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8"/>
        <w:gridCol w:w="4788"/>
      </w:tblGrid>
      <w:tr w:rsidR="00522D35" w:rsidRPr="004C5460" w:rsidTr="004C5460">
        <w:trPr>
          <w:trHeight w:val="1070"/>
        </w:trPr>
        <w:tc>
          <w:tcPr>
            <w:tcW w:w="4788" w:type="dxa"/>
            <w:shd w:val="clear" w:color="auto" w:fill="auto"/>
          </w:tcPr>
          <w:p w:rsidR="00522D35" w:rsidRPr="004C5460" w:rsidRDefault="00522D35" w:rsidP="00237940">
            <w:pPr>
              <w:pStyle w:val="Titulo1"/>
              <w:pBdr>
                <w:bottom w:val="none" w:sz="0" w:space="0" w:color="auto"/>
              </w:pBdr>
              <w:spacing w:line="276" w:lineRule="auto"/>
              <w:rPr>
                <w:rFonts w:ascii="Verdana" w:hAnsi="Verdana" w:cs="Times New Roman"/>
                <w:sz w:val="16"/>
                <w:szCs w:val="16"/>
              </w:rPr>
            </w:pPr>
            <w:r w:rsidRPr="004C5460">
              <w:rPr>
                <w:rFonts w:ascii="Verdana" w:hAnsi="Verdana" w:cs="Times New Roman"/>
                <w:sz w:val="16"/>
                <w:szCs w:val="16"/>
              </w:rPr>
              <w:t>NORMA Oficial Mexicana NOM-252-SSA1-2011, Salud ambiental. Juguetes y artículos escolares. Límites de biodisponibilidad de metales pesados. Especificaciones químicas y métodos de prueba.</w:t>
            </w:r>
          </w:p>
        </w:tc>
        <w:tc>
          <w:tcPr>
            <w:tcW w:w="4788" w:type="dxa"/>
            <w:shd w:val="clear" w:color="auto" w:fill="auto"/>
          </w:tcPr>
          <w:p w:rsidR="00522D35" w:rsidRPr="004C5460" w:rsidRDefault="00522D35" w:rsidP="00237940">
            <w:pPr>
              <w:pStyle w:val="Titulo1"/>
              <w:pBdr>
                <w:bottom w:val="none" w:sz="0" w:space="0" w:color="auto"/>
              </w:pBdr>
              <w:spacing w:line="276" w:lineRule="auto"/>
              <w:rPr>
                <w:rFonts w:ascii="Verdana" w:hAnsi="Verdana" w:cs="Times New Roman"/>
                <w:b w:val="0"/>
                <w:sz w:val="16"/>
                <w:szCs w:val="16"/>
                <w:lang w:val="en-US"/>
              </w:rPr>
            </w:pPr>
            <w:r w:rsidRPr="004C5460">
              <w:rPr>
                <w:rFonts w:ascii="Verdana" w:hAnsi="Verdana" w:cs="Times New Roman"/>
                <w:sz w:val="16"/>
                <w:szCs w:val="16"/>
                <w:lang w:val="en-US"/>
              </w:rPr>
              <w:t>Official Mexican Standard NOM-252-SSA1-2011, Environmental Health. Toys and school articles. Limits of Bioavailability of heavy metals. Chemical specifications and test methods</w:t>
            </w:r>
          </w:p>
        </w:tc>
      </w:tr>
      <w:tr w:rsidR="00522D35" w:rsidRPr="00111FBF" w:rsidTr="004C5460">
        <w:trPr>
          <w:trHeight w:val="710"/>
        </w:trPr>
        <w:tc>
          <w:tcPr>
            <w:tcW w:w="4788" w:type="dxa"/>
            <w:shd w:val="clear" w:color="auto" w:fill="auto"/>
          </w:tcPr>
          <w:p w:rsidR="00522D35" w:rsidRPr="004C5460" w:rsidRDefault="00522D35" w:rsidP="00237940">
            <w:pPr>
              <w:pStyle w:val="Titulo2"/>
              <w:pBdr>
                <w:top w:val="none" w:sz="0" w:space="0" w:color="auto"/>
              </w:pBdr>
              <w:spacing w:line="276" w:lineRule="auto"/>
              <w:rPr>
                <w:rFonts w:ascii="Verdana" w:hAnsi="Verdana"/>
                <w:sz w:val="16"/>
                <w:szCs w:val="16"/>
              </w:rPr>
            </w:pPr>
            <w:r w:rsidRPr="00454034">
              <w:rPr>
                <w:rFonts w:ascii="Verdana" w:hAnsi="Verdana"/>
                <w:sz w:val="16"/>
                <w:szCs w:val="16"/>
              </w:rPr>
              <w:t>Al margen un sello con el Escudo Nacional, que dice: Estad</w:t>
            </w:r>
            <w:r w:rsidRPr="004C5460">
              <w:rPr>
                <w:rFonts w:ascii="Verdana" w:hAnsi="Verdana"/>
                <w:sz w:val="16"/>
                <w:szCs w:val="16"/>
              </w:rPr>
              <w:t>os Unidos Mexicanos.- Secretaría de Salud.</w:t>
            </w:r>
          </w:p>
        </w:tc>
        <w:tc>
          <w:tcPr>
            <w:tcW w:w="4788" w:type="dxa"/>
            <w:shd w:val="clear" w:color="auto" w:fill="auto"/>
          </w:tcPr>
          <w:p w:rsidR="00522D35" w:rsidRPr="004C5460" w:rsidRDefault="00B31DF8" w:rsidP="00237940">
            <w:pPr>
              <w:pStyle w:val="Titulo2"/>
              <w:pBdr>
                <w:top w:val="none" w:sz="0" w:space="0" w:color="auto"/>
              </w:pBdr>
              <w:spacing w:line="276" w:lineRule="auto"/>
              <w:rPr>
                <w:rFonts w:ascii="Verdana" w:hAnsi="Verdana"/>
                <w:sz w:val="16"/>
                <w:szCs w:val="16"/>
                <w:lang w:val="en-US"/>
              </w:rPr>
            </w:pPr>
            <w:r w:rsidRPr="004C5460">
              <w:rPr>
                <w:rFonts w:ascii="Verdana" w:hAnsi="Verdana"/>
                <w:sz w:val="16"/>
                <w:szCs w:val="16"/>
                <w:lang w:val="en-US"/>
              </w:rPr>
              <w:t xml:space="preserve">In the margin a stamp with the National Seal, that says: United Mexican States. Secretary of Health. </w:t>
            </w:r>
          </w:p>
        </w:tc>
      </w:tr>
      <w:tr w:rsidR="00522D35" w:rsidRPr="008A7433" w:rsidTr="004C5460">
        <w:tc>
          <w:tcPr>
            <w:tcW w:w="4788" w:type="dxa"/>
            <w:shd w:val="clear" w:color="auto" w:fill="auto"/>
          </w:tcPr>
          <w:p w:rsidR="00522D35" w:rsidRPr="004C5460" w:rsidRDefault="00522D35" w:rsidP="00237940">
            <w:pPr>
              <w:pStyle w:val="Texto"/>
              <w:spacing w:after="84" w:line="276" w:lineRule="auto"/>
              <w:ind w:firstLine="0"/>
              <w:rPr>
                <w:rFonts w:ascii="Verdana" w:hAnsi="Verdana"/>
                <w:sz w:val="16"/>
                <w:szCs w:val="16"/>
              </w:rPr>
            </w:pPr>
            <w:r w:rsidRPr="004C5460">
              <w:rPr>
                <w:rFonts w:ascii="Verdana" w:hAnsi="Verdana"/>
                <w:b/>
                <w:sz w:val="16"/>
                <w:szCs w:val="16"/>
              </w:rPr>
              <w:t xml:space="preserve">MIKEL ANDONI ARRIOLA PEÑALOSA, </w:t>
            </w:r>
            <w:r w:rsidRPr="004C5460">
              <w:rPr>
                <w:rFonts w:ascii="Verdana" w:hAnsi="Verdana"/>
                <w:sz w:val="16"/>
                <w:szCs w:val="16"/>
              </w:rPr>
              <w:t xml:space="preserve">Comisionado Federal para la Protección contra Riesgos Sanitarios y Presidente del Comité Consultivo Nacional de Normalización de Regulación y Fomento Sanitario, con fundamento en el artículo 39 de la Ley Orgánica de la Administración Pública Federal; 4 de la Ley Federal de Procedimiento Administrativo; 3 fracción XXII, 17 bis fracciones II y </w:t>
            </w:r>
            <w:smartTag w:uri="urn:schemas-microsoft-com:office:smarttags" w:element="stockticker">
              <w:r w:rsidRPr="004C5460">
                <w:rPr>
                  <w:rFonts w:ascii="Verdana" w:hAnsi="Verdana"/>
                  <w:sz w:val="16"/>
                  <w:szCs w:val="16"/>
                </w:rPr>
                <w:t>III</w:t>
              </w:r>
            </w:smartTag>
            <w:r w:rsidRPr="004C5460">
              <w:rPr>
                <w:rFonts w:ascii="Verdana" w:hAnsi="Verdana"/>
                <w:sz w:val="16"/>
                <w:szCs w:val="16"/>
              </w:rPr>
              <w:t xml:space="preserve">, 133 fracción I, 194 primer párrafo, 195, 197, 201, 205, 212, 214, 278 fracciones </w:t>
            </w:r>
            <w:smartTag w:uri="urn:schemas-microsoft-com:office:smarttags" w:element="stockticker">
              <w:r w:rsidRPr="004C5460">
                <w:rPr>
                  <w:rFonts w:ascii="Verdana" w:hAnsi="Verdana"/>
                  <w:sz w:val="16"/>
                  <w:szCs w:val="16"/>
                </w:rPr>
                <w:t>III</w:t>
              </w:r>
            </w:smartTag>
            <w:r w:rsidRPr="004C5460">
              <w:rPr>
                <w:rFonts w:ascii="Verdana" w:hAnsi="Verdana"/>
                <w:sz w:val="16"/>
                <w:szCs w:val="16"/>
              </w:rPr>
              <w:t xml:space="preserve"> y IV, 280, 282, 391 Bis y 392 de la Ley General de Salud; </w:t>
            </w:r>
            <w:r w:rsidRPr="004C5460">
              <w:rPr>
                <w:rFonts w:ascii="Verdana" w:hAnsi="Verdana"/>
                <w:sz w:val="16"/>
                <w:szCs w:val="16"/>
              </w:rPr>
              <w:br/>
              <w:t xml:space="preserve">3 fracción XI, 38 fracción II, 40 fracciones I, V, XI y XII, 41, 43 y 47 fracción IV de la Ley Federal sobre Metrología y Normalización; 28 del Reglamento de la Ley Federal sobre Metrología y Normalización; </w:t>
            </w:r>
            <w:r w:rsidRPr="004C5460">
              <w:rPr>
                <w:rFonts w:ascii="Verdana" w:hAnsi="Verdana"/>
                <w:sz w:val="16"/>
                <w:szCs w:val="16"/>
              </w:rPr>
              <w:br/>
              <w:t xml:space="preserve">2 fracciones I, incisos a, d, c, y </w:t>
            </w:r>
            <w:smartTag w:uri="urn:schemas-microsoft-com:office:smarttags" w:element="stockticker">
              <w:r w:rsidRPr="004C5460">
                <w:rPr>
                  <w:rFonts w:ascii="Verdana" w:hAnsi="Verdana"/>
                  <w:sz w:val="16"/>
                  <w:szCs w:val="16"/>
                </w:rPr>
                <w:t>III</w:t>
              </w:r>
            </w:smartTag>
            <w:r w:rsidRPr="004C5460">
              <w:rPr>
                <w:rFonts w:ascii="Verdana" w:hAnsi="Verdana"/>
                <w:sz w:val="16"/>
                <w:szCs w:val="16"/>
              </w:rPr>
              <w:t xml:space="preserve"> inciso s, 1214, 1215, 1220 fracciones I, </w:t>
            </w:r>
            <w:smartTag w:uri="urn:schemas-microsoft-com:office:smarttags" w:element="stockticker">
              <w:r w:rsidRPr="004C5460">
                <w:rPr>
                  <w:rFonts w:ascii="Verdana" w:hAnsi="Verdana"/>
                  <w:sz w:val="16"/>
                  <w:szCs w:val="16"/>
                </w:rPr>
                <w:t>III</w:t>
              </w:r>
            </w:smartTag>
            <w:r w:rsidRPr="004C5460">
              <w:rPr>
                <w:rFonts w:ascii="Verdana" w:hAnsi="Verdana"/>
                <w:sz w:val="16"/>
                <w:szCs w:val="16"/>
              </w:rPr>
              <w:t xml:space="preserve"> y VIII, del Reglamento de la Ley General de Salud en Materia de Control Sanitario de Actividades, Establecimientos, Productos y Servicios; </w:t>
            </w:r>
            <w:r w:rsidRPr="004C5460">
              <w:rPr>
                <w:rFonts w:ascii="Verdana" w:hAnsi="Verdana"/>
                <w:sz w:val="16"/>
                <w:szCs w:val="16"/>
              </w:rPr>
              <w:br/>
              <w:t>2 literal C fracción X y 36 del Reglamento Interior de la Secretaría de Salud; 3 fracciones I inciso i y II, y 10 fracciones IV y VIII del Reglamento de la Comisión Federal para la Protección contra Riesgos Sanitarios, y</w:t>
            </w:r>
          </w:p>
        </w:tc>
        <w:tc>
          <w:tcPr>
            <w:tcW w:w="4788" w:type="dxa"/>
            <w:shd w:val="clear" w:color="auto" w:fill="auto"/>
          </w:tcPr>
          <w:p w:rsidR="00522D35" w:rsidRPr="004F3A55" w:rsidRDefault="00CB063E" w:rsidP="004F3A55">
            <w:pPr>
              <w:pStyle w:val="Texto"/>
              <w:spacing w:after="84" w:line="276" w:lineRule="auto"/>
              <w:ind w:firstLine="0"/>
              <w:rPr>
                <w:rFonts w:ascii="Verdana" w:hAnsi="Verdana"/>
                <w:sz w:val="16"/>
                <w:szCs w:val="16"/>
                <w:vertAlign w:val="superscript"/>
                <w:lang w:val="en-US"/>
              </w:rPr>
            </w:pPr>
            <w:r w:rsidRPr="00454034">
              <w:rPr>
                <w:rFonts w:ascii="Verdana" w:hAnsi="Verdana"/>
                <w:b/>
                <w:sz w:val="16"/>
                <w:szCs w:val="16"/>
                <w:lang w:val="en-US"/>
              </w:rPr>
              <w:t>MIKEL ANDONI ARRIOLA PEÑALOSA</w:t>
            </w:r>
            <w:r w:rsidR="00947FBE">
              <w:rPr>
                <w:rFonts w:ascii="Verdana" w:hAnsi="Verdana"/>
                <w:b/>
                <w:sz w:val="16"/>
                <w:szCs w:val="16"/>
                <w:lang w:val="en-US"/>
              </w:rPr>
              <w:t xml:space="preserve">, </w:t>
            </w:r>
            <w:r w:rsidR="00111FBF" w:rsidRPr="00625125">
              <w:rPr>
                <w:rFonts w:ascii="Verdana" w:hAnsi="Verdana"/>
                <w:sz w:val="16"/>
                <w:szCs w:val="16"/>
                <w:lang w:val="en-US"/>
              </w:rPr>
              <w:t>Federal Commissioner for Protection Against Health Risks and Chairman of the, based on Article 39 of the Organic Law of Federal Public Administration, 4 of the Federal Law of Administrative</w:t>
            </w:r>
            <w:r w:rsidR="00077986" w:rsidRPr="00625125">
              <w:rPr>
                <w:rFonts w:ascii="Verdana" w:hAnsi="Verdana"/>
                <w:sz w:val="16"/>
                <w:szCs w:val="16"/>
                <w:lang w:val="en-US"/>
              </w:rPr>
              <w:t xml:space="preserve"> Procedure</w:t>
            </w:r>
            <w:r w:rsidR="00111FBF" w:rsidRPr="00625125">
              <w:rPr>
                <w:rFonts w:ascii="Verdana" w:hAnsi="Verdana"/>
                <w:sz w:val="16"/>
                <w:szCs w:val="16"/>
                <w:lang w:val="en-US"/>
              </w:rPr>
              <w:t>, 3 fraction XXII, 17 bis</w:t>
            </w:r>
            <w:r w:rsidR="004F3A55">
              <w:rPr>
                <w:rStyle w:val="FootnoteReference"/>
                <w:rFonts w:ascii="Verdana" w:hAnsi="Verdana"/>
                <w:sz w:val="16"/>
                <w:szCs w:val="16"/>
                <w:lang w:val="en-US"/>
              </w:rPr>
              <w:footnoteReference w:id="1"/>
            </w:r>
            <w:r w:rsidR="00111FBF" w:rsidRPr="00625125">
              <w:rPr>
                <w:rFonts w:ascii="Verdana" w:hAnsi="Verdana"/>
                <w:sz w:val="16"/>
                <w:szCs w:val="16"/>
                <w:lang w:val="en-US"/>
              </w:rPr>
              <w:t xml:space="preserve"> fractions II and III, Section I 133, 194 first paragraph, 195, 197, 201, 205, 212, 214, 278 fractions III and IV, 280, 282, 391 and 392 Bis of the </w:t>
            </w:r>
            <w:r w:rsidR="00077986">
              <w:rPr>
                <w:rFonts w:ascii="Verdana" w:hAnsi="Verdana"/>
                <w:sz w:val="16"/>
                <w:szCs w:val="16"/>
                <w:lang w:val="en-US"/>
              </w:rPr>
              <w:t xml:space="preserve">General </w:t>
            </w:r>
            <w:r w:rsidR="00077986" w:rsidRPr="00625125">
              <w:rPr>
                <w:rFonts w:ascii="Verdana" w:hAnsi="Verdana"/>
                <w:sz w:val="16"/>
                <w:szCs w:val="16"/>
                <w:lang w:val="en-US"/>
              </w:rPr>
              <w:t xml:space="preserve">Health </w:t>
            </w:r>
            <w:r w:rsidR="00111FBF" w:rsidRPr="00625125">
              <w:rPr>
                <w:rFonts w:ascii="Verdana" w:hAnsi="Verdana"/>
                <w:sz w:val="16"/>
                <w:szCs w:val="16"/>
                <w:lang w:val="en-US"/>
              </w:rPr>
              <w:t>Law;</w:t>
            </w:r>
            <w:r w:rsidR="00111FBF" w:rsidRPr="00625125">
              <w:rPr>
                <w:rFonts w:ascii="Verdana" w:hAnsi="Verdana"/>
                <w:sz w:val="16"/>
                <w:szCs w:val="16"/>
                <w:lang w:val="en-US"/>
              </w:rPr>
              <w:br/>
              <w:t>3 Section XI, 38 fraction II, 40 sections I, V, XI and XII, 41, 43 and 47 section IV of the Federal Law on Metrology and Standardization, 28 of the Rules of the Federal Law on Metrology and Standardization;</w:t>
            </w:r>
            <w:r w:rsidR="00111FBF" w:rsidRPr="00625125">
              <w:rPr>
                <w:rFonts w:ascii="Verdana" w:hAnsi="Verdana"/>
                <w:sz w:val="16"/>
                <w:szCs w:val="16"/>
                <w:lang w:val="en-US"/>
              </w:rPr>
              <w:br/>
              <w:t>2 fractions I, paragraphs a, d, c, and III paragraph s, 1214, 1215, 1220 Sections I, III and VIII of the R</w:t>
            </w:r>
            <w:r w:rsidR="00077986">
              <w:rPr>
                <w:rFonts w:ascii="Verdana" w:hAnsi="Verdana"/>
                <w:sz w:val="16"/>
                <w:szCs w:val="16"/>
                <w:lang w:val="en-US"/>
              </w:rPr>
              <w:t>egulation for</w:t>
            </w:r>
            <w:r w:rsidR="00111FBF" w:rsidRPr="00625125">
              <w:rPr>
                <w:rFonts w:ascii="Verdana" w:hAnsi="Verdana"/>
                <w:sz w:val="16"/>
                <w:szCs w:val="16"/>
                <w:lang w:val="en-US"/>
              </w:rPr>
              <w:t xml:space="preserve"> General Law of Health </w:t>
            </w:r>
            <w:r w:rsidR="00077986">
              <w:rPr>
                <w:rFonts w:ascii="Verdana" w:hAnsi="Verdana"/>
                <w:sz w:val="16"/>
                <w:szCs w:val="16"/>
                <w:lang w:val="en-US"/>
              </w:rPr>
              <w:t xml:space="preserve">in </w:t>
            </w:r>
            <w:r w:rsidR="00111FBF" w:rsidRPr="00625125">
              <w:rPr>
                <w:rFonts w:ascii="Verdana" w:hAnsi="Verdana"/>
                <w:sz w:val="16"/>
                <w:szCs w:val="16"/>
                <w:lang w:val="en-US"/>
              </w:rPr>
              <w:t xml:space="preserve">Sanitary Control </w:t>
            </w:r>
            <w:r w:rsidR="00077986">
              <w:rPr>
                <w:rFonts w:ascii="Verdana" w:hAnsi="Verdana"/>
                <w:sz w:val="16"/>
                <w:szCs w:val="16"/>
                <w:lang w:val="en-US"/>
              </w:rPr>
              <w:t>Matter for</w:t>
            </w:r>
            <w:r w:rsidR="00111FBF" w:rsidRPr="00625125">
              <w:rPr>
                <w:rFonts w:ascii="Verdana" w:hAnsi="Verdana"/>
                <w:sz w:val="16"/>
                <w:szCs w:val="16"/>
                <w:lang w:val="en-US"/>
              </w:rPr>
              <w:t xml:space="preserve"> Activities, Establi</w:t>
            </w:r>
            <w:r w:rsidR="00077986">
              <w:rPr>
                <w:rFonts w:ascii="Verdana" w:hAnsi="Verdana"/>
                <w:sz w:val="16"/>
                <w:szCs w:val="16"/>
                <w:lang w:val="en-US"/>
              </w:rPr>
              <w:t xml:space="preserve">shments, Products and Services; 2 </w:t>
            </w:r>
            <w:r w:rsidR="00111FBF" w:rsidRPr="00625125">
              <w:rPr>
                <w:rFonts w:ascii="Verdana" w:hAnsi="Verdana"/>
                <w:sz w:val="16"/>
                <w:szCs w:val="16"/>
                <w:lang w:val="en-US"/>
              </w:rPr>
              <w:t xml:space="preserve">Literal </w:t>
            </w:r>
            <w:r w:rsidR="00077986">
              <w:rPr>
                <w:rFonts w:ascii="Verdana" w:hAnsi="Verdana"/>
                <w:sz w:val="16"/>
                <w:szCs w:val="16"/>
                <w:lang w:val="en-US"/>
              </w:rPr>
              <w:t xml:space="preserve">C fraction X </w:t>
            </w:r>
            <w:r w:rsidR="00111FBF" w:rsidRPr="00625125">
              <w:rPr>
                <w:rFonts w:ascii="Verdana" w:hAnsi="Verdana"/>
                <w:sz w:val="16"/>
                <w:szCs w:val="16"/>
                <w:lang w:val="en-US"/>
              </w:rPr>
              <w:t>an</w:t>
            </w:r>
            <w:r w:rsidR="00077986">
              <w:rPr>
                <w:rFonts w:ascii="Verdana" w:hAnsi="Verdana"/>
                <w:sz w:val="16"/>
                <w:szCs w:val="16"/>
                <w:lang w:val="en-US"/>
              </w:rPr>
              <w:t>d 36 of the Internal Regulation for</w:t>
            </w:r>
            <w:r w:rsidR="00111FBF" w:rsidRPr="00625125">
              <w:rPr>
                <w:rFonts w:ascii="Verdana" w:hAnsi="Verdana"/>
                <w:sz w:val="16"/>
                <w:szCs w:val="16"/>
                <w:lang w:val="en-US"/>
              </w:rPr>
              <w:t xml:space="preserve"> the </w:t>
            </w:r>
            <w:r w:rsidR="00077986">
              <w:rPr>
                <w:rFonts w:ascii="Verdana" w:hAnsi="Verdana"/>
                <w:sz w:val="16"/>
                <w:szCs w:val="16"/>
                <w:lang w:val="en-US"/>
              </w:rPr>
              <w:t>Health Department</w:t>
            </w:r>
            <w:r w:rsidR="00111FBF" w:rsidRPr="00625125">
              <w:rPr>
                <w:rFonts w:ascii="Verdana" w:hAnsi="Verdana"/>
                <w:sz w:val="16"/>
                <w:szCs w:val="16"/>
                <w:lang w:val="en-US"/>
              </w:rPr>
              <w:t xml:space="preserve">, subsection 3 fractions I </w:t>
            </w:r>
            <w:r w:rsidR="00077986">
              <w:rPr>
                <w:rFonts w:ascii="Verdana" w:hAnsi="Verdana"/>
                <w:sz w:val="16"/>
                <w:szCs w:val="16"/>
                <w:lang w:val="en-US"/>
              </w:rPr>
              <w:t xml:space="preserve">clause </w:t>
            </w:r>
            <w:r w:rsidR="00111FBF" w:rsidRPr="00625125">
              <w:rPr>
                <w:rFonts w:ascii="Verdana" w:hAnsi="Verdana"/>
                <w:sz w:val="16"/>
                <w:szCs w:val="16"/>
                <w:lang w:val="en-US"/>
              </w:rPr>
              <w:t xml:space="preserve">i </w:t>
            </w:r>
            <w:r w:rsidR="00077986">
              <w:rPr>
                <w:rFonts w:ascii="Verdana" w:hAnsi="Verdana"/>
                <w:sz w:val="16"/>
                <w:szCs w:val="16"/>
                <w:lang w:val="en-US"/>
              </w:rPr>
              <w:t xml:space="preserve">and </w:t>
            </w:r>
            <w:r w:rsidR="00111FBF" w:rsidRPr="00625125">
              <w:rPr>
                <w:rFonts w:ascii="Verdana" w:hAnsi="Verdana"/>
                <w:sz w:val="16"/>
                <w:szCs w:val="16"/>
                <w:lang w:val="en-US"/>
              </w:rPr>
              <w:t xml:space="preserve">II, and 10 fractions IV and VIII of the </w:t>
            </w:r>
            <w:r w:rsidR="00077986">
              <w:rPr>
                <w:rFonts w:ascii="Verdana" w:hAnsi="Verdana"/>
                <w:sz w:val="16"/>
                <w:szCs w:val="16"/>
                <w:lang w:val="en-US"/>
              </w:rPr>
              <w:t>Regulation</w:t>
            </w:r>
            <w:r w:rsidR="00111FBF" w:rsidRPr="00625125">
              <w:rPr>
                <w:rFonts w:ascii="Verdana" w:hAnsi="Verdana"/>
                <w:sz w:val="16"/>
                <w:szCs w:val="16"/>
                <w:lang w:val="en-US"/>
              </w:rPr>
              <w:t xml:space="preserve"> of the Federal Commission for Protection Against Sanitary Risks, and</w:t>
            </w:r>
          </w:p>
        </w:tc>
      </w:tr>
      <w:tr w:rsidR="00522D35" w:rsidRPr="004C5460" w:rsidTr="004C5460">
        <w:tc>
          <w:tcPr>
            <w:tcW w:w="4788" w:type="dxa"/>
            <w:shd w:val="clear" w:color="auto" w:fill="auto"/>
          </w:tcPr>
          <w:p w:rsidR="00522D35" w:rsidRPr="004C5460" w:rsidRDefault="00522D35" w:rsidP="00237940">
            <w:pPr>
              <w:pStyle w:val="ANOTACION"/>
              <w:spacing w:after="84" w:line="276" w:lineRule="auto"/>
              <w:rPr>
                <w:rFonts w:ascii="Verdana" w:hAnsi="Verdana"/>
                <w:sz w:val="16"/>
                <w:szCs w:val="16"/>
              </w:rPr>
            </w:pPr>
            <w:r w:rsidRPr="004C5460">
              <w:rPr>
                <w:rFonts w:ascii="Verdana" w:hAnsi="Verdana"/>
                <w:sz w:val="16"/>
                <w:szCs w:val="16"/>
              </w:rPr>
              <w:t>CONSIDERANDO</w:t>
            </w:r>
          </w:p>
        </w:tc>
        <w:tc>
          <w:tcPr>
            <w:tcW w:w="4788" w:type="dxa"/>
            <w:shd w:val="clear" w:color="auto" w:fill="auto"/>
          </w:tcPr>
          <w:p w:rsidR="00522D35" w:rsidRPr="004C5460" w:rsidRDefault="00111FBF" w:rsidP="00237940">
            <w:pPr>
              <w:pStyle w:val="ANOTACION"/>
              <w:spacing w:after="84" w:line="276" w:lineRule="auto"/>
              <w:rPr>
                <w:rFonts w:ascii="Verdana" w:hAnsi="Verdana"/>
                <w:sz w:val="16"/>
                <w:szCs w:val="16"/>
                <w:lang w:val="en-US"/>
              </w:rPr>
            </w:pPr>
            <w:r w:rsidRPr="00625125">
              <w:rPr>
                <w:rFonts w:ascii="Verdana" w:hAnsi="Verdana" w:cs="Arial"/>
                <w:sz w:val="16"/>
                <w:szCs w:val="16"/>
                <w:lang w:val="es-ES"/>
              </w:rPr>
              <w:t>WHEREAS</w:t>
            </w:r>
          </w:p>
        </w:tc>
      </w:tr>
      <w:tr w:rsidR="00522D35" w:rsidRPr="008A7433" w:rsidTr="004C5460">
        <w:tc>
          <w:tcPr>
            <w:tcW w:w="4788" w:type="dxa"/>
            <w:shd w:val="clear" w:color="auto" w:fill="auto"/>
          </w:tcPr>
          <w:p w:rsidR="00522D35" w:rsidRPr="004C5460" w:rsidRDefault="00522D35" w:rsidP="00237940">
            <w:pPr>
              <w:pStyle w:val="Texto"/>
              <w:spacing w:after="84" w:line="276" w:lineRule="auto"/>
              <w:ind w:firstLine="0"/>
              <w:rPr>
                <w:rFonts w:ascii="Verdana" w:hAnsi="Verdana"/>
                <w:sz w:val="16"/>
                <w:szCs w:val="16"/>
              </w:rPr>
            </w:pPr>
            <w:r w:rsidRPr="004C5460">
              <w:rPr>
                <w:rFonts w:ascii="Verdana" w:hAnsi="Verdana"/>
                <w:sz w:val="16"/>
                <w:szCs w:val="16"/>
              </w:rPr>
              <w:t>Que en cumplimiento a lo previsto en el artículo 46 fracción I de la Ley Federal sobre Metrología y Normalización, el Subcomité de Salud Ambiental presentó en el año de 2008 al Comité Consultivo Nacional de Normalización de Regulación y Fomento Sanitario, el anteproyecto de Norma Oficial Mexicana.</w:t>
            </w:r>
          </w:p>
        </w:tc>
        <w:tc>
          <w:tcPr>
            <w:tcW w:w="4788" w:type="dxa"/>
            <w:shd w:val="clear" w:color="auto" w:fill="auto"/>
          </w:tcPr>
          <w:p w:rsidR="00522D35" w:rsidRPr="00111FBF" w:rsidRDefault="00811FA5" w:rsidP="00237940">
            <w:pPr>
              <w:pStyle w:val="Texto"/>
              <w:spacing w:after="84" w:line="276" w:lineRule="auto"/>
              <w:ind w:firstLine="0"/>
              <w:rPr>
                <w:rFonts w:ascii="Verdana" w:hAnsi="Verdana"/>
                <w:sz w:val="16"/>
                <w:szCs w:val="16"/>
                <w:lang w:val="en-US"/>
              </w:rPr>
            </w:pPr>
            <w:r>
              <w:rPr>
                <w:rFonts w:ascii="Verdana" w:hAnsi="Verdana"/>
                <w:sz w:val="16"/>
                <w:szCs w:val="16"/>
                <w:lang w:val="en-US"/>
              </w:rPr>
              <w:t>That, pursuant to the provision</w:t>
            </w:r>
            <w:r w:rsidR="00111FBF" w:rsidRPr="00625125">
              <w:rPr>
                <w:rFonts w:ascii="Verdana" w:hAnsi="Verdana"/>
                <w:sz w:val="16"/>
                <w:szCs w:val="16"/>
                <w:lang w:val="en-US"/>
              </w:rPr>
              <w:t xml:space="preserve"> </w:t>
            </w:r>
            <w:r>
              <w:rPr>
                <w:rFonts w:ascii="Verdana" w:hAnsi="Verdana"/>
                <w:sz w:val="16"/>
                <w:szCs w:val="16"/>
                <w:lang w:val="en-US"/>
              </w:rPr>
              <w:t>in</w:t>
            </w:r>
            <w:r w:rsidR="00111FBF" w:rsidRPr="00625125">
              <w:rPr>
                <w:rFonts w:ascii="Verdana" w:hAnsi="Verdana"/>
                <w:sz w:val="16"/>
                <w:szCs w:val="16"/>
                <w:lang w:val="en-US"/>
              </w:rPr>
              <w:t xml:space="preserve"> Article 46, Section I of the Federal Law on Metrology and Standardization, the Environmental Health Subcommittee presented in the year 2008 </w:t>
            </w:r>
            <w:r w:rsidR="00077986">
              <w:rPr>
                <w:rFonts w:ascii="Verdana" w:hAnsi="Verdana"/>
                <w:sz w:val="16"/>
                <w:szCs w:val="16"/>
                <w:lang w:val="en-US"/>
              </w:rPr>
              <w:t xml:space="preserve">to </w:t>
            </w:r>
            <w:r w:rsidR="00111FBF" w:rsidRPr="00625125">
              <w:rPr>
                <w:rFonts w:ascii="Verdana" w:hAnsi="Verdana"/>
                <w:sz w:val="16"/>
                <w:szCs w:val="16"/>
                <w:lang w:val="en-US"/>
              </w:rPr>
              <w:t xml:space="preserve">the National Advisory Committee for Standardization of Health Regulation and Development, the </w:t>
            </w:r>
            <w:r>
              <w:rPr>
                <w:rFonts w:ascii="Verdana" w:hAnsi="Verdana"/>
                <w:sz w:val="16"/>
                <w:szCs w:val="16"/>
                <w:lang w:val="en-US"/>
              </w:rPr>
              <w:t>Pre-Project</w:t>
            </w:r>
            <w:r w:rsidR="00077986">
              <w:rPr>
                <w:rFonts w:ascii="Verdana" w:hAnsi="Verdana"/>
                <w:sz w:val="16"/>
                <w:szCs w:val="16"/>
                <w:lang w:val="en-US"/>
              </w:rPr>
              <w:t xml:space="preserve"> </w:t>
            </w:r>
            <w:r>
              <w:rPr>
                <w:rFonts w:ascii="Verdana" w:hAnsi="Verdana"/>
                <w:sz w:val="16"/>
                <w:szCs w:val="16"/>
                <w:lang w:val="en-US"/>
              </w:rPr>
              <w:t>of</w:t>
            </w:r>
            <w:r w:rsidR="00077986">
              <w:rPr>
                <w:rFonts w:ascii="Verdana" w:hAnsi="Verdana"/>
                <w:sz w:val="16"/>
                <w:szCs w:val="16"/>
                <w:lang w:val="en-US"/>
              </w:rPr>
              <w:t xml:space="preserve"> the </w:t>
            </w:r>
            <w:r>
              <w:rPr>
                <w:rFonts w:ascii="Verdana" w:hAnsi="Verdana"/>
                <w:sz w:val="16"/>
                <w:szCs w:val="16"/>
                <w:lang w:val="en-US"/>
              </w:rPr>
              <w:t>Official Mexican Standard</w:t>
            </w:r>
            <w:r w:rsidR="00111FBF" w:rsidRPr="00625125">
              <w:rPr>
                <w:rFonts w:ascii="Verdana" w:hAnsi="Verdana"/>
                <w:sz w:val="16"/>
                <w:szCs w:val="16"/>
                <w:lang w:val="en-US"/>
              </w:rPr>
              <w:t>.</w:t>
            </w:r>
          </w:p>
        </w:tc>
      </w:tr>
      <w:tr w:rsidR="00522D35" w:rsidRPr="008A7433" w:rsidTr="004C5460">
        <w:tc>
          <w:tcPr>
            <w:tcW w:w="4788" w:type="dxa"/>
            <w:shd w:val="clear" w:color="auto" w:fill="auto"/>
          </w:tcPr>
          <w:p w:rsidR="00522D35" w:rsidRPr="004C5460" w:rsidRDefault="00522D35" w:rsidP="00237940">
            <w:pPr>
              <w:pStyle w:val="Texto"/>
              <w:spacing w:after="84" w:line="276" w:lineRule="auto"/>
              <w:ind w:firstLine="0"/>
              <w:rPr>
                <w:rFonts w:ascii="Verdana" w:hAnsi="Verdana"/>
                <w:sz w:val="16"/>
                <w:szCs w:val="16"/>
              </w:rPr>
            </w:pPr>
            <w:r w:rsidRPr="004C5460">
              <w:rPr>
                <w:rFonts w:ascii="Verdana" w:hAnsi="Verdana"/>
                <w:sz w:val="16"/>
                <w:szCs w:val="16"/>
              </w:rPr>
              <w:t xml:space="preserve">Que con fecha 27 de abril de 2010, en cumplimiento del acuerdo del Comité y lo previsto en el artículo 47 fracción I de la Ley Federal sobre Metrología y Normalización, se publicó en el </w:t>
            </w:r>
            <w:r w:rsidR="00811FA5" w:rsidRPr="00811FA5">
              <w:rPr>
                <w:rFonts w:ascii="Verdana" w:hAnsi="Verdana"/>
                <w:b/>
                <w:sz w:val="16"/>
                <w:szCs w:val="16"/>
              </w:rPr>
              <w:t>Diario Oficial de la Federación</w:t>
            </w:r>
            <w:r w:rsidRPr="004C5460">
              <w:rPr>
                <w:rFonts w:ascii="Verdana" w:hAnsi="Verdana"/>
                <w:sz w:val="16"/>
                <w:szCs w:val="16"/>
              </w:rPr>
              <w:t xml:space="preserve"> el Proyecto de Norma Oficial Mexicana PROY-NOM-252-SSA1-2008,</w:t>
            </w:r>
            <w:r w:rsidRPr="004C5460">
              <w:rPr>
                <w:rFonts w:ascii="Verdana" w:hAnsi="Verdana"/>
                <w:b/>
                <w:sz w:val="16"/>
                <w:szCs w:val="16"/>
              </w:rPr>
              <w:t xml:space="preserve"> </w:t>
            </w:r>
            <w:r w:rsidRPr="004C5460">
              <w:rPr>
                <w:rFonts w:ascii="Verdana" w:hAnsi="Verdana"/>
                <w:sz w:val="16"/>
                <w:szCs w:val="16"/>
              </w:rPr>
              <w:t>Salud ambiental. Juguetes y artículos escolares. Límites de biodisponibilidad de metales pesados. Especificaciones químicas y métodos de prueba, a efecto que dentro los sesenta días naturales posteriores a dicha publicación, los interesados presentaran sus comentarios al Comité Consultivo Nacional de Normalización de Regulación y Fomento Sanitario.</w:t>
            </w:r>
          </w:p>
        </w:tc>
        <w:tc>
          <w:tcPr>
            <w:tcW w:w="4788" w:type="dxa"/>
            <w:shd w:val="clear" w:color="auto" w:fill="auto"/>
          </w:tcPr>
          <w:p w:rsidR="00522D35" w:rsidRPr="00111FBF" w:rsidRDefault="00111FBF" w:rsidP="00237940">
            <w:pPr>
              <w:pStyle w:val="Texto"/>
              <w:spacing w:after="84" w:line="276" w:lineRule="auto"/>
              <w:ind w:firstLine="0"/>
              <w:rPr>
                <w:rFonts w:ascii="Verdana" w:hAnsi="Verdana"/>
                <w:sz w:val="16"/>
                <w:szCs w:val="16"/>
                <w:lang w:val="en-US"/>
              </w:rPr>
            </w:pPr>
            <w:r w:rsidRPr="00625125">
              <w:rPr>
                <w:rFonts w:ascii="Verdana" w:hAnsi="Verdana"/>
                <w:sz w:val="16"/>
                <w:szCs w:val="16"/>
                <w:lang w:val="en-US"/>
              </w:rPr>
              <w:t xml:space="preserve">That on April 27, 2010, in compliance with the agreement of the Committee and the provisions of Article 47 section I of the Federal Law on Metrology and Standardization, the </w:t>
            </w:r>
            <w:r w:rsidR="00811FA5">
              <w:rPr>
                <w:rFonts w:ascii="Verdana" w:hAnsi="Verdana"/>
                <w:sz w:val="16"/>
                <w:szCs w:val="16"/>
                <w:lang w:val="en-US"/>
              </w:rPr>
              <w:t>Project of Official Mexican Standard</w:t>
            </w:r>
            <w:r w:rsidR="00077986">
              <w:rPr>
                <w:rFonts w:ascii="Verdana" w:hAnsi="Verdana"/>
                <w:sz w:val="16"/>
                <w:szCs w:val="16"/>
                <w:lang w:val="en-US"/>
              </w:rPr>
              <w:t xml:space="preserve"> PROY-</w:t>
            </w:r>
            <w:r w:rsidRPr="00625125">
              <w:rPr>
                <w:rFonts w:ascii="Verdana" w:hAnsi="Verdana"/>
                <w:sz w:val="16"/>
                <w:szCs w:val="16"/>
                <w:lang w:val="en-US"/>
              </w:rPr>
              <w:t xml:space="preserve">NOM-252-SSA1-2008, Environmental Health. Toys and school supplies. Limits </w:t>
            </w:r>
            <w:r w:rsidR="0033584D">
              <w:rPr>
                <w:rFonts w:ascii="Verdana" w:hAnsi="Verdana"/>
                <w:sz w:val="16"/>
                <w:szCs w:val="16"/>
                <w:lang w:val="en-US"/>
              </w:rPr>
              <w:t xml:space="preserve">of </w:t>
            </w:r>
            <w:r w:rsidRPr="00625125">
              <w:rPr>
                <w:rFonts w:ascii="Verdana" w:hAnsi="Verdana"/>
                <w:sz w:val="16"/>
                <w:szCs w:val="16"/>
                <w:lang w:val="en-US"/>
              </w:rPr>
              <w:t>bioavailability of heavy metals</w:t>
            </w:r>
            <w:r w:rsidR="00811FA5">
              <w:rPr>
                <w:rFonts w:ascii="Verdana" w:hAnsi="Verdana"/>
                <w:sz w:val="16"/>
                <w:szCs w:val="16"/>
                <w:lang w:val="en-US"/>
              </w:rPr>
              <w:t>,</w:t>
            </w:r>
            <w:r w:rsidRPr="00625125">
              <w:rPr>
                <w:rFonts w:ascii="Verdana" w:hAnsi="Verdana"/>
                <w:sz w:val="16"/>
                <w:szCs w:val="16"/>
                <w:lang w:val="en-US"/>
              </w:rPr>
              <w:t xml:space="preserve"> Chemical specifications and testing methods,</w:t>
            </w:r>
            <w:r w:rsidR="00811FA5">
              <w:rPr>
                <w:rFonts w:ascii="Verdana" w:hAnsi="Verdana"/>
                <w:sz w:val="16"/>
                <w:szCs w:val="16"/>
                <w:lang w:val="en-US"/>
              </w:rPr>
              <w:t xml:space="preserve"> was published in the </w:t>
            </w:r>
            <w:r w:rsidR="00811FA5" w:rsidRPr="00811FA5">
              <w:rPr>
                <w:rFonts w:ascii="Verdana" w:hAnsi="Verdana"/>
                <w:b/>
                <w:sz w:val="16"/>
                <w:szCs w:val="16"/>
                <w:lang w:val="en-US"/>
              </w:rPr>
              <w:t>Official Daily of the Federation</w:t>
            </w:r>
            <w:r w:rsidR="00811FA5">
              <w:rPr>
                <w:rFonts w:ascii="Verdana" w:hAnsi="Verdana"/>
                <w:sz w:val="16"/>
                <w:szCs w:val="16"/>
                <w:lang w:val="en-US"/>
              </w:rPr>
              <w:t xml:space="preserve"> </w:t>
            </w:r>
            <w:r w:rsidRPr="00625125">
              <w:rPr>
                <w:rFonts w:ascii="Verdana" w:hAnsi="Verdana"/>
                <w:sz w:val="16"/>
                <w:szCs w:val="16"/>
                <w:lang w:val="en-US"/>
              </w:rPr>
              <w:t xml:space="preserve"> </w:t>
            </w:r>
            <w:r w:rsidR="00077986">
              <w:rPr>
                <w:rFonts w:ascii="Verdana" w:hAnsi="Verdana"/>
                <w:sz w:val="16"/>
                <w:szCs w:val="16"/>
                <w:lang w:val="en-US"/>
              </w:rPr>
              <w:t>so</w:t>
            </w:r>
            <w:r w:rsidRPr="00625125">
              <w:rPr>
                <w:rFonts w:ascii="Verdana" w:hAnsi="Verdana"/>
                <w:sz w:val="16"/>
                <w:szCs w:val="16"/>
                <w:lang w:val="en-US"/>
              </w:rPr>
              <w:t xml:space="preserve"> that within</w:t>
            </w:r>
            <w:r w:rsidR="00811FA5">
              <w:rPr>
                <w:rFonts w:ascii="Verdana" w:hAnsi="Verdana"/>
                <w:sz w:val="16"/>
                <w:szCs w:val="16"/>
                <w:lang w:val="en-US"/>
              </w:rPr>
              <w:t xml:space="preserve"> a period of</w:t>
            </w:r>
            <w:r w:rsidRPr="00625125">
              <w:rPr>
                <w:rFonts w:ascii="Verdana" w:hAnsi="Verdana"/>
                <w:sz w:val="16"/>
                <w:szCs w:val="16"/>
                <w:lang w:val="en-US"/>
              </w:rPr>
              <w:t xml:space="preserve"> sixty calendar days after s</w:t>
            </w:r>
            <w:r w:rsidR="00811FA5">
              <w:rPr>
                <w:rFonts w:ascii="Verdana" w:hAnsi="Verdana"/>
                <w:sz w:val="16"/>
                <w:szCs w:val="16"/>
                <w:lang w:val="en-US"/>
              </w:rPr>
              <w:t>aid</w:t>
            </w:r>
            <w:r w:rsidRPr="00625125">
              <w:rPr>
                <w:rFonts w:ascii="Verdana" w:hAnsi="Verdana"/>
                <w:sz w:val="16"/>
                <w:szCs w:val="16"/>
                <w:lang w:val="en-US"/>
              </w:rPr>
              <w:t xml:space="preserve"> publication, the interested parties </w:t>
            </w:r>
            <w:r w:rsidR="00811FA5">
              <w:rPr>
                <w:rFonts w:ascii="Verdana" w:hAnsi="Verdana"/>
                <w:sz w:val="16"/>
                <w:szCs w:val="16"/>
                <w:lang w:val="en-US"/>
              </w:rPr>
              <w:t xml:space="preserve">might </w:t>
            </w:r>
            <w:r w:rsidRPr="00625125">
              <w:rPr>
                <w:rFonts w:ascii="Verdana" w:hAnsi="Verdana"/>
                <w:sz w:val="16"/>
                <w:szCs w:val="16"/>
                <w:lang w:val="en-US"/>
              </w:rPr>
              <w:t xml:space="preserve">submit their comments to the </w:t>
            </w:r>
            <w:r w:rsidR="00811FA5">
              <w:rPr>
                <w:rFonts w:ascii="Verdana" w:hAnsi="Verdana"/>
                <w:sz w:val="16"/>
                <w:szCs w:val="16"/>
                <w:lang w:val="en-US"/>
              </w:rPr>
              <w:t xml:space="preserve">National Consultative Committee of Standardization of Regulation and Sanitary Development. </w:t>
            </w:r>
          </w:p>
        </w:tc>
      </w:tr>
      <w:tr w:rsidR="00522D35" w:rsidRPr="008A7433" w:rsidTr="004C5460">
        <w:tc>
          <w:tcPr>
            <w:tcW w:w="4788" w:type="dxa"/>
            <w:shd w:val="clear" w:color="auto" w:fill="auto"/>
          </w:tcPr>
          <w:p w:rsidR="00522D35" w:rsidRPr="004C5460" w:rsidRDefault="00522D35" w:rsidP="00237940">
            <w:pPr>
              <w:pStyle w:val="Texto"/>
              <w:spacing w:after="84" w:line="276" w:lineRule="auto"/>
              <w:ind w:firstLine="0"/>
              <w:rPr>
                <w:rFonts w:ascii="Verdana" w:hAnsi="Verdana"/>
                <w:sz w:val="16"/>
                <w:szCs w:val="16"/>
              </w:rPr>
            </w:pPr>
            <w:r w:rsidRPr="004C5460">
              <w:rPr>
                <w:rFonts w:ascii="Verdana" w:hAnsi="Verdana"/>
                <w:sz w:val="16"/>
                <w:szCs w:val="16"/>
              </w:rPr>
              <w:lastRenderedPageBreak/>
              <w:t xml:space="preserve">Que con fecha previa, fue publicada en el </w:t>
            </w:r>
            <w:r w:rsidR="00811FA5" w:rsidRPr="00811FA5">
              <w:rPr>
                <w:rFonts w:ascii="Verdana" w:hAnsi="Verdana"/>
                <w:b/>
                <w:sz w:val="16"/>
                <w:szCs w:val="16"/>
              </w:rPr>
              <w:t>Diario Oficial de la Federación</w:t>
            </w:r>
            <w:r w:rsidRPr="004C5460">
              <w:rPr>
                <w:rFonts w:ascii="Verdana" w:hAnsi="Verdana"/>
                <w:sz w:val="16"/>
                <w:szCs w:val="16"/>
              </w:rPr>
              <w:t xml:space="preserve">, la respuesta a los comentarios recibidos por el mencionado Comité, en los términos del artículo 47 fracción </w:t>
            </w:r>
            <w:smartTag w:uri="urn:schemas-microsoft-com:office:smarttags" w:element="stockticker">
              <w:r w:rsidRPr="004C5460">
                <w:rPr>
                  <w:rFonts w:ascii="Verdana" w:hAnsi="Verdana"/>
                  <w:sz w:val="16"/>
                  <w:szCs w:val="16"/>
                </w:rPr>
                <w:t>III</w:t>
              </w:r>
            </w:smartTag>
            <w:r w:rsidRPr="004C5460">
              <w:rPr>
                <w:rFonts w:ascii="Verdana" w:hAnsi="Verdana"/>
                <w:sz w:val="16"/>
                <w:szCs w:val="16"/>
              </w:rPr>
              <w:t xml:space="preserve"> de la Ley Federal sobre Metrología y Normalización.</w:t>
            </w:r>
          </w:p>
        </w:tc>
        <w:tc>
          <w:tcPr>
            <w:tcW w:w="4788" w:type="dxa"/>
            <w:shd w:val="clear" w:color="auto" w:fill="auto"/>
          </w:tcPr>
          <w:p w:rsidR="00522D35" w:rsidRPr="00111FBF" w:rsidRDefault="00111FBF" w:rsidP="00237940">
            <w:pPr>
              <w:pStyle w:val="Texto"/>
              <w:spacing w:after="84" w:line="276" w:lineRule="auto"/>
              <w:ind w:firstLine="0"/>
              <w:rPr>
                <w:rFonts w:ascii="Verdana" w:hAnsi="Verdana"/>
                <w:sz w:val="16"/>
                <w:szCs w:val="16"/>
                <w:lang w:val="en-US"/>
              </w:rPr>
            </w:pPr>
            <w:r w:rsidRPr="00625125">
              <w:rPr>
                <w:rFonts w:ascii="Verdana" w:hAnsi="Verdana"/>
                <w:sz w:val="16"/>
                <w:szCs w:val="16"/>
                <w:lang w:val="en-US"/>
              </w:rPr>
              <w:t xml:space="preserve">That on </w:t>
            </w:r>
            <w:r w:rsidR="00077986">
              <w:rPr>
                <w:rFonts w:ascii="Verdana" w:hAnsi="Verdana"/>
                <w:sz w:val="16"/>
                <w:szCs w:val="16"/>
                <w:lang w:val="en-US"/>
              </w:rPr>
              <w:t xml:space="preserve">a previous date </w:t>
            </w:r>
            <w:r w:rsidR="00077986" w:rsidRPr="00625125">
              <w:rPr>
                <w:rFonts w:ascii="Verdana" w:hAnsi="Verdana"/>
                <w:sz w:val="16"/>
                <w:szCs w:val="16"/>
                <w:lang w:val="en-US"/>
              </w:rPr>
              <w:t>the response to comments received by the said Committee</w:t>
            </w:r>
            <w:r w:rsidRPr="00625125">
              <w:rPr>
                <w:rFonts w:ascii="Verdana" w:hAnsi="Verdana"/>
                <w:sz w:val="16"/>
                <w:szCs w:val="16"/>
                <w:lang w:val="en-US"/>
              </w:rPr>
              <w:t xml:space="preserve"> w</w:t>
            </w:r>
            <w:r w:rsidR="00811FA5">
              <w:rPr>
                <w:rFonts w:ascii="Verdana" w:hAnsi="Verdana"/>
                <w:sz w:val="16"/>
                <w:szCs w:val="16"/>
                <w:lang w:val="en-US"/>
              </w:rPr>
              <w:t>ere</w:t>
            </w:r>
            <w:r w:rsidRPr="00625125">
              <w:rPr>
                <w:rFonts w:ascii="Verdana" w:hAnsi="Verdana"/>
                <w:sz w:val="16"/>
                <w:szCs w:val="16"/>
                <w:lang w:val="en-US"/>
              </w:rPr>
              <w:t xml:space="preserve"> published in the </w:t>
            </w:r>
            <w:r w:rsidR="00811FA5" w:rsidRPr="00811FA5">
              <w:rPr>
                <w:rFonts w:ascii="Verdana" w:hAnsi="Verdana"/>
                <w:b/>
                <w:sz w:val="16"/>
                <w:szCs w:val="16"/>
                <w:lang w:val="en-US"/>
              </w:rPr>
              <w:t>Official Daily of the Federation</w:t>
            </w:r>
            <w:r w:rsidRPr="00625125">
              <w:rPr>
                <w:rFonts w:ascii="Verdana" w:hAnsi="Verdana"/>
                <w:sz w:val="16"/>
                <w:szCs w:val="16"/>
                <w:lang w:val="en-US"/>
              </w:rPr>
              <w:t>, under the terms of Article 47, paragraph III of the Federal Law on Metrology and Standardization.</w:t>
            </w:r>
          </w:p>
        </w:tc>
      </w:tr>
      <w:tr w:rsidR="00522D35" w:rsidRPr="00C10365" w:rsidTr="004C5460">
        <w:tc>
          <w:tcPr>
            <w:tcW w:w="4788" w:type="dxa"/>
            <w:shd w:val="clear" w:color="auto" w:fill="auto"/>
          </w:tcPr>
          <w:p w:rsidR="00522D35" w:rsidRPr="004C5460" w:rsidRDefault="00522D35" w:rsidP="00237940">
            <w:pPr>
              <w:pStyle w:val="Texto"/>
              <w:spacing w:after="84" w:line="276" w:lineRule="auto"/>
              <w:ind w:firstLine="0"/>
              <w:rPr>
                <w:rFonts w:ascii="Verdana" w:hAnsi="Verdana"/>
                <w:sz w:val="16"/>
                <w:szCs w:val="16"/>
              </w:rPr>
            </w:pPr>
            <w:r w:rsidRPr="00CC6E9E">
              <w:rPr>
                <w:rFonts w:ascii="Verdana" w:hAnsi="Verdana"/>
                <w:sz w:val="16"/>
                <w:szCs w:val="16"/>
                <w:lang w:val="es-MX"/>
              </w:rPr>
              <w:t xml:space="preserve">Que en atención a las anteriores consideraciones, contando con la aprobación del Comité Consultivo </w:t>
            </w:r>
            <w:r w:rsidRPr="004C5460">
              <w:rPr>
                <w:rFonts w:ascii="Verdana" w:hAnsi="Verdana"/>
                <w:sz w:val="16"/>
                <w:szCs w:val="16"/>
              </w:rPr>
              <w:t>Nacional de Normalización de Regulación y Fomento Sanitario, tengo a bien expedir y ordenar la publicación en el Diario de la Norma Oficial Mexicana NOM-252-SSA1-2011, Salud ambiental. Juguetes y artículos escolares. Límites de biodisponibilidad de metales pesados. Especificaciones químicas y métodos de prueba.</w:t>
            </w:r>
          </w:p>
        </w:tc>
        <w:tc>
          <w:tcPr>
            <w:tcW w:w="4788" w:type="dxa"/>
            <w:shd w:val="clear" w:color="auto" w:fill="auto"/>
          </w:tcPr>
          <w:p w:rsidR="00522D35" w:rsidRPr="004C5460" w:rsidRDefault="00CC6E9E" w:rsidP="00237940">
            <w:pPr>
              <w:pStyle w:val="Texto"/>
              <w:spacing w:after="84" w:line="276" w:lineRule="auto"/>
              <w:ind w:firstLine="0"/>
              <w:rPr>
                <w:rFonts w:ascii="Verdana" w:hAnsi="Verdana"/>
                <w:sz w:val="16"/>
                <w:szCs w:val="16"/>
                <w:lang w:val="en-US"/>
              </w:rPr>
            </w:pPr>
            <w:r w:rsidRPr="00625125">
              <w:rPr>
                <w:rFonts w:ascii="Verdana" w:hAnsi="Verdana"/>
                <w:sz w:val="16"/>
                <w:szCs w:val="16"/>
                <w:lang w:val="en-US"/>
              </w:rPr>
              <w:t xml:space="preserve">That in </w:t>
            </w:r>
            <w:r w:rsidR="00077986">
              <w:rPr>
                <w:rFonts w:ascii="Verdana" w:hAnsi="Verdana"/>
                <w:sz w:val="16"/>
                <w:szCs w:val="16"/>
                <w:lang w:val="en-US"/>
              </w:rPr>
              <w:t>response to the previous considerations</w:t>
            </w:r>
            <w:r w:rsidRPr="00625125">
              <w:rPr>
                <w:rFonts w:ascii="Verdana" w:hAnsi="Verdana"/>
                <w:sz w:val="16"/>
                <w:szCs w:val="16"/>
                <w:lang w:val="en-US"/>
              </w:rPr>
              <w:t xml:space="preserve">, with the approval of the </w:t>
            </w:r>
            <w:r w:rsidR="00811FA5">
              <w:rPr>
                <w:rFonts w:ascii="Verdana" w:hAnsi="Verdana"/>
                <w:sz w:val="16"/>
                <w:szCs w:val="16"/>
                <w:lang w:val="en-US"/>
              </w:rPr>
              <w:t>National Consultative Committee of</w:t>
            </w:r>
            <w:r w:rsidR="00077986" w:rsidRPr="00625125">
              <w:rPr>
                <w:rFonts w:ascii="Verdana" w:hAnsi="Verdana"/>
                <w:sz w:val="16"/>
                <w:szCs w:val="16"/>
                <w:lang w:val="en-US"/>
              </w:rPr>
              <w:t xml:space="preserve"> </w:t>
            </w:r>
            <w:r w:rsidR="00077986">
              <w:rPr>
                <w:rFonts w:ascii="Verdana" w:hAnsi="Verdana"/>
                <w:sz w:val="16"/>
                <w:szCs w:val="16"/>
                <w:lang w:val="en-US"/>
              </w:rPr>
              <w:t xml:space="preserve">Standardization </w:t>
            </w:r>
            <w:r w:rsidR="00077986" w:rsidRPr="00625125">
              <w:rPr>
                <w:rFonts w:ascii="Verdana" w:hAnsi="Verdana"/>
                <w:sz w:val="16"/>
                <w:szCs w:val="16"/>
                <w:lang w:val="en-US"/>
              </w:rPr>
              <w:t xml:space="preserve">and </w:t>
            </w:r>
            <w:r w:rsidR="00811FA5">
              <w:rPr>
                <w:rFonts w:ascii="Verdana" w:hAnsi="Verdana"/>
                <w:sz w:val="16"/>
                <w:szCs w:val="16"/>
                <w:lang w:val="en-US"/>
              </w:rPr>
              <w:t>Sanitary</w:t>
            </w:r>
            <w:r w:rsidR="00077986">
              <w:rPr>
                <w:rFonts w:ascii="Verdana" w:hAnsi="Verdana"/>
                <w:sz w:val="16"/>
                <w:szCs w:val="16"/>
                <w:lang w:val="en-US"/>
              </w:rPr>
              <w:t xml:space="preserve"> </w:t>
            </w:r>
            <w:r w:rsidR="00077986" w:rsidRPr="00625125">
              <w:rPr>
                <w:rFonts w:ascii="Verdana" w:hAnsi="Verdana"/>
                <w:sz w:val="16"/>
                <w:szCs w:val="16"/>
                <w:lang w:val="en-US"/>
              </w:rPr>
              <w:t>Development</w:t>
            </w:r>
            <w:r w:rsidRPr="00625125">
              <w:rPr>
                <w:rFonts w:ascii="Verdana" w:hAnsi="Verdana"/>
                <w:sz w:val="16"/>
                <w:szCs w:val="16"/>
                <w:lang w:val="en-US"/>
              </w:rPr>
              <w:t xml:space="preserve">, I </w:t>
            </w:r>
            <w:r w:rsidR="0033584D">
              <w:rPr>
                <w:rFonts w:ascii="Verdana" w:hAnsi="Verdana"/>
                <w:sz w:val="16"/>
                <w:szCs w:val="16"/>
                <w:lang w:val="en-US"/>
              </w:rPr>
              <w:t>hereby</w:t>
            </w:r>
            <w:r w:rsidRPr="00625125">
              <w:rPr>
                <w:rFonts w:ascii="Verdana" w:hAnsi="Verdana"/>
                <w:sz w:val="16"/>
                <w:szCs w:val="16"/>
                <w:lang w:val="en-US"/>
              </w:rPr>
              <w:t xml:space="preserve"> issue and order the publication</w:t>
            </w:r>
            <w:r w:rsidR="00811FA5">
              <w:rPr>
                <w:rFonts w:ascii="Verdana" w:hAnsi="Verdana"/>
                <w:sz w:val="16"/>
                <w:szCs w:val="16"/>
                <w:lang w:val="en-US"/>
              </w:rPr>
              <w:t xml:space="preserve"> in the </w:t>
            </w:r>
            <w:r w:rsidR="00811FA5" w:rsidRPr="00811FA5">
              <w:rPr>
                <w:rFonts w:ascii="Verdana" w:hAnsi="Verdana"/>
                <w:b/>
                <w:sz w:val="16"/>
                <w:szCs w:val="16"/>
                <w:lang w:val="en-US"/>
              </w:rPr>
              <w:t>Official Daily of the Federation</w:t>
            </w:r>
            <w:r w:rsidR="00811FA5">
              <w:rPr>
                <w:rFonts w:ascii="Verdana" w:hAnsi="Verdana"/>
                <w:sz w:val="16"/>
                <w:szCs w:val="16"/>
                <w:lang w:val="en-US"/>
              </w:rPr>
              <w:t xml:space="preserve"> of</w:t>
            </w:r>
            <w:r w:rsidR="00811FA5" w:rsidRPr="00625125">
              <w:rPr>
                <w:rFonts w:ascii="Verdana" w:hAnsi="Verdana"/>
                <w:sz w:val="16"/>
                <w:szCs w:val="16"/>
                <w:lang w:val="en-US"/>
              </w:rPr>
              <w:t xml:space="preserve"> the </w:t>
            </w:r>
            <w:r w:rsidR="00811FA5">
              <w:rPr>
                <w:rFonts w:ascii="Verdana" w:hAnsi="Verdana"/>
                <w:sz w:val="16"/>
                <w:szCs w:val="16"/>
                <w:lang w:val="en-US"/>
              </w:rPr>
              <w:t xml:space="preserve">Official Mexican Standard </w:t>
            </w:r>
            <w:r w:rsidRPr="00625125">
              <w:rPr>
                <w:rFonts w:ascii="Verdana" w:hAnsi="Verdana"/>
                <w:sz w:val="16"/>
                <w:szCs w:val="16"/>
                <w:lang w:val="en-US"/>
              </w:rPr>
              <w:t>NOM-252-</w:t>
            </w:r>
            <w:r w:rsidR="0033584D">
              <w:rPr>
                <w:rFonts w:ascii="Verdana" w:hAnsi="Verdana"/>
                <w:sz w:val="16"/>
                <w:szCs w:val="16"/>
                <w:lang w:val="en-US"/>
              </w:rPr>
              <w:t>SSA1-2011, Environmental Health</w:t>
            </w:r>
            <w:r w:rsidRPr="00625125">
              <w:rPr>
                <w:rFonts w:ascii="Verdana" w:hAnsi="Verdana"/>
                <w:sz w:val="16"/>
                <w:szCs w:val="16"/>
                <w:lang w:val="en-US"/>
              </w:rPr>
              <w:t xml:space="preserve">. Toys and school supplies. Limits </w:t>
            </w:r>
            <w:r w:rsidR="0033584D">
              <w:rPr>
                <w:rFonts w:ascii="Verdana" w:hAnsi="Verdana"/>
                <w:sz w:val="16"/>
                <w:szCs w:val="16"/>
                <w:lang w:val="en-US"/>
              </w:rPr>
              <w:t xml:space="preserve">of </w:t>
            </w:r>
            <w:r w:rsidRPr="00625125">
              <w:rPr>
                <w:rFonts w:ascii="Verdana" w:hAnsi="Verdana"/>
                <w:sz w:val="16"/>
                <w:szCs w:val="16"/>
                <w:lang w:val="en-US"/>
              </w:rPr>
              <w:t xml:space="preserve">bioavailability of heavy </w:t>
            </w:r>
            <w:r w:rsidRPr="00CC6E9E">
              <w:rPr>
                <w:rFonts w:ascii="Verdana" w:hAnsi="Verdana"/>
                <w:sz w:val="16"/>
                <w:szCs w:val="16"/>
                <w:lang w:val="en-US"/>
              </w:rPr>
              <w:t xml:space="preserve">metals. </w:t>
            </w:r>
            <w:r w:rsidRPr="00625125">
              <w:rPr>
                <w:rFonts w:ascii="Verdana" w:hAnsi="Verdana"/>
                <w:sz w:val="16"/>
                <w:szCs w:val="16"/>
                <w:lang w:val="en-US"/>
              </w:rPr>
              <w:t>Chemical specifications and testing methods.</w:t>
            </w:r>
          </w:p>
        </w:tc>
      </w:tr>
      <w:tr w:rsidR="00522D35" w:rsidRPr="008A7433" w:rsidTr="004C5460">
        <w:tc>
          <w:tcPr>
            <w:tcW w:w="4788" w:type="dxa"/>
            <w:shd w:val="clear" w:color="auto" w:fill="auto"/>
          </w:tcPr>
          <w:p w:rsidR="00522D35" w:rsidRPr="004C5460" w:rsidRDefault="00522D35" w:rsidP="00237940">
            <w:pPr>
              <w:pStyle w:val="Texto"/>
              <w:spacing w:after="84" w:line="276" w:lineRule="auto"/>
              <w:ind w:firstLine="0"/>
              <w:rPr>
                <w:rFonts w:ascii="Verdana" w:hAnsi="Verdana"/>
                <w:sz w:val="16"/>
                <w:szCs w:val="16"/>
              </w:rPr>
            </w:pPr>
            <w:r w:rsidRPr="004C5460">
              <w:rPr>
                <w:rFonts w:ascii="Verdana" w:hAnsi="Verdana"/>
                <w:sz w:val="16"/>
                <w:szCs w:val="16"/>
              </w:rPr>
              <w:t>En la elaboración de la presente norma participaron las siguientes Dependencias, Instituciones y Organismos:</w:t>
            </w:r>
          </w:p>
        </w:tc>
        <w:tc>
          <w:tcPr>
            <w:tcW w:w="4788" w:type="dxa"/>
            <w:shd w:val="clear" w:color="auto" w:fill="auto"/>
          </w:tcPr>
          <w:p w:rsidR="00522D35" w:rsidRPr="00CC6E9E" w:rsidRDefault="0033584D" w:rsidP="00237940">
            <w:pPr>
              <w:pStyle w:val="Texto"/>
              <w:spacing w:after="84" w:line="276" w:lineRule="auto"/>
              <w:ind w:firstLine="0"/>
              <w:rPr>
                <w:rFonts w:ascii="Verdana" w:hAnsi="Verdana"/>
                <w:sz w:val="16"/>
                <w:szCs w:val="16"/>
                <w:lang w:val="en-US"/>
              </w:rPr>
            </w:pPr>
            <w:r w:rsidRPr="0033584D">
              <w:rPr>
                <w:rFonts w:ascii="Verdana" w:hAnsi="Verdana"/>
                <w:sz w:val="16"/>
                <w:szCs w:val="16"/>
                <w:lang w:val="en-US"/>
              </w:rPr>
              <w:t xml:space="preserve">The following </w:t>
            </w:r>
            <w:r>
              <w:rPr>
                <w:rFonts w:ascii="Verdana" w:hAnsi="Verdana"/>
                <w:sz w:val="16"/>
                <w:szCs w:val="16"/>
                <w:lang w:val="en-US"/>
              </w:rPr>
              <w:t>Departments, Institutions and O</w:t>
            </w:r>
            <w:r w:rsidRPr="00625125">
              <w:rPr>
                <w:rFonts w:ascii="Verdana" w:hAnsi="Verdana"/>
                <w:sz w:val="16"/>
                <w:szCs w:val="16"/>
                <w:lang w:val="en-US"/>
              </w:rPr>
              <w:t xml:space="preserve">rganizations </w:t>
            </w:r>
            <w:r>
              <w:rPr>
                <w:rFonts w:ascii="Verdana" w:hAnsi="Verdana"/>
                <w:sz w:val="16"/>
                <w:szCs w:val="16"/>
                <w:lang w:val="en-US"/>
              </w:rPr>
              <w:t>participated in the development of this standard</w:t>
            </w:r>
            <w:r w:rsidR="00CC6E9E" w:rsidRPr="00625125">
              <w:rPr>
                <w:rFonts w:ascii="Verdana" w:hAnsi="Verdana"/>
                <w:sz w:val="16"/>
                <w:szCs w:val="16"/>
                <w:lang w:val="en-US"/>
              </w:rPr>
              <w:t>:</w:t>
            </w:r>
          </w:p>
        </w:tc>
      </w:tr>
      <w:tr w:rsidR="00522D35" w:rsidRPr="004C5460" w:rsidTr="004C5460">
        <w:tc>
          <w:tcPr>
            <w:tcW w:w="4788" w:type="dxa"/>
            <w:shd w:val="clear" w:color="auto" w:fill="auto"/>
          </w:tcPr>
          <w:p w:rsidR="00522D35" w:rsidRPr="00811FA5" w:rsidRDefault="00522D35" w:rsidP="00237940">
            <w:pPr>
              <w:pStyle w:val="Texto"/>
              <w:spacing w:after="84" w:line="276" w:lineRule="auto"/>
              <w:ind w:firstLine="0"/>
              <w:rPr>
                <w:rFonts w:ascii="Verdana" w:hAnsi="Verdana"/>
                <w:b/>
                <w:sz w:val="16"/>
                <w:szCs w:val="16"/>
              </w:rPr>
            </w:pPr>
            <w:r w:rsidRPr="00811FA5">
              <w:rPr>
                <w:rFonts w:ascii="Verdana" w:hAnsi="Verdana"/>
                <w:b/>
                <w:sz w:val="16"/>
                <w:szCs w:val="16"/>
              </w:rPr>
              <w:t>SECRETARIA DE SALUD.</w:t>
            </w:r>
          </w:p>
        </w:tc>
        <w:tc>
          <w:tcPr>
            <w:tcW w:w="4788" w:type="dxa"/>
            <w:shd w:val="clear" w:color="auto" w:fill="auto"/>
          </w:tcPr>
          <w:p w:rsidR="00522D35" w:rsidRPr="00811FA5" w:rsidRDefault="0099598A" w:rsidP="00237940">
            <w:pPr>
              <w:pStyle w:val="Texto"/>
              <w:spacing w:after="84" w:line="276" w:lineRule="auto"/>
              <w:ind w:firstLine="0"/>
              <w:rPr>
                <w:rFonts w:ascii="Verdana" w:hAnsi="Verdana"/>
                <w:b/>
                <w:sz w:val="16"/>
                <w:szCs w:val="16"/>
                <w:lang w:val="en-US"/>
              </w:rPr>
            </w:pPr>
            <w:r w:rsidRPr="00811FA5">
              <w:rPr>
                <w:rFonts w:ascii="Verdana" w:hAnsi="Verdana"/>
                <w:b/>
                <w:sz w:val="16"/>
                <w:szCs w:val="16"/>
                <w:lang w:val="en-US"/>
              </w:rPr>
              <w:t>SECRETARY OF HEALTH</w:t>
            </w:r>
            <w:r w:rsidR="00450B2B" w:rsidRPr="00811FA5">
              <w:rPr>
                <w:rFonts w:ascii="Verdana" w:hAnsi="Verdana"/>
                <w:b/>
                <w:sz w:val="16"/>
                <w:szCs w:val="16"/>
                <w:lang w:val="en-US"/>
              </w:rPr>
              <w:t>.</w:t>
            </w:r>
          </w:p>
        </w:tc>
      </w:tr>
      <w:tr w:rsidR="00522D35" w:rsidRPr="008A7433" w:rsidTr="004C5460">
        <w:tc>
          <w:tcPr>
            <w:tcW w:w="4788" w:type="dxa"/>
            <w:shd w:val="clear" w:color="auto" w:fill="auto"/>
          </w:tcPr>
          <w:p w:rsidR="00522D35" w:rsidRPr="004C5460" w:rsidRDefault="00522D35" w:rsidP="00237940">
            <w:pPr>
              <w:pStyle w:val="Texto"/>
              <w:spacing w:after="84" w:line="276" w:lineRule="auto"/>
              <w:ind w:firstLine="0"/>
              <w:rPr>
                <w:rFonts w:ascii="Verdana" w:hAnsi="Verdana"/>
                <w:sz w:val="16"/>
                <w:szCs w:val="16"/>
              </w:rPr>
            </w:pPr>
            <w:r w:rsidRPr="004C5460">
              <w:rPr>
                <w:rFonts w:ascii="Verdana" w:hAnsi="Verdana"/>
                <w:sz w:val="16"/>
                <w:szCs w:val="16"/>
              </w:rPr>
              <w:t>Comisión Federal para la Protección contra Riesgos Sanitarios.</w:t>
            </w:r>
          </w:p>
        </w:tc>
        <w:tc>
          <w:tcPr>
            <w:tcW w:w="4788" w:type="dxa"/>
            <w:shd w:val="clear" w:color="auto" w:fill="auto"/>
          </w:tcPr>
          <w:p w:rsidR="00522D35" w:rsidRPr="00CC6E9E" w:rsidRDefault="00CC6E9E" w:rsidP="00237940">
            <w:pPr>
              <w:pStyle w:val="Texto"/>
              <w:spacing w:after="84" w:line="276" w:lineRule="auto"/>
              <w:ind w:firstLine="0"/>
              <w:rPr>
                <w:rFonts w:ascii="Verdana" w:hAnsi="Verdana"/>
                <w:sz w:val="16"/>
                <w:szCs w:val="16"/>
                <w:lang w:val="en-US"/>
              </w:rPr>
            </w:pPr>
            <w:r w:rsidRPr="00625125">
              <w:rPr>
                <w:rFonts w:ascii="Verdana" w:hAnsi="Verdana"/>
                <w:sz w:val="16"/>
                <w:szCs w:val="16"/>
                <w:lang w:val="en-US"/>
              </w:rPr>
              <w:t>Federal Commission for Protection Against Health Risks.</w:t>
            </w:r>
          </w:p>
        </w:tc>
      </w:tr>
      <w:tr w:rsidR="00522D35" w:rsidRPr="008A7433" w:rsidTr="004C5460">
        <w:tc>
          <w:tcPr>
            <w:tcW w:w="4788" w:type="dxa"/>
            <w:shd w:val="clear" w:color="auto" w:fill="auto"/>
          </w:tcPr>
          <w:p w:rsidR="00522D35" w:rsidRPr="004C5460" w:rsidRDefault="00522D35" w:rsidP="00237940">
            <w:pPr>
              <w:pStyle w:val="Texto"/>
              <w:spacing w:after="84" w:line="276" w:lineRule="auto"/>
              <w:ind w:firstLine="0"/>
              <w:rPr>
                <w:rFonts w:ascii="Verdana" w:hAnsi="Verdana"/>
                <w:sz w:val="16"/>
                <w:szCs w:val="16"/>
              </w:rPr>
            </w:pPr>
            <w:r w:rsidRPr="004C5460">
              <w:rPr>
                <w:rFonts w:ascii="Verdana" w:hAnsi="Verdana"/>
                <w:sz w:val="16"/>
                <w:szCs w:val="16"/>
              </w:rPr>
              <w:t>Comisión de Control Analítico y Ampliación de Cobertura.</w:t>
            </w:r>
          </w:p>
        </w:tc>
        <w:tc>
          <w:tcPr>
            <w:tcW w:w="4788" w:type="dxa"/>
            <w:shd w:val="clear" w:color="auto" w:fill="auto"/>
          </w:tcPr>
          <w:p w:rsidR="00522D35" w:rsidRPr="00CC6E9E" w:rsidRDefault="00CC6E9E" w:rsidP="00237940">
            <w:pPr>
              <w:pStyle w:val="Texto"/>
              <w:spacing w:after="84" w:line="276" w:lineRule="auto"/>
              <w:ind w:firstLine="0"/>
              <w:rPr>
                <w:rFonts w:ascii="Verdana" w:hAnsi="Verdana"/>
                <w:sz w:val="16"/>
                <w:szCs w:val="16"/>
                <w:lang w:val="en-US"/>
              </w:rPr>
            </w:pPr>
            <w:r w:rsidRPr="00625125">
              <w:rPr>
                <w:rFonts w:ascii="Verdana" w:hAnsi="Verdana"/>
                <w:sz w:val="16"/>
                <w:szCs w:val="16"/>
                <w:lang w:val="en-US"/>
              </w:rPr>
              <w:t>Commission fo</w:t>
            </w:r>
            <w:r w:rsidR="001A70FB">
              <w:rPr>
                <w:rFonts w:ascii="Verdana" w:hAnsi="Verdana"/>
                <w:sz w:val="16"/>
                <w:szCs w:val="16"/>
                <w:lang w:val="en-US"/>
              </w:rPr>
              <w:t>r Analytic Control and Extension</w:t>
            </w:r>
            <w:r w:rsidRPr="00625125">
              <w:rPr>
                <w:rFonts w:ascii="Verdana" w:hAnsi="Verdana"/>
                <w:sz w:val="16"/>
                <w:szCs w:val="16"/>
                <w:lang w:val="en-US"/>
              </w:rPr>
              <w:t xml:space="preserve"> of Coverage.</w:t>
            </w:r>
          </w:p>
        </w:tc>
      </w:tr>
      <w:tr w:rsidR="00522D35" w:rsidRPr="008A7433" w:rsidTr="004C5460">
        <w:tc>
          <w:tcPr>
            <w:tcW w:w="4788" w:type="dxa"/>
            <w:shd w:val="clear" w:color="auto" w:fill="auto"/>
          </w:tcPr>
          <w:p w:rsidR="00522D35" w:rsidRPr="004C5460" w:rsidRDefault="00522D35" w:rsidP="00237940">
            <w:pPr>
              <w:pStyle w:val="Texto"/>
              <w:spacing w:after="84" w:line="276" w:lineRule="auto"/>
              <w:ind w:firstLine="0"/>
              <w:rPr>
                <w:rFonts w:ascii="Verdana" w:hAnsi="Verdana"/>
                <w:caps/>
                <w:sz w:val="16"/>
                <w:szCs w:val="16"/>
              </w:rPr>
            </w:pPr>
            <w:r w:rsidRPr="004C5460">
              <w:rPr>
                <w:rFonts w:ascii="Verdana" w:hAnsi="Verdana"/>
                <w:sz w:val="16"/>
                <w:szCs w:val="16"/>
              </w:rPr>
              <w:t>Comisión de Evidencia y Manejo de Riesgos.</w:t>
            </w:r>
          </w:p>
        </w:tc>
        <w:tc>
          <w:tcPr>
            <w:tcW w:w="4788" w:type="dxa"/>
            <w:shd w:val="clear" w:color="auto" w:fill="auto"/>
          </w:tcPr>
          <w:p w:rsidR="00522D35" w:rsidRPr="00CC6E9E" w:rsidRDefault="00CC6E9E" w:rsidP="00237940">
            <w:pPr>
              <w:pStyle w:val="Texto"/>
              <w:spacing w:after="84" w:line="276" w:lineRule="auto"/>
              <w:ind w:firstLine="0"/>
              <w:rPr>
                <w:rFonts w:ascii="Verdana" w:hAnsi="Verdana"/>
                <w:sz w:val="16"/>
                <w:szCs w:val="16"/>
                <w:lang w:val="en-US"/>
              </w:rPr>
            </w:pPr>
            <w:r w:rsidRPr="00625125">
              <w:rPr>
                <w:rFonts w:ascii="Verdana" w:hAnsi="Verdana"/>
                <w:sz w:val="16"/>
                <w:szCs w:val="16"/>
                <w:lang w:val="en-US"/>
              </w:rPr>
              <w:t xml:space="preserve">Committee </w:t>
            </w:r>
            <w:r w:rsidR="001A70FB">
              <w:rPr>
                <w:rFonts w:ascii="Verdana" w:hAnsi="Verdana"/>
                <w:sz w:val="16"/>
                <w:szCs w:val="16"/>
                <w:lang w:val="en-US"/>
              </w:rPr>
              <w:t>for</w:t>
            </w:r>
            <w:r w:rsidRPr="00625125">
              <w:rPr>
                <w:rFonts w:ascii="Verdana" w:hAnsi="Verdana"/>
                <w:sz w:val="16"/>
                <w:szCs w:val="16"/>
                <w:lang w:val="en-US"/>
              </w:rPr>
              <w:t xml:space="preserve"> </w:t>
            </w:r>
            <w:r w:rsidR="001A70FB" w:rsidRPr="00625125">
              <w:rPr>
                <w:rFonts w:ascii="Verdana" w:hAnsi="Verdana"/>
                <w:sz w:val="16"/>
                <w:szCs w:val="16"/>
                <w:lang w:val="en-US"/>
              </w:rPr>
              <w:t xml:space="preserve">Risk </w:t>
            </w:r>
            <w:r w:rsidRPr="00625125">
              <w:rPr>
                <w:rFonts w:ascii="Verdana" w:hAnsi="Verdana"/>
                <w:sz w:val="16"/>
                <w:szCs w:val="16"/>
                <w:lang w:val="en-US"/>
              </w:rPr>
              <w:t>Evidence and Management.</w:t>
            </w:r>
          </w:p>
        </w:tc>
      </w:tr>
      <w:tr w:rsidR="00522D35" w:rsidRPr="004C5460" w:rsidTr="004C5460">
        <w:tc>
          <w:tcPr>
            <w:tcW w:w="4788" w:type="dxa"/>
            <w:shd w:val="clear" w:color="auto" w:fill="auto"/>
          </w:tcPr>
          <w:p w:rsidR="00522D35" w:rsidRPr="004C5460" w:rsidRDefault="00522D35" w:rsidP="00237940">
            <w:pPr>
              <w:pStyle w:val="Texto"/>
              <w:spacing w:after="84" w:line="276" w:lineRule="auto"/>
              <w:ind w:firstLine="0"/>
              <w:rPr>
                <w:rFonts w:ascii="Verdana" w:hAnsi="Verdana"/>
                <w:caps/>
                <w:sz w:val="16"/>
                <w:szCs w:val="16"/>
              </w:rPr>
            </w:pPr>
            <w:r w:rsidRPr="004C5460">
              <w:rPr>
                <w:rFonts w:ascii="Verdana" w:hAnsi="Verdana"/>
                <w:sz w:val="16"/>
                <w:szCs w:val="16"/>
              </w:rPr>
              <w:t>Sistema Federal Sanitario.</w:t>
            </w:r>
          </w:p>
        </w:tc>
        <w:tc>
          <w:tcPr>
            <w:tcW w:w="4788" w:type="dxa"/>
            <w:shd w:val="clear" w:color="auto" w:fill="auto"/>
          </w:tcPr>
          <w:p w:rsidR="00522D35" w:rsidRPr="004C5460" w:rsidRDefault="00CC6E9E" w:rsidP="00237940">
            <w:pPr>
              <w:pStyle w:val="Texto"/>
              <w:spacing w:after="84" w:line="276" w:lineRule="auto"/>
              <w:ind w:firstLine="0"/>
              <w:rPr>
                <w:rFonts w:ascii="Verdana" w:hAnsi="Verdana"/>
                <w:sz w:val="16"/>
                <w:szCs w:val="16"/>
                <w:lang w:val="en-US"/>
              </w:rPr>
            </w:pPr>
            <w:r w:rsidRPr="00625125">
              <w:rPr>
                <w:rFonts w:ascii="Verdana" w:hAnsi="Verdana"/>
                <w:sz w:val="16"/>
                <w:szCs w:val="16"/>
                <w:lang w:val="en-US"/>
              </w:rPr>
              <w:t>Federal Sanitary System.</w:t>
            </w:r>
          </w:p>
        </w:tc>
      </w:tr>
      <w:tr w:rsidR="00522D35" w:rsidRPr="004C5460" w:rsidTr="004C5460">
        <w:tc>
          <w:tcPr>
            <w:tcW w:w="4788" w:type="dxa"/>
            <w:shd w:val="clear" w:color="auto" w:fill="auto"/>
          </w:tcPr>
          <w:p w:rsidR="00522D35" w:rsidRPr="00811FA5" w:rsidRDefault="00522D35" w:rsidP="00237940">
            <w:pPr>
              <w:pStyle w:val="Texto"/>
              <w:spacing w:after="84" w:line="276" w:lineRule="auto"/>
              <w:ind w:firstLine="0"/>
              <w:rPr>
                <w:rFonts w:ascii="Verdana" w:hAnsi="Verdana"/>
                <w:b/>
                <w:caps/>
                <w:sz w:val="16"/>
                <w:szCs w:val="16"/>
              </w:rPr>
            </w:pPr>
            <w:r w:rsidRPr="00811FA5">
              <w:rPr>
                <w:rFonts w:ascii="Verdana" w:hAnsi="Verdana"/>
                <w:b/>
                <w:caps/>
                <w:sz w:val="16"/>
                <w:szCs w:val="16"/>
              </w:rPr>
              <w:t xml:space="preserve">PROCURADURIA FEDERAL </w:t>
            </w:r>
            <w:smartTag w:uri="urn:schemas-microsoft-com:office:smarttags" w:element="stockticker">
              <w:r w:rsidRPr="00811FA5">
                <w:rPr>
                  <w:rFonts w:ascii="Verdana" w:hAnsi="Verdana"/>
                  <w:b/>
                  <w:caps/>
                  <w:sz w:val="16"/>
                  <w:szCs w:val="16"/>
                </w:rPr>
                <w:t>DEL</w:t>
              </w:r>
            </w:smartTag>
            <w:r w:rsidRPr="00811FA5">
              <w:rPr>
                <w:rFonts w:ascii="Verdana" w:hAnsi="Verdana"/>
                <w:b/>
                <w:caps/>
                <w:sz w:val="16"/>
                <w:szCs w:val="16"/>
              </w:rPr>
              <w:t xml:space="preserve"> CONSUMIDOR.</w:t>
            </w:r>
          </w:p>
        </w:tc>
        <w:tc>
          <w:tcPr>
            <w:tcW w:w="4788" w:type="dxa"/>
            <w:shd w:val="clear" w:color="auto" w:fill="auto"/>
          </w:tcPr>
          <w:p w:rsidR="00522D35" w:rsidRPr="00811FA5" w:rsidRDefault="001A70FB" w:rsidP="00237940">
            <w:pPr>
              <w:pStyle w:val="Texto"/>
              <w:spacing w:after="84" w:line="276" w:lineRule="auto"/>
              <w:ind w:firstLine="0"/>
              <w:rPr>
                <w:rFonts w:ascii="Verdana" w:hAnsi="Verdana"/>
                <w:b/>
                <w:caps/>
                <w:sz w:val="16"/>
                <w:szCs w:val="16"/>
                <w:lang w:val="en-US"/>
              </w:rPr>
            </w:pPr>
            <w:r w:rsidRPr="00811FA5">
              <w:rPr>
                <w:rFonts w:ascii="Verdana" w:hAnsi="Verdana"/>
                <w:b/>
                <w:sz w:val="16"/>
                <w:szCs w:val="16"/>
                <w:lang w:val="en-US"/>
              </w:rPr>
              <w:t>FEDERAL CONSUMER PROTECTION.</w:t>
            </w:r>
          </w:p>
        </w:tc>
      </w:tr>
      <w:tr w:rsidR="00522D35" w:rsidRPr="008A7433" w:rsidTr="004C5460">
        <w:tc>
          <w:tcPr>
            <w:tcW w:w="4788" w:type="dxa"/>
            <w:shd w:val="clear" w:color="auto" w:fill="auto"/>
          </w:tcPr>
          <w:p w:rsidR="00522D35" w:rsidRPr="004C5460" w:rsidRDefault="00522D35" w:rsidP="00237940">
            <w:pPr>
              <w:pStyle w:val="Texto"/>
              <w:spacing w:after="84" w:line="276" w:lineRule="auto"/>
              <w:ind w:firstLine="0"/>
              <w:rPr>
                <w:rFonts w:ascii="Verdana" w:hAnsi="Verdana"/>
                <w:caps/>
                <w:sz w:val="16"/>
                <w:szCs w:val="16"/>
              </w:rPr>
            </w:pPr>
            <w:r w:rsidRPr="004C5460">
              <w:rPr>
                <w:rFonts w:ascii="Verdana" w:hAnsi="Verdana"/>
                <w:sz w:val="16"/>
                <w:szCs w:val="16"/>
              </w:rPr>
              <w:t>Laboratorio Nacional de Protección al Consumidor.</w:t>
            </w:r>
          </w:p>
        </w:tc>
        <w:tc>
          <w:tcPr>
            <w:tcW w:w="4788" w:type="dxa"/>
            <w:shd w:val="clear" w:color="auto" w:fill="auto"/>
          </w:tcPr>
          <w:p w:rsidR="00522D35" w:rsidRPr="00401DF2" w:rsidRDefault="00401DF2" w:rsidP="00237940">
            <w:pPr>
              <w:pStyle w:val="Texto"/>
              <w:spacing w:after="84" w:line="276" w:lineRule="auto"/>
              <w:ind w:firstLine="0"/>
              <w:rPr>
                <w:rFonts w:ascii="Verdana" w:hAnsi="Verdana"/>
                <w:sz w:val="16"/>
                <w:szCs w:val="16"/>
                <w:lang w:val="en-US"/>
              </w:rPr>
            </w:pPr>
            <w:r w:rsidRPr="00625125">
              <w:rPr>
                <w:rFonts w:ascii="Verdana" w:hAnsi="Verdana"/>
                <w:sz w:val="16"/>
                <w:szCs w:val="16"/>
                <w:lang w:val="en-US"/>
              </w:rPr>
              <w:t xml:space="preserve">National Laboratory </w:t>
            </w:r>
            <w:r w:rsidR="001A70FB">
              <w:rPr>
                <w:rFonts w:ascii="Verdana" w:hAnsi="Verdana"/>
                <w:sz w:val="16"/>
                <w:szCs w:val="16"/>
                <w:lang w:val="en-US"/>
              </w:rPr>
              <w:t>for</w:t>
            </w:r>
            <w:r w:rsidRPr="00625125">
              <w:rPr>
                <w:rFonts w:ascii="Verdana" w:hAnsi="Verdana"/>
                <w:sz w:val="16"/>
                <w:szCs w:val="16"/>
                <w:lang w:val="en-US"/>
              </w:rPr>
              <w:t xml:space="preserve"> Consumer Protection.</w:t>
            </w:r>
          </w:p>
        </w:tc>
      </w:tr>
      <w:tr w:rsidR="00401DF2" w:rsidRPr="00401DF2" w:rsidTr="004C5460">
        <w:tc>
          <w:tcPr>
            <w:tcW w:w="4788" w:type="dxa"/>
            <w:shd w:val="clear" w:color="auto" w:fill="auto"/>
          </w:tcPr>
          <w:p w:rsidR="00401DF2" w:rsidRPr="004C5460" w:rsidRDefault="00401DF2" w:rsidP="00237940">
            <w:pPr>
              <w:pStyle w:val="Texto"/>
              <w:spacing w:after="84" w:line="276" w:lineRule="auto"/>
              <w:ind w:firstLine="0"/>
              <w:rPr>
                <w:rFonts w:ascii="Verdana" w:hAnsi="Verdana"/>
                <w:caps/>
                <w:sz w:val="16"/>
                <w:szCs w:val="16"/>
              </w:rPr>
            </w:pPr>
            <w:r w:rsidRPr="004C5460">
              <w:rPr>
                <w:rFonts w:ascii="Verdana" w:hAnsi="Verdana"/>
                <w:caps/>
                <w:sz w:val="16"/>
                <w:szCs w:val="16"/>
              </w:rPr>
              <w:t>AsociaciOn NACIONAL de fabricantes de pinturas Y tintas, a.c., anafapyt.</w:t>
            </w:r>
          </w:p>
        </w:tc>
        <w:tc>
          <w:tcPr>
            <w:tcW w:w="4788" w:type="dxa"/>
            <w:shd w:val="clear" w:color="auto" w:fill="auto"/>
          </w:tcPr>
          <w:p w:rsidR="00401DF2" w:rsidRPr="004C5460" w:rsidRDefault="00401DF2" w:rsidP="00237940">
            <w:pPr>
              <w:pStyle w:val="Texto"/>
              <w:spacing w:after="84" w:line="276" w:lineRule="auto"/>
              <w:ind w:firstLine="0"/>
              <w:rPr>
                <w:rFonts w:ascii="Verdana" w:hAnsi="Verdana"/>
                <w:caps/>
                <w:sz w:val="16"/>
                <w:szCs w:val="16"/>
              </w:rPr>
            </w:pPr>
            <w:r w:rsidRPr="004C5460">
              <w:rPr>
                <w:rFonts w:ascii="Verdana" w:hAnsi="Verdana"/>
                <w:caps/>
                <w:sz w:val="16"/>
                <w:szCs w:val="16"/>
              </w:rPr>
              <w:t>AsociaciOn NACIONAL de fabricantes de pinturas Y tintas, a.c., anafapyt.</w:t>
            </w:r>
          </w:p>
        </w:tc>
      </w:tr>
      <w:tr w:rsidR="00401DF2" w:rsidRPr="00401DF2" w:rsidTr="004C5460">
        <w:tc>
          <w:tcPr>
            <w:tcW w:w="4788" w:type="dxa"/>
            <w:shd w:val="clear" w:color="auto" w:fill="auto"/>
          </w:tcPr>
          <w:p w:rsidR="00401DF2" w:rsidRPr="004C5460" w:rsidRDefault="00401DF2" w:rsidP="00237940">
            <w:pPr>
              <w:pStyle w:val="Texto"/>
              <w:spacing w:after="84" w:line="276" w:lineRule="auto"/>
              <w:ind w:firstLine="0"/>
              <w:rPr>
                <w:rFonts w:ascii="Verdana" w:hAnsi="Verdana"/>
                <w:caps/>
                <w:sz w:val="16"/>
                <w:szCs w:val="16"/>
              </w:rPr>
            </w:pPr>
            <w:r w:rsidRPr="004C5460">
              <w:rPr>
                <w:rFonts w:ascii="Verdana" w:hAnsi="Verdana"/>
                <w:caps/>
                <w:sz w:val="16"/>
                <w:szCs w:val="16"/>
              </w:rPr>
              <w:t xml:space="preserve">AsociaciOn mexicana de LA industriA </w:t>
            </w:r>
            <w:smartTag w:uri="urn:schemas-microsoft-com:office:smarttags" w:element="stockticker">
              <w:r w:rsidRPr="004C5460">
                <w:rPr>
                  <w:rFonts w:ascii="Verdana" w:hAnsi="Verdana"/>
                  <w:caps/>
                  <w:sz w:val="16"/>
                  <w:szCs w:val="16"/>
                </w:rPr>
                <w:t>del</w:t>
              </w:r>
            </w:smartTag>
            <w:r w:rsidRPr="004C5460">
              <w:rPr>
                <w:rFonts w:ascii="Verdana" w:hAnsi="Verdana"/>
                <w:caps/>
                <w:sz w:val="16"/>
                <w:szCs w:val="16"/>
              </w:rPr>
              <w:t xml:space="preserve"> juguete, A.C. amiju.</w:t>
            </w:r>
          </w:p>
        </w:tc>
        <w:tc>
          <w:tcPr>
            <w:tcW w:w="4788" w:type="dxa"/>
            <w:shd w:val="clear" w:color="auto" w:fill="auto"/>
          </w:tcPr>
          <w:p w:rsidR="00401DF2" w:rsidRPr="004C5460" w:rsidRDefault="00401DF2" w:rsidP="00237940">
            <w:pPr>
              <w:pStyle w:val="Texto"/>
              <w:spacing w:after="84" w:line="276" w:lineRule="auto"/>
              <w:ind w:firstLine="0"/>
              <w:rPr>
                <w:rFonts w:ascii="Verdana" w:hAnsi="Verdana"/>
                <w:caps/>
                <w:sz w:val="16"/>
                <w:szCs w:val="16"/>
              </w:rPr>
            </w:pPr>
            <w:r w:rsidRPr="004C5460">
              <w:rPr>
                <w:rFonts w:ascii="Verdana" w:hAnsi="Verdana"/>
                <w:caps/>
                <w:sz w:val="16"/>
                <w:szCs w:val="16"/>
              </w:rPr>
              <w:t xml:space="preserve">AsociaciOn mexicana de LA industriA </w:t>
            </w:r>
            <w:smartTag w:uri="urn:schemas-microsoft-com:office:smarttags" w:element="stockticker">
              <w:r w:rsidRPr="004C5460">
                <w:rPr>
                  <w:rFonts w:ascii="Verdana" w:hAnsi="Verdana"/>
                  <w:caps/>
                  <w:sz w:val="16"/>
                  <w:szCs w:val="16"/>
                </w:rPr>
                <w:t>del</w:t>
              </w:r>
            </w:smartTag>
            <w:r w:rsidRPr="004C5460">
              <w:rPr>
                <w:rFonts w:ascii="Verdana" w:hAnsi="Verdana"/>
                <w:caps/>
                <w:sz w:val="16"/>
                <w:szCs w:val="16"/>
              </w:rPr>
              <w:t xml:space="preserve"> juguete, A.C. amiju.</w:t>
            </w:r>
          </w:p>
        </w:tc>
      </w:tr>
      <w:tr w:rsidR="00401DF2" w:rsidRPr="00401DF2" w:rsidTr="004C5460">
        <w:tc>
          <w:tcPr>
            <w:tcW w:w="4788" w:type="dxa"/>
            <w:shd w:val="clear" w:color="auto" w:fill="auto"/>
          </w:tcPr>
          <w:p w:rsidR="00401DF2" w:rsidRPr="004C5460" w:rsidRDefault="00401DF2" w:rsidP="00237940">
            <w:pPr>
              <w:pStyle w:val="Texto"/>
              <w:spacing w:after="84" w:line="276" w:lineRule="auto"/>
              <w:ind w:firstLine="0"/>
              <w:rPr>
                <w:rFonts w:ascii="Verdana" w:hAnsi="Verdana"/>
                <w:caps/>
                <w:sz w:val="16"/>
                <w:szCs w:val="16"/>
              </w:rPr>
            </w:pPr>
            <w:r w:rsidRPr="004C5460">
              <w:rPr>
                <w:rFonts w:ascii="Verdana" w:hAnsi="Verdana"/>
                <w:caps/>
                <w:sz w:val="16"/>
                <w:szCs w:val="16"/>
              </w:rPr>
              <w:t>AsociaciOn nacional de Importadores Y exportadores de la RepUblica mexicana, A.C. anierm.</w:t>
            </w:r>
          </w:p>
        </w:tc>
        <w:tc>
          <w:tcPr>
            <w:tcW w:w="4788" w:type="dxa"/>
            <w:shd w:val="clear" w:color="auto" w:fill="auto"/>
          </w:tcPr>
          <w:p w:rsidR="00401DF2" w:rsidRPr="004C5460" w:rsidRDefault="00401DF2" w:rsidP="00237940">
            <w:pPr>
              <w:pStyle w:val="Texto"/>
              <w:spacing w:after="84" w:line="276" w:lineRule="auto"/>
              <w:ind w:firstLine="0"/>
              <w:rPr>
                <w:rFonts w:ascii="Verdana" w:hAnsi="Verdana"/>
                <w:caps/>
                <w:sz w:val="16"/>
                <w:szCs w:val="16"/>
              </w:rPr>
            </w:pPr>
            <w:r w:rsidRPr="004C5460">
              <w:rPr>
                <w:rFonts w:ascii="Verdana" w:hAnsi="Verdana"/>
                <w:caps/>
                <w:sz w:val="16"/>
                <w:szCs w:val="16"/>
              </w:rPr>
              <w:t>AsociaciOn nacional de Importadores Y exportadores de la RepUblica mexicana, A.C. anierm.</w:t>
            </w:r>
          </w:p>
        </w:tc>
      </w:tr>
      <w:tr w:rsidR="00401DF2" w:rsidRPr="004C5460" w:rsidTr="004C5460">
        <w:tc>
          <w:tcPr>
            <w:tcW w:w="4788" w:type="dxa"/>
            <w:shd w:val="clear" w:color="auto" w:fill="auto"/>
          </w:tcPr>
          <w:p w:rsidR="00401DF2" w:rsidRPr="004C5460" w:rsidRDefault="00401DF2" w:rsidP="00237940">
            <w:pPr>
              <w:pStyle w:val="Texto"/>
              <w:spacing w:after="84" w:line="276" w:lineRule="auto"/>
              <w:ind w:firstLine="0"/>
              <w:rPr>
                <w:rFonts w:ascii="Verdana" w:hAnsi="Verdana"/>
                <w:caps/>
                <w:sz w:val="16"/>
                <w:szCs w:val="16"/>
              </w:rPr>
            </w:pPr>
            <w:r w:rsidRPr="004C5460">
              <w:rPr>
                <w:rFonts w:ascii="Verdana" w:hAnsi="Verdana"/>
                <w:caps/>
                <w:sz w:val="16"/>
                <w:szCs w:val="16"/>
              </w:rPr>
              <w:t>MATTEL DE MEXICO S.A. DE C.V.</w:t>
            </w:r>
          </w:p>
        </w:tc>
        <w:tc>
          <w:tcPr>
            <w:tcW w:w="4788" w:type="dxa"/>
            <w:shd w:val="clear" w:color="auto" w:fill="auto"/>
          </w:tcPr>
          <w:p w:rsidR="00401DF2" w:rsidRPr="004C5460" w:rsidRDefault="00401DF2" w:rsidP="00237940">
            <w:pPr>
              <w:pStyle w:val="Texto"/>
              <w:spacing w:after="84" w:line="276" w:lineRule="auto"/>
              <w:ind w:firstLine="0"/>
              <w:rPr>
                <w:rFonts w:ascii="Verdana" w:hAnsi="Verdana"/>
                <w:caps/>
                <w:sz w:val="16"/>
                <w:szCs w:val="16"/>
              </w:rPr>
            </w:pPr>
            <w:r w:rsidRPr="004C5460">
              <w:rPr>
                <w:rFonts w:ascii="Verdana" w:hAnsi="Verdana"/>
                <w:caps/>
                <w:sz w:val="16"/>
                <w:szCs w:val="16"/>
              </w:rPr>
              <w:t>MATTEL DE MEXICO S.A. DE C.V.</w:t>
            </w:r>
          </w:p>
        </w:tc>
      </w:tr>
      <w:tr w:rsidR="00401DF2" w:rsidRPr="00401DF2" w:rsidTr="004C5460">
        <w:tc>
          <w:tcPr>
            <w:tcW w:w="4788" w:type="dxa"/>
            <w:shd w:val="clear" w:color="auto" w:fill="auto"/>
          </w:tcPr>
          <w:p w:rsidR="00401DF2" w:rsidRPr="004C5460" w:rsidRDefault="00401DF2" w:rsidP="00237940">
            <w:pPr>
              <w:pStyle w:val="Texto"/>
              <w:spacing w:after="84" w:line="276" w:lineRule="auto"/>
              <w:ind w:firstLine="0"/>
              <w:rPr>
                <w:rFonts w:ascii="Verdana" w:hAnsi="Verdana"/>
                <w:caps/>
                <w:sz w:val="16"/>
                <w:szCs w:val="16"/>
              </w:rPr>
            </w:pPr>
            <w:r w:rsidRPr="004C5460">
              <w:rPr>
                <w:rFonts w:ascii="Verdana" w:hAnsi="Verdana"/>
                <w:caps/>
                <w:sz w:val="16"/>
                <w:szCs w:val="16"/>
              </w:rPr>
              <w:t>BUFETE QUIMICO, S.A. DE C.V.</w:t>
            </w:r>
          </w:p>
        </w:tc>
        <w:tc>
          <w:tcPr>
            <w:tcW w:w="4788" w:type="dxa"/>
            <w:shd w:val="clear" w:color="auto" w:fill="auto"/>
          </w:tcPr>
          <w:p w:rsidR="00401DF2" w:rsidRPr="004C5460" w:rsidRDefault="00401DF2" w:rsidP="00237940">
            <w:pPr>
              <w:pStyle w:val="Texto"/>
              <w:spacing w:after="84" w:line="276" w:lineRule="auto"/>
              <w:ind w:firstLine="0"/>
              <w:rPr>
                <w:rFonts w:ascii="Verdana" w:hAnsi="Verdana"/>
                <w:caps/>
                <w:sz w:val="16"/>
                <w:szCs w:val="16"/>
              </w:rPr>
            </w:pPr>
            <w:r w:rsidRPr="004C5460">
              <w:rPr>
                <w:rFonts w:ascii="Verdana" w:hAnsi="Verdana"/>
                <w:caps/>
                <w:sz w:val="16"/>
                <w:szCs w:val="16"/>
              </w:rPr>
              <w:t>BUFETE QUIMICO, S.A. DE C.V.</w:t>
            </w:r>
          </w:p>
        </w:tc>
      </w:tr>
      <w:tr w:rsidR="00401DF2" w:rsidRPr="004C5460" w:rsidTr="004C5460">
        <w:tc>
          <w:tcPr>
            <w:tcW w:w="4788" w:type="dxa"/>
            <w:shd w:val="clear" w:color="auto" w:fill="auto"/>
          </w:tcPr>
          <w:p w:rsidR="00401DF2" w:rsidRPr="004C5460" w:rsidRDefault="00401DF2" w:rsidP="00237940">
            <w:pPr>
              <w:pStyle w:val="Texto"/>
              <w:spacing w:after="84" w:line="276" w:lineRule="auto"/>
              <w:ind w:firstLine="0"/>
              <w:rPr>
                <w:rFonts w:ascii="Verdana" w:hAnsi="Verdana"/>
                <w:sz w:val="16"/>
                <w:szCs w:val="16"/>
              </w:rPr>
            </w:pPr>
            <w:r w:rsidRPr="004C5460">
              <w:rPr>
                <w:rFonts w:ascii="Verdana" w:hAnsi="Verdana"/>
                <w:sz w:val="16"/>
                <w:szCs w:val="16"/>
              </w:rPr>
              <w:t>LLOYD MEXICANO S. DE R.L. DE C.V.</w:t>
            </w:r>
          </w:p>
        </w:tc>
        <w:tc>
          <w:tcPr>
            <w:tcW w:w="4788" w:type="dxa"/>
            <w:shd w:val="clear" w:color="auto" w:fill="auto"/>
          </w:tcPr>
          <w:p w:rsidR="00401DF2" w:rsidRPr="004C5460" w:rsidRDefault="00401DF2" w:rsidP="00237940">
            <w:pPr>
              <w:pStyle w:val="Texto"/>
              <w:spacing w:after="84" w:line="276" w:lineRule="auto"/>
              <w:ind w:firstLine="0"/>
              <w:rPr>
                <w:rFonts w:ascii="Verdana" w:hAnsi="Verdana"/>
                <w:sz w:val="16"/>
                <w:szCs w:val="16"/>
              </w:rPr>
            </w:pPr>
            <w:r w:rsidRPr="004C5460">
              <w:rPr>
                <w:rFonts w:ascii="Verdana" w:hAnsi="Verdana"/>
                <w:sz w:val="16"/>
                <w:szCs w:val="16"/>
              </w:rPr>
              <w:t>LLOYD MEXICANO S. DE R.L. DE C.V.</w:t>
            </w:r>
          </w:p>
        </w:tc>
      </w:tr>
      <w:tr w:rsidR="00401DF2" w:rsidRPr="004C5460" w:rsidTr="004C5460">
        <w:tc>
          <w:tcPr>
            <w:tcW w:w="4788" w:type="dxa"/>
            <w:shd w:val="clear" w:color="auto" w:fill="auto"/>
          </w:tcPr>
          <w:p w:rsidR="00401DF2" w:rsidRPr="004C5460" w:rsidRDefault="00401DF2" w:rsidP="00237940">
            <w:pPr>
              <w:pStyle w:val="Texto"/>
              <w:spacing w:after="84" w:line="276" w:lineRule="auto"/>
              <w:ind w:firstLine="0"/>
              <w:rPr>
                <w:rFonts w:ascii="Verdana" w:hAnsi="Verdana"/>
                <w:sz w:val="16"/>
                <w:szCs w:val="16"/>
              </w:rPr>
            </w:pPr>
            <w:r w:rsidRPr="004C5460">
              <w:rPr>
                <w:rFonts w:ascii="Verdana" w:hAnsi="Verdana"/>
                <w:sz w:val="16"/>
                <w:szCs w:val="16"/>
              </w:rPr>
              <w:t>LABORATORIO FERMI, S.A. DE C.V.</w:t>
            </w:r>
          </w:p>
        </w:tc>
        <w:tc>
          <w:tcPr>
            <w:tcW w:w="4788" w:type="dxa"/>
            <w:shd w:val="clear" w:color="auto" w:fill="auto"/>
          </w:tcPr>
          <w:p w:rsidR="00401DF2" w:rsidRPr="004C5460" w:rsidRDefault="00401DF2" w:rsidP="00237940">
            <w:pPr>
              <w:pStyle w:val="Texto"/>
              <w:spacing w:after="84" w:line="276" w:lineRule="auto"/>
              <w:ind w:firstLine="0"/>
              <w:rPr>
                <w:rFonts w:ascii="Verdana" w:hAnsi="Verdana"/>
                <w:sz w:val="16"/>
                <w:szCs w:val="16"/>
              </w:rPr>
            </w:pPr>
            <w:r w:rsidRPr="004C5460">
              <w:rPr>
                <w:rFonts w:ascii="Verdana" w:hAnsi="Verdana"/>
                <w:sz w:val="16"/>
                <w:szCs w:val="16"/>
              </w:rPr>
              <w:t>LABORATORIO FERMI, S.A. DE C.V.</w:t>
            </w:r>
          </w:p>
        </w:tc>
      </w:tr>
      <w:tr w:rsidR="00401DF2" w:rsidRPr="004C5460" w:rsidTr="004C5460">
        <w:tc>
          <w:tcPr>
            <w:tcW w:w="4788" w:type="dxa"/>
            <w:shd w:val="clear" w:color="auto" w:fill="auto"/>
          </w:tcPr>
          <w:p w:rsidR="00401DF2" w:rsidRPr="004C5460" w:rsidRDefault="00401DF2" w:rsidP="00237940">
            <w:pPr>
              <w:pStyle w:val="Texto"/>
              <w:spacing w:after="84" w:line="276" w:lineRule="auto"/>
              <w:ind w:firstLine="0"/>
              <w:rPr>
                <w:rFonts w:ascii="Verdana" w:hAnsi="Verdana"/>
                <w:sz w:val="16"/>
                <w:szCs w:val="16"/>
              </w:rPr>
            </w:pPr>
            <w:r w:rsidRPr="004C5460">
              <w:rPr>
                <w:rFonts w:ascii="Verdana" w:hAnsi="Verdana"/>
                <w:sz w:val="16"/>
                <w:szCs w:val="16"/>
              </w:rPr>
              <w:t>CENTRO DE CONTROL TOTAL DE CALIDADES, S.A. DE C.V.</w:t>
            </w:r>
          </w:p>
        </w:tc>
        <w:tc>
          <w:tcPr>
            <w:tcW w:w="4788" w:type="dxa"/>
            <w:shd w:val="clear" w:color="auto" w:fill="auto"/>
          </w:tcPr>
          <w:p w:rsidR="00401DF2" w:rsidRPr="004C5460" w:rsidRDefault="00401DF2" w:rsidP="00237940">
            <w:pPr>
              <w:pStyle w:val="Texto"/>
              <w:spacing w:after="84" w:line="276" w:lineRule="auto"/>
              <w:ind w:firstLine="0"/>
              <w:rPr>
                <w:rFonts w:ascii="Verdana" w:hAnsi="Verdana"/>
                <w:sz w:val="16"/>
                <w:szCs w:val="16"/>
              </w:rPr>
            </w:pPr>
            <w:r w:rsidRPr="004C5460">
              <w:rPr>
                <w:rFonts w:ascii="Verdana" w:hAnsi="Verdana"/>
                <w:sz w:val="16"/>
                <w:szCs w:val="16"/>
              </w:rPr>
              <w:t>CENTRO DE CONTROL TOTAL DE CALIDADES, S.A. DE C.V.</w:t>
            </w:r>
          </w:p>
        </w:tc>
      </w:tr>
      <w:tr w:rsidR="00401DF2" w:rsidRPr="004C5460" w:rsidTr="004C5460">
        <w:tc>
          <w:tcPr>
            <w:tcW w:w="4788" w:type="dxa"/>
            <w:shd w:val="clear" w:color="auto" w:fill="auto"/>
          </w:tcPr>
          <w:p w:rsidR="00401DF2" w:rsidRPr="004C5460" w:rsidRDefault="00401DF2" w:rsidP="00237940">
            <w:pPr>
              <w:pStyle w:val="Texto"/>
              <w:spacing w:after="84" w:line="276" w:lineRule="auto"/>
              <w:ind w:firstLine="0"/>
              <w:rPr>
                <w:rFonts w:ascii="Verdana" w:hAnsi="Verdana"/>
                <w:sz w:val="16"/>
                <w:szCs w:val="16"/>
              </w:rPr>
            </w:pPr>
            <w:r w:rsidRPr="004C5460">
              <w:rPr>
                <w:rFonts w:ascii="Verdana" w:hAnsi="Verdana"/>
                <w:sz w:val="16"/>
                <w:szCs w:val="16"/>
              </w:rPr>
              <w:t xml:space="preserve">AMERICAN QUALITY </w:t>
            </w:r>
            <w:smartTag w:uri="urn:schemas-microsoft-com:office:smarttags" w:element="stockticker">
              <w:r w:rsidRPr="004C5460">
                <w:rPr>
                  <w:rFonts w:ascii="Verdana" w:hAnsi="Verdana"/>
                  <w:sz w:val="16"/>
                  <w:szCs w:val="16"/>
                </w:rPr>
                <w:t>LAB</w:t>
              </w:r>
            </w:smartTag>
            <w:r w:rsidRPr="004C5460">
              <w:rPr>
                <w:rFonts w:ascii="Verdana" w:hAnsi="Verdana"/>
                <w:sz w:val="16"/>
                <w:szCs w:val="16"/>
              </w:rPr>
              <w:t xml:space="preserve"> S.A. DE C.V.</w:t>
            </w:r>
          </w:p>
        </w:tc>
        <w:tc>
          <w:tcPr>
            <w:tcW w:w="4788" w:type="dxa"/>
            <w:shd w:val="clear" w:color="auto" w:fill="auto"/>
          </w:tcPr>
          <w:p w:rsidR="00401DF2" w:rsidRPr="004C5460" w:rsidRDefault="00401DF2" w:rsidP="00237940">
            <w:pPr>
              <w:pStyle w:val="Texto"/>
              <w:spacing w:after="84" w:line="276" w:lineRule="auto"/>
              <w:ind w:firstLine="0"/>
              <w:rPr>
                <w:rFonts w:ascii="Verdana" w:hAnsi="Verdana"/>
                <w:sz w:val="16"/>
                <w:szCs w:val="16"/>
              </w:rPr>
            </w:pPr>
            <w:r w:rsidRPr="004C5460">
              <w:rPr>
                <w:rFonts w:ascii="Verdana" w:hAnsi="Verdana"/>
                <w:sz w:val="16"/>
                <w:szCs w:val="16"/>
              </w:rPr>
              <w:t xml:space="preserve">AMERICAN QUALITY </w:t>
            </w:r>
            <w:smartTag w:uri="urn:schemas-microsoft-com:office:smarttags" w:element="stockticker">
              <w:r w:rsidRPr="004C5460">
                <w:rPr>
                  <w:rFonts w:ascii="Verdana" w:hAnsi="Verdana"/>
                  <w:sz w:val="16"/>
                  <w:szCs w:val="16"/>
                </w:rPr>
                <w:t>LAB</w:t>
              </w:r>
            </w:smartTag>
            <w:r w:rsidRPr="004C5460">
              <w:rPr>
                <w:rFonts w:ascii="Verdana" w:hAnsi="Verdana"/>
                <w:sz w:val="16"/>
                <w:szCs w:val="16"/>
              </w:rPr>
              <w:t xml:space="preserve"> S.A. DE C.V.</w:t>
            </w:r>
          </w:p>
        </w:tc>
      </w:tr>
      <w:tr w:rsidR="00401DF2" w:rsidRPr="004C5460"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sz w:val="16"/>
                <w:szCs w:val="16"/>
              </w:rPr>
              <w:t>LABORATORIO QUIBIMEX S.A. DE C.V.</w:t>
            </w:r>
          </w:p>
        </w:tc>
        <w:tc>
          <w:tcPr>
            <w:tcW w:w="4788" w:type="dxa"/>
            <w:shd w:val="clear" w:color="auto" w:fill="auto"/>
          </w:tcPr>
          <w:p w:rsidR="00401DF2" w:rsidRDefault="00401DF2" w:rsidP="00237940">
            <w:pPr>
              <w:pStyle w:val="Texto"/>
              <w:spacing w:line="276" w:lineRule="auto"/>
              <w:ind w:firstLine="0"/>
              <w:rPr>
                <w:rFonts w:ascii="Verdana" w:hAnsi="Verdana"/>
                <w:sz w:val="16"/>
                <w:szCs w:val="16"/>
              </w:rPr>
            </w:pPr>
            <w:r w:rsidRPr="004C5460">
              <w:rPr>
                <w:rFonts w:ascii="Verdana" w:hAnsi="Verdana"/>
                <w:sz w:val="16"/>
                <w:szCs w:val="16"/>
              </w:rPr>
              <w:t>LABORATORIO QUIBIMEX S.A. DE C.V.</w:t>
            </w:r>
          </w:p>
          <w:p w:rsidR="009F7DB3" w:rsidRDefault="009F7DB3" w:rsidP="00237940">
            <w:pPr>
              <w:pStyle w:val="Texto"/>
              <w:spacing w:line="276" w:lineRule="auto"/>
              <w:ind w:firstLine="0"/>
              <w:rPr>
                <w:rFonts w:ascii="Verdana" w:hAnsi="Verdana"/>
                <w:sz w:val="16"/>
                <w:szCs w:val="16"/>
              </w:rPr>
            </w:pPr>
          </w:p>
          <w:p w:rsidR="009F7DB3" w:rsidRDefault="009F7DB3" w:rsidP="00237940">
            <w:pPr>
              <w:pStyle w:val="Texto"/>
              <w:spacing w:line="276" w:lineRule="auto"/>
              <w:ind w:firstLine="0"/>
              <w:rPr>
                <w:rFonts w:ascii="Verdana" w:hAnsi="Verdana"/>
                <w:sz w:val="16"/>
                <w:szCs w:val="16"/>
              </w:rPr>
            </w:pPr>
          </w:p>
          <w:p w:rsidR="009F7DB3" w:rsidRDefault="009F7DB3" w:rsidP="00237940">
            <w:pPr>
              <w:pStyle w:val="Texto"/>
              <w:spacing w:line="276" w:lineRule="auto"/>
              <w:ind w:firstLine="0"/>
              <w:rPr>
                <w:rFonts w:ascii="Verdana" w:hAnsi="Verdana"/>
                <w:sz w:val="16"/>
                <w:szCs w:val="16"/>
              </w:rPr>
            </w:pPr>
          </w:p>
          <w:p w:rsidR="009F7DB3" w:rsidRDefault="009F7DB3" w:rsidP="00237940">
            <w:pPr>
              <w:pStyle w:val="Texto"/>
              <w:spacing w:line="276" w:lineRule="auto"/>
              <w:ind w:firstLine="0"/>
              <w:rPr>
                <w:rFonts w:ascii="Verdana" w:hAnsi="Verdana"/>
                <w:sz w:val="16"/>
                <w:szCs w:val="16"/>
              </w:rPr>
            </w:pPr>
          </w:p>
          <w:p w:rsidR="009F7DB3" w:rsidRDefault="009F7DB3" w:rsidP="00237940">
            <w:pPr>
              <w:pStyle w:val="Texto"/>
              <w:spacing w:line="276" w:lineRule="auto"/>
              <w:ind w:firstLine="0"/>
              <w:rPr>
                <w:rFonts w:ascii="Verdana" w:hAnsi="Verdana"/>
                <w:sz w:val="16"/>
                <w:szCs w:val="16"/>
              </w:rPr>
            </w:pPr>
          </w:p>
          <w:p w:rsidR="009F7DB3" w:rsidRDefault="009F7DB3" w:rsidP="00237940">
            <w:pPr>
              <w:pStyle w:val="Texto"/>
              <w:spacing w:line="276" w:lineRule="auto"/>
              <w:ind w:firstLine="0"/>
              <w:rPr>
                <w:rFonts w:ascii="Verdana" w:hAnsi="Verdana"/>
                <w:sz w:val="16"/>
                <w:szCs w:val="16"/>
              </w:rPr>
            </w:pPr>
          </w:p>
          <w:p w:rsidR="009F7DB3" w:rsidRDefault="009F7DB3" w:rsidP="00237940">
            <w:pPr>
              <w:pStyle w:val="Texto"/>
              <w:spacing w:line="276" w:lineRule="auto"/>
              <w:ind w:firstLine="0"/>
              <w:rPr>
                <w:rFonts w:ascii="Verdana" w:hAnsi="Verdana"/>
                <w:sz w:val="16"/>
                <w:szCs w:val="16"/>
              </w:rPr>
            </w:pPr>
          </w:p>
          <w:p w:rsidR="009F7DB3" w:rsidRPr="004C5460" w:rsidRDefault="009F7DB3" w:rsidP="00237940">
            <w:pPr>
              <w:pStyle w:val="Texto"/>
              <w:spacing w:line="276" w:lineRule="auto"/>
              <w:ind w:firstLine="0"/>
              <w:rPr>
                <w:rFonts w:ascii="Verdana" w:hAnsi="Verdana"/>
                <w:sz w:val="16"/>
                <w:szCs w:val="16"/>
              </w:rPr>
            </w:pPr>
          </w:p>
        </w:tc>
      </w:tr>
      <w:tr w:rsidR="009F7DB3" w:rsidRPr="00401DF2" w:rsidTr="004C5460">
        <w:tc>
          <w:tcPr>
            <w:tcW w:w="4788" w:type="dxa"/>
            <w:shd w:val="clear" w:color="auto" w:fill="auto"/>
          </w:tcPr>
          <w:p w:rsidR="009F7DB3" w:rsidRPr="004C5460" w:rsidRDefault="009F7DB3" w:rsidP="00237940">
            <w:pPr>
              <w:pStyle w:val="ANOTACION"/>
              <w:spacing w:line="276" w:lineRule="auto"/>
              <w:rPr>
                <w:rFonts w:ascii="Verdana" w:hAnsi="Verdana"/>
                <w:sz w:val="16"/>
                <w:szCs w:val="16"/>
              </w:rPr>
            </w:pPr>
            <w:r w:rsidRPr="009F7DB3">
              <w:rPr>
                <w:rFonts w:ascii="Verdana" w:hAnsi="Verdana"/>
                <w:sz w:val="16"/>
                <w:szCs w:val="16"/>
                <w:lang w:val="es-ES"/>
              </w:rPr>
              <w:t>NORMA Oficial Mexicana NOM-252-SSA1-2011, Salud ambiental. Juguetes y artículos escolares. Límites de biodisponibilidad de metales pesados. Especificaciones químicas y métodos de prueba.</w:t>
            </w:r>
          </w:p>
        </w:tc>
        <w:tc>
          <w:tcPr>
            <w:tcW w:w="4788" w:type="dxa"/>
            <w:shd w:val="clear" w:color="auto" w:fill="auto"/>
          </w:tcPr>
          <w:p w:rsidR="009F7DB3" w:rsidRPr="00625125" w:rsidRDefault="009F7DB3" w:rsidP="00237940">
            <w:pPr>
              <w:pStyle w:val="ANOTACION"/>
              <w:spacing w:line="276" w:lineRule="auto"/>
              <w:rPr>
                <w:rFonts w:ascii="Verdana" w:hAnsi="Verdana" w:cs="Arial"/>
                <w:sz w:val="16"/>
                <w:szCs w:val="16"/>
                <w:lang w:val="es-ES"/>
              </w:rPr>
            </w:pPr>
            <w:r w:rsidRPr="009F7DB3">
              <w:rPr>
                <w:rFonts w:ascii="Verdana" w:hAnsi="Verdana" w:cs="Arial"/>
                <w:sz w:val="16"/>
                <w:szCs w:val="16"/>
                <w:lang w:val="en-US"/>
              </w:rPr>
              <w:t>Official Mexican Standard NOM-252-SSA1-2011, Environmental Health. Toys and school articles. Limits of Bioavailability of heavy metals. Chemical specifications and test methods</w:t>
            </w:r>
          </w:p>
        </w:tc>
      </w:tr>
      <w:tr w:rsidR="00401DF2" w:rsidRPr="00401DF2" w:rsidTr="004C5460">
        <w:tc>
          <w:tcPr>
            <w:tcW w:w="4788" w:type="dxa"/>
            <w:shd w:val="clear" w:color="auto" w:fill="auto"/>
          </w:tcPr>
          <w:p w:rsidR="00401DF2" w:rsidRPr="004C5460" w:rsidRDefault="00401DF2" w:rsidP="00237940">
            <w:pPr>
              <w:pStyle w:val="ANOTACION"/>
              <w:spacing w:line="276" w:lineRule="auto"/>
              <w:rPr>
                <w:rFonts w:ascii="Verdana" w:hAnsi="Verdana"/>
                <w:sz w:val="16"/>
                <w:szCs w:val="16"/>
              </w:rPr>
            </w:pPr>
            <w:r w:rsidRPr="004C5460">
              <w:rPr>
                <w:rFonts w:ascii="Verdana" w:hAnsi="Verdana"/>
                <w:sz w:val="16"/>
                <w:szCs w:val="16"/>
              </w:rPr>
              <w:t>INDICE</w:t>
            </w:r>
          </w:p>
        </w:tc>
        <w:tc>
          <w:tcPr>
            <w:tcW w:w="4788" w:type="dxa"/>
            <w:shd w:val="clear" w:color="auto" w:fill="auto"/>
          </w:tcPr>
          <w:p w:rsidR="00401DF2" w:rsidRPr="00401DF2" w:rsidRDefault="00401DF2" w:rsidP="00237940">
            <w:pPr>
              <w:pStyle w:val="ANOTACION"/>
              <w:spacing w:line="276" w:lineRule="auto"/>
              <w:rPr>
                <w:rFonts w:ascii="Verdana" w:hAnsi="Verdana"/>
                <w:sz w:val="16"/>
                <w:szCs w:val="16"/>
                <w:lang w:val="en-US"/>
              </w:rPr>
            </w:pPr>
            <w:r w:rsidRPr="00625125">
              <w:rPr>
                <w:rFonts w:ascii="Verdana" w:hAnsi="Verdana" w:cs="Arial"/>
                <w:sz w:val="16"/>
                <w:szCs w:val="16"/>
                <w:lang w:val="es-ES"/>
              </w:rPr>
              <w:t>INDEX</w:t>
            </w:r>
          </w:p>
        </w:tc>
      </w:tr>
      <w:tr w:rsidR="00401DF2" w:rsidRPr="004C5460"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0.</w:t>
            </w:r>
            <w:r w:rsidRPr="004C5460">
              <w:rPr>
                <w:rFonts w:ascii="Verdana" w:hAnsi="Verdana"/>
                <w:b/>
                <w:sz w:val="16"/>
                <w:szCs w:val="16"/>
              </w:rPr>
              <w:tab/>
            </w:r>
            <w:r w:rsidRPr="004C5460">
              <w:rPr>
                <w:rFonts w:ascii="Verdana" w:hAnsi="Verdana"/>
                <w:sz w:val="16"/>
                <w:szCs w:val="16"/>
              </w:rPr>
              <w:t>Introducción.</w:t>
            </w:r>
          </w:p>
        </w:tc>
        <w:tc>
          <w:tcPr>
            <w:tcW w:w="4788" w:type="dxa"/>
            <w:shd w:val="clear" w:color="auto" w:fill="auto"/>
          </w:tcPr>
          <w:p w:rsidR="00401DF2" w:rsidRPr="00811FA5" w:rsidRDefault="00401DF2" w:rsidP="00237940">
            <w:pPr>
              <w:pStyle w:val="Texto"/>
              <w:spacing w:line="276" w:lineRule="auto"/>
              <w:ind w:firstLine="0"/>
              <w:rPr>
                <w:rFonts w:ascii="Verdana" w:hAnsi="Verdana"/>
                <w:b/>
                <w:sz w:val="16"/>
                <w:szCs w:val="16"/>
                <w:lang w:val="es-MX"/>
              </w:rPr>
            </w:pPr>
            <w:r w:rsidRPr="00811FA5">
              <w:rPr>
                <w:rFonts w:ascii="Verdana" w:hAnsi="Verdana"/>
                <w:b/>
                <w:sz w:val="16"/>
                <w:szCs w:val="16"/>
                <w:lang w:val="es-MX"/>
              </w:rPr>
              <w:t>0.</w:t>
            </w:r>
            <w:r w:rsidR="00811FA5" w:rsidRPr="00811FA5">
              <w:rPr>
                <w:rFonts w:ascii="Verdana" w:hAnsi="Verdana"/>
                <w:sz w:val="16"/>
                <w:szCs w:val="16"/>
                <w:lang w:val="es-MX"/>
              </w:rPr>
              <w:t xml:space="preserve">  </w:t>
            </w:r>
            <w:r w:rsidRPr="00811FA5">
              <w:rPr>
                <w:rFonts w:ascii="Verdana" w:hAnsi="Verdana"/>
                <w:sz w:val="16"/>
                <w:szCs w:val="16"/>
                <w:lang w:val="es-MX"/>
              </w:rPr>
              <w:t xml:space="preserve"> Introduction.</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1.</w:t>
            </w:r>
            <w:r w:rsidRPr="004C5460">
              <w:rPr>
                <w:rFonts w:ascii="Verdana" w:hAnsi="Verdana"/>
                <w:sz w:val="16"/>
                <w:szCs w:val="16"/>
              </w:rPr>
              <w:tab/>
              <w:t>Objetivo y campo de aplicación.</w:t>
            </w:r>
          </w:p>
        </w:tc>
        <w:tc>
          <w:tcPr>
            <w:tcW w:w="4788" w:type="dxa"/>
            <w:shd w:val="clear" w:color="auto" w:fill="auto"/>
          </w:tcPr>
          <w:p w:rsidR="00401DF2" w:rsidRPr="00811FA5" w:rsidRDefault="00401DF2" w:rsidP="00237940">
            <w:pPr>
              <w:pStyle w:val="Texto"/>
              <w:spacing w:line="276" w:lineRule="auto"/>
              <w:ind w:firstLine="0"/>
              <w:rPr>
                <w:rFonts w:ascii="Verdana" w:hAnsi="Verdana"/>
                <w:b/>
                <w:sz w:val="16"/>
                <w:szCs w:val="16"/>
                <w:lang w:val="en-US"/>
              </w:rPr>
            </w:pPr>
            <w:r w:rsidRPr="00811FA5">
              <w:rPr>
                <w:rFonts w:ascii="Verdana" w:hAnsi="Verdana"/>
                <w:b/>
                <w:sz w:val="16"/>
                <w:szCs w:val="16"/>
                <w:lang w:val="en-US"/>
              </w:rPr>
              <w:t>1.</w:t>
            </w:r>
            <w:r w:rsidR="00811FA5" w:rsidRPr="00811FA5">
              <w:rPr>
                <w:rFonts w:ascii="Verdana" w:hAnsi="Verdana"/>
                <w:b/>
                <w:sz w:val="16"/>
                <w:szCs w:val="16"/>
                <w:lang w:val="en-US"/>
              </w:rPr>
              <w:t xml:space="preserve">  </w:t>
            </w:r>
            <w:r w:rsidRPr="00811FA5">
              <w:rPr>
                <w:rFonts w:ascii="Verdana" w:hAnsi="Verdana"/>
                <w:sz w:val="16"/>
                <w:szCs w:val="16"/>
                <w:lang w:val="en-US"/>
              </w:rPr>
              <w:t xml:space="preserve"> </w:t>
            </w:r>
            <w:r w:rsidR="00811FA5" w:rsidRPr="00811FA5">
              <w:rPr>
                <w:rFonts w:ascii="Verdana" w:hAnsi="Verdana"/>
                <w:sz w:val="16"/>
                <w:szCs w:val="16"/>
                <w:lang w:val="en-US"/>
              </w:rPr>
              <w:t>Objective and field of application.</w:t>
            </w:r>
          </w:p>
        </w:tc>
      </w:tr>
      <w:tr w:rsidR="00401DF2" w:rsidRPr="004C5460"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2.</w:t>
            </w:r>
            <w:r w:rsidRPr="004C5460">
              <w:rPr>
                <w:rFonts w:ascii="Verdana" w:hAnsi="Verdana"/>
                <w:sz w:val="16"/>
                <w:szCs w:val="16"/>
              </w:rPr>
              <w:tab/>
              <w:t>Referencias.</w:t>
            </w:r>
          </w:p>
        </w:tc>
        <w:tc>
          <w:tcPr>
            <w:tcW w:w="4788" w:type="dxa"/>
            <w:shd w:val="clear" w:color="auto" w:fill="auto"/>
          </w:tcPr>
          <w:p w:rsidR="00401DF2" w:rsidRPr="00811FA5" w:rsidRDefault="00401DF2" w:rsidP="00237940">
            <w:pPr>
              <w:pStyle w:val="Texto"/>
              <w:spacing w:line="276" w:lineRule="auto"/>
              <w:ind w:firstLine="0"/>
              <w:rPr>
                <w:rFonts w:ascii="Verdana" w:hAnsi="Verdana"/>
                <w:b/>
                <w:sz w:val="16"/>
                <w:szCs w:val="16"/>
                <w:lang w:val="es-MX"/>
              </w:rPr>
            </w:pPr>
            <w:r w:rsidRPr="00811FA5">
              <w:rPr>
                <w:rFonts w:ascii="Verdana" w:hAnsi="Verdana"/>
                <w:b/>
                <w:sz w:val="16"/>
                <w:szCs w:val="16"/>
                <w:lang w:val="es-MX"/>
              </w:rPr>
              <w:t>2.</w:t>
            </w:r>
            <w:r w:rsidR="00811FA5">
              <w:rPr>
                <w:rFonts w:ascii="Verdana" w:hAnsi="Verdana"/>
                <w:sz w:val="16"/>
                <w:szCs w:val="16"/>
                <w:lang w:val="es-MX"/>
              </w:rPr>
              <w:t xml:space="preserve">  </w:t>
            </w:r>
            <w:r w:rsidRPr="00811FA5">
              <w:rPr>
                <w:rFonts w:ascii="Verdana" w:hAnsi="Verdana"/>
                <w:sz w:val="16"/>
                <w:szCs w:val="16"/>
                <w:lang w:val="es-MX"/>
              </w:rPr>
              <w:t xml:space="preserve"> References.</w:t>
            </w:r>
          </w:p>
        </w:tc>
      </w:tr>
      <w:tr w:rsidR="00401DF2" w:rsidRPr="004C5460"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3.</w:t>
            </w:r>
            <w:r w:rsidRPr="004C5460">
              <w:rPr>
                <w:rFonts w:ascii="Verdana" w:hAnsi="Verdana"/>
                <w:sz w:val="16"/>
                <w:szCs w:val="16"/>
              </w:rPr>
              <w:tab/>
              <w:t>Definiciones.</w:t>
            </w:r>
          </w:p>
        </w:tc>
        <w:tc>
          <w:tcPr>
            <w:tcW w:w="4788" w:type="dxa"/>
            <w:shd w:val="clear" w:color="auto" w:fill="auto"/>
          </w:tcPr>
          <w:p w:rsidR="00401DF2" w:rsidRPr="00811FA5" w:rsidRDefault="00401DF2" w:rsidP="00237940">
            <w:pPr>
              <w:pStyle w:val="Texto"/>
              <w:spacing w:line="276" w:lineRule="auto"/>
              <w:ind w:firstLine="0"/>
              <w:rPr>
                <w:rFonts w:ascii="Verdana" w:hAnsi="Verdana"/>
                <w:b/>
                <w:sz w:val="16"/>
                <w:szCs w:val="16"/>
                <w:lang w:val="es-MX"/>
              </w:rPr>
            </w:pPr>
            <w:r w:rsidRPr="00811FA5">
              <w:rPr>
                <w:rFonts w:ascii="Verdana" w:hAnsi="Verdana"/>
                <w:b/>
                <w:sz w:val="16"/>
                <w:szCs w:val="16"/>
                <w:lang w:val="es-MX"/>
              </w:rPr>
              <w:t>3.</w:t>
            </w:r>
            <w:r w:rsidRPr="00811FA5">
              <w:rPr>
                <w:rFonts w:ascii="Verdana" w:hAnsi="Verdana"/>
                <w:sz w:val="16"/>
                <w:szCs w:val="16"/>
                <w:lang w:val="es-MX"/>
              </w:rPr>
              <w:t xml:space="preserve"> </w:t>
            </w:r>
            <w:r w:rsidR="00811FA5">
              <w:rPr>
                <w:rFonts w:ascii="Verdana" w:hAnsi="Verdana"/>
                <w:sz w:val="16"/>
                <w:szCs w:val="16"/>
                <w:lang w:val="es-MX"/>
              </w:rPr>
              <w:t xml:space="preserve">  </w:t>
            </w:r>
            <w:r w:rsidRPr="00811FA5">
              <w:rPr>
                <w:rFonts w:ascii="Verdana" w:hAnsi="Verdana"/>
                <w:sz w:val="16"/>
                <w:szCs w:val="16"/>
                <w:lang w:val="es-MX"/>
              </w:rPr>
              <w:t>Definitions.</w:t>
            </w:r>
          </w:p>
        </w:tc>
      </w:tr>
      <w:tr w:rsidR="00401DF2" w:rsidRPr="004C5460"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4.</w:t>
            </w:r>
            <w:r w:rsidRPr="004C5460">
              <w:rPr>
                <w:rFonts w:ascii="Verdana" w:hAnsi="Verdana"/>
                <w:sz w:val="16"/>
                <w:szCs w:val="16"/>
              </w:rPr>
              <w:tab/>
              <w:t>Símbolos y abreviaturas.</w:t>
            </w:r>
          </w:p>
        </w:tc>
        <w:tc>
          <w:tcPr>
            <w:tcW w:w="4788" w:type="dxa"/>
            <w:shd w:val="clear" w:color="auto" w:fill="auto"/>
          </w:tcPr>
          <w:p w:rsidR="00401DF2" w:rsidRPr="004C5460" w:rsidRDefault="00401DF2" w:rsidP="00237940">
            <w:pPr>
              <w:pStyle w:val="Texto"/>
              <w:spacing w:line="276" w:lineRule="auto"/>
              <w:ind w:firstLine="0"/>
              <w:rPr>
                <w:rFonts w:ascii="Verdana" w:hAnsi="Verdana"/>
                <w:b/>
                <w:sz w:val="16"/>
                <w:szCs w:val="16"/>
                <w:lang w:val="en-US"/>
              </w:rPr>
            </w:pPr>
            <w:r w:rsidRPr="00811FA5">
              <w:rPr>
                <w:rFonts w:ascii="Verdana" w:hAnsi="Verdana"/>
                <w:b/>
                <w:sz w:val="16"/>
                <w:szCs w:val="16"/>
                <w:lang w:val="en-US"/>
              </w:rPr>
              <w:t>4.</w:t>
            </w:r>
            <w:r w:rsidRPr="00625125">
              <w:rPr>
                <w:rFonts w:ascii="Verdana" w:hAnsi="Verdana"/>
                <w:sz w:val="16"/>
                <w:szCs w:val="16"/>
                <w:lang w:val="en-US"/>
              </w:rPr>
              <w:t xml:space="preserve"> </w:t>
            </w:r>
            <w:r w:rsidR="00811FA5">
              <w:rPr>
                <w:rFonts w:ascii="Verdana" w:hAnsi="Verdana"/>
                <w:sz w:val="16"/>
                <w:szCs w:val="16"/>
                <w:lang w:val="en-US"/>
              </w:rPr>
              <w:t xml:space="preserve">  </w:t>
            </w:r>
            <w:r w:rsidRPr="00625125">
              <w:rPr>
                <w:rFonts w:ascii="Verdana" w:hAnsi="Verdana"/>
                <w:sz w:val="16"/>
                <w:szCs w:val="16"/>
                <w:lang w:val="en-US"/>
              </w:rPr>
              <w:t xml:space="preserve">Symbols and abbreviations. </w:t>
            </w:r>
          </w:p>
        </w:tc>
      </w:tr>
      <w:tr w:rsidR="00401DF2" w:rsidRPr="004C5460"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5.</w:t>
            </w:r>
            <w:r w:rsidRPr="004C5460">
              <w:rPr>
                <w:rFonts w:ascii="Verdana" w:hAnsi="Verdana"/>
                <w:sz w:val="16"/>
                <w:szCs w:val="16"/>
              </w:rPr>
              <w:tab/>
              <w:t>Especificaciones.</w:t>
            </w:r>
          </w:p>
        </w:tc>
        <w:tc>
          <w:tcPr>
            <w:tcW w:w="4788" w:type="dxa"/>
            <w:shd w:val="clear" w:color="auto" w:fill="auto"/>
          </w:tcPr>
          <w:p w:rsidR="00401DF2" w:rsidRPr="00811FA5" w:rsidRDefault="00401DF2" w:rsidP="00237940">
            <w:pPr>
              <w:pStyle w:val="Texto"/>
              <w:spacing w:line="276" w:lineRule="auto"/>
              <w:ind w:firstLine="0"/>
              <w:rPr>
                <w:rFonts w:ascii="Verdana" w:hAnsi="Verdana"/>
                <w:b/>
                <w:sz w:val="16"/>
                <w:szCs w:val="16"/>
                <w:lang w:val="es-MX"/>
              </w:rPr>
            </w:pPr>
            <w:r w:rsidRPr="00811FA5">
              <w:rPr>
                <w:rFonts w:ascii="Verdana" w:hAnsi="Verdana"/>
                <w:b/>
                <w:sz w:val="16"/>
                <w:szCs w:val="16"/>
                <w:lang w:val="es-MX"/>
              </w:rPr>
              <w:t>5.</w:t>
            </w:r>
            <w:r w:rsidRPr="00811FA5">
              <w:rPr>
                <w:rFonts w:ascii="Verdana" w:hAnsi="Verdana"/>
                <w:sz w:val="16"/>
                <w:szCs w:val="16"/>
                <w:lang w:val="es-MX"/>
              </w:rPr>
              <w:t xml:space="preserve"> </w:t>
            </w:r>
            <w:r w:rsidR="00811FA5" w:rsidRPr="00811FA5">
              <w:rPr>
                <w:rFonts w:ascii="Verdana" w:hAnsi="Verdana"/>
                <w:sz w:val="16"/>
                <w:szCs w:val="16"/>
                <w:lang w:val="es-MX"/>
              </w:rPr>
              <w:t xml:space="preserve">  </w:t>
            </w:r>
            <w:r w:rsidRPr="00811FA5">
              <w:rPr>
                <w:rFonts w:ascii="Verdana" w:hAnsi="Verdana"/>
                <w:sz w:val="16"/>
                <w:szCs w:val="16"/>
                <w:lang w:val="es-MX"/>
              </w:rPr>
              <w:t xml:space="preserve">Specifications. </w:t>
            </w:r>
          </w:p>
        </w:tc>
      </w:tr>
      <w:tr w:rsidR="00401DF2" w:rsidRPr="004C5460"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6.</w:t>
            </w:r>
            <w:r w:rsidRPr="004C5460">
              <w:rPr>
                <w:rFonts w:ascii="Verdana" w:hAnsi="Verdana"/>
                <w:sz w:val="16"/>
                <w:szCs w:val="16"/>
              </w:rPr>
              <w:tab/>
              <w:t>Muestreo.</w:t>
            </w:r>
          </w:p>
        </w:tc>
        <w:tc>
          <w:tcPr>
            <w:tcW w:w="4788" w:type="dxa"/>
            <w:shd w:val="clear" w:color="auto" w:fill="auto"/>
          </w:tcPr>
          <w:p w:rsidR="00401DF2" w:rsidRPr="00811FA5" w:rsidRDefault="00401DF2" w:rsidP="00237940">
            <w:pPr>
              <w:pStyle w:val="Texto"/>
              <w:spacing w:line="276" w:lineRule="auto"/>
              <w:ind w:firstLine="0"/>
              <w:rPr>
                <w:rFonts w:ascii="Verdana" w:hAnsi="Verdana"/>
                <w:b/>
                <w:sz w:val="16"/>
                <w:szCs w:val="16"/>
                <w:lang w:val="es-MX"/>
              </w:rPr>
            </w:pPr>
            <w:r w:rsidRPr="00811FA5">
              <w:rPr>
                <w:rFonts w:ascii="Verdana" w:hAnsi="Verdana"/>
                <w:b/>
                <w:sz w:val="16"/>
                <w:szCs w:val="16"/>
                <w:lang w:val="es-MX"/>
              </w:rPr>
              <w:t xml:space="preserve">6. </w:t>
            </w:r>
            <w:r w:rsidR="00811FA5">
              <w:rPr>
                <w:rFonts w:ascii="Verdana" w:hAnsi="Verdana"/>
                <w:sz w:val="16"/>
                <w:szCs w:val="16"/>
                <w:lang w:val="es-MX"/>
              </w:rPr>
              <w:t xml:space="preserve">  </w:t>
            </w:r>
            <w:r w:rsidRPr="00811FA5">
              <w:rPr>
                <w:rFonts w:ascii="Verdana" w:hAnsi="Verdana"/>
                <w:sz w:val="16"/>
                <w:szCs w:val="16"/>
                <w:lang w:val="es-MX"/>
              </w:rPr>
              <w:t>Sampling.</w:t>
            </w:r>
          </w:p>
        </w:tc>
      </w:tr>
      <w:tr w:rsidR="00401DF2" w:rsidRPr="004C5460"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7.</w:t>
            </w:r>
            <w:r w:rsidRPr="004C5460">
              <w:rPr>
                <w:rFonts w:ascii="Verdana" w:hAnsi="Verdana"/>
                <w:b/>
                <w:sz w:val="16"/>
                <w:szCs w:val="16"/>
              </w:rPr>
              <w:tab/>
            </w:r>
            <w:r w:rsidRPr="004C5460">
              <w:rPr>
                <w:rFonts w:ascii="Verdana" w:hAnsi="Verdana"/>
                <w:sz w:val="16"/>
                <w:szCs w:val="16"/>
              </w:rPr>
              <w:t>Método de prueba.</w:t>
            </w:r>
          </w:p>
        </w:tc>
        <w:tc>
          <w:tcPr>
            <w:tcW w:w="4788" w:type="dxa"/>
            <w:shd w:val="clear" w:color="auto" w:fill="auto"/>
          </w:tcPr>
          <w:p w:rsidR="00401DF2" w:rsidRPr="00811FA5" w:rsidRDefault="00401DF2" w:rsidP="00237940">
            <w:pPr>
              <w:pStyle w:val="Texto"/>
              <w:spacing w:line="276" w:lineRule="auto"/>
              <w:ind w:firstLine="0"/>
              <w:rPr>
                <w:rFonts w:ascii="Verdana" w:hAnsi="Verdana"/>
                <w:b/>
                <w:sz w:val="16"/>
                <w:szCs w:val="16"/>
                <w:lang w:val="es-MX"/>
              </w:rPr>
            </w:pPr>
            <w:r w:rsidRPr="00811FA5">
              <w:rPr>
                <w:rFonts w:ascii="Verdana" w:hAnsi="Verdana"/>
                <w:b/>
                <w:sz w:val="16"/>
                <w:szCs w:val="16"/>
                <w:lang w:val="es-MX"/>
              </w:rPr>
              <w:t xml:space="preserve">7. </w:t>
            </w:r>
            <w:r w:rsidR="00811FA5">
              <w:rPr>
                <w:rFonts w:ascii="Verdana" w:hAnsi="Verdana"/>
                <w:sz w:val="16"/>
                <w:szCs w:val="16"/>
                <w:lang w:val="es-MX"/>
              </w:rPr>
              <w:t xml:space="preserve">  </w:t>
            </w:r>
            <w:r w:rsidRPr="00811FA5">
              <w:rPr>
                <w:rFonts w:ascii="Verdana" w:hAnsi="Verdana"/>
                <w:sz w:val="16"/>
                <w:szCs w:val="16"/>
                <w:lang w:val="es-MX"/>
              </w:rPr>
              <w:t>Test method.</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8.</w:t>
            </w:r>
            <w:r w:rsidRPr="004C5460">
              <w:rPr>
                <w:rFonts w:ascii="Verdana" w:hAnsi="Verdana"/>
                <w:sz w:val="16"/>
                <w:szCs w:val="16"/>
              </w:rPr>
              <w:tab/>
              <w:t>Concordancia con normas internacionales y nacionales.</w:t>
            </w:r>
          </w:p>
        </w:tc>
        <w:tc>
          <w:tcPr>
            <w:tcW w:w="4788" w:type="dxa"/>
            <w:shd w:val="clear" w:color="auto" w:fill="auto"/>
          </w:tcPr>
          <w:p w:rsidR="00401DF2" w:rsidRPr="00401DF2" w:rsidRDefault="00401DF2" w:rsidP="00237940">
            <w:pPr>
              <w:pStyle w:val="Texto"/>
              <w:spacing w:line="276" w:lineRule="auto"/>
              <w:ind w:firstLine="0"/>
              <w:rPr>
                <w:rFonts w:ascii="Verdana" w:hAnsi="Verdana"/>
                <w:b/>
                <w:sz w:val="16"/>
                <w:szCs w:val="16"/>
                <w:lang w:val="en-US"/>
              </w:rPr>
            </w:pPr>
            <w:r w:rsidRPr="00811FA5">
              <w:rPr>
                <w:rFonts w:ascii="Verdana" w:hAnsi="Verdana"/>
                <w:b/>
                <w:sz w:val="16"/>
                <w:szCs w:val="16"/>
                <w:lang w:val="en-US"/>
              </w:rPr>
              <w:t>8.</w:t>
            </w:r>
            <w:r w:rsidR="00811FA5" w:rsidRPr="00811FA5">
              <w:rPr>
                <w:rFonts w:ascii="Verdana" w:hAnsi="Verdana"/>
                <w:sz w:val="16"/>
                <w:szCs w:val="16"/>
                <w:lang w:val="en-US"/>
              </w:rPr>
              <w:t xml:space="preserve">  </w:t>
            </w:r>
            <w:r w:rsidRPr="00811FA5">
              <w:rPr>
                <w:rFonts w:ascii="Verdana" w:hAnsi="Verdana"/>
                <w:sz w:val="16"/>
                <w:szCs w:val="16"/>
                <w:lang w:val="en-US"/>
              </w:rPr>
              <w:t xml:space="preserve"> </w:t>
            </w:r>
            <w:r w:rsidRPr="00625125">
              <w:rPr>
                <w:rFonts w:ascii="Verdana" w:hAnsi="Verdana"/>
                <w:sz w:val="16"/>
                <w:szCs w:val="16"/>
                <w:lang w:val="en-US"/>
              </w:rPr>
              <w:t>Accordance with international and national standards.</w:t>
            </w:r>
          </w:p>
        </w:tc>
      </w:tr>
      <w:tr w:rsidR="00401DF2" w:rsidRPr="004C5460"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9.</w:t>
            </w:r>
            <w:r w:rsidRPr="004C5460">
              <w:rPr>
                <w:rFonts w:ascii="Verdana" w:hAnsi="Verdana"/>
                <w:sz w:val="16"/>
                <w:szCs w:val="16"/>
              </w:rPr>
              <w:tab/>
              <w:t>Bibliografía.</w:t>
            </w:r>
          </w:p>
        </w:tc>
        <w:tc>
          <w:tcPr>
            <w:tcW w:w="4788" w:type="dxa"/>
            <w:shd w:val="clear" w:color="auto" w:fill="auto"/>
          </w:tcPr>
          <w:p w:rsidR="00401DF2" w:rsidRPr="00811FA5" w:rsidRDefault="00401DF2" w:rsidP="00237940">
            <w:pPr>
              <w:pStyle w:val="Texto"/>
              <w:spacing w:line="276" w:lineRule="auto"/>
              <w:ind w:firstLine="0"/>
              <w:rPr>
                <w:rFonts w:ascii="Verdana" w:hAnsi="Verdana"/>
                <w:b/>
                <w:sz w:val="16"/>
                <w:szCs w:val="16"/>
                <w:lang w:val="es-MX"/>
              </w:rPr>
            </w:pPr>
            <w:r w:rsidRPr="00811FA5">
              <w:rPr>
                <w:rFonts w:ascii="Verdana" w:hAnsi="Verdana"/>
                <w:b/>
                <w:sz w:val="16"/>
                <w:szCs w:val="16"/>
                <w:lang w:val="es-MX"/>
              </w:rPr>
              <w:t>9.</w:t>
            </w:r>
            <w:r w:rsidRPr="00811FA5">
              <w:rPr>
                <w:rFonts w:ascii="Verdana" w:hAnsi="Verdana"/>
                <w:sz w:val="16"/>
                <w:szCs w:val="16"/>
                <w:lang w:val="es-MX"/>
              </w:rPr>
              <w:t xml:space="preserve"> </w:t>
            </w:r>
            <w:r w:rsidR="00811FA5" w:rsidRPr="00811FA5">
              <w:rPr>
                <w:rFonts w:ascii="Verdana" w:hAnsi="Verdana"/>
                <w:sz w:val="16"/>
                <w:szCs w:val="16"/>
                <w:lang w:val="es-MX"/>
              </w:rPr>
              <w:t xml:space="preserve">  </w:t>
            </w:r>
            <w:r w:rsidRPr="00811FA5">
              <w:rPr>
                <w:rFonts w:ascii="Verdana" w:hAnsi="Verdana"/>
                <w:sz w:val="16"/>
                <w:szCs w:val="16"/>
                <w:lang w:val="es-MX"/>
              </w:rPr>
              <w:t>Bibliography.</w:t>
            </w:r>
          </w:p>
        </w:tc>
      </w:tr>
      <w:tr w:rsidR="00401DF2" w:rsidRPr="00401DF2"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10.</w:t>
            </w:r>
            <w:r w:rsidRPr="004C5460">
              <w:rPr>
                <w:rFonts w:ascii="Verdana" w:hAnsi="Verdana"/>
                <w:b/>
                <w:sz w:val="16"/>
                <w:szCs w:val="16"/>
              </w:rPr>
              <w:tab/>
            </w:r>
            <w:r w:rsidRPr="004C5460">
              <w:rPr>
                <w:rFonts w:ascii="Verdana" w:hAnsi="Verdana"/>
                <w:sz w:val="16"/>
                <w:szCs w:val="16"/>
              </w:rPr>
              <w:t>Observancia de la norma.</w:t>
            </w:r>
          </w:p>
        </w:tc>
        <w:tc>
          <w:tcPr>
            <w:tcW w:w="4788" w:type="dxa"/>
            <w:shd w:val="clear" w:color="auto" w:fill="auto"/>
          </w:tcPr>
          <w:p w:rsidR="00401DF2" w:rsidRPr="00811FA5" w:rsidRDefault="00401DF2" w:rsidP="00237940">
            <w:pPr>
              <w:pStyle w:val="Texto"/>
              <w:spacing w:line="276" w:lineRule="auto"/>
              <w:ind w:firstLine="0"/>
              <w:rPr>
                <w:rFonts w:ascii="Verdana" w:hAnsi="Verdana"/>
                <w:b/>
                <w:sz w:val="16"/>
                <w:szCs w:val="16"/>
                <w:lang w:val="es-MX"/>
              </w:rPr>
            </w:pPr>
            <w:r w:rsidRPr="00811FA5">
              <w:rPr>
                <w:rFonts w:ascii="Verdana" w:hAnsi="Verdana"/>
                <w:b/>
                <w:sz w:val="16"/>
                <w:szCs w:val="16"/>
                <w:lang w:val="es-MX"/>
              </w:rPr>
              <w:t>10.</w:t>
            </w:r>
            <w:r w:rsidRPr="00811FA5">
              <w:rPr>
                <w:rFonts w:ascii="Verdana" w:hAnsi="Verdana"/>
                <w:sz w:val="16"/>
                <w:szCs w:val="16"/>
                <w:lang w:val="es-MX"/>
              </w:rPr>
              <w:t xml:space="preserve"> </w:t>
            </w:r>
            <w:r w:rsidR="001A70FB" w:rsidRPr="00811FA5">
              <w:rPr>
                <w:rFonts w:ascii="Verdana" w:hAnsi="Verdana"/>
                <w:sz w:val="16"/>
                <w:szCs w:val="16"/>
                <w:lang w:val="es-MX"/>
              </w:rPr>
              <w:t>S</w:t>
            </w:r>
            <w:r w:rsidRPr="00811FA5">
              <w:rPr>
                <w:rFonts w:ascii="Verdana" w:hAnsi="Verdana"/>
                <w:sz w:val="16"/>
                <w:szCs w:val="16"/>
                <w:lang w:val="es-MX"/>
              </w:rPr>
              <w:t>tandard</w:t>
            </w:r>
            <w:r w:rsidR="001A70FB" w:rsidRPr="00811FA5">
              <w:rPr>
                <w:rFonts w:ascii="Verdana" w:hAnsi="Verdana"/>
                <w:sz w:val="16"/>
                <w:szCs w:val="16"/>
                <w:lang w:val="es-MX"/>
              </w:rPr>
              <w:t xml:space="preserve"> compliance</w:t>
            </w:r>
            <w:r w:rsidRPr="00811FA5">
              <w:rPr>
                <w:rFonts w:ascii="Verdana" w:hAnsi="Verdana"/>
                <w:sz w:val="16"/>
                <w:szCs w:val="16"/>
                <w:lang w:val="es-MX"/>
              </w:rPr>
              <w:t>.</w:t>
            </w:r>
          </w:p>
        </w:tc>
      </w:tr>
      <w:tr w:rsidR="00401DF2" w:rsidRPr="004C5460"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11</w:t>
            </w:r>
            <w:r w:rsidRPr="004C5460">
              <w:rPr>
                <w:rFonts w:ascii="Verdana" w:hAnsi="Verdana"/>
                <w:sz w:val="16"/>
                <w:szCs w:val="16"/>
              </w:rPr>
              <w:t>.</w:t>
            </w:r>
            <w:r w:rsidRPr="004C5460">
              <w:rPr>
                <w:rFonts w:ascii="Verdana" w:hAnsi="Verdana"/>
                <w:sz w:val="16"/>
                <w:szCs w:val="16"/>
              </w:rPr>
              <w:tab/>
              <w:t>Vigencia.</w:t>
            </w:r>
          </w:p>
        </w:tc>
        <w:tc>
          <w:tcPr>
            <w:tcW w:w="4788" w:type="dxa"/>
            <w:shd w:val="clear" w:color="auto" w:fill="auto"/>
          </w:tcPr>
          <w:p w:rsidR="00401DF2" w:rsidRPr="00811FA5" w:rsidRDefault="00401DF2" w:rsidP="00237940">
            <w:pPr>
              <w:pStyle w:val="Texto"/>
              <w:spacing w:line="276" w:lineRule="auto"/>
              <w:ind w:firstLine="0"/>
              <w:rPr>
                <w:rFonts w:ascii="Verdana" w:hAnsi="Verdana"/>
                <w:b/>
                <w:sz w:val="16"/>
                <w:szCs w:val="16"/>
                <w:lang w:val="es-MX"/>
              </w:rPr>
            </w:pPr>
            <w:r w:rsidRPr="00811FA5">
              <w:rPr>
                <w:rFonts w:ascii="Verdana" w:hAnsi="Verdana"/>
                <w:b/>
                <w:sz w:val="16"/>
                <w:szCs w:val="16"/>
                <w:lang w:val="es-MX"/>
              </w:rPr>
              <w:t>11.</w:t>
            </w:r>
            <w:r w:rsidRPr="00811FA5">
              <w:rPr>
                <w:rFonts w:ascii="Verdana" w:hAnsi="Verdana"/>
                <w:sz w:val="16"/>
                <w:szCs w:val="16"/>
                <w:lang w:val="es-MX"/>
              </w:rPr>
              <w:t xml:space="preserve"> </w:t>
            </w:r>
            <w:r w:rsidR="001A70FB" w:rsidRPr="00811FA5">
              <w:rPr>
                <w:rFonts w:ascii="Verdana" w:hAnsi="Verdana"/>
                <w:sz w:val="16"/>
                <w:szCs w:val="16"/>
                <w:lang w:val="es-MX"/>
              </w:rPr>
              <w:t>Validity</w:t>
            </w:r>
            <w:r w:rsidRPr="00811FA5">
              <w:rPr>
                <w:rFonts w:ascii="Verdana" w:hAnsi="Verdana"/>
                <w:sz w:val="16"/>
                <w:szCs w:val="16"/>
                <w:lang w:val="es-MX"/>
              </w:rPr>
              <w:t>.</w:t>
            </w:r>
          </w:p>
        </w:tc>
      </w:tr>
      <w:tr w:rsidR="00401DF2" w:rsidRPr="004C5460"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sz w:val="16"/>
                <w:szCs w:val="16"/>
              </w:rPr>
              <w:tab/>
              <w:t>Apéndice normativo A.</w:t>
            </w:r>
          </w:p>
        </w:tc>
        <w:tc>
          <w:tcPr>
            <w:tcW w:w="4788" w:type="dxa"/>
            <w:shd w:val="clear" w:color="auto" w:fill="auto"/>
          </w:tcPr>
          <w:p w:rsidR="00401DF2" w:rsidRPr="001A70FB" w:rsidRDefault="00811FA5" w:rsidP="00237940">
            <w:pPr>
              <w:pStyle w:val="Texto"/>
              <w:spacing w:line="276" w:lineRule="auto"/>
              <w:ind w:firstLine="0"/>
              <w:rPr>
                <w:rFonts w:ascii="Verdana" w:hAnsi="Verdana"/>
                <w:sz w:val="16"/>
                <w:szCs w:val="16"/>
                <w:lang w:val="en-US"/>
              </w:rPr>
            </w:pPr>
            <w:r>
              <w:rPr>
                <w:rFonts w:ascii="Verdana" w:hAnsi="Verdana"/>
                <w:sz w:val="16"/>
                <w:szCs w:val="16"/>
                <w:lang w:val="es-MX"/>
              </w:rPr>
              <w:t>Obligatory</w:t>
            </w:r>
            <w:r w:rsidR="00401DF2" w:rsidRPr="00811FA5">
              <w:rPr>
                <w:rFonts w:ascii="Verdana" w:hAnsi="Verdana"/>
                <w:sz w:val="16"/>
                <w:szCs w:val="16"/>
                <w:lang w:val="es-MX"/>
              </w:rPr>
              <w:t xml:space="preserve"> Appendix </w:t>
            </w:r>
            <w:r w:rsidR="00401DF2" w:rsidRPr="001A70FB">
              <w:rPr>
                <w:rFonts w:ascii="Verdana" w:hAnsi="Verdana"/>
                <w:sz w:val="16"/>
                <w:szCs w:val="16"/>
                <w:lang w:val="en-US"/>
              </w:rPr>
              <w:t>A.</w:t>
            </w:r>
          </w:p>
        </w:tc>
      </w:tr>
      <w:tr w:rsidR="00401DF2" w:rsidRPr="004C5460"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sz w:val="16"/>
                <w:szCs w:val="16"/>
              </w:rPr>
              <w:tab/>
              <w:t>Apéndice normativo B.</w:t>
            </w:r>
          </w:p>
        </w:tc>
        <w:tc>
          <w:tcPr>
            <w:tcW w:w="4788" w:type="dxa"/>
            <w:shd w:val="clear" w:color="auto" w:fill="auto"/>
          </w:tcPr>
          <w:p w:rsidR="00401DF2" w:rsidRPr="001A70FB" w:rsidRDefault="00811FA5" w:rsidP="00237940">
            <w:pPr>
              <w:pStyle w:val="Texto"/>
              <w:spacing w:line="276" w:lineRule="auto"/>
              <w:ind w:firstLine="0"/>
              <w:rPr>
                <w:rFonts w:ascii="Verdana" w:hAnsi="Verdana"/>
                <w:sz w:val="16"/>
                <w:szCs w:val="16"/>
                <w:lang w:val="en-US"/>
              </w:rPr>
            </w:pPr>
            <w:r>
              <w:rPr>
                <w:rFonts w:ascii="Verdana" w:hAnsi="Verdana"/>
                <w:sz w:val="16"/>
                <w:szCs w:val="16"/>
                <w:lang w:val="en-US"/>
              </w:rPr>
              <w:t>Obligatory</w:t>
            </w:r>
            <w:r w:rsidR="00401DF2" w:rsidRPr="001A70FB">
              <w:rPr>
                <w:rFonts w:ascii="Verdana" w:hAnsi="Verdana"/>
                <w:sz w:val="16"/>
                <w:szCs w:val="16"/>
                <w:lang w:val="en-US"/>
              </w:rPr>
              <w:t xml:space="preserve"> Appendix B.</w:t>
            </w:r>
          </w:p>
        </w:tc>
      </w:tr>
      <w:tr w:rsidR="00401DF2" w:rsidRPr="004C5460"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sz w:val="16"/>
                <w:szCs w:val="16"/>
              </w:rPr>
              <w:tab/>
              <w:t>Anexo 1.</w:t>
            </w:r>
          </w:p>
        </w:tc>
        <w:tc>
          <w:tcPr>
            <w:tcW w:w="4788" w:type="dxa"/>
            <w:shd w:val="clear" w:color="auto" w:fill="auto"/>
          </w:tcPr>
          <w:p w:rsidR="00401DF2" w:rsidRPr="001A70FB" w:rsidRDefault="00401DF2" w:rsidP="00237940">
            <w:pPr>
              <w:pStyle w:val="Texto"/>
              <w:spacing w:line="276" w:lineRule="auto"/>
              <w:ind w:firstLine="0"/>
              <w:rPr>
                <w:rFonts w:ascii="Verdana" w:hAnsi="Verdana"/>
                <w:sz w:val="16"/>
                <w:szCs w:val="16"/>
                <w:lang w:val="en-US"/>
              </w:rPr>
            </w:pPr>
            <w:r w:rsidRPr="001A70FB">
              <w:rPr>
                <w:rFonts w:ascii="Verdana" w:hAnsi="Verdana"/>
                <w:sz w:val="16"/>
                <w:szCs w:val="16"/>
                <w:lang w:val="en-US"/>
              </w:rPr>
              <w:t>Annex 1.</w:t>
            </w:r>
          </w:p>
        </w:tc>
      </w:tr>
      <w:tr w:rsidR="00401DF2" w:rsidRPr="004C5460" w:rsidTr="004C5460">
        <w:tc>
          <w:tcPr>
            <w:tcW w:w="4788" w:type="dxa"/>
            <w:shd w:val="clear" w:color="auto" w:fill="auto"/>
          </w:tcPr>
          <w:p w:rsidR="00401DF2" w:rsidRPr="004C5460" w:rsidRDefault="00401DF2" w:rsidP="00237940">
            <w:pPr>
              <w:pStyle w:val="Texto"/>
              <w:spacing w:line="276" w:lineRule="auto"/>
              <w:ind w:firstLine="0"/>
              <w:rPr>
                <w:rFonts w:ascii="Verdana" w:hAnsi="Verdana"/>
                <w:b/>
                <w:sz w:val="16"/>
                <w:szCs w:val="16"/>
              </w:rPr>
            </w:pPr>
            <w:r w:rsidRPr="004C5460">
              <w:rPr>
                <w:rFonts w:ascii="Verdana" w:hAnsi="Verdana"/>
                <w:b/>
                <w:sz w:val="16"/>
                <w:szCs w:val="16"/>
              </w:rPr>
              <w:t>0. Introducción.</w:t>
            </w:r>
          </w:p>
        </w:tc>
        <w:tc>
          <w:tcPr>
            <w:tcW w:w="4788" w:type="dxa"/>
            <w:shd w:val="clear" w:color="auto" w:fill="auto"/>
          </w:tcPr>
          <w:p w:rsidR="00401DF2" w:rsidRPr="001A70FB" w:rsidRDefault="00401DF2" w:rsidP="00237940">
            <w:pPr>
              <w:pStyle w:val="Texto"/>
              <w:spacing w:line="276" w:lineRule="auto"/>
              <w:ind w:firstLine="0"/>
              <w:rPr>
                <w:rFonts w:ascii="Verdana" w:hAnsi="Verdana"/>
                <w:b/>
                <w:sz w:val="16"/>
                <w:szCs w:val="16"/>
                <w:lang w:val="en-US"/>
              </w:rPr>
            </w:pPr>
            <w:r w:rsidRPr="001A70FB">
              <w:rPr>
                <w:rFonts w:ascii="Verdana" w:hAnsi="Verdana"/>
                <w:b/>
                <w:sz w:val="16"/>
                <w:szCs w:val="16"/>
                <w:lang w:val="en-US"/>
              </w:rPr>
              <w:t>0. Introduction.</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sz w:val="16"/>
                <w:szCs w:val="16"/>
              </w:rPr>
              <w:t>Existen pinturas y tintas que pueden contener metales y ciertos elementos formando compuestos, las cuales se emplean en la fabricación o recubrimiento de las superficies de artículos de consumo con los que posiblemente las personas entren en contacto, planteando por lo tanto, un riesgo para la salud cuando dichos compuestos son tóxicos.</w:t>
            </w:r>
          </w:p>
        </w:tc>
        <w:tc>
          <w:tcPr>
            <w:tcW w:w="4788" w:type="dxa"/>
            <w:shd w:val="clear" w:color="auto" w:fill="auto"/>
          </w:tcPr>
          <w:p w:rsidR="00401DF2" w:rsidRPr="00E60B3F" w:rsidRDefault="00E60B3F" w:rsidP="00237940">
            <w:pPr>
              <w:pStyle w:val="Texto"/>
              <w:spacing w:line="276" w:lineRule="auto"/>
              <w:ind w:firstLine="0"/>
              <w:rPr>
                <w:rFonts w:ascii="Verdana" w:hAnsi="Verdana"/>
                <w:sz w:val="16"/>
                <w:szCs w:val="16"/>
                <w:lang w:val="en-US"/>
              </w:rPr>
            </w:pPr>
            <w:r w:rsidRPr="00625125">
              <w:rPr>
                <w:rFonts w:ascii="Verdana" w:hAnsi="Verdana"/>
                <w:sz w:val="16"/>
                <w:szCs w:val="16"/>
                <w:lang w:val="en-US"/>
              </w:rPr>
              <w:t xml:space="preserve">There </w:t>
            </w:r>
            <w:r w:rsidR="001A70FB">
              <w:rPr>
                <w:rFonts w:ascii="Verdana" w:hAnsi="Verdana"/>
                <w:sz w:val="16"/>
                <w:szCs w:val="16"/>
                <w:lang w:val="en-US"/>
              </w:rPr>
              <w:t xml:space="preserve">are </w:t>
            </w:r>
            <w:r w:rsidRPr="00625125">
              <w:rPr>
                <w:rFonts w:ascii="Verdana" w:hAnsi="Verdana"/>
                <w:sz w:val="16"/>
                <w:szCs w:val="16"/>
                <w:lang w:val="en-US"/>
              </w:rPr>
              <w:t xml:space="preserve">paints and </w:t>
            </w:r>
            <w:r w:rsidR="001A70FB">
              <w:rPr>
                <w:rFonts w:ascii="Verdana" w:hAnsi="Verdana"/>
                <w:sz w:val="16"/>
                <w:szCs w:val="16"/>
                <w:lang w:val="en-US"/>
              </w:rPr>
              <w:t>dyes</w:t>
            </w:r>
            <w:r w:rsidRPr="00625125">
              <w:rPr>
                <w:rFonts w:ascii="Verdana" w:hAnsi="Verdana"/>
                <w:sz w:val="16"/>
                <w:szCs w:val="16"/>
                <w:lang w:val="en-US"/>
              </w:rPr>
              <w:t xml:space="preserve"> that may contain metals and </w:t>
            </w:r>
            <w:r w:rsidR="001A70FB">
              <w:rPr>
                <w:rFonts w:ascii="Verdana" w:hAnsi="Verdana"/>
                <w:sz w:val="16"/>
                <w:szCs w:val="16"/>
                <w:lang w:val="en-US"/>
              </w:rPr>
              <w:t xml:space="preserve">certain </w:t>
            </w:r>
            <w:r w:rsidRPr="00625125">
              <w:rPr>
                <w:rFonts w:ascii="Verdana" w:hAnsi="Verdana"/>
                <w:sz w:val="16"/>
                <w:szCs w:val="16"/>
                <w:lang w:val="en-US"/>
              </w:rPr>
              <w:t xml:space="preserve">elements </w:t>
            </w:r>
            <w:r w:rsidR="001A70FB">
              <w:rPr>
                <w:rFonts w:ascii="Verdana" w:hAnsi="Verdana"/>
                <w:sz w:val="16"/>
                <w:szCs w:val="16"/>
                <w:lang w:val="en-US"/>
              </w:rPr>
              <w:t>that form</w:t>
            </w:r>
            <w:r w:rsidRPr="00625125">
              <w:rPr>
                <w:rFonts w:ascii="Verdana" w:hAnsi="Verdana"/>
                <w:sz w:val="16"/>
                <w:szCs w:val="16"/>
                <w:lang w:val="en-US"/>
              </w:rPr>
              <w:t xml:space="preserve"> compounds, which are</w:t>
            </w:r>
            <w:r w:rsidR="001A70FB">
              <w:rPr>
                <w:rFonts w:ascii="Verdana" w:hAnsi="Verdana"/>
                <w:sz w:val="16"/>
                <w:szCs w:val="16"/>
                <w:lang w:val="en-US"/>
              </w:rPr>
              <w:t xml:space="preserve"> used in the manufacturing</w:t>
            </w:r>
            <w:r w:rsidRPr="00625125">
              <w:rPr>
                <w:rFonts w:ascii="Verdana" w:hAnsi="Verdana"/>
                <w:sz w:val="16"/>
                <w:szCs w:val="16"/>
                <w:lang w:val="en-US"/>
              </w:rPr>
              <w:t xml:space="preserve"> or coating </w:t>
            </w:r>
            <w:r w:rsidR="001A70FB">
              <w:rPr>
                <w:rFonts w:ascii="Verdana" w:hAnsi="Verdana"/>
                <w:sz w:val="16"/>
                <w:szCs w:val="16"/>
                <w:lang w:val="en-US"/>
              </w:rPr>
              <w:t xml:space="preserve">of </w:t>
            </w:r>
            <w:r w:rsidRPr="00625125">
              <w:rPr>
                <w:rFonts w:ascii="Verdana" w:hAnsi="Verdana"/>
                <w:sz w:val="16"/>
                <w:szCs w:val="16"/>
                <w:lang w:val="en-US"/>
              </w:rPr>
              <w:t xml:space="preserve">surfaces of consumer goods with which persons may </w:t>
            </w:r>
            <w:r w:rsidR="00811FA5">
              <w:rPr>
                <w:rFonts w:ascii="Verdana" w:hAnsi="Verdana"/>
                <w:sz w:val="16"/>
                <w:szCs w:val="16"/>
                <w:lang w:val="en-US"/>
              </w:rPr>
              <w:t>possibly enter</w:t>
            </w:r>
            <w:r w:rsidRPr="00625125">
              <w:rPr>
                <w:rFonts w:ascii="Verdana" w:hAnsi="Verdana"/>
                <w:sz w:val="16"/>
                <w:szCs w:val="16"/>
                <w:lang w:val="en-US"/>
              </w:rPr>
              <w:t xml:space="preserve"> into contact, thus posing a health risk when such compounds are toxic.</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sz w:val="16"/>
                <w:szCs w:val="16"/>
              </w:rPr>
              <w:t>El riesgo de exposición a ciertos elementos presentes en las pinturas y tintas como lo son los metales pesados es mayor en los niños menores de tres años o en etapa preescolar, debido al comportamiento de llevarse a la boca objetos no comestibles, hábito conocido como “pica”. Al chupar, lamer o tragar objetos recubiertos con pinturas que contienen elementos metálicos éstos entran al organismo vía el tracto digestivo.</w:t>
            </w:r>
          </w:p>
        </w:tc>
        <w:tc>
          <w:tcPr>
            <w:tcW w:w="4788" w:type="dxa"/>
            <w:shd w:val="clear" w:color="auto" w:fill="auto"/>
          </w:tcPr>
          <w:p w:rsidR="00401DF2" w:rsidRPr="00E60B3F" w:rsidRDefault="00E60B3F" w:rsidP="00237940">
            <w:pPr>
              <w:pStyle w:val="Texto"/>
              <w:spacing w:line="276" w:lineRule="auto"/>
              <w:ind w:firstLine="0"/>
              <w:rPr>
                <w:rFonts w:ascii="Verdana" w:hAnsi="Verdana"/>
                <w:sz w:val="16"/>
                <w:szCs w:val="16"/>
                <w:lang w:val="en-US"/>
              </w:rPr>
            </w:pPr>
            <w:r w:rsidRPr="00625125">
              <w:rPr>
                <w:rFonts w:ascii="Verdana" w:hAnsi="Verdana"/>
                <w:sz w:val="16"/>
                <w:szCs w:val="16"/>
                <w:lang w:val="en-US"/>
              </w:rPr>
              <w:t xml:space="preserve">The risk of exposure to certain elements in paints and </w:t>
            </w:r>
            <w:r w:rsidR="00165C04">
              <w:rPr>
                <w:rFonts w:ascii="Verdana" w:hAnsi="Verdana"/>
                <w:sz w:val="16"/>
                <w:szCs w:val="16"/>
                <w:lang w:val="en-US"/>
              </w:rPr>
              <w:t>dyes</w:t>
            </w:r>
            <w:r w:rsidRPr="00625125">
              <w:rPr>
                <w:rFonts w:ascii="Verdana" w:hAnsi="Verdana"/>
                <w:sz w:val="16"/>
                <w:szCs w:val="16"/>
                <w:lang w:val="en-US"/>
              </w:rPr>
              <w:t xml:space="preserve"> such as heavy metals is </w:t>
            </w:r>
            <w:r w:rsidR="00811FA5">
              <w:rPr>
                <w:rFonts w:ascii="Verdana" w:hAnsi="Verdana"/>
                <w:sz w:val="16"/>
                <w:szCs w:val="16"/>
                <w:lang w:val="en-US"/>
              </w:rPr>
              <w:t>greater</w:t>
            </w:r>
            <w:r w:rsidRPr="00625125">
              <w:rPr>
                <w:rFonts w:ascii="Verdana" w:hAnsi="Verdana"/>
                <w:sz w:val="16"/>
                <w:szCs w:val="16"/>
                <w:lang w:val="en-US"/>
              </w:rPr>
              <w:t xml:space="preserve"> in children under three years or </w:t>
            </w:r>
            <w:r w:rsidR="00811FA5">
              <w:rPr>
                <w:rFonts w:ascii="Verdana" w:hAnsi="Verdana"/>
                <w:sz w:val="16"/>
                <w:szCs w:val="16"/>
                <w:lang w:val="en-US"/>
              </w:rPr>
              <w:t xml:space="preserve">in the </w:t>
            </w:r>
            <w:r w:rsidRPr="00625125">
              <w:rPr>
                <w:rFonts w:ascii="Verdana" w:hAnsi="Verdana"/>
                <w:sz w:val="16"/>
                <w:szCs w:val="16"/>
                <w:lang w:val="en-US"/>
              </w:rPr>
              <w:t>preschool</w:t>
            </w:r>
            <w:r w:rsidR="00811FA5">
              <w:rPr>
                <w:rFonts w:ascii="Verdana" w:hAnsi="Verdana"/>
                <w:sz w:val="16"/>
                <w:szCs w:val="16"/>
                <w:lang w:val="en-US"/>
              </w:rPr>
              <w:t xml:space="preserve"> stage</w:t>
            </w:r>
            <w:r w:rsidRPr="00625125">
              <w:rPr>
                <w:rFonts w:ascii="Verdana" w:hAnsi="Verdana"/>
                <w:sz w:val="16"/>
                <w:szCs w:val="16"/>
                <w:lang w:val="en-US"/>
              </w:rPr>
              <w:t xml:space="preserve"> because </w:t>
            </w:r>
            <w:r w:rsidR="00FE2131">
              <w:rPr>
                <w:rFonts w:ascii="Verdana" w:hAnsi="Verdana"/>
                <w:sz w:val="16"/>
                <w:szCs w:val="16"/>
                <w:lang w:val="en-US"/>
              </w:rPr>
              <w:t>they tend to put</w:t>
            </w:r>
            <w:r w:rsidR="00733724">
              <w:rPr>
                <w:rFonts w:ascii="Verdana" w:hAnsi="Verdana"/>
                <w:sz w:val="16"/>
                <w:szCs w:val="16"/>
                <w:lang w:val="en-US"/>
              </w:rPr>
              <w:t xml:space="preserve"> </w:t>
            </w:r>
            <w:r w:rsidR="00733724" w:rsidRPr="00625125">
              <w:rPr>
                <w:rFonts w:ascii="Verdana" w:hAnsi="Verdana"/>
                <w:sz w:val="16"/>
                <w:szCs w:val="16"/>
                <w:lang w:val="en-US"/>
              </w:rPr>
              <w:t>inedible objects</w:t>
            </w:r>
            <w:r w:rsidR="00733724">
              <w:rPr>
                <w:rFonts w:ascii="Verdana" w:hAnsi="Verdana"/>
                <w:sz w:val="16"/>
                <w:szCs w:val="16"/>
                <w:lang w:val="en-US"/>
              </w:rPr>
              <w:t xml:space="preserve"> in their mouths, a habit known as "pica</w:t>
            </w:r>
            <w:r w:rsidRPr="00625125">
              <w:rPr>
                <w:rFonts w:ascii="Verdana" w:hAnsi="Verdana"/>
                <w:sz w:val="16"/>
                <w:szCs w:val="16"/>
                <w:lang w:val="en-US"/>
              </w:rPr>
              <w:t xml:space="preserve">". By sucking, licking or swallowing objects coated with paints containing metallic elements </w:t>
            </w:r>
            <w:r w:rsidR="00811FA5">
              <w:rPr>
                <w:rFonts w:ascii="Verdana" w:hAnsi="Verdana"/>
                <w:sz w:val="16"/>
                <w:szCs w:val="16"/>
                <w:lang w:val="en-US"/>
              </w:rPr>
              <w:t>they</w:t>
            </w:r>
            <w:r w:rsidRPr="00625125">
              <w:rPr>
                <w:rFonts w:ascii="Verdana" w:hAnsi="Verdana"/>
                <w:sz w:val="16"/>
                <w:szCs w:val="16"/>
                <w:lang w:val="en-US"/>
              </w:rPr>
              <w:t xml:space="preserve"> enter the body </w:t>
            </w:r>
            <w:r w:rsidR="00091183">
              <w:rPr>
                <w:rFonts w:ascii="Verdana" w:hAnsi="Verdana"/>
                <w:sz w:val="16"/>
                <w:szCs w:val="16"/>
                <w:lang w:val="en-US"/>
              </w:rPr>
              <w:t>through</w:t>
            </w:r>
            <w:r w:rsidRPr="00625125">
              <w:rPr>
                <w:rFonts w:ascii="Verdana" w:hAnsi="Verdana"/>
                <w:sz w:val="16"/>
                <w:szCs w:val="16"/>
                <w:lang w:val="en-US"/>
              </w:rPr>
              <w:t xml:space="preserve"> the digestive tract.</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sz w:val="16"/>
                <w:szCs w:val="16"/>
              </w:rPr>
              <w:t>En respuesta a los avances en los estudios toxicológicos de los metales pesados que se encuentran en los recubrimientos que son empleados en la fabricación y acabado de este tipo de productos, así como los progresos tecnológicos en los métodos de prueba utilizados para su determinación además de dar una certeza jurídica y claridad en la vigilancia de la norma se ha observado la necesidad de emitir una nueva norma; en tal virtud, durante el periodo de publicación y entrada en vigor de ésta, los Comités Consultivos Nacionales de Normalización de Regulación y Fomento Sanitario y el de Seguridad al Usuario, Información Comercial y Prácticas de Comercio, se coordinarán para realizar los trámites necesarios para la cancelación de la</w:t>
            </w:r>
            <w:r w:rsidRPr="004C5460">
              <w:rPr>
                <w:rFonts w:ascii="Verdana" w:hAnsi="Verdana"/>
                <w:sz w:val="16"/>
                <w:szCs w:val="16"/>
                <w:lang w:val="es-MX"/>
              </w:rPr>
              <w:t xml:space="preserve"> Norma Oficial Mexicana NOM-015/1-SCFI/SSA-1994, Seguridad e información comercial en juguetes- Seguridad de juguetes y artículos escolares. Límites de biodisponibilidad de metales en artículos recubiertos con pinturas y tintas. Especificaciones químicas y métodos de prueba,</w:t>
            </w:r>
            <w:r w:rsidRPr="004C5460">
              <w:rPr>
                <w:rFonts w:ascii="Verdana" w:hAnsi="Verdana"/>
                <w:sz w:val="16"/>
                <w:szCs w:val="16"/>
              </w:rPr>
              <w:t xml:space="preserve"> estableciendo nuevos límites de biodisponibilidad de los metales pesados (antimonio, arsénico, bario, cadmio, cromo, mercurio, plomo y selenio) y actualizando el método de prueba necesario para la verificación de las especificaciones de productos objeto del proyecto, con que se busca dotar de mayor certeza los datos obtenidos por medio</w:t>
            </w:r>
            <w:r w:rsidRPr="004C5460">
              <w:rPr>
                <w:rFonts w:ascii="Verdana" w:hAnsi="Verdana"/>
                <w:sz w:val="16"/>
                <w:szCs w:val="16"/>
              </w:rPr>
              <w:br/>
              <w:t>de métodos más modernos, ya que presentan mayor sensibilidad y precisión.</w:t>
            </w:r>
          </w:p>
        </w:tc>
        <w:tc>
          <w:tcPr>
            <w:tcW w:w="4788" w:type="dxa"/>
            <w:shd w:val="clear" w:color="auto" w:fill="auto"/>
          </w:tcPr>
          <w:p w:rsidR="00401DF2" w:rsidRPr="00E60B3F" w:rsidRDefault="00E60B3F" w:rsidP="0007172C">
            <w:pPr>
              <w:pStyle w:val="Texto"/>
              <w:spacing w:line="276" w:lineRule="auto"/>
              <w:ind w:firstLine="0"/>
              <w:rPr>
                <w:rFonts w:ascii="Verdana" w:hAnsi="Verdana"/>
                <w:sz w:val="16"/>
                <w:szCs w:val="16"/>
                <w:lang w:val="en-US"/>
              </w:rPr>
            </w:pPr>
            <w:r w:rsidRPr="00625125">
              <w:rPr>
                <w:rFonts w:ascii="Verdana" w:hAnsi="Verdana"/>
                <w:sz w:val="16"/>
                <w:szCs w:val="16"/>
                <w:lang w:val="en-US"/>
              </w:rPr>
              <w:t xml:space="preserve">In response to </w:t>
            </w:r>
            <w:r w:rsidR="003A0308">
              <w:rPr>
                <w:rFonts w:ascii="Verdana" w:hAnsi="Verdana"/>
                <w:sz w:val="16"/>
                <w:szCs w:val="16"/>
                <w:lang w:val="en-US"/>
              </w:rPr>
              <w:t>the progress made</w:t>
            </w:r>
            <w:r w:rsidRPr="00625125">
              <w:rPr>
                <w:rFonts w:ascii="Verdana" w:hAnsi="Verdana"/>
                <w:sz w:val="16"/>
                <w:szCs w:val="16"/>
                <w:lang w:val="en-US"/>
              </w:rPr>
              <w:t xml:space="preserve"> in toxicological studies of heavy metals found in the coatings </w:t>
            </w:r>
            <w:r w:rsidR="003A0308">
              <w:rPr>
                <w:rFonts w:ascii="Verdana" w:hAnsi="Verdana"/>
                <w:sz w:val="16"/>
                <w:szCs w:val="16"/>
                <w:lang w:val="en-US"/>
              </w:rPr>
              <w:t>that are used in the manufacturing</w:t>
            </w:r>
            <w:r w:rsidRPr="00625125">
              <w:rPr>
                <w:rFonts w:ascii="Verdana" w:hAnsi="Verdana"/>
                <w:sz w:val="16"/>
                <w:szCs w:val="16"/>
                <w:lang w:val="en-US"/>
              </w:rPr>
              <w:t xml:space="preserve"> and finishing of these </w:t>
            </w:r>
            <w:r w:rsidR="003A0308">
              <w:rPr>
                <w:rFonts w:ascii="Verdana" w:hAnsi="Verdana"/>
                <w:sz w:val="16"/>
                <w:szCs w:val="16"/>
                <w:lang w:val="en-US"/>
              </w:rPr>
              <w:t xml:space="preserve">types of </w:t>
            </w:r>
            <w:r w:rsidRPr="00625125">
              <w:rPr>
                <w:rFonts w:ascii="Verdana" w:hAnsi="Verdana"/>
                <w:sz w:val="16"/>
                <w:szCs w:val="16"/>
                <w:lang w:val="en-US"/>
              </w:rPr>
              <w:t xml:space="preserve">products </w:t>
            </w:r>
            <w:r w:rsidR="003A0308">
              <w:rPr>
                <w:rFonts w:ascii="Verdana" w:hAnsi="Verdana"/>
                <w:sz w:val="16"/>
                <w:szCs w:val="16"/>
                <w:lang w:val="en-US"/>
              </w:rPr>
              <w:t>as well as</w:t>
            </w:r>
            <w:r w:rsidRPr="00625125">
              <w:rPr>
                <w:rFonts w:ascii="Verdana" w:hAnsi="Verdana"/>
                <w:sz w:val="16"/>
                <w:szCs w:val="16"/>
                <w:lang w:val="en-US"/>
              </w:rPr>
              <w:t xml:space="preserve"> technological</w:t>
            </w:r>
            <w:r w:rsidR="003A0308">
              <w:rPr>
                <w:rFonts w:ascii="Verdana" w:hAnsi="Verdana"/>
                <w:sz w:val="16"/>
                <w:szCs w:val="16"/>
                <w:lang w:val="en-US"/>
              </w:rPr>
              <w:t xml:space="preserve"> progress</w:t>
            </w:r>
            <w:r w:rsidRPr="00625125">
              <w:rPr>
                <w:rFonts w:ascii="Verdana" w:hAnsi="Verdana"/>
                <w:sz w:val="16"/>
                <w:szCs w:val="16"/>
                <w:lang w:val="en-US"/>
              </w:rPr>
              <w:t xml:space="preserve"> in testing methods used for their determination </w:t>
            </w:r>
            <w:r w:rsidR="003A0308">
              <w:rPr>
                <w:rFonts w:ascii="Verdana" w:hAnsi="Verdana"/>
                <w:sz w:val="16"/>
                <w:szCs w:val="16"/>
                <w:lang w:val="en-US"/>
              </w:rPr>
              <w:t>in addition to</w:t>
            </w:r>
            <w:r w:rsidRPr="00625125">
              <w:rPr>
                <w:rFonts w:ascii="Verdana" w:hAnsi="Verdana"/>
                <w:sz w:val="16"/>
                <w:szCs w:val="16"/>
                <w:lang w:val="en-US"/>
              </w:rPr>
              <w:t xml:space="preserve"> giving legal certainty and clarity in </w:t>
            </w:r>
            <w:r w:rsidR="003A0308">
              <w:rPr>
                <w:rFonts w:ascii="Verdana" w:hAnsi="Verdana"/>
                <w:sz w:val="16"/>
                <w:szCs w:val="16"/>
                <w:lang w:val="en-US"/>
              </w:rPr>
              <w:t>observing the standard</w:t>
            </w:r>
            <w:r w:rsidR="000A2F9C">
              <w:rPr>
                <w:rFonts w:ascii="Verdana" w:hAnsi="Verdana"/>
                <w:sz w:val="16"/>
                <w:szCs w:val="16"/>
                <w:lang w:val="en-US"/>
              </w:rPr>
              <w:t>,</w:t>
            </w:r>
            <w:r w:rsidR="003A0308">
              <w:rPr>
                <w:rFonts w:ascii="Verdana" w:hAnsi="Verdana"/>
                <w:sz w:val="16"/>
                <w:szCs w:val="16"/>
                <w:lang w:val="en-US"/>
              </w:rPr>
              <w:t xml:space="preserve"> the need to issue a new standard has been noted;</w:t>
            </w:r>
            <w:r w:rsidRPr="00625125">
              <w:rPr>
                <w:rFonts w:ascii="Verdana" w:hAnsi="Verdana"/>
                <w:sz w:val="16"/>
                <w:szCs w:val="16"/>
                <w:lang w:val="en-US"/>
              </w:rPr>
              <w:t xml:space="preserve"> </w:t>
            </w:r>
            <w:r w:rsidR="003A0308">
              <w:rPr>
                <w:rFonts w:ascii="Verdana" w:hAnsi="Verdana"/>
                <w:sz w:val="16"/>
                <w:szCs w:val="16"/>
                <w:lang w:val="en-US"/>
              </w:rPr>
              <w:t>consequently</w:t>
            </w:r>
            <w:r w:rsidRPr="00625125">
              <w:rPr>
                <w:rFonts w:ascii="Verdana" w:hAnsi="Verdana"/>
                <w:sz w:val="16"/>
                <w:szCs w:val="16"/>
                <w:lang w:val="en-US"/>
              </w:rPr>
              <w:t xml:space="preserve">, during the period of publication and </w:t>
            </w:r>
            <w:r w:rsidR="003A0308">
              <w:rPr>
                <w:rFonts w:ascii="Verdana" w:hAnsi="Verdana"/>
                <w:sz w:val="16"/>
                <w:szCs w:val="16"/>
                <w:lang w:val="en-US"/>
              </w:rPr>
              <w:t>its implementation</w:t>
            </w:r>
            <w:r w:rsidRPr="00625125">
              <w:rPr>
                <w:rFonts w:ascii="Verdana" w:hAnsi="Verdana"/>
                <w:sz w:val="16"/>
                <w:szCs w:val="16"/>
                <w:lang w:val="en-US"/>
              </w:rPr>
              <w:t xml:space="preserve">, the </w:t>
            </w:r>
            <w:r w:rsidR="000A2F9C">
              <w:rPr>
                <w:rFonts w:ascii="Verdana" w:hAnsi="Verdana"/>
                <w:sz w:val="16"/>
                <w:szCs w:val="16"/>
                <w:lang w:val="en-US"/>
              </w:rPr>
              <w:t>National Consultative Committee for</w:t>
            </w:r>
            <w:r w:rsidR="00BF6E90" w:rsidRPr="00625125">
              <w:rPr>
                <w:rFonts w:ascii="Verdana" w:hAnsi="Verdana"/>
                <w:sz w:val="16"/>
                <w:szCs w:val="16"/>
                <w:lang w:val="en-US"/>
              </w:rPr>
              <w:t xml:space="preserve"> </w:t>
            </w:r>
            <w:r w:rsidR="00BF6E90">
              <w:rPr>
                <w:rFonts w:ascii="Verdana" w:hAnsi="Verdana"/>
                <w:sz w:val="16"/>
                <w:szCs w:val="16"/>
                <w:lang w:val="en-US"/>
              </w:rPr>
              <w:t xml:space="preserve">Standardization </w:t>
            </w:r>
            <w:r w:rsidR="00BF6E90" w:rsidRPr="00625125">
              <w:rPr>
                <w:rFonts w:ascii="Verdana" w:hAnsi="Verdana"/>
                <w:sz w:val="16"/>
                <w:szCs w:val="16"/>
                <w:lang w:val="en-US"/>
              </w:rPr>
              <w:t xml:space="preserve">and </w:t>
            </w:r>
            <w:r w:rsidR="00BF6E90">
              <w:rPr>
                <w:rFonts w:ascii="Verdana" w:hAnsi="Verdana"/>
                <w:sz w:val="16"/>
                <w:szCs w:val="16"/>
                <w:lang w:val="en-US"/>
              </w:rPr>
              <w:t xml:space="preserve">Health </w:t>
            </w:r>
            <w:r w:rsidR="00BF6E90" w:rsidRPr="00625125">
              <w:rPr>
                <w:rFonts w:ascii="Verdana" w:hAnsi="Verdana"/>
                <w:sz w:val="16"/>
                <w:szCs w:val="16"/>
                <w:lang w:val="en-US"/>
              </w:rPr>
              <w:t xml:space="preserve">Development </w:t>
            </w:r>
            <w:r w:rsidR="00BF6E90">
              <w:rPr>
                <w:rFonts w:ascii="Verdana" w:hAnsi="Verdana"/>
                <w:sz w:val="16"/>
                <w:szCs w:val="16"/>
                <w:lang w:val="en-US"/>
              </w:rPr>
              <w:t>and</w:t>
            </w:r>
            <w:r w:rsidRPr="00625125">
              <w:rPr>
                <w:rFonts w:ascii="Verdana" w:hAnsi="Verdana"/>
                <w:sz w:val="16"/>
                <w:szCs w:val="16"/>
                <w:lang w:val="en-US"/>
              </w:rPr>
              <w:t xml:space="preserve"> User Safety, Commercial Information and Trad</w:t>
            </w:r>
            <w:r w:rsidR="00FD1DCA">
              <w:rPr>
                <w:rFonts w:ascii="Verdana" w:hAnsi="Verdana"/>
                <w:sz w:val="16"/>
                <w:szCs w:val="16"/>
                <w:lang w:val="en-US"/>
              </w:rPr>
              <w:t>e Practices, will coordinate</w:t>
            </w:r>
            <w:r w:rsidRPr="00625125">
              <w:rPr>
                <w:rFonts w:ascii="Verdana" w:hAnsi="Verdana"/>
                <w:sz w:val="16"/>
                <w:szCs w:val="16"/>
                <w:lang w:val="en-US"/>
              </w:rPr>
              <w:t xml:space="preserve"> to </w:t>
            </w:r>
            <w:r w:rsidR="000A2F9C">
              <w:rPr>
                <w:rFonts w:ascii="Verdana" w:hAnsi="Verdana"/>
                <w:sz w:val="16"/>
                <w:szCs w:val="16"/>
                <w:lang w:val="en-US"/>
              </w:rPr>
              <w:t>carry out the procedures necessary</w:t>
            </w:r>
            <w:r w:rsidRPr="00625125">
              <w:rPr>
                <w:rFonts w:ascii="Verdana" w:hAnsi="Verdana"/>
                <w:sz w:val="16"/>
                <w:szCs w:val="16"/>
                <w:lang w:val="en-US"/>
              </w:rPr>
              <w:t xml:space="preserve"> for the cancellation of the Official Mexican Standard NOM-015/1-SCFI/SSA-1994, </w:t>
            </w:r>
            <w:r w:rsidR="0007172C">
              <w:rPr>
                <w:rFonts w:ascii="Verdana" w:hAnsi="Verdana"/>
                <w:sz w:val="16"/>
                <w:szCs w:val="16"/>
                <w:lang w:val="en-US"/>
              </w:rPr>
              <w:t>Safety and commercial information</w:t>
            </w:r>
            <w:r w:rsidRPr="00625125">
              <w:rPr>
                <w:rFonts w:ascii="Verdana" w:hAnsi="Verdana"/>
                <w:sz w:val="16"/>
                <w:szCs w:val="16"/>
                <w:lang w:val="en-US"/>
              </w:rPr>
              <w:t xml:space="preserve"> on toys, toy safety and school supplies. Limits of bioavailability of metals in articles coated with paints and inks. Chemical specifications and testing methods, setting new limits of bioavailability of heavy metals (antimony, arsenic, barium, cadmium, chromium, mercury, lead and selenium) and updating the test method required for verification of specifications of products covered by </w:t>
            </w:r>
            <w:r w:rsidR="00BF6E90">
              <w:rPr>
                <w:rFonts w:ascii="Verdana" w:hAnsi="Verdana"/>
                <w:sz w:val="16"/>
                <w:szCs w:val="16"/>
                <w:lang w:val="en-US"/>
              </w:rPr>
              <w:t xml:space="preserve">the </w:t>
            </w:r>
            <w:r w:rsidRPr="00625125">
              <w:rPr>
                <w:rFonts w:ascii="Verdana" w:hAnsi="Verdana"/>
                <w:sz w:val="16"/>
                <w:szCs w:val="16"/>
                <w:lang w:val="en-US"/>
              </w:rPr>
              <w:t xml:space="preserve">project, which seeks to provide greater certainty </w:t>
            </w:r>
            <w:r w:rsidR="00BF6E90">
              <w:rPr>
                <w:rFonts w:ascii="Verdana" w:hAnsi="Verdana"/>
                <w:sz w:val="16"/>
                <w:szCs w:val="16"/>
                <w:lang w:val="en-US"/>
              </w:rPr>
              <w:t xml:space="preserve">to </w:t>
            </w:r>
            <w:r w:rsidRPr="00625125">
              <w:rPr>
                <w:rFonts w:ascii="Verdana" w:hAnsi="Verdana"/>
                <w:sz w:val="16"/>
                <w:szCs w:val="16"/>
                <w:lang w:val="en-US"/>
              </w:rPr>
              <w:t>the</w:t>
            </w:r>
            <w:r w:rsidR="00BF6E90">
              <w:rPr>
                <w:rFonts w:ascii="Verdana" w:hAnsi="Verdana"/>
                <w:sz w:val="16"/>
                <w:szCs w:val="16"/>
                <w:lang w:val="en-US"/>
              </w:rPr>
              <w:t xml:space="preserve"> data obtained by </w:t>
            </w:r>
            <w:r w:rsidRPr="00625125">
              <w:rPr>
                <w:rFonts w:ascii="Verdana" w:hAnsi="Verdana"/>
                <w:sz w:val="16"/>
                <w:szCs w:val="16"/>
                <w:lang w:val="en-US"/>
              </w:rPr>
              <w:t>more modern methods, since they have greater sensitivity and accuracy.</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b/>
                <w:sz w:val="16"/>
                <w:szCs w:val="16"/>
              </w:rPr>
            </w:pPr>
            <w:r w:rsidRPr="004C5460">
              <w:rPr>
                <w:rFonts w:ascii="Verdana" w:hAnsi="Verdana"/>
                <w:b/>
                <w:sz w:val="16"/>
                <w:szCs w:val="16"/>
              </w:rPr>
              <w:t>1. Objetivo y campo de aplicación</w:t>
            </w:r>
          </w:p>
        </w:tc>
        <w:tc>
          <w:tcPr>
            <w:tcW w:w="4788" w:type="dxa"/>
            <w:shd w:val="clear" w:color="auto" w:fill="auto"/>
          </w:tcPr>
          <w:p w:rsidR="00401DF2" w:rsidRPr="00665936" w:rsidRDefault="00E60B3F" w:rsidP="00237940">
            <w:pPr>
              <w:pStyle w:val="Texto"/>
              <w:spacing w:line="276" w:lineRule="auto"/>
              <w:ind w:firstLine="0"/>
              <w:rPr>
                <w:rFonts w:ascii="Verdana" w:hAnsi="Verdana"/>
                <w:b/>
                <w:sz w:val="16"/>
                <w:szCs w:val="16"/>
                <w:lang w:val="en-US"/>
              </w:rPr>
            </w:pPr>
            <w:r w:rsidRPr="00665936">
              <w:rPr>
                <w:rFonts w:ascii="Verdana" w:hAnsi="Verdana"/>
                <w:b/>
                <w:sz w:val="16"/>
                <w:szCs w:val="16"/>
                <w:lang w:val="en-US"/>
              </w:rPr>
              <w:t xml:space="preserve">1. </w:t>
            </w:r>
            <w:r w:rsidR="000A2F9C">
              <w:rPr>
                <w:rFonts w:ascii="Verdana" w:hAnsi="Verdana"/>
                <w:b/>
                <w:sz w:val="16"/>
                <w:szCs w:val="16"/>
                <w:lang w:val="en-US"/>
              </w:rPr>
              <w:t>Objective and field of application</w:t>
            </w:r>
          </w:p>
        </w:tc>
      </w:tr>
      <w:tr w:rsidR="00401DF2" w:rsidRPr="004C5460"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1.1</w:t>
            </w:r>
            <w:r w:rsidRPr="004C5460">
              <w:rPr>
                <w:rFonts w:ascii="Verdana" w:hAnsi="Verdana"/>
                <w:sz w:val="16"/>
                <w:szCs w:val="16"/>
              </w:rPr>
              <w:t xml:space="preserve"> Objetivo.</w:t>
            </w:r>
          </w:p>
        </w:tc>
        <w:tc>
          <w:tcPr>
            <w:tcW w:w="4788" w:type="dxa"/>
            <w:shd w:val="clear" w:color="auto" w:fill="auto"/>
          </w:tcPr>
          <w:p w:rsidR="00401DF2" w:rsidRPr="00665936" w:rsidRDefault="00E60B3F" w:rsidP="00237940">
            <w:pPr>
              <w:pStyle w:val="Texto"/>
              <w:spacing w:line="276" w:lineRule="auto"/>
              <w:ind w:firstLine="0"/>
              <w:rPr>
                <w:rFonts w:ascii="Verdana" w:hAnsi="Verdana"/>
                <w:b/>
                <w:sz w:val="16"/>
                <w:szCs w:val="16"/>
                <w:lang w:val="en-US"/>
              </w:rPr>
            </w:pPr>
            <w:r w:rsidRPr="00665936">
              <w:rPr>
                <w:rFonts w:ascii="Verdana" w:hAnsi="Verdana"/>
                <w:b/>
                <w:sz w:val="16"/>
                <w:szCs w:val="16"/>
                <w:lang w:val="en-US"/>
              </w:rPr>
              <w:t>1.1</w:t>
            </w:r>
            <w:r w:rsidRPr="00665936">
              <w:rPr>
                <w:rFonts w:ascii="Verdana" w:hAnsi="Verdana"/>
                <w:sz w:val="16"/>
                <w:szCs w:val="16"/>
                <w:lang w:val="en-US"/>
              </w:rPr>
              <w:t xml:space="preserve"> </w:t>
            </w:r>
            <w:r w:rsidR="000A2F9C">
              <w:rPr>
                <w:rFonts w:ascii="Verdana" w:hAnsi="Verdana"/>
                <w:sz w:val="16"/>
                <w:szCs w:val="16"/>
                <w:lang w:val="en-US"/>
              </w:rPr>
              <w:t>Objective</w:t>
            </w:r>
            <w:r w:rsidRPr="00665936">
              <w:rPr>
                <w:rFonts w:ascii="Verdana" w:hAnsi="Verdana"/>
                <w:sz w:val="16"/>
                <w:szCs w:val="16"/>
                <w:lang w:val="en-US"/>
              </w:rPr>
              <w:t>.</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1.1.1</w:t>
            </w:r>
            <w:r w:rsidRPr="004C5460">
              <w:rPr>
                <w:rFonts w:ascii="Verdana" w:hAnsi="Verdana"/>
                <w:b/>
                <w:sz w:val="16"/>
                <w:szCs w:val="16"/>
              </w:rPr>
              <w:tab/>
            </w:r>
            <w:r w:rsidRPr="004C5460">
              <w:rPr>
                <w:rFonts w:ascii="Verdana" w:hAnsi="Verdana"/>
                <w:sz w:val="16"/>
                <w:szCs w:val="16"/>
              </w:rPr>
              <w:t>Esta norma establece el límite de biodisponibilidad y método de prueba para la determinación de plomo que deben cumplir los juguetes para niños de hasta los 12 años cumplidos y los artículos escolares destinados a preescolares.</w:t>
            </w:r>
          </w:p>
        </w:tc>
        <w:tc>
          <w:tcPr>
            <w:tcW w:w="4788" w:type="dxa"/>
            <w:shd w:val="clear" w:color="auto" w:fill="auto"/>
          </w:tcPr>
          <w:p w:rsidR="00401DF2" w:rsidRPr="00E60B3F" w:rsidRDefault="00E60B3F" w:rsidP="00237940">
            <w:pPr>
              <w:pStyle w:val="Texto"/>
              <w:spacing w:line="276" w:lineRule="auto"/>
              <w:ind w:firstLine="0"/>
              <w:rPr>
                <w:rFonts w:ascii="Verdana" w:hAnsi="Verdana"/>
                <w:b/>
                <w:sz w:val="16"/>
                <w:szCs w:val="16"/>
                <w:lang w:val="en-US"/>
              </w:rPr>
            </w:pPr>
            <w:r w:rsidRPr="00BF6E90">
              <w:rPr>
                <w:rFonts w:ascii="Verdana" w:hAnsi="Verdana"/>
                <w:b/>
                <w:sz w:val="16"/>
                <w:szCs w:val="16"/>
                <w:lang w:val="en-US"/>
              </w:rPr>
              <w:t>1.1.1</w:t>
            </w:r>
            <w:r w:rsidRPr="00625125">
              <w:rPr>
                <w:rFonts w:ascii="Verdana" w:hAnsi="Verdana"/>
                <w:sz w:val="16"/>
                <w:szCs w:val="16"/>
                <w:lang w:val="en-US"/>
              </w:rPr>
              <w:t xml:space="preserve"> This standard </w:t>
            </w:r>
            <w:r w:rsidR="000A2F9C">
              <w:rPr>
                <w:rFonts w:ascii="Verdana" w:hAnsi="Verdana"/>
                <w:sz w:val="16"/>
                <w:szCs w:val="16"/>
                <w:lang w:val="en-US"/>
              </w:rPr>
              <w:t>establishes</w:t>
            </w:r>
            <w:r w:rsidRPr="00625125">
              <w:rPr>
                <w:rFonts w:ascii="Verdana" w:hAnsi="Verdana"/>
                <w:sz w:val="16"/>
                <w:szCs w:val="16"/>
                <w:lang w:val="en-US"/>
              </w:rPr>
              <w:t xml:space="preserve"> the limit </w:t>
            </w:r>
            <w:r w:rsidR="000A2F9C">
              <w:rPr>
                <w:rFonts w:ascii="Verdana" w:hAnsi="Verdana"/>
                <w:sz w:val="16"/>
                <w:szCs w:val="16"/>
                <w:lang w:val="en-US"/>
              </w:rPr>
              <w:t>of</w:t>
            </w:r>
            <w:r w:rsidR="00BF6E90">
              <w:rPr>
                <w:rFonts w:ascii="Verdana" w:hAnsi="Verdana"/>
                <w:sz w:val="16"/>
                <w:szCs w:val="16"/>
                <w:lang w:val="en-US"/>
              </w:rPr>
              <w:t xml:space="preserve"> </w:t>
            </w:r>
            <w:r w:rsidRPr="00625125">
              <w:rPr>
                <w:rFonts w:ascii="Verdana" w:hAnsi="Verdana"/>
                <w:sz w:val="16"/>
                <w:szCs w:val="16"/>
                <w:lang w:val="en-US"/>
              </w:rPr>
              <w:t>bioavailability a</w:t>
            </w:r>
            <w:r w:rsidR="00BF6E90">
              <w:rPr>
                <w:rFonts w:ascii="Verdana" w:hAnsi="Verdana"/>
                <w:sz w:val="16"/>
                <w:szCs w:val="16"/>
                <w:lang w:val="en-US"/>
              </w:rPr>
              <w:t>nd</w:t>
            </w:r>
            <w:r w:rsidR="000A2F9C">
              <w:rPr>
                <w:rFonts w:ascii="Verdana" w:hAnsi="Verdana"/>
                <w:sz w:val="16"/>
                <w:szCs w:val="16"/>
                <w:lang w:val="en-US"/>
              </w:rPr>
              <w:t xml:space="preserve"> the</w:t>
            </w:r>
            <w:r w:rsidR="00BF6E90">
              <w:rPr>
                <w:rFonts w:ascii="Verdana" w:hAnsi="Verdana"/>
                <w:sz w:val="16"/>
                <w:szCs w:val="16"/>
                <w:lang w:val="en-US"/>
              </w:rPr>
              <w:t xml:space="preserve"> test method for determining lead</w:t>
            </w:r>
            <w:r w:rsidR="000A2F9C">
              <w:rPr>
                <w:rFonts w:ascii="Verdana" w:hAnsi="Verdana"/>
                <w:sz w:val="16"/>
                <w:szCs w:val="16"/>
                <w:lang w:val="en-US"/>
              </w:rPr>
              <w:t xml:space="preserve"> </w:t>
            </w:r>
            <w:r w:rsidR="00BF6E90">
              <w:rPr>
                <w:rFonts w:ascii="Verdana" w:hAnsi="Verdana"/>
                <w:sz w:val="16"/>
                <w:szCs w:val="16"/>
                <w:lang w:val="en-US"/>
              </w:rPr>
              <w:t xml:space="preserve"> which </w:t>
            </w:r>
            <w:r w:rsidR="00BF6E90" w:rsidRPr="00625125">
              <w:rPr>
                <w:rFonts w:ascii="Verdana" w:hAnsi="Verdana"/>
                <w:sz w:val="16"/>
                <w:szCs w:val="16"/>
                <w:lang w:val="en-US"/>
              </w:rPr>
              <w:t>toys for children under 12 years old and school supplies for preschoolers</w:t>
            </w:r>
            <w:r w:rsidR="00BF6E90">
              <w:rPr>
                <w:rFonts w:ascii="Verdana" w:hAnsi="Verdana"/>
                <w:sz w:val="16"/>
                <w:szCs w:val="16"/>
                <w:lang w:val="en-US"/>
              </w:rPr>
              <w:t xml:space="preserve"> must</w:t>
            </w:r>
            <w:r w:rsidRPr="00625125">
              <w:rPr>
                <w:rFonts w:ascii="Verdana" w:hAnsi="Verdana"/>
                <w:sz w:val="16"/>
                <w:szCs w:val="16"/>
                <w:lang w:val="en-US"/>
              </w:rPr>
              <w:t xml:space="preserve"> </w:t>
            </w:r>
            <w:r w:rsidR="000A2F9C">
              <w:rPr>
                <w:rFonts w:ascii="Verdana" w:hAnsi="Verdana"/>
                <w:sz w:val="16"/>
                <w:szCs w:val="16"/>
                <w:lang w:val="en-US"/>
              </w:rPr>
              <w:t>comply with</w:t>
            </w:r>
            <w:r w:rsidRPr="00625125">
              <w:rPr>
                <w:rFonts w:ascii="Verdana" w:hAnsi="Verdana"/>
                <w:sz w:val="16"/>
                <w:szCs w:val="16"/>
                <w:lang w:val="en-US"/>
              </w:rPr>
              <w:t>.</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1.1.2</w:t>
            </w:r>
            <w:r w:rsidRPr="004C5460">
              <w:rPr>
                <w:rFonts w:ascii="Verdana" w:hAnsi="Verdana"/>
                <w:b/>
                <w:sz w:val="16"/>
                <w:szCs w:val="16"/>
              </w:rPr>
              <w:tab/>
            </w:r>
            <w:r w:rsidRPr="004C5460">
              <w:rPr>
                <w:rFonts w:ascii="Verdana" w:hAnsi="Verdana"/>
                <w:sz w:val="16"/>
                <w:szCs w:val="16"/>
              </w:rPr>
              <w:t>Esta norma establece los límites de biodisponibilidad y métodos de prueba para la determinación de los elementos antimonio, arsénico, bario, cadmio, cromo, mercurio y selenio, que deben cumplir los juguetes para niños menores de tres años y artículos escolares destinados para preescolares, que debido a sus características planteen el riesgo de chuparse, lamerse o tragarse.</w:t>
            </w:r>
          </w:p>
        </w:tc>
        <w:tc>
          <w:tcPr>
            <w:tcW w:w="4788" w:type="dxa"/>
            <w:shd w:val="clear" w:color="auto" w:fill="auto"/>
          </w:tcPr>
          <w:p w:rsidR="00401DF2" w:rsidRPr="00E60B3F" w:rsidRDefault="00E60B3F" w:rsidP="00237940">
            <w:pPr>
              <w:pStyle w:val="Texto"/>
              <w:spacing w:line="276" w:lineRule="auto"/>
              <w:ind w:firstLine="0"/>
              <w:rPr>
                <w:rFonts w:ascii="Verdana" w:hAnsi="Verdana"/>
                <w:b/>
                <w:sz w:val="16"/>
                <w:szCs w:val="16"/>
                <w:lang w:val="en-US"/>
              </w:rPr>
            </w:pPr>
            <w:r w:rsidRPr="00BF6E90">
              <w:rPr>
                <w:rFonts w:ascii="Verdana" w:hAnsi="Verdana"/>
                <w:b/>
                <w:sz w:val="16"/>
                <w:szCs w:val="16"/>
                <w:lang w:val="en-US"/>
              </w:rPr>
              <w:t>1.1.2</w:t>
            </w:r>
            <w:r w:rsidRPr="00625125">
              <w:rPr>
                <w:rFonts w:ascii="Verdana" w:hAnsi="Verdana"/>
                <w:sz w:val="16"/>
                <w:szCs w:val="16"/>
                <w:lang w:val="en-US"/>
              </w:rPr>
              <w:t xml:space="preserve"> This standard sets the limits </w:t>
            </w:r>
            <w:r w:rsidR="00BF6E90">
              <w:rPr>
                <w:rFonts w:ascii="Verdana" w:hAnsi="Verdana"/>
                <w:sz w:val="16"/>
                <w:szCs w:val="16"/>
                <w:lang w:val="en-US"/>
              </w:rPr>
              <w:t>for</w:t>
            </w:r>
            <w:r w:rsidRPr="00625125">
              <w:rPr>
                <w:rFonts w:ascii="Verdana" w:hAnsi="Verdana"/>
                <w:sz w:val="16"/>
                <w:szCs w:val="16"/>
                <w:lang w:val="en-US"/>
              </w:rPr>
              <w:t xml:space="preserve"> bioavailabili</w:t>
            </w:r>
            <w:r w:rsidR="00BF6E90">
              <w:rPr>
                <w:rFonts w:ascii="Verdana" w:hAnsi="Verdana"/>
                <w:sz w:val="16"/>
                <w:szCs w:val="16"/>
                <w:lang w:val="en-US"/>
              </w:rPr>
              <w:t xml:space="preserve">ty and test methods for </w:t>
            </w:r>
            <w:r w:rsidRPr="00625125">
              <w:rPr>
                <w:rFonts w:ascii="Verdana" w:hAnsi="Verdana"/>
                <w:sz w:val="16"/>
                <w:szCs w:val="16"/>
                <w:lang w:val="en-US"/>
              </w:rPr>
              <w:t>determin</w:t>
            </w:r>
            <w:r w:rsidR="00BF6E90">
              <w:rPr>
                <w:rFonts w:ascii="Verdana" w:hAnsi="Verdana"/>
                <w:sz w:val="16"/>
                <w:szCs w:val="16"/>
                <w:lang w:val="en-US"/>
              </w:rPr>
              <w:t xml:space="preserve">ing </w:t>
            </w:r>
            <w:r w:rsidRPr="00625125">
              <w:rPr>
                <w:rFonts w:ascii="Verdana" w:hAnsi="Verdana"/>
                <w:sz w:val="16"/>
                <w:szCs w:val="16"/>
                <w:lang w:val="en-US"/>
              </w:rPr>
              <w:t xml:space="preserve">the elements antimony, arsenic, barium, cadmium, chromium, mercury and selenium, which </w:t>
            </w:r>
            <w:r w:rsidR="00BF6E90" w:rsidRPr="00625125">
              <w:rPr>
                <w:rFonts w:ascii="Verdana" w:hAnsi="Verdana"/>
                <w:sz w:val="16"/>
                <w:szCs w:val="16"/>
                <w:lang w:val="en-US"/>
              </w:rPr>
              <w:t xml:space="preserve">the toys for children under three years and school supplies destined for preschool </w:t>
            </w:r>
            <w:r w:rsidRPr="00625125">
              <w:rPr>
                <w:rFonts w:ascii="Verdana" w:hAnsi="Verdana"/>
                <w:sz w:val="16"/>
                <w:szCs w:val="16"/>
                <w:lang w:val="en-US"/>
              </w:rPr>
              <w:t xml:space="preserve">must comply with, </w:t>
            </w:r>
            <w:r w:rsidR="007E3B3F">
              <w:rPr>
                <w:rFonts w:ascii="Verdana" w:hAnsi="Verdana"/>
                <w:sz w:val="16"/>
                <w:szCs w:val="16"/>
                <w:lang w:val="en-US"/>
              </w:rPr>
              <w:t xml:space="preserve">and </w:t>
            </w:r>
            <w:r w:rsidR="00BF6E90">
              <w:rPr>
                <w:rFonts w:ascii="Verdana" w:hAnsi="Verdana"/>
                <w:sz w:val="16"/>
                <w:szCs w:val="16"/>
                <w:lang w:val="en-US"/>
              </w:rPr>
              <w:t>that do to</w:t>
            </w:r>
            <w:r w:rsidRPr="00625125">
              <w:rPr>
                <w:rFonts w:ascii="Verdana" w:hAnsi="Verdana"/>
                <w:sz w:val="16"/>
                <w:szCs w:val="16"/>
                <w:lang w:val="en-US"/>
              </w:rPr>
              <w:t xml:space="preserve"> their very nature pose the risk of </w:t>
            </w:r>
            <w:r w:rsidR="00BF6E90">
              <w:rPr>
                <w:rFonts w:ascii="Verdana" w:hAnsi="Verdana"/>
                <w:sz w:val="16"/>
                <w:szCs w:val="16"/>
                <w:lang w:val="en-US"/>
              </w:rPr>
              <w:t>being sucked, licked</w:t>
            </w:r>
            <w:r w:rsidRPr="00625125">
              <w:rPr>
                <w:rFonts w:ascii="Verdana" w:hAnsi="Verdana"/>
                <w:sz w:val="16"/>
                <w:szCs w:val="16"/>
                <w:lang w:val="en-US"/>
              </w:rPr>
              <w:t>, or swallowed.</w:t>
            </w:r>
          </w:p>
        </w:tc>
      </w:tr>
      <w:tr w:rsidR="00401DF2" w:rsidRPr="004C5460"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rPr>
              <w:t>1.2</w:t>
            </w:r>
            <w:r w:rsidRPr="004C5460">
              <w:rPr>
                <w:rFonts w:ascii="Verdana" w:hAnsi="Verdana"/>
                <w:sz w:val="16"/>
                <w:szCs w:val="16"/>
              </w:rPr>
              <w:t xml:space="preserve"> Campo de aplicación.</w:t>
            </w:r>
          </w:p>
        </w:tc>
        <w:tc>
          <w:tcPr>
            <w:tcW w:w="4788" w:type="dxa"/>
            <w:shd w:val="clear" w:color="auto" w:fill="auto"/>
          </w:tcPr>
          <w:p w:rsidR="00401DF2" w:rsidRPr="00245109" w:rsidRDefault="00E60B3F" w:rsidP="00237940">
            <w:pPr>
              <w:pStyle w:val="Texto"/>
              <w:spacing w:after="96" w:line="276" w:lineRule="auto"/>
              <w:ind w:firstLine="0"/>
              <w:rPr>
                <w:rFonts w:ascii="Verdana" w:hAnsi="Verdana"/>
                <w:b/>
                <w:sz w:val="16"/>
                <w:szCs w:val="16"/>
                <w:lang w:val="en-US"/>
              </w:rPr>
            </w:pPr>
            <w:r w:rsidRPr="00245109">
              <w:rPr>
                <w:rFonts w:ascii="Verdana" w:hAnsi="Verdana"/>
                <w:b/>
                <w:sz w:val="16"/>
                <w:szCs w:val="16"/>
                <w:lang w:val="en-US"/>
              </w:rPr>
              <w:t>1.2</w:t>
            </w:r>
            <w:r w:rsidRPr="00245109">
              <w:rPr>
                <w:rFonts w:ascii="Verdana" w:hAnsi="Verdana"/>
                <w:sz w:val="16"/>
                <w:szCs w:val="16"/>
                <w:lang w:val="en-US"/>
              </w:rPr>
              <w:t xml:space="preserve"> </w:t>
            </w:r>
            <w:r w:rsidR="000A2F9C">
              <w:rPr>
                <w:rFonts w:ascii="Verdana" w:hAnsi="Verdana"/>
                <w:sz w:val="16"/>
                <w:szCs w:val="16"/>
                <w:lang w:val="en-US"/>
              </w:rPr>
              <w:t>Field of application.</w:t>
            </w: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rPr>
              <w:t>1.2.1</w:t>
            </w:r>
            <w:r w:rsidRPr="004C5460">
              <w:rPr>
                <w:rFonts w:ascii="Verdana" w:hAnsi="Verdana"/>
                <w:sz w:val="16"/>
                <w:szCs w:val="16"/>
              </w:rPr>
              <w:t xml:space="preserve"> Esta norma es de observancia obligatoria para las personas físicas o morales que se dediquen a la fabricación, importación o comercialización de los productos objeto de la misma en Territorio Nacional.</w:t>
            </w:r>
          </w:p>
        </w:tc>
        <w:tc>
          <w:tcPr>
            <w:tcW w:w="4788" w:type="dxa"/>
            <w:shd w:val="clear" w:color="auto" w:fill="auto"/>
          </w:tcPr>
          <w:p w:rsidR="00401DF2" w:rsidRPr="00E60B3F" w:rsidRDefault="00E60B3F" w:rsidP="00237940">
            <w:pPr>
              <w:pStyle w:val="Texto"/>
              <w:spacing w:after="96" w:line="276" w:lineRule="auto"/>
              <w:ind w:firstLine="0"/>
              <w:rPr>
                <w:rFonts w:ascii="Verdana" w:hAnsi="Verdana"/>
                <w:b/>
                <w:sz w:val="16"/>
                <w:szCs w:val="16"/>
                <w:lang w:val="en-US"/>
              </w:rPr>
            </w:pPr>
            <w:r w:rsidRPr="007E3B3F">
              <w:rPr>
                <w:rFonts w:ascii="Verdana" w:hAnsi="Verdana"/>
                <w:b/>
                <w:sz w:val="16"/>
                <w:szCs w:val="16"/>
                <w:lang w:val="en-US"/>
              </w:rPr>
              <w:t>1.2.1</w:t>
            </w:r>
            <w:r w:rsidRPr="00625125">
              <w:rPr>
                <w:rFonts w:ascii="Verdana" w:hAnsi="Verdana"/>
                <w:sz w:val="16"/>
                <w:szCs w:val="16"/>
                <w:lang w:val="en-US"/>
              </w:rPr>
              <w:t xml:space="preserve"> This standard is mandatory for individuals or ent</w:t>
            </w:r>
            <w:r w:rsidR="007E3B3F">
              <w:rPr>
                <w:rFonts w:ascii="Verdana" w:hAnsi="Verdana"/>
                <w:sz w:val="16"/>
                <w:szCs w:val="16"/>
                <w:lang w:val="en-US"/>
              </w:rPr>
              <w:t>ities engaged in the manufacturing</w:t>
            </w:r>
            <w:r w:rsidRPr="00625125">
              <w:rPr>
                <w:rFonts w:ascii="Verdana" w:hAnsi="Verdana"/>
                <w:sz w:val="16"/>
                <w:szCs w:val="16"/>
                <w:lang w:val="en-US"/>
              </w:rPr>
              <w:t xml:space="preserve">, import or marketing of such products </w:t>
            </w:r>
            <w:r w:rsidR="007E3B3F">
              <w:rPr>
                <w:rFonts w:ascii="Verdana" w:hAnsi="Verdana"/>
                <w:sz w:val="16"/>
                <w:szCs w:val="16"/>
                <w:lang w:val="en-US"/>
              </w:rPr>
              <w:t xml:space="preserve">that are </w:t>
            </w:r>
            <w:r w:rsidR="002B28E4">
              <w:rPr>
                <w:rFonts w:ascii="Verdana" w:hAnsi="Verdana"/>
                <w:sz w:val="16"/>
                <w:szCs w:val="16"/>
                <w:lang w:val="en-US"/>
              </w:rPr>
              <w:t>subject to</w:t>
            </w:r>
            <w:r w:rsidR="007E3B3F">
              <w:rPr>
                <w:rFonts w:ascii="Verdana" w:hAnsi="Verdana"/>
                <w:sz w:val="16"/>
                <w:szCs w:val="16"/>
                <w:lang w:val="en-US"/>
              </w:rPr>
              <w:t xml:space="preserve"> this standard within National T</w:t>
            </w:r>
            <w:r w:rsidRPr="00625125">
              <w:rPr>
                <w:rFonts w:ascii="Verdana" w:hAnsi="Verdana"/>
                <w:sz w:val="16"/>
                <w:szCs w:val="16"/>
                <w:lang w:val="en-US"/>
              </w:rPr>
              <w:t>erritory.</w:t>
            </w: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rPr>
              <w:t>1.2.3</w:t>
            </w:r>
            <w:r w:rsidRPr="004C5460">
              <w:rPr>
                <w:rFonts w:ascii="Verdana" w:hAnsi="Verdana"/>
                <w:sz w:val="16"/>
                <w:szCs w:val="16"/>
              </w:rPr>
              <w:t xml:space="preserve"> No son objeto de esta norma:</w:t>
            </w:r>
          </w:p>
        </w:tc>
        <w:tc>
          <w:tcPr>
            <w:tcW w:w="4788" w:type="dxa"/>
            <w:shd w:val="clear" w:color="auto" w:fill="auto"/>
          </w:tcPr>
          <w:p w:rsidR="00401DF2" w:rsidRPr="00E60B3F" w:rsidRDefault="00E60B3F" w:rsidP="00237940">
            <w:pPr>
              <w:pStyle w:val="Texto"/>
              <w:spacing w:after="96" w:line="276" w:lineRule="auto"/>
              <w:ind w:firstLine="0"/>
              <w:rPr>
                <w:rFonts w:ascii="Verdana" w:hAnsi="Verdana"/>
                <w:b/>
                <w:sz w:val="16"/>
                <w:szCs w:val="16"/>
                <w:lang w:val="en-US"/>
              </w:rPr>
            </w:pPr>
            <w:r w:rsidRPr="007E3B3F">
              <w:rPr>
                <w:rFonts w:ascii="Verdana" w:hAnsi="Verdana"/>
                <w:b/>
                <w:sz w:val="16"/>
                <w:szCs w:val="16"/>
                <w:lang w:val="en-US"/>
              </w:rPr>
              <w:t>1.2.3</w:t>
            </w:r>
            <w:r w:rsidRPr="00625125">
              <w:rPr>
                <w:rFonts w:ascii="Verdana" w:hAnsi="Verdana"/>
                <w:sz w:val="16"/>
                <w:szCs w:val="16"/>
                <w:lang w:val="en-US"/>
              </w:rPr>
              <w:t xml:space="preserve"> </w:t>
            </w:r>
            <w:r w:rsidR="007E3B3F">
              <w:rPr>
                <w:rFonts w:ascii="Verdana" w:hAnsi="Verdana"/>
                <w:sz w:val="16"/>
                <w:szCs w:val="16"/>
                <w:lang w:val="en-US"/>
              </w:rPr>
              <w:t>Not</w:t>
            </w:r>
            <w:r w:rsidRPr="00625125">
              <w:rPr>
                <w:rFonts w:ascii="Verdana" w:hAnsi="Verdana"/>
                <w:sz w:val="16"/>
                <w:szCs w:val="16"/>
                <w:lang w:val="en-US"/>
              </w:rPr>
              <w:t xml:space="preserve"> subject to this </w:t>
            </w:r>
            <w:r w:rsidR="002B28E4">
              <w:rPr>
                <w:rFonts w:ascii="Verdana" w:hAnsi="Verdana"/>
                <w:sz w:val="16"/>
                <w:szCs w:val="16"/>
                <w:lang w:val="en-US"/>
              </w:rPr>
              <w:t>standard</w:t>
            </w:r>
            <w:r w:rsidR="000A2F9C">
              <w:rPr>
                <w:rFonts w:ascii="Verdana" w:hAnsi="Verdana"/>
                <w:sz w:val="16"/>
                <w:szCs w:val="16"/>
                <w:lang w:val="en-US"/>
              </w:rPr>
              <w:t xml:space="preserve"> are</w:t>
            </w:r>
            <w:r w:rsidRPr="00625125">
              <w:rPr>
                <w:rFonts w:ascii="Verdana" w:hAnsi="Verdana"/>
                <w:sz w:val="16"/>
                <w:szCs w:val="16"/>
                <w:lang w:val="en-US"/>
              </w:rPr>
              <w:t>:</w:t>
            </w:r>
          </w:p>
        </w:tc>
      </w:tr>
      <w:tr w:rsidR="00401DF2" w:rsidRPr="008A7433" w:rsidTr="004C5460">
        <w:tc>
          <w:tcPr>
            <w:tcW w:w="4788" w:type="dxa"/>
            <w:shd w:val="clear" w:color="auto" w:fill="auto"/>
          </w:tcPr>
          <w:p w:rsidR="00401DF2" w:rsidRPr="004C5460" w:rsidRDefault="008A7433" w:rsidP="00237940">
            <w:pPr>
              <w:pStyle w:val="Texto"/>
              <w:spacing w:after="96" w:line="276" w:lineRule="auto"/>
              <w:ind w:firstLine="0"/>
              <w:rPr>
                <w:rFonts w:ascii="Verdana" w:hAnsi="Verdana"/>
                <w:sz w:val="16"/>
                <w:szCs w:val="16"/>
              </w:rPr>
            </w:pPr>
            <w:r>
              <w:rPr>
                <w:rFonts w:ascii="Verdana" w:hAnsi="Verdana"/>
                <w:b/>
                <w:sz w:val="16"/>
                <w:szCs w:val="16"/>
              </w:rPr>
              <w:t>1.2.3.1</w:t>
            </w:r>
            <w:r>
              <w:rPr>
                <w:rFonts w:ascii="Verdana" w:hAnsi="Verdana"/>
                <w:sz w:val="16"/>
                <w:szCs w:val="16"/>
              </w:rPr>
              <w:t xml:space="preserve"> Artículos escolares para uso preescolar -con excepción de lápices-, juguetes y sus partes (que hayan sido importados bajo régimen temporal) destinados a la exportación.</w:t>
            </w:r>
          </w:p>
        </w:tc>
        <w:tc>
          <w:tcPr>
            <w:tcW w:w="4788" w:type="dxa"/>
            <w:shd w:val="clear" w:color="auto" w:fill="auto"/>
          </w:tcPr>
          <w:p w:rsidR="00401DF2" w:rsidRPr="008A7433" w:rsidRDefault="008A7433" w:rsidP="008A7433">
            <w:pPr>
              <w:pStyle w:val="Texto"/>
              <w:spacing w:after="96" w:line="276" w:lineRule="auto"/>
              <w:ind w:firstLine="0"/>
              <w:rPr>
                <w:rFonts w:ascii="Verdana" w:hAnsi="Verdana"/>
                <w:b/>
                <w:sz w:val="16"/>
                <w:szCs w:val="16"/>
                <w:lang w:val="en-US"/>
              </w:rPr>
            </w:pPr>
            <w:r>
              <w:rPr>
                <w:rFonts w:ascii="Verdana" w:hAnsi="Verdana"/>
                <w:b/>
                <w:bCs/>
                <w:sz w:val="16"/>
                <w:szCs w:val="16"/>
                <w:lang w:val="en-US"/>
              </w:rPr>
              <w:t xml:space="preserve">1.2.3.1 </w:t>
            </w:r>
            <w:r>
              <w:rPr>
                <w:rFonts w:ascii="Verdana" w:hAnsi="Verdana"/>
                <w:sz w:val="16"/>
                <w:szCs w:val="16"/>
                <w:lang w:val="en-US"/>
              </w:rPr>
              <w:t>School articles for preschool use with the exception of pencils, toys and their parts (that have been imported under a temporary</w:t>
            </w:r>
            <w:r>
              <w:rPr>
                <w:rFonts w:ascii="Verdana" w:hAnsi="Verdana"/>
                <w:sz w:val="16"/>
                <w:szCs w:val="16"/>
                <w:lang w:val="en-US"/>
              </w:rPr>
              <w:t xml:space="preserve"> importation</w:t>
            </w:r>
            <w:r>
              <w:rPr>
                <w:rFonts w:ascii="Verdana" w:hAnsi="Verdana"/>
                <w:sz w:val="16"/>
                <w:szCs w:val="16"/>
                <w:lang w:val="en-US"/>
              </w:rPr>
              <w:t xml:space="preserve"> r</w:t>
            </w:r>
            <w:r>
              <w:rPr>
                <w:rFonts w:ascii="Verdana" w:hAnsi="Verdana"/>
                <w:sz w:val="16"/>
                <w:szCs w:val="16"/>
                <w:lang w:val="en-US"/>
              </w:rPr>
              <w:t>e</w:t>
            </w:r>
            <w:r>
              <w:rPr>
                <w:rFonts w:ascii="Verdana" w:hAnsi="Verdana"/>
                <w:sz w:val="16"/>
                <w:szCs w:val="16"/>
                <w:lang w:val="en-US"/>
              </w:rPr>
              <w:t xml:space="preserve">gimen) designated for exportation. </w:t>
            </w:r>
          </w:p>
        </w:tc>
      </w:tr>
      <w:tr w:rsidR="008A7433" w:rsidRPr="008A7433" w:rsidTr="004C5460">
        <w:tc>
          <w:tcPr>
            <w:tcW w:w="4788" w:type="dxa"/>
            <w:shd w:val="clear" w:color="auto" w:fill="auto"/>
          </w:tcPr>
          <w:p w:rsidR="008A7433" w:rsidRPr="008A7433" w:rsidRDefault="008A7433" w:rsidP="008A7433">
            <w:pPr>
              <w:pStyle w:val="Texto"/>
              <w:spacing w:after="96" w:line="276" w:lineRule="auto"/>
              <w:ind w:firstLine="0"/>
              <w:jc w:val="right"/>
              <w:rPr>
                <w:rFonts w:ascii="Verdana" w:hAnsi="Verdana"/>
                <w:sz w:val="16"/>
                <w:szCs w:val="16"/>
                <w:lang w:val="es-MX"/>
              </w:rPr>
            </w:pPr>
            <w:r>
              <w:rPr>
                <w:rFonts w:ascii="Verdana" w:hAnsi="Verdana"/>
                <w:b/>
                <w:i/>
                <w:iCs/>
                <w:color w:val="0000FA"/>
                <w:sz w:val="16"/>
                <w:szCs w:val="16"/>
              </w:rPr>
              <w:t>Reforma de inciso 1.2.3.1 publicado DOF 10 de junio de 2015</w:t>
            </w:r>
          </w:p>
        </w:tc>
        <w:tc>
          <w:tcPr>
            <w:tcW w:w="4788" w:type="dxa"/>
            <w:shd w:val="clear" w:color="auto" w:fill="auto"/>
          </w:tcPr>
          <w:p w:rsidR="008A7433" w:rsidRPr="008A7433" w:rsidRDefault="008A7433" w:rsidP="008A7433">
            <w:pPr>
              <w:pStyle w:val="Texto"/>
              <w:spacing w:after="96" w:line="276" w:lineRule="auto"/>
              <w:ind w:firstLine="0"/>
              <w:jc w:val="right"/>
              <w:rPr>
                <w:rFonts w:ascii="Verdana" w:hAnsi="Verdana"/>
                <w:b/>
                <w:sz w:val="16"/>
                <w:szCs w:val="16"/>
                <w:lang w:val="en-US"/>
              </w:rPr>
            </w:pPr>
            <w:r>
              <w:rPr>
                <w:rFonts w:ascii="Verdana" w:hAnsi="Verdana"/>
                <w:b/>
                <w:bCs/>
                <w:i/>
                <w:iCs/>
                <w:color w:val="0000FA"/>
                <w:sz w:val="16"/>
                <w:szCs w:val="16"/>
                <w:lang w:val="en-US"/>
              </w:rPr>
              <w:t xml:space="preserve">Reform of subsection 1.2.3.1 published in the DOF </w:t>
            </w:r>
            <w:bookmarkStart w:id="0" w:name="_GoBack"/>
            <w:bookmarkEnd w:id="0"/>
            <w:r>
              <w:rPr>
                <w:rFonts w:ascii="Verdana" w:hAnsi="Verdana"/>
                <w:b/>
                <w:bCs/>
                <w:i/>
                <w:iCs/>
                <w:color w:val="0000FA"/>
                <w:sz w:val="16"/>
                <w:szCs w:val="16"/>
                <w:lang w:val="en-US"/>
              </w:rPr>
              <w:t xml:space="preserve">June 10, 2015 </w:t>
            </w:r>
          </w:p>
        </w:tc>
      </w:tr>
      <w:tr w:rsidR="008A7433" w:rsidRPr="008A7433" w:rsidTr="004C5460">
        <w:tc>
          <w:tcPr>
            <w:tcW w:w="4788" w:type="dxa"/>
            <w:shd w:val="clear" w:color="auto" w:fill="auto"/>
          </w:tcPr>
          <w:p w:rsidR="008A7433" w:rsidRPr="008A7433" w:rsidRDefault="008A7433" w:rsidP="00237940">
            <w:pPr>
              <w:pStyle w:val="Texto"/>
              <w:spacing w:after="96" w:line="276" w:lineRule="auto"/>
              <w:ind w:firstLine="0"/>
              <w:rPr>
                <w:rFonts w:ascii="Verdana" w:hAnsi="Verdana"/>
                <w:sz w:val="16"/>
                <w:szCs w:val="16"/>
                <w:lang w:val="en-US"/>
              </w:rPr>
            </w:pPr>
          </w:p>
        </w:tc>
        <w:tc>
          <w:tcPr>
            <w:tcW w:w="4788" w:type="dxa"/>
            <w:shd w:val="clear" w:color="auto" w:fill="auto"/>
          </w:tcPr>
          <w:p w:rsidR="008A7433" w:rsidRPr="008A7433" w:rsidRDefault="008A7433" w:rsidP="00237940">
            <w:pPr>
              <w:pStyle w:val="Texto"/>
              <w:spacing w:after="96" w:line="276" w:lineRule="auto"/>
              <w:ind w:firstLine="0"/>
              <w:rPr>
                <w:rFonts w:ascii="Verdana" w:hAnsi="Verdana"/>
                <w:b/>
                <w:sz w:val="16"/>
                <w:szCs w:val="16"/>
                <w:lang w:val="en-US"/>
              </w:rPr>
            </w:pP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rPr>
              <w:t>1.2.3.2</w:t>
            </w:r>
            <w:r w:rsidRPr="004C5460">
              <w:rPr>
                <w:rFonts w:ascii="Verdana" w:hAnsi="Verdana"/>
                <w:sz w:val="16"/>
                <w:szCs w:val="16"/>
              </w:rPr>
              <w:t xml:space="preserve"> Juguetes pigmentados en la masa (juguetes cuyos materiales fueron pigmentados durante el proceso de fabricación).</w:t>
            </w:r>
          </w:p>
        </w:tc>
        <w:tc>
          <w:tcPr>
            <w:tcW w:w="4788" w:type="dxa"/>
            <w:shd w:val="clear" w:color="auto" w:fill="auto"/>
          </w:tcPr>
          <w:p w:rsidR="00401DF2" w:rsidRPr="00E60B3F" w:rsidRDefault="00E60B3F" w:rsidP="00237940">
            <w:pPr>
              <w:pStyle w:val="Texto"/>
              <w:spacing w:after="96" w:line="276" w:lineRule="auto"/>
              <w:ind w:firstLine="0"/>
              <w:rPr>
                <w:rFonts w:ascii="Verdana" w:hAnsi="Verdana"/>
                <w:b/>
                <w:sz w:val="16"/>
                <w:szCs w:val="16"/>
                <w:lang w:val="en-US"/>
              </w:rPr>
            </w:pPr>
            <w:r w:rsidRPr="007E3B3F">
              <w:rPr>
                <w:rFonts w:ascii="Verdana" w:hAnsi="Verdana"/>
                <w:b/>
                <w:sz w:val="16"/>
                <w:szCs w:val="16"/>
                <w:lang w:val="en-US"/>
              </w:rPr>
              <w:t>1.2.3.2</w:t>
            </w:r>
            <w:r w:rsidR="007E3B3F">
              <w:rPr>
                <w:rFonts w:ascii="Verdana" w:hAnsi="Verdana"/>
                <w:sz w:val="16"/>
                <w:szCs w:val="16"/>
                <w:lang w:val="en-US"/>
              </w:rPr>
              <w:t xml:space="preserve"> </w:t>
            </w:r>
            <w:r w:rsidR="002B28E4" w:rsidRPr="00625125">
              <w:rPr>
                <w:rFonts w:ascii="Verdana" w:hAnsi="Verdana"/>
                <w:sz w:val="16"/>
                <w:szCs w:val="16"/>
                <w:lang w:val="en-US"/>
              </w:rPr>
              <w:t>Toys</w:t>
            </w:r>
            <w:r w:rsidR="002B28E4">
              <w:rPr>
                <w:rFonts w:ascii="Verdana" w:hAnsi="Verdana"/>
                <w:sz w:val="16"/>
                <w:szCs w:val="16"/>
                <w:lang w:val="en-US"/>
              </w:rPr>
              <w:t xml:space="preserve"> that were </w:t>
            </w:r>
            <w:r w:rsidR="002B28E4" w:rsidRPr="00625125">
              <w:rPr>
                <w:rFonts w:ascii="Verdana" w:hAnsi="Verdana"/>
                <w:sz w:val="16"/>
                <w:szCs w:val="16"/>
                <w:lang w:val="en-US"/>
              </w:rPr>
              <w:t>mass</w:t>
            </w:r>
            <w:r w:rsidR="002B28E4">
              <w:rPr>
                <w:rFonts w:ascii="Verdana" w:hAnsi="Verdana"/>
                <w:sz w:val="16"/>
                <w:szCs w:val="16"/>
                <w:lang w:val="en-US"/>
              </w:rPr>
              <w:t xml:space="preserve"> p</w:t>
            </w:r>
            <w:r w:rsidRPr="00625125">
              <w:rPr>
                <w:rFonts w:ascii="Verdana" w:hAnsi="Verdana"/>
                <w:sz w:val="16"/>
                <w:szCs w:val="16"/>
                <w:lang w:val="en-US"/>
              </w:rPr>
              <w:t xml:space="preserve">igmented (toys </w:t>
            </w:r>
            <w:r w:rsidR="002B28E4">
              <w:rPr>
                <w:rFonts w:ascii="Verdana" w:hAnsi="Verdana"/>
                <w:sz w:val="16"/>
                <w:szCs w:val="16"/>
                <w:lang w:val="en-US"/>
              </w:rPr>
              <w:t>whose</w:t>
            </w:r>
            <w:r w:rsidRPr="00625125">
              <w:rPr>
                <w:rFonts w:ascii="Verdana" w:hAnsi="Verdana"/>
                <w:sz w:val="16"/>
                <w:szCs w:val="16"/>
                <w:lang w:val="en-US"/>
              </w:rPr>
              <w:t xml:space="preserve"> materials </w:t>
            </w:r>
            <w:r w:rsidR="002B28E4" w:rsidRPr="00625125">
              <w:rPr>
                <w:rFonts w:ascii="Verdana" w:hAnsi="Verdana"/>
                <w:sz w:val="16"/>
                <w:szCs w:val="16"/>
                <w:lang w:val="en-US"/>
              </w:rPr>
              <w:t xml:space="preserve">were pigmented </w:t>
            </w:r>
            <w:r w:rsidRPr="00625125">
              <w:rPr>
                <w:rFonts w:ascii="Verdana" w:hAnsi="Verdana"/>
                <w:sz w:val="16"/>
                <w:szCs w:val="16"/>
                <w:lang w:val="en-US"/>
              </w:rPr>
              <w:t>during the manufacturing process).</w:t>
            </w: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rPr>
              <w:t>1.2.3.3</w:t>
            </w:r>
            <w:r w:rsidRPr="004C5460">
              <w:rPr>
                <w:rFonts w:ascii="Verdana" w:hAnsi="Verdana"/>
                <w:sz w:val="16"/>
                <w:szCs w:val="16"/>
              </w:rPr>
              <w:t xml:space="preserve"> Empaques o envases, instructivos, folletos y material informativo del producto, siempre y cuando no formen parte funcional del juguete o artículo escolar.</w:t>
            </w:r>
          </w:p>
        </w:tc>
        <w:tc>
          <w:tcPr>
            <w:tcW w:w="4788" w:type="dxa"/>
            <w:shd w:val="clear" w:color="auto" w:fill="auto"/>
          </w:tcPr>
          <w:p w:rsidR="00401DF2" w:rsidRPr="00E60B3F" w:rsidRDefault="00E60B3F" w:rsidP="00237940">
            <w:pPr>
              <w:pStyle w:val="Texto"/>
              <w:spacing w:after="96" w:line="276" w:lineRule="auto"/>
              <w:ind w:firstLine="0"/>
              <w:rPr>
                <w:rFonts w:ascii="Verdana" w:hAnsi="Verdana"/>
                <w:b/>
                <w:sz w:val="16"/>
                <w:szCs w:val="16"/>
                <w:lang w:val="en-US"/>
              </w:rPr>
            </w:pPr>
            <w:r w:rsidRPr="002B28E4">
              <w:rPr>
                <w:rFonts w:ascii="Verdana" w:hAnsi="Verdana"/>
                <w:b/>
                <w:sz w:val="16"/>
                <w:szCs w:val="16"/>
                <w:lang w:val="en-US"/>
              </w:rPr>
              <w:t>1.2.3.3</w:t>
            </w:r>
            <w:r w:rsidR="002B28E4">
              <w:rPr>
                <w:rFonts w:ascii="Verdana" w:hAnsi="Verdana"/>
                <w:sz w:val="16"/>
                <w:szCs w:val="16"/>
                <w:lang w:val="en-US"/>
              </w:rPr>
              <w:t xml:space="preserve"> Packaging or</w:t>
            </w:r>
            <w:r w:rsidRPr="00625125">
              <w:rPr>
                <w:rFonts w:ascii="Verdana" w:hAnsi="Verdana"/>
                <w:sz w:val="16"/>
                <w:szCs w:val="16"/>
                <w:lang w:val="en-US"/>
              </w:rPr>
              <w:t xml:space="preserve"> </w:t>
            </w:r>
            <w:r w:rsidR="002B28E4">
              <w:rPr>
                <w:rFonts w:ascii="Verdana" w:hAnsi="Verdana"/>
                <w:sz w:val="16"/>
                <w:szCs w:val="16"/>
                <w:lang w:val="en-US"/>
              </w:rPr>
              <w:t>container</w:t>
            </w:r>
            <w:r w:rsidRPr="00625125">
              <w:rPr>
                <w:rFonts w:ascii="Verdana" w:hAnsi="Verdana"/>
                <w:sz w:val="16"/>
                <w:szCs w:val="16"/>
                <w:lang w:val="en-US"/>
              </w:rPr>
              <w:t xml:space="preserve">, instructions, brochures and product information provided they are not </w:t>
            </w:r>
            <w:r w:rsidR="002B28E4">
              <w:rPr>
                <w:rFonts w:ascii="Verdana" w:hAnsi="Verdana"/>
                <w:sz w:val="16"/>
                <w:szCs w:val="16"/>
                <w:lang w:val="en-US"/>
              </w:rPr>
              <w:t xml:space="preserve">an </w:t>
            </w:r>
            <w:r w:rsidR="000A2F9C">
              <w:rPr>
                <w:rFonts w:ascii="Verdana" w:hAnsi="Verdana"/>
                <w:sz w:val="16"/>
                <w:szCs w:val="16"/>
                <w:lang w:val="en-US"/>
              </w:rPr>
              <w:t>functional</w:t>
            </w:r>
            <w:r w:rsidR="002B28E4">
              <w:rPr>
                <w:rFonts w:ascii="Verdana" w:hAnsi="Verdana"/>
                <w:sz w:val="16"/>
                <w:szCs w:val="16"/>
                <w:lang w:val="en-US"/>
              </w:rPr>
              <w:t xml:space="preserve"> </w:t>
            </w:r>
            <w:r w:rsidRPr="00625125">
              <w:rPr>
                <w:rFonts w:ascii="Verdana" w:hAnsi="Verdana"/>
                <w:sz w:val="16"/>
                <w:szCs w:val="16"/>
                <w:lang w:val="en-US"/>
              </w:rPr>
              <w:t>par</w:t>
            </w:r>
            <w:r w:rsidR="002B28E4">
              <w:rPr>
                <w:rFonts w:ascii="Verdana" w:hAnsi="Verdana"/>
                <w:sz w:val="16"/>
                <w:szCs w:val="16"/>
                <w:lang w:val="en-US"/>
              </w:rPr>
              <w:t xml:space="preserve">t of the toy or </w:t>
            </w:r>
            <w:r w:rsidR="002B28E4" w:rsidRPr="00625125">
              <w:rPr>
                <w:rFonts w:ascii="Verdana" w:hAnsi="Verdana"/>
                <w:sz w:val="16"/>
                <w:szCs w:val="16"/>
                <w:lang w:val="en-US"/>
              </w:rPr>
              <w:t>school</w:t>
            </w:r>
            <w:r w:rsidR="002B28E4">
              <w:rPr>
                <w:rFonts w:ascii="Verdana" w:hAnsi="Verdana"/>
                <w:sz w:val="16"/>
                <w:szCs w:val="16"/>
                <w:lang w:val="en-US"/>
              </w:rPr>
              <w:t xml:space="preserve"> item</w:t>
            </w:r>
            <w:r w:rsidRPr="00625125">
              <w:rPr>
                <w:rFonts w:ascii="Verdana" w:hAnsi="Verdana"/>
                <w:sz w:val="16"/>
                <w:szCs w:val="16"/>
                <w:lang w:val="en-US"/>
              </w:rPr>
              <w:t>.</w:t>
            </w: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rPr>
              <w:t>1.2.3.4</w:t>
            </w:r>
            <w:r w:rsidRPr="004C5460">
              <w:rPr>
                <w:rFonts w:ascii="Verdana" w:hAnsi="Verdana"/>
                <w:sz w:val="16"/>
                <w:szCs w:val="16"/>
              </w:rPr>
              <w:t xml:space="preserve"> Globos de microfoil de más de 10,16 cm de diámetro que se inflan con helio.</w:t>
            </w:r>
          </w:p>
        </w:tc>
        <w:tc>
          <w:tcPr>
            <w:tcW w:w="4788" w:type="dxa"/>
            <w:shd w:val="clear" w:color="auto" w:fill="auto"/>
          </w:tcPr>
          <w:p w:rsidR="00401DF2" w:rsidRPr="00E60B3F" w:rsidRDefault="00E60B3F" w:rsidP="00237940">
            <w:pPr>
              <w:pStyle w:val="Texto"/>
              <w:spacing w:after="96" w:line="276" w:lineRule="auto"/>
              <w:ind w:firstLine="0"/>
              <w:rPr>
                <w:rFonts w:ascii="Verdana" w:hAnsi="Verdana"/>
                <w:b/>
                <w:sz w:val="16"/>
                <w:szCs w:val="16"/>
                <w:lang w:val="en-US"/>
              </w:rPr>
            </w:pPr>
            <w:r w:rsidRPr="002B28E4">
              <w:rPr>
                <w:rFonts w:ascii="Verdana" w:hAnsi="Verdana"/>
                <w:b/>
                <w:sz w:val="16"/>
                <w:szCs w:val="16"/>
                <w:lang w:val="en-US"/>
              </w:rPr>
              <w:t>1.2.3.4</w:t>
            </w:r>
            <w:r w:rsidRPr="00625125">
              <w:rPr>
                <w:rFonts w:ascii="Verdana" w:hAnsi="Verdana"/>
                <w:sz w:val="16"/>
                <w:szCs w:val="16"/>
                <w:lang w:val="en-US"/>
              </w:rPr>
              <w:t xml:space="preserve"> </w:t>
            </w:r>
            <w:r w:rsidR="002B28E4" w:rsidRPr="00625125">
              <w:rPr>
                <w:rFonts w:ascii="Verdana" w:hAnsi="Verdana"/>
                <w:sz w:val="16"/>
                <w:szCs w:val="16"/>
                <w:lang w:val="en-US"/>
              </w:rPr>
              <w:t>Micro</w:t>
            </w:r>
            <w:r w:rsidR="002B28E4">
              <w:rPr>
                <w:rFonts w:ascii="Verdana" w:hAnsi="Verdana"/>
                <w:sz w:val="16"/>
                <w:szCs w:val="16"/>
                <w:lang w:val="en-US"/>
              </w:rPr>
              <w:t>foil</w:t>
            </w:r>
            <w:r w:rsidR="002B28E4" w:rsidRPr="00625125">
              <w:rPr>
                <w:rFonts w:ascii="Verdana" w:hAnsi="Verdana"/>
                <w:sz w:val="16"/>
                <w:szCs w:val="16"/>
                <w:lang w:val="en-US"/>
              </w:rPr>
              <w:t xml:space="preserve"> </w:t>
            </w:r>
            <w:r w:rsidR="002B28E4">
              <w:rPr>
                <w:rFonts w:ascii="Verdana" w:hAnsi="Verdana"/>
                <w:sz w:val="16"/>
                <w:szCs w:val="16"/>
                <w:lang w:val="en-US"/>
              </w:rPr>
              <w:t>balloons</w:t>
            </w:r>
            <w:r w:rsidRPr="00625125">
              <w:rPr>
                <w:rFonts w:ascii="Verdana" w:hAnsi="Verdana"/>
                <w:sz w:val="16"/>
                <w:szCs w:val="16"/>
                <w:lang w:val="en-US"/>
              </w:rPr>
              <w:t xml:space="preserve"> over 10.16 cm in diameter that are </w:t>
            </w:r>
            <w:r w:rsidR="000A2F9C">
              <w:rPr>
                <w:rFonts w:ascii="Verdana" w:hAnsi="Verdana"/>
                <w:sz w:val="16"/>
                <w:szCs w:val="16"/>
                <w:lang w:val="en-US"/>
              </w:rPr>
              <w:t>inflated</w:t>
            </w:r>
            <w:r w:rsidRPr="00625125">
              <w:rPr>
                <w:rFonts w:ascii="Verdana" w:hAnsi="Verdana"/>
                <w:sz w:val="16"/>
                <w:szCs w:val="16"/>
                <w:lang w:val="en-US"/>
              </w:rPr>
              <w:t xml:space="preserve"> with helium.</w:t>
            </w: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lang w:val="es-MX"/>
              </w:rPr>
              <w:t>1.2.3.5</w:t>
            </w:r>
            <w:r w:rsidRPr="004C5460">
              <w:rPr>
                <w:rFonts w:ascii="Verdana" w:hAnsi="Verdana"/>
                <w:sz w:val="16"/>
                <w:szCs w:val="16"/>
                <w:lang w:val="es-MX"/>
              </w:rPr>
              <w:t xml:space="preserve"> </w:t>
            </w:r>
            <w:r w:rsidRPr="004C5460">
              <w:rPr>
                <w:rFonts w:ascii="Verdana" w:hAnsi="Verdana"/>
                <w:sz w:val="16"/>
                <w:szCs w:val="16"/>
              </w:rPr>
              <w:t>Adornos de navidad y otras fiestas, incluidas las infantiles, con carácter exclusivamente ornamental.</w:t>
            </w:r>
          </w:p>
        </w:tc>
        <w:tc>
          <w:tcPr>
            <w:tcW w:w="4788" w:type="dxa"/>
            <w:shd w:val="clear" w:color="auto" w:fill="auto"/>
          </w:tcPr>
          <w:p w:rsidR="00401DF2" w:rsidRPr="00E60B3F" w:rsidRDefault="00E60B3F" w:rsidP="00237940">
            <w:pPr>
              <w:pStyle w:val="Texto"/>
              <w:spacing w:after="96" w:line="276" w:lineRule="auto"/>
              <w:ind w:firstLine="0"/>
              <w:rPr>
                <w:rFonts w:ascii="Verdana" w:hAnsi="Verdana"/>
                <w:b/>
                <w:sz w:val="16"/>
                <w:szCs w:val="16"/>
                <w:lang w:val="en-US"/>
              </w:rPr>
            </w:pPr>
            <w:r w:rsidRPr="002B28E4">
              <w:rPr>
                <w:rFonts w:ascii="Verdana" w:hAnsi="Verdana"/>
                <w:b/>
                <w:sz w:val="16"/>
                <w:szCs w:val="16"/>
                <w:lang w:val="en-US"/>
              </w:rPr>
              <w:t>1.2.3.5</w:t>
            </w:r>
            <w:r w:rsidRPr="00625125">
              <w:rPr>
                <w:rFonts w:ascii="Verdana" w:hAnsi="Verdana"/>
                <w:sz w:val="16"/>
                <w:szCs w:val="16"/>
                <w:lang w:val="en-US"/>
              </w:rPr>
              <w:t xml:space="preserve"> Christmas </w:t>
            </w:r>
            <w:r w:rsidR="00973C36">
              <w:rPr>
                <w:rFonts w:ascii="Verdana" w:hAnsi="Verdana"/>
                <w:sz w:val="16"/>
                <w:szCs w:val="16"/>
                <w:lang w:val="en-US"/>
              </w:rPr>
              <w:t>and other holiday ornaments</w:t>
            </w:r>
            <w:r w:rsidRPr="00625125">
              <w:rPr>
                <w:rFonts w:ascii="Verdana" w:hAnsi="Verdana"/>
                <w:sz w:val="16"/>
                <w:szCs w:val="16"/>
                <w:lang w:val="en-US"/>
              </w:rPr>
              <w:t>, including children</w:t>
            </w:r>
            <w:r w:rsidR="00973C36">
              <w:rPr>
                <w:rFonts w:ascii="Verdana" w:hAnsi="Verdana"/>
                <w:sz w:val="16"/>
                <w:szCs w:val="16"/>
                <w:lang w:val="en-US"/>
              </w:rPr>
              <w:t>’s articles that are</w:t>
            </w:r>
            <w:r w:rsidRPr="00625125">
              <w:rPr>
                <w:rFonts w:ascii="Verdana" w:hAnsi="Verdana"/>
                <w:sz w:val="16"/>
                <w:szCs w:val="16"/>
                <w:lang w:val="en-US"/>
              </w:rPr>
              <w:t xml:space="preserve"> purely ornamental.</w:t>
            </w: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rPr>
              <w:t>1.2.3.6</w:t>
            </w:r>
            <w:r w:rsidRPr="004C5460">
              <w:rPr>
                <w:rFonts w:ascii="Verdana" w:hAnsi="Verdana"/>
                <w:sz w:val="16"/>
                <w:szCs w:val="16"/>
              </w:rPr>
              <w:t xml:space="preserve"> Juegos o juguetes destinados al uso colectivo en parques, patios, sitios de juego o áreas recreativas, tales como columpios, areneros, resbaladillas, toboganes, sube y baja, pasamanos, tiovivo, casas a escala, casas de campaña para niños,</w:t>
            </w:r>
            <w:r w:rsidRPr="004C5460">
              <w:rPr>
                <w:rFonts w:ascii="Verdana" w:hAnsi="Verdana"/>
                <w:b/>
                <w:sz w:val="16"/>
                <w:szCs w:val="16"/>
              </w:rPr>
              <w:t xml:space="preserve"> </w:t>
            </w:r>
            <w:r w:rsidRPr="004C5460">
              <w:rPr>
                <w:rFonts w:ascii="Verdana" w:hAnsi="Verdana"/>
                <w:sz w:val="16"/>
                <w:szCs w:val="16"/>
              </w:rPr>
              <w:t>inflables y albercas excepto que tengan diseños o dibujos en relieve.</w:t>
            </w:r>
          </w:p>
        </w:tc>
        <w:tc>
          <w:tcPr>
            <w:tcW w:w="4788" w:type="dxa"/>
            <w:shd w:val="clear" w:color="auto" w:fill="auto"/>
          </w:tcPr>
          <w:p w:rsidR="00401DF2" w:rsidRPr="00E60B3F" w:rsidRDefault="00E60B3F" w:rsidP="00237940">
            <w:pPr>
              <w:pStyle w:val="Texto"/>
              <w:spacing w:after="96" w:line="276" w:lineRule="auto"/>
              <w:ind w:firstLine="0"/>
              <w:rPr>
                <w:rFonts w:ascii="Verdana" w:hAnsi="Verdana"/>
                <w:b/>
                <w:sz w:val="16"/>
                <w:szCs w:val="16"/>
                <w:lang w:val="en-US"/>
              </w:rPr>
            </w:pPr>
            <w:r w:rsidRPr="00973C36">
              <w:rPr>
                <w:rFonts w:ascii="Verdana" w:hAnsi="Verdana"/>
                <w:b/>
                <w:sz w:val="16"/>
                <w:szCs w:val="16"/>
                <w:lang w:val="en-US"/>
              </w:rPr>
              <w:t xml:space="preserve">1.2.3.6 </w:t>
            </w:r>
            <w:r w:rsidRPr="00625125">
              <w:rPr>
                <w:rFonts w:ascii="Verdana" w:hAnsi="Verdana"/>
                <w:sz w:val="16"/>
                <w:szCs w:val="16"/>
                <w:lang w:val="en-US"/>
              </w:rPr>
              <w:t>Games and toys intended for collective use in parks, playgrounds, game sites or recreational areas, such as swings,</w:t>
            </w:r>
            <w:r w:rsidR="00973C36">
              <w:rPr>
                <w:rFonts w:ascii="Verdana" w:hAnsi="Verdana"/>
                <w:sz w:val="16"/>
                <w:szCs w:val="16"/>
                <w:lang w:val="en-US"/>
              </w:rPr>
              <w:t xml:space="preserve"> sandboxes, slides</w:t>
            </w:r>
            <w:r w:rsidRPr="00625125">
              <w:rPr>
                <w:rFonts w:ascii="Verdana" w:hAnsi="Verdana"/>
                <w:sz w:val="16"/>
                <w:szCs w:val="16"/>
                <w:lang w:val="en-US"/>
              </w:rPr>
              <w:t xml:space="preserve">, seesaw, handrails, carousel, </w:t>
            </w:r>
            <w:r w:rsidR="000A2F9C">
              <w:rPr>
                <w:rFonts w:ascii="Verdana" w:hAnsi="Verdana"/>
                <w:sz w:val="16"/>
                <w:szCs w:val="16"/>
                <w:lang w:val="en-US"/>
              </w:rPr>
              <w:t>model</w:t>
            </w:r>
            <w:r w:rsidRPr="00625125">
              <w:rPr>
                <w:rFonts w:ascii="Verdana" w:hAnsi="Verdana"/>
                <w:sz w:val="16"/>
                <w:szCs w:val="16"/>
                <w:lang w:val="en-US"/>
              </w:rPr>
              <w:t xml:space="preserve"> houses, tents for children, inflatable</w:t>
            </w:r>
            <w:r w:rsidR="00973C36">
              <w:rPr>
                <w:rFonts w:ascii="Verdana" w:hAnsi="Verdana"/>
                <w:sz w:val="16"/>
                <w:szCs w:val="16"/>
                <w:lang w:val="en-US"/>
              </w:rPr>
              <w:t xml:space="preserve"> jumpers and</w:t>
            </w:r>
            <w:r w:rsidRPr="00625125">
              <w:rPr>
                <w:rFonts w:ascii="Verdana" w:hAnsi="Verdana"/>
                <w:sz w:val="16"/>
                <w:szCs w:val="16"/>
                <w:lang w:val="en-US"/>
              </w:rPr>
              <w:t xml:space="preserve"> pools except </w:t>
            </w:r>
            <w:r w:rsidR="00973C36">
              <w:rPr>
                <w:rFonts w:ascii="Verdana" w:hAnsi="Verdana"/>
                <w:sz w:val="16"/>
                <w:szCs w:val="16"/>
                <w:lang w:val="en-US"/>
              </w:rPr>
              <w:t>if they have</w:t>
            </w:r>
            <w:r w:rsidRPr="00625125">
              <w:rPr>
                <w:rFonts w:ascii="Verdana" w:hAnsi="Verdana"/>
                <w:sz w:val="16"/>
                <w:szCs w:val="16"/>
                <w:lang w:val="en-US"/>
              </w:rPr>
              <w:t xml:space="preserve"> embossed designs or drawings.</w:t>
            </w: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rPr>
              <w:t>1.2.3.7</w:t>
            </w:r>
            <w:r w:rsidRPr="004C5460">
              <w:rPr>
                <w:rFonts w:ascii="Verdana" w:hAnsi="Verdana"/>
                <w:sz w:val="16"/>
                <w:szCs w:val="16"/>
              </w:rPr>
              <w:t xml:space="preserve"> Triciclos, juguetes montables o juguetes de grandes dimensiones que no sean susceptibles a que el niño se los lleve a la boca para chuparlos o lamerlos.</w:t>
            </w:r>
          </w:p>
        </w:tc>
        <w:tc>
          <w:tcPr>
            <w:tcW w:w="4788" w:type="dxa"/>
            <w:shd w:val="clear" w:color="auto" w:fill="auto"/>
          </w:tcPr>
          <w:p w:rsidR="00401DF2" w:rsidRPr="00E60B3F" w:rsidRDefault="00E60B3F" w:rsidP="00237940">
            <w:pPr>
              <w:pStyle w:val="Texto"/>
              <w:spacing w:after="96" w:line="276" w:lineRule="auto"/>
              <w:ind w:firstLine="0"/>
              <w:rPr>
                <w:rFonts w:ascii="Verdana" w:hAnsi="Verdana"/>
                <w:b/>
                <w:sz w:val="16"/>
                <w:szCs w:val="16"/>
                <w:lang w:val="en-US"/>
              </w:rPr>
            </w:pPr>
            <w:r w:rsidRPr="00973C36">
              <w:rPr>
                <w:rFonts w:ascii="Verdana" w:hAnsi="Verdana"/>
                <w:b/>
                <w:sz w:val="16"/>
                <w:szCs w:val="16"/>
                <w:lang w:val="en-US"/>
              </w:rPr>
              <w:t>1.2.3.7</w:t>
            </w:r>
            <w:r w:rsidR="00973C36">
              <w:rPr>
                <w:rFonts w:ascii="Verdana" w:hAnsi="Verdana"/>
                <w:sz w:val="16"/>
                <w:szCs w:val="16"/>
                <w:lang w:val="en-US"/>
              </w:rPr>
              <w:t xml:space="preserve"> Tricycles</w:t>
            </w:r>
            <w:r w:rsidRPr="00625125">
              <w:rPr>
                <w:rFonts w:ascii="Verdana" w:hAnsi="Verdana"/>
                <w:sz w:val="16"/>
                <w:szCs w:val="16"/>
                <w:lang w:val="en-US"/>
              </w:rPr>
              <w:t>, riding toys or toys</w:t>
            </w:r>
            <w:r w:rsidR="000A2F9C">
              <w:rPr>
                <w:rFonts w:ascii="Verdana" w:hAnsi="Verdana"/>
                <w:sz w:val="16"/>
                <w:szCs w:val="16"/>
                <w:lang w:val="en-US"/>
              </w:rPr>
              <w:t xml:space="preserve"> with large dimensions</w:t>
            </w:r>
            <w:r w:rsidRPr="00625125">
              <w:rPr>
                <w:rFonts w:ascii="Verdana" w:hAnsi="Verdana"/>
                <w:sz w:val="16"/>
                <w:szCs w:val="16"/>
                <w:lang w:val="en-US"/>
              </w:rPr>
              <w:t xml:space="preserve"> </w:t>
            </w:r>
            <w:r w:rsidR="00141AD6">
              <w:rPr>
                <w:rFonts w:ascii="Verdana" w:hAnsi="Verdana"/>
                <w:sz w:val="16"/>
                <w:szCs w:val="16"/>
                <w:lang w:val="en-US"/>
              </w:rPr>
              <w:t xml:space="preserve">that children cannot put  in their </w:t>
            </w:r>
            <w:r w:rsidRPr="00625125">
              <w:rPr>
                <w:rFonts w:ascii="Verdana" w:hAnsi="Verdana"/>
                <w:sz w:val="16"/>
                <w:szCs w:val="16"/>
                <w:lang w:val="en-US"/>
              </w:rPr>
              <w:t>mouth</w:t>
            </w:r>
            <w:r w:rsidR="00141AD6">
              <w:rPr>
                <w:rFonts w:ascii="Verdana" w:hAnsi="Verdana"/>
                <w:sz w:val="16"/>
                <w:szCs w:val="16"/>
                <w:lang w:val="en-US"/>
              </w:rPr>
              <w:t>s</w:t>
            </w:r>
            <w:r w:rsidRPr="00625125">
              <w:rPr>
                <w:rFonts w:ascii="Verdana" w:hAnsi="Verdana"/>
                <w:sz w:val="16"/>
                <w:szCs w:val="16"/>
                <w:lang w:val="en-US"/>
              </w:rPr>
              <w:t xml:space="preserve"> to suck or lick.</w:t>
            </w:r>
          </w:p>
        </w:tc>
      </w:tr>
      <w:tr w:rsidR="00401DF2" w:rsidRPr="004C5460"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b/>
                <w:sz w:val="16"/>
                <w:szCs w:val="16"/>
              </w:rPr>
            </w:pPr>
            <w:r w:rsidRPr="004C5460">
              <w:rPr>
                <w:rFonts w:ascii="Verdana" w:hAnsi="Verdana"/>
                <w:b/>
                <w:sz w:val="16"/>
                <w:szCs w:val="16"/>
              </w:rPr>
              <w:t>2. Referencias</w:t>
            </w:r>
          </w:p>
        </w:tc>
        <w:tc>
          <w:tcPr>
            <w:tcW w:w="4788" w:type="dxa"/>
            <w:shd w:val="clear" w:color="auto" w:fill="auto"/>
          </w:tcPr>
          <w:p w:rsidR="00401DF2" w:rsidRPr="00141AD6" w:rsidRDefault="00E60B3F" w:rsidP="00237940">
            <w:pPr>
              <w:pStyle w:val="Texto"/>
              <w:spacing w:after="96" w:line="276" w:lineRule="auto"/>
              <w:ind w:firstLine="0"/>
              <w:rPr>
                <w:rFonts w:ascii="Verdana" w:hAnsi="Verdana"/>
                <w:b/>
                <w:sz w:val="16"/>
                <w:szCs w:val="16"/>
                <w:lang w:val="en-US"/>
              </w:rPr>
            </w:pPr>
            <w:r w:rsidRPr="00141AD6">
              <w:rPr>
                <w:rFonts w:ascii="Verdana" w:hAnsi="Verdana"/>
                <w:b/>
                <w:sz w:val="16"/>
                <w:szCs w:val="16"/>
                <w:lang w:val="en-US"/>
              </w:rPr>
              <w:t>2. References</w:t>
            </w: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sz w:val="16"/>
                <w:szCs w:val="16"/>
              </w:rPr>
              <w:t>Esta norma se complementa con las siguientes Normas Mexicanas:</w:t>
            </w:r>
          </w:p>
        </w:tc>
        <w:tc>
          <w:tcPr>
            <w:tcW w:w="4788" w:type="dxa"/>
            <w:shd w:val="clear" w:color="auto" w:fill="auto"/>
          </w:tcPr>
          <w:p w:rsidR="00401DF2" w:rsidRPr="00141AD6" w:rsidRDefault="00E60B3F" w:rsidP="00237940">
            <w:pPr>
              <w:pStyle w:val="Texto"/>
              <w:spacing w:after="96" w:line="276" w:lineRule="auto"/>
              <w:ind w:firstLine="0"/>
              <w:rPr>
                <w:rFonts w:ascii="Verdana" w:hAnsi="Verdana"/>
                <w:sz w:val="16"/>
                <w:szCs w:val="16"/>
                <w:lang w:val="en-US"/>
              </w:rPr>
            </w:pPr>
            <w:r w:rsidRPr="00141AD6">
              <w:rPr>
                <w:rFonts w:ascii="Verdana" w:hAnsi="Verdana"/>
                <w:sz w:val="16"/>
                <w:szCs w:val="16"/>
                <w:lang w:val="en-US"/>
              </w:rPr>
              <w:t xml:space="preserve">This </w:t>
            </w:r>
            <w:r w:rsidR="00141AD6" w:rsidRPr="00141AD6">
              <w:rPr>
                <w:rFonts w:ascii="Verdana" w:hAnsi="Verdana"/>
                <w:sz w:val="16"/>
                <w:szCs w:val="16"/>
                <w:lang w:val="en-US"/>
              </w:rPr>
              <w:t>standard</w:t>
            </w:r>
            <w:r w:rsidRPr="00141AD6">
              <w:rPr>
                <w:rFonts w:ascii="Verdana" w:hAnsi="Verdana"/>
                <w:sz w:val="16"/>
                <w:szCs w:val="16"/>
                <w:lang w:val="en-US"/>
              </w:rPr>
              <w:t xml:space="preserve"> is supplemented with the following Mexican Standards:</w:t>
            </w: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rPr>
              <w:t>2.1</w:t>
            </w:r>
            <w:r w:rsidRPr="004C5460">
              <w:rPr>
                <w:rFonts w:ascii="Verdana" w:hAnsi="Verdana"/>
                <w:sz w:val="16"/>
                <w:szCs w:val="16"/>
              </w:rPr>
              <w:t xml:space="preserve"> Norma Mexicana NMX-Z-12/1-1987. Muestreo para la inspección por atributos-Parte I. Información general y aplicaciones.</w:t>
            </w:r>
          </w:p>
        </w:tc>
        <w:tc>
          <w:tcPr>
            <w:tcW w:w="4788" w:type="dxa"/>
            <w:shd w:val="clear" w:color="auto" w:fill="auto"/>
          </w:tcPr>
          <w:p w:rsidR="00401DF2" w:rsidRPr="00141AD6" w:rsidRDefault="00141AD6" w:rsidP="00237940">
            <w:pPr>
              <w:pStyle w:val="Texto"/>
              <w:spacing w:after="96" w:line="276" w:lineRule="auto"/>
              <w:ind w:firstLine="0"/>
              <w:rPr>
                <w:rFonts w:ascii="Verdana" w:hAnsi="Verdana"/>
                <w:b/>
                <w:sz w:val="16"/>
                <w:szCs w:val="16"/>
                <w:lang w:val="en-US"/>
              </w:rPr>
            </w:pPr>
            <w:r w:rsidRPr="00141AD6">
              <w:rPr>
                <w:rFonts w:ascii="Verdana" w:hAnsi="Verdana"/>
                <w:b/>
                <w:sz w:val="16"/>
                <w:szCs w:val="16"/>
                <w:lang w:val="en-US"/>
              </w:rPr>
              <w:t>2.1.</w:t>
            </w:r>
            <w:r w:rsidRPr="00141AD6">
              <w:rPr>
                <w:rFonts w:ascii="Verdana" w:hAnsi="Verdana"/>
                <w:sz w:val="16"/>
                <w:szCs w:val="16"/>
                <w:lang w:val="en-US"/>
              </w:rPr>
              <w:t xml:space="preserve"> </w:t>
            </w:r>
            <w:r w:rsidR="00E60B3F" w:rsidRPr="00141AD6">
              <w:rPr>
                <w:rFonts w:ascii="Verdana" w:hAnsi="Verdana"/>
                <w:sz w:val="16"/>
                <w:szCs w:val="16"/>
                <w:lang w:val="en-US"/>
              </w:rPr>
              <w:t>NMX-Z-12/1-1987 Mexican Standard</w:t>
            </w:r>
            <w:r w:rsidRPr="00141AD6">
              <w:rPr>
                <w:rFonts w:ascii="Verdana" w:hAnsi="Verdana"/>
                <w:sz w:val="16"/>
                <w:szCs w:val="16"/>
                <w:lang w:val="en-US"/>
              </w:rPr>
              <w:t>.</w:t>
            </w:r>
            <w:r w:rsidR="00E60B3F" w:rsidRPr="00141AD6">
              <w:rPr>
                <w:rFonts w:ascii="Verdana" w:hAnsi="Verdana"/>
                <w:sz w:val="16"/>
                <w:szCs w:val="16"/>
                <w:lang w:val="en-US"/>
              </w:rPr>
              <w:t xml:space="preserve"> Sampling for inspection by attributes-Part I. Overview and applications.</w:t>
            </w:r>
          </w:p>
        </w:tc>
      </w:tr>
      <w:tr w:rsidR="00401DF2" w:rsidRPr="004C5460"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rPr>
              <w:t>2.2</w:t>
            </w:r>
            <w:r w:rsidRPr="004C5460">
              <w:rPr>
                <w:rFonts w:ascii="Verdana" w:hAnsi="Verdana"/>
                <w:sz w:val="16"/>
                <w:szCs w:val="16"/>
              </w:rPr>
              <w:t xml:space="preserve"> Norma Mexicana NMX-Z-12/2-1987. Muestreo para la inspección por atributos-Parte II. Métodos</w:t>
            </w:r>
            <w:r w:rsidRPr="004C5460">
              <w:rPr>
                <w:rFonts w:ascii="Verdana" w:hAnsi="Verdana"/>
                <w:sz w:val="16"/>
                <w:szCs w:val="16"/>
              </w:rPr>
              <w:br/>
              <w:t>de muestreo, tablas y gráficas.</w:t>
            </w:r>
          </w:p>
        </w:tc>
        <w:tc>
          <w:tcPr>
            <w:tcW w:w="4788" w:type="dxa"/>
            <w:shd w:val="clear" w:color="auto" w:fill="auto"/>
          </w:tcPr>
          <w:p w:rsidR="00401DF2" w:rsidRPr="00141AD6" w:rsidRDefault="00141AD6" w:rsidP="00237940">
            <w:pPr>
              <w:pStyle w:val="Texto"/>
              <w:spacing w:after="96" w:line="276" w:lineRule="auto"/>
              <w:ind w:firstLine="0"/>
              <w:rPr>
                <w:rFonts w:ascii="Verdana" w:hAnsi="Verdana"/>
                <w:b/>
                <w:sz w:val="16"/>
                <w:szCs w:val="16"/>
                <w:lang w:val="en-US"/>
              </w:rPr>
            </w:pPr>
            <w:r w:rsidRPr="00141AD6">
              <w:rPr>
                <w:rFonts w:ascii="Verdana" w:hAnsi="Verdana"/>
                <w:b/>
                <w:sz w:val="16"/>
                <w:szCs w:val="16"/>
                <w:lang w:val="en-US"/>
              </w:rPr>
              <w:t>2.2</w:t>
            </w:r>
            <w:r>
              <w:rPr>
                <w:rFonts w:ascii="Verdana" w:hAnsi="Verdana"/>
                <w:b/>
                <w:sz w:val="16"/>
                <w:szCs w:val="16"/>
                <w:lang w:val="en-US"/>
              </w:rPr>
              <w:t xml:space="preserve"> </w:t>
            </w:r>
            <w:r w:rsidR="00E60B3F" w:rsidRPr="00141AD6">
              <w:rPr>
                <w:rFonts w:ascii="Verdana" w:hAnsi="Verdana"/>
                <w:sz w:val="16"/>
                <w:szCs w:val="16"/>
                <w:lang w:val="en-US"/>
              </w:rPr>
              <w:t xml:space="preserve">NMX-Z-12/2-1987 </w:t>
            </w:r>
            <w:r w:rsidRPr="00141AD6">
              <w:rPr>
                <w:rFonts w:ascii="Verdana" w:hAnsi="Verdana"/>
                <w:sz w:val="16"/>
                <w:szCs w:val="16"/>
                <w:lang w:val="en-US"/>
              </w:rPr>
              <w:t xml:space="preserve">Mexican </w:t>
            </w:r>
            <w:r w:rsidR="00E60B3F" w:rsidRPr="00141AD6">
              <w:rPr>
                <w:rFonts w:ascii="Verdana" w:hAnsi="Verdana"/>
                <w:sz w:val="16"/>
                <w:szCs w:val="16"/>
                <w:lang w:val="en-US"/>
              </w:rPr>
              <w:t xml:space="preserve">Standard. Sampling for inspection by attributes-Part II. </w:t>
            </w:r>
            <w:r>
              <w:rPr>
                <w:rFonts w:ascii="Verdana" w:hAnsi="Verdana"/>
                <w:sz w:val="16"/>
                <w:szCs w:val="16"/>
                <w:lang w:val="en-US"/>
              </w:rPr>
              <w:t>S</w:t>
            </w:r>
            <w:r w:rsidRPr="00141AD6">
              <w:rPr>
                <w:rFonts w:ascii="Verdana" w:hAnsi="Verdana"/>
                <w:sz w:val="16"/>
                <w:szCs w:val="16"/>
                <w:lang w:val="en-US"/>
              </w:rPr>
              <w:t xml:space="preserve">ampling </w:t>
            </w:r>
            <w:r>
              <w:rPr>
                <w:rFonts w:ascii="Verdana" w:hAnsi="Verdana"/>
                <w:sz w:val="16"/>
                <w:szCs w:val="16"/>
                <w:lang w:val="en-US"/>
              </w:rPr>
              <w:t>m</w:t>
            </w:r>
            <w:r w:rsidR="00E60B3F" w:rsidRPr="00141AD6">
              <w:rPr>
                <w:rFonts w:ascii="Verdana" w:hAnsi="Verdana"/>
                <w:sz w:val="16"/>
                <w:szCs w:val="16"/>
                <w:lang w:val="en-US"/>
              </w:rPr>
              <w:t>ethods</w:t>
            </w:r>
            <w:r>
              <w:rPr>
                <w:rFonts w:ascii="Verdana" w:hAnsi="Verdana"/>
                <w:sz w:val="16"/>
                <w:szCs w:val="16"/>
                <w:lang w:val="en-US"/>
              </w:rPr>
              <w:t>, tables and graphics</w:t>
            </w:r>
            <w:r w:rsidR="00E60B3F" w:rsidRPr="00141AD6">
              <w:rPr>
                <w:rFonts w:ascii="Verdana" w:hAnsi="Verdana"/>
                <w:sz w:val="16"/>
                <w:szCs w:val="16"/>
                <w:lang w:val="en-US"/>
              </w:rPr>
              <w:t>.</w:t>
            </w:r>
          </w:p>
        </w:tc>
      </w:tr>
      <w:tr w:rsidR="00401DF2" w:rsidRPr="00141AD6"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b/>
                <w:sz w:val="16"/>
                <w:szCs w:val="16"/>
              </w:rPr>
            </w:pPr>
            <w:r w:rsidRPr="004C5460">
              <w:rPr>
                <w:rFonts w:ascii="Verdana" w:hAnsi="Verdana"/>
                <w:b/>
                <w:sz w:val="16"/>
                <w:szCs w:val="16"/>
              </w:rPr>
              <w:t>2.3</w:t>
            </w:r>
            <w:r w:rsidRPr="004C5460">
              <w:rPr>
                <w:rFonts w:ascii="Verdana" w:hAnsi="Verdana"/>
                <w:sz w:val="16"/>
                <w:szCs w:val="16"/>
              </w:rPr>
              <w:t xml:space="preserve"> Norma Mexicana NMX-Z-12/3-1987. Muestreo para la inspección por atributos-Parte </w:t>
            </w:r>
            <w:smartTag w:uri="urn:schemas-microsoft-com:office:smarttags" w:element="stockticker">
              <w:r w:rsidRPr="004C5460">
                <w:rPr>
                  <w:rFonts w:ascii="Verdana" w:hAnsi="Verdana"/>
                  <w:sz w:val="16"/>
                  <w:szCs w:val="16"/>
                </w:rPr>
                <w:t>III</w:t>
              </w:r>
            </w:smartTag>
            <w:r w:rsidRPr="004C5460">
              <w:rPr>
                <w:rFonts w:ascii="Verdana" w:hAnsi="Verdana"/>
                <w:sz w:val="16"/>
                <w:szCs w:val="16"/>
              </w:rPr>
              <w:t>. Regla de cálculo para la determinación de planes de muestreo.</w:t>
            </w:r>
          </w:p>
        </w:tc>
        <w:tc>
          <w:tcPr>
            <w:tcW w:w="4788" w:type="dxa"/>
            <w:shd w:val="clear" w:color="auto" w:fill="auto"/>
          </w:tcPr>
          <w:p w:rsidR="00401DF2" w:rsidRPr="00141AD6" w:rsidRDefault="00141AD6" w:rsidP="00237940">
            <w:pPr>
              <w:pStyle w:val="Texto"/>
              <w:spacing w:after="96" w:line="276" w:lineRule="auto"/>
              <w:ind w:firstLine="0"/>
              <w:rPr>
                <w:rFonts w:ascii="Verdana" w:hAnsi="Verdana"/>
                <w:b/>
                <w:sz w:val="16"/>
                <w:szCs w:val="16"/>
                <w:lang w:val="en-US"/>
              </w:rPr>
            </w:pPr>
            <w:r w:rsidRPr="00141AD6">
              <w:rPr>
                <w:rFonts w:ascii="Verdana" w:hAnsi="Verdana"/>
                <w:b/>
                <w:sz w:val="16"/>
                <w:szCs w:val="16"/>
                <w:lang w:val="en-US"/>
              </w:rPr>
              <w:t xml:space="preserve">2.3. </w:t>
            </w:r>
            <w:r w:rsidR="00E60B3F" w:rsidRPr="00141AD6">
              <w:rPr>
                <w:rFonts w:ascii="Verdana" w:hAnsi="Verdana"/>
                <w:sz w:val="16"/>
                <w:szCs w:val="16"/>
                <w:lang w:val="en-US"/>
              </w:rPr>
              <w:t>NMX-Z-12/3-1987 Mexican Standard</w:t>
            </w:r>
            <w:r>
              <w:rPr>
                <w:rFonts w:ascii="Verdana" w:hAnsi="Verdana"/>
                <w:sz w:val="16"/>
                <w:szCs w:val="16"/>
                <w:lang w:val="en-US"/>
              </w:rPr>
              <w:t>.</w:t>
            </w:r>
            <w:r w:rsidR="00E60B3F" w:rsidRPr="00141AD6">
              <w:rPr>
                <w:rFonts w:ascii="Verdana" w:hAnsi="Verdana"/>
                <w:sz w:val="16"/>
                <w:szCs w:val="16"/>
                <w:lang w:val="en-US"/>
              </w:rPr>
              <w:t xml:space="preserve"> Sampling for inspection by attributes-Part III. Slide rule for determining sampling plans.</w:t>
            </w:r>
          </w:p>
        </w:tc>
      </w:tr>
      <w:tr w:rsidR="00401DF2" w:rsidRPr="00141AD6" w:rsidTr="004C5460">
        <w:tc>
          <w:tcPr>
            <w:tcW w:w="4788" w:type="dxa"/>
            <w:shd w:val="clear" w:color="auto" w:fill="auto"/>
          </w:tcPr>
          <w:p w:rsidR="00401DF2" w:rsidRPr="00141AD6" w:rsidRDefault="00401DF2" w:rsidP="00237940">
            <w:pPr>
              <w:pStyle w:val="Texto"/>
              <w:spacing w:after="96" w:line="276" w:lineRule="auto"/>
              <w:ind w:firstLine="0"/>
              <w:rPr>
                <w:rFonts w:ascii="Verdana" w:hAnsi="Verdana"/>
                <w:sz w:val="16"/>
                <w:szCs w:val="16"/>
                <w:lang w:val="en-US"/>
              </w:rPr>
            </w:pPr>
            <w:r w:rsidRPr="00141AD6">
              <w:rPr>
                <w:rFonts w:ascii="Verdana" w:hAnsi="Verdana"/>
                <w:b/>
                <w:sz w:val="16"/>
                <w:szCs w:val="16"/>
                <w:lang w:val="en-US"/>
              </w:rPr>
              <w:t>3. Definiciones</w:t>
            </w:r>
          </w:p>
        </w:tc>
        <w:tc>
          <w:tcPr>
            <w:tcW w:w="4788" w:type="dxa"/>
            <w:shd w:val="clear" w:color="auto" w:fill="auto"/>
          </w:tcPr>
          <w:p w:rsidR="00401DF2" w:rsidRPr="00141AD6" w:rsidRDefault="00E60B3F" w:rsidP="00237940">
            <w:pPr>
              <w:pStyle w:val="Texto"/>
              <w:spacing w:after="96" w:line="276" w:lineRule="auto"/>
              <w:ind w:firstLine="0"/>
              <w:rPr>
                <w:rFonts w:ascii="Verdana" w:hAnsi="Verdana"/>
                <w:b/>
                <w:sz w:val="16"/>
                <w:szCs w:val="16"/>
                <w:lang w:val="en-US"/>
              </w:rPr>
            </w:pPr>
            <w:r w:rsidRPr="00141AD6">
              <w:rPr>
                <w:rFonts w:ascii="Verdana" w:hAnsi="Verdana"/>
                <w:b/>
                <w:sz w:val="16"/>
                <w:szCs w:val="16"/>
                <w:lang w:val="en-US"/>
              </w:rPr>
              <w:t>3. Definitions</w:t>
            </w:r>
          </w:p>
        </w:tc>
      </w:tr>
      <w:tr w:rsidR="00401DF2" w:rsidRPr="008A7433" w:rsidTr="004C5460">
        <w:tc>
          <w:tcPr>
            <w:tcW w:w="4788" w:type="dxa"/>
            <w:shd w:val="clear" w:color="auto" w:fill="auto"/>
          </w:tcPr>
          <w:p w:rsidR="00401DF2" w:rsidRPr="0099598A" w:rsidRDefault="00401DF2" w:rsidP="00237940">
            <w:pPr>
              <w:pStyle w:val="Texto"/>
              <w:spacing w:after="96" w:line="276" w:lineRule="auto"/>
              <w:ind w:firstLine="0"/>
              <w:rPr>
                <w:rFonts w:ascii="Verdana" w:hAnsi="Verdana"/>
                <w:sz w:val="16"/>
                <w:szCs w:val="16"/>
                <w:lang w:val="es-MX"/>
              </w:rPr>
            </w:pPr>
            <w:r w:rsidRPr="0099598A">
              <w:rPr>
                <w:rFonts w:ascii="Verdana" w:hAnsi="Verdana"/>
                <w:sz w:val="16"/>
                <w:szCs w:val="16"/>
                <w:lang w:val="es-MX"/>
              </w:rPr>
              <w:t>Para efectos de esta norma se entiende por:</w:t>
            </w:r>
          </w:p>
        </w:tc>
        <w:tc>
          <w:tcPr>
            <w:tcW w:w="4788" w:type="dxa"/>
            <w:shd w:val="clear" w:color="auto" w:fill="auto"/>
          </w:tcPr>
          <w:p w:rsidR="00401DF2" w:rsidRPr="00E60B3F" w:rsidRDefault="00E60B3F" w:rsidP="00237940">
            <w:pPr>
              <w:pStyle w:val="Texto"/>
              <w:spacing w:after="96" w:line="276" w:lineRule="auto"/>
              <w:ind w:firstLine="0"/>
              <w:rPr>
                <w:rFonts w:ascii="Verdana" w:hAnsi="Verdana"/>
                <w:sz w:val="16"/>
                <w:szCs w:val="16"/>
                <w:lang w:val="en-US"/>
              </w:rPr>
            </w:pPr>
            <w:r w:rsidRPr="00625125">
              <w:rPr>
                <w:rFonts w:ascii="Verdana" w:hAnsi="Verdana"/>
                <w:sz w:val="16"/>
                <w:szCs w:val="16"/>
                <w:lang w:val="en-US"/>
              </w:rPr>
              <w:t xml:space="preserve">For purposes of this </w:t>
            </w:r>
            <w:r w:rsidR="00141AD6">
              <w:rPr>
                <w:rFonts w:ascii="Verdana" w:hAnsi="Verdana"/>
                <w:sz w:val="16"/>
                <w:szCs w:val="16"/>
                <w:lang w:val="en-US"/>
              </w:rPr>
              <w:t>standard the following</w:t>
            </w:r>
            <w:r w:rsidRPr="00625125">
              <w:rPr>
                <w:rFonts w:ascii="Verdana" w:hAnsi="Verdana"/>
                <w:sz w:val="16"/>
                <w:szCs w:val="16"/>
                <w:lang w:val="en-US"/>
              </w:rPr>
              <w:t xml:space="preserve"> means:</w:t>
            </w: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b/>
                <w:sz w:val="16"/>
                <w:szCs w:val="16"/>
              </w:rPr>
            </w:pPr>
            <w:r w:rsidRPr="0099598A">
              <w:rPr>
                <w:rFonts w:ascii="Verdana" w:hAnsi="Verdana"/>
                <w:b/>
                <w:sz w:val="16"/>
                <w:szCs w:val="16"/>
                <w:lang w:val="es-MX"/>
              </w:rPr>
              <w:t>3.1 Artículo esc</w:t>
            </w:r>
            <w:r w:rsidRPr="004C5460">
              <w:rPr>
                <w:rFonts w:ascii="Verdana" w:hAnsi="Verdana"/>
                <w:b/>
                <w:sz w:val="16"/>
                <w:szCs w:val="16"/>
                <w:lang w:val="es-MX"/>
              </w:rPr>
              <w:t>olar para nivel preescolar</w:t>
            </w:r>
            <w:r w:rsidRPr="004C5460">
              <w:rPr>
                <w:rFonts w:ascii="Verdana" w:hAnsi="Verdana"/>
                <w:sz w:val="16"/>
                <w:szCs w:val="16"/>
                <w:lang w:val="es-MX"/>
              </w:rPr>
              <w:t>, al m</w:t>
            </w:r>
            <w:r w:rsidRPr="004C5460">
              <w:rPr>
                <w:rFonts w:ascii="Verdana" w:hAnsi="Verdana"/>
                <w:sz w:val="16"/>
                <w:szCs w:val="16"/>
              </w:rPr>
              <w:t>aterial que se utiliza como apoyo en la enseñanza con la finalidad de desarrollar determinadas habilidades y capacidades específicas para su rango de edad, su nivel intelectual o de conocimientos en la etapa preescolar (no más de seis años de edad), los cuales tienen color por algún componente o bien en su masa, tales como lápices de grafito y color, gomas, crayones, pegamento, tijeras de punta roma, plastilina, acuarelas, plumones, gises, ábaco, sacapuntas, entre otros</w:t>
            </w:r>
            <w:r w:rsidRPr="004C5460">
              <w:rPr>
                <w:rFonts w:ascii="Verdana" w:hAnsi="Verdana"/>
                <w:b/>
                <w:sz w:val="16"/>
                <w:szCs w:val="16"/>
              </w:rPr>
              <w:t>.</w:t>
            </w:r>
          </w:p>
        </w:tc>
        <w:tc>
          <w:tcPr>
            <w:tcW w:w="4788" w:type="dxa"/>
            <w:shd w:val="clear" w:color="auto" w:fill="auto"/>
          </w:tcPr>
          <w:p w:rsidR="00401DF2" w:rsidRPr="00E60B3F" w:rsidRDefault="00E60B3F" w:rsidP="00237940">
            <w:pPr>
              <w:pStyle w:val="Texto"/>
              <w:spacing w:after="96" w:line="276" w:lineRule="auto"/>
              <w:ind w:firstLine="0"/>
              <w:rPr>
                <w:rFonts w:ascii="Verdana" w:hAnsi="Verdana"/>
                <w:b/>
                <w:sz w:val="16"/>
                <w:szCs w:val="16"/>
                <w:lang w:val="en-US"/>
              </w:rPr>
            </w:pPr>
            <w:r w:rsidRPr="00141AD6">
              <w:rPr>
                <w:rFonts w:ascii="Verdana" w:hAnsi="Verdana"/>
                <w:b/>
                <w:sz w:val="16"/>
                <w:szCs w:val="16"/>
                <w:lang w:val="en-US"/>
              </w:rPr>
              <w:t xml:space="preserve">3.1 </w:t>
            </w:r>
            <w:r w:rsidR="00753025">
              <w:rPr>
                <w:rFonts w:ascii="Verdana" w:hAnsi="Verdana"/>
                <w:b/>
                <w:sz w:val="16"/>
                <w:szCs w:val="16"/>
                <w:lang w:val="en-US"/>
              </w:rPr>
              <w:t>S</w:t>
            </w:r>
            <w:r w:rsidR="00753025" w:rsidRPr="00141AD6">
              <w:rPr>
                <w:rFonts w:ascii="Verdana" w:hAnsi="Verdana"/>
                <w:b/>
                <w:sz w:val="16"/>
                <w:szCs w:val="16"/>
                <w:lang w:val="en-US"/>
              </w:rPr>
              <w:t xml:space="preserve">chool </w:t>
            </w:r>
            <w:r w:rsidR="00753025">
              <w:rPr>
                <w:rFonts w:ascii="Verdana" w:hAnsi="Verdana"/>
                <w:b/>
                <w:sz w:val="16"/>
                <w:szCs w:val="16"/>
                <w:lang w:val="en-US"/>
              </w:rPr>
              <w:t>a</w:t>
            </w:r>
            <w:r w:rsidRPr="00141AD6">
              <w:rPr>
                <w:rFonts w:ascii="Verdana" w:hAnsi="Verdana"/>
                <w:b/>
                <w:sz w:val="16"/>
                <w:szCs w:val="16"/>
                <w:lang w:val="en-US"/>
              </w:rPr>
              <w:t>rticle for preschool</w:t>
            </w:r>
            <w:r w:rsidR="00753025">
              <w:rPr>
                <w:rFonts w:ascii="Verdana" w:hAnsi="Verdana"/>
                <w:b/>
                <w:sz w:val="16"/>
                <w:szCs w:val="16"/>
                <w:lang w:val="en-US"/>
              </w:rPr>
              <w:t xml:space="preserve"> level</w:t>
            </w:r>
            <w:r w:rsidRPr="00625125">
              <w:rPr>
                <w:rFonts w:ascii="Verdana" w:hAnsi="Verdana"/>
                <w:sz w:val="16"/>
                <w:szCs w:val="16"/>
                <w:lang w:val="en-US"/>
              </w:rPr>
              <w:t xml:space="preserve">, the material used to support teaching </w:t>
            </w:r>
            <w:r w:rsidR="000A2F9C">
              <w:rPr>
                <w:rFonts w:ascii="Verdana" w:hAnsi="Verdana"/>
                <w:sz w:val="16"/>
                <w:szCs w:val="16"/>
                <w:lang w:val="en-US"/>
              </w:rPr>
              <w:t>with the purpose of</w:t>
            </w:r>
            <w:r w:rsidRPr="00625125">
              <w:rPr>
                <w:rFonts w:ascii="Verdana" w:hAnsi="Verdana"/>
                <w:sz w:val="16"/>
                <w:szCs w:val="16"/>
                <w:lang w:val="en-US"/>
              </w:rPr>
              <w:t xml:space="preserve"> develop</w:t>
            </w:r>
            <w:r w:rsidR="00753025">
              <w:rPr>
                <w:rFonts w:ascii="Verdana" w:hAnsi="Verdana"/>
                <w:sz w:val="16"/>
                <w:szCs w:val="16"/>
                <w:lang w:val="en-US"/>
              </w:rPr>
              <w:t>ing</w:t>
            </w:r>
            <w:r w:rsidRPr="00625125">
              <w:rPr>
                <w:rFonts w:ascii="Verdana" w:hAnsi="Verdana"/>
                <w:sz w:val="16"/>
                <w:szCs w:val="16"/>
                <w:lang w:val="en-US"/>
              </w:rPr>
              <w:t xml:space="preserve"> certain skills and abilities specific to their age range, their intellectual</w:t>
            </w:r>
            <w:r w:rsidR="00753025">
              <w:rPr>
                <w:rFonts w:ascii="Verdana" w:hAnsi="Verdana"/>
                <w:sz w:val="16"/>
                <w:szCs w:val="16"/>
                <w:lang w:val="en-US"/>
              </w:rPr>
              <w:t xml:space="preserve"> </w:t>
            </w:r>
            <w:r w:rsidRPr="00625125">
              <w:rPr>
                <w:rFonts w:ascii="Verdana" w:hAnsi="Verdana"/>
                <w:sz w:val="16"/>
                <w:szCs w:val="16"/>
                <w:lang w:val="en-US"/>
              </w:rPr>
              <w:t>or knowledge</w:t>
            </w:r>
            <w:r w:rsidR="00753025">
              <w:rPr>
                <w:rFonts w:ascii="Verdana" w:hAnsi="Verdana"/>
                <w:sz w:val="16"/>
                <w:szCs w:val="16"/>
                <w:lang w:val="en-US"/>
              </w:rPr>
              <w:t xml:space="preserve"> level</w:t>
            </w:r>
            <w:r w:rsidRPr="00625125">
              <w:rPr>
                <w:rFonts w:ascii="Verdana" w:hAnsi="Verdana"/>
                <w:sz w:val="16"/>
                <w:szCs w:val="16"/>
                <w:lang w:val="en-US"/>
              </w:rPr>
              <w:t xml:space="preserve"> </w:t>
            </w:r>
            <w:r w:rsidR="00753025">
              <w:rPr>
                <w:rFonts w:ascii="Verdana" w:hAnsi="Verdana"/>
                <w:sz w:val="16"/>
                <w:szCs w:val="16"/>
                <w:lang w:val="en-US"/>
              </w:rPr>
              <w:t>with</w:t>
            </w:r>
            <w:r w:rsidRPr="00625125">
              <w:rPr>
                <w:rFonts w:ascii="Verdana" w:hAnsi="Verdana"/>
                <w:sz w:val="16"/>
                <w:szCs w:val="16"/>
                <w:lang w:val="en-US"/>
              </w:rPr>
              <w:t>in preschool</w:t>
            </w:r>
            <w:r w:rsidR="00753025">
              <w:rPr>
                <w:rFonts w:ascii="Verdana" w:hAnsi="Verdana"/>
                <w:sz w:val="16"/>
                <w:szCs w:val="16"/>
                <w:lang w:val="en-US"/>
              </w:rPr>
              <w:t xml:space="preserve"> level</w:t>
            </w:r>
            <w:r w:rsidRPr="00625125">
              <w:rPr>
                <w:rFonts w:ascii="Verdana" w:hAnsi="Verdana"/>
                <w:sz w:val="16"/>
                <w:szCs w:val="16"/>
                <w:lang w:val="en-US"/>
              </w:rPr>
              <w:t xml:space="preserve"> (no more than six years </w:t>
            </w:r>
            <w:r w:rsidR="00753025">
              <w:rPr>
                <w:rFonts w:ascii="Verdana" w:hAnsi="Verdana"/>
                <w:sz w:val="16"/>
                <w:szCs w:val="16"/>
                <w:lang w:val="en-US"/>
              </w:rPr>
              <w:t xml:space="preserve">of </w:t>
            </w:r>
            <w:r w:rsidRPr="00625125">
              <w:rPr>
                <w:rFonts w:ascii="Verdana" w:hAnsi="Verdana"/>
                <w:sz w:val="16"/>
                <w:szCs w:val="16"/>
                <w:lang w:val="en-US"/>
              </w:rPr>
              <w:t xml:space="preserve">age), </w:t>
            </w:r>
            <w:r w:rsidR="00753025">
              <w:rPr>
                <w:rFonts w:ascii="Verdana" w:hAnsi="Verdana"/>
                <w:sz w:val="16"/>
                <w:szCs w:val="16"/>
                <w:lang w:val="en-US"/>
              </w:rPr>
              <w:t xml:space="preserve">which have color in some part or as a whole, </w:t>
            </w:r>
            <w:r w:rsidRPr="00625125">
              <w:rPr>
                <w:rFonts w:ascii="Verdana" w:hAnsi="Verdana"/>
                <w:sz w:val="16"/>
                <w:szCs w:val="16"/>
                <w:lang w:val="en-US"/>
              </w:rPr>
              <w:t>such as graphite and color pencils, erasers, crayons, glue, blunt scissors, clay, watercolors, markers, chalk, aba</w:t>
            </w:r>
            <w:r w:rsidR="00753025">
              <w:rPr>
                <w:rFonts w:ascii="Verdana" w:hAnsi="Verdana"/>
                <w:sz w:val="16"/>
                <w:szCs w:val="16"/>
                <w:lang w:val="en-US"/>
              </w:rPr>
              <w:t>cus, pencil sharpeners, and others</w:t>
            </w:r>
            <w:r w:rsidRPr="00625125">
              <w:rPr>
                <w:rFonts w:ascii="Verdana" w:hAnsi="Verdana"/>
                <w:sz w:val="16"/>
                <w:szCs w:val="16"/>
                <w:lang w:val="en-US"/>
              </w:rPr>
              <w:t>.</w:t>
            </w: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rPr>
              <w:t xml:space="preserve">3.2 Biodisponibilidad, </w:t>
            </w:r>
            <w:r w:rsidRPr="004C5460">
              <w:rPr>
                <w:rFonts w:ascii="Verdana" w:hAnsi="Verdana"/>
                <w:sz w:val="16"/>
                <w:szCs w:val="16"/>
              </w:rPr>
              <w:t>a la</w:t>
            </w:r>
            <w:r w:rsidRPr="004C5460">
              <w:rPr>
                <w:rFonts w:ascii="Verdana" w:hAnsi="Verdana"/>
                <w:b/>
                <w:sz w:val="16"/>
                <w:szCs w:val="16"/>
              </w:rPr>
              <w:t xml:space="preserve"> </w:t>
            </w:r>
            <w:r w:rsidRPr="004C5460">
              <w:rPr>
                <w:rFonts w:ascii="Verdana" w:hAnsi="Verdana"/>
                <w:sz w:val="16"/>
                <w:szCs w:val="16"/>
              </w:rPr>
              <w:t>capacidad de un elemento para llegar activo al torrente sanguíneo.</w:t>
            </w:r>
          </w:p>
        </w:tc>
        <w:tc>
          <w:tcPr>
            <w:tcW w:w="4788" w:type="dxa"/>
            <w:shd w:val="clear" w:color="auto" w:fill="auto"/>
          </w:tcPr>
          <w:p w:rsidR="00401DF2" w:rsidRPr="00E60B3F" w:rsidRDefault="00E60B3F" w:rsidP="00237940">
            <w:pPr>
              <w:pStyle w:val="Texto"/>
              <w:spacing w:after="96" w:line="276" w:lineRule="auto"/>
              <w:ind w:firstLine="0"/>
              <w:rPr>
                <w:rFonts w:ascii="Verdana" w:hAnsi="Verdana"/>
                <w:b/>
                <w:sz w:val="16"/>
                <w:szCs w:val="16"/>
                <w:lang w:val="en-US"/>
              </w:rPr>
            </w:pPr>
            <w:r w:rsidRPr="00753025">
              <w:rPr>
                <w:rFonts w:ascii="Verdana" w:hAnsi="Verdana"/>
                <w:b/>
                <w:sz w:val="16"/>
                <w:szCs w:val="16"/>
                <w:lang w:val="en-US"/>
              </w:rPr>
              <w:t>3.2 Bioavailability,</w:t>
            </w:r>
            <w:r w:rsidRPr="00625125">
              <w:rPr>
                <w:rFonts w:ascii="Verdana" w:hAnsi="Verdana"/>
                <w:sz w:val="16"/>
                <w:szCs w:val="16"/>
                <w:lang w:val="en-US"/>
              </w:rPr>
              <w:t xml:space="preserve"> the ability of an </w:t>
            </w:r>
            <w:r w:rsidR="00F36E17">
              <w:rPr>
                <w:rFonts w:ascii="Verdana" w:hAnsi="Verdana"/>
                <w:sz w:val="16"/>
                <w:szCs w:val="16"/>
                <w:lang w:val="en-US"/>
              </w:rPr>
              <w:t>element</w:t>
            </w:r>
            <w:r w:rsidRPr="00625125">
              <w:rPr>
                <w:rFonts w:ascii="Verdana" w:hAnsi="Verdana"/>
                <w:sz w:val="16"/>
                <w:szCs w:val="16"/>
                <w:lang w:val="en-US"/>
              </w:rPr>
              <w:t xml:space="preserve"> to </w:t>
            </w:r>
            <w:r w:rsidR="00753025">
              <w:rPr>
                <w:rFonts w:ascii="Verdana" w:hAnsi="Verdana"/>
                <w:sz w:val="16"/>
                <w:szCs w:val="16"/>
                <w:lang w:val="en-US"/>
              </w:rPr>
              <w:t>remain</w:t>
            </w:r>
            <w:r w:rsidRPr="00625125">
              <w:rPr>
                <w:rFonts w:ascii="Verdana" w:hAnsi="Verdana"/>
                <w:sz w:val="16"/>
                <w:szCs w:val="16"/>
                <w:lang w:val="en-US"/>
              </w:rPr>
              <w:t xml:space="preserve"> active </w:t>
            </w:r>
            <w:r w:rsidR="00F36E17">
              <w:rPr>
                <w:rFonts w:ascii="Verdana" w:hAnsi="Verdana"/>
                <w:sz w:val="16"/>
                <w:szCs w:val="16"/>
                <w:lang w:val="en-US"/>
              </w:rPr>
              <w:t>when reaching</w:t>
            </w:r>
            <w:r w:rsidRPr="00625125">
              <w:rPr>
                <w:rFonts w:ascii="Verdana" w:hAnsi="Verdana"/>
                <w:sz w:val="16"/>
                <w:szCs w:val="16"/>
                <w:lang w:val="en-US"/>
              </w:rPr>
              <w:t xml:space="preserve"> the bloodstream.</w:t>
            </w: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rPr>
              <w:t xml:space="preserve">3.3 Blanco muestra, </w:t>
            </w:r>
            <w:r w:rsidRPr="004C5460">
              <w:rPr>
                <w:rFonts w:ascii="Verdana" w:hAnsi="Verdana"/>
                <w:sz w:val="16"/>
                <w:szCs w:val="16"/>
              </w:rPr>
              <w:t>a las matrices que no contienen el analito de interés y que son tratadas al mismo tiempo y de la misma manera que las muestras.</w:t>
            </w:r>
          </w:p>
        </w:tc>
        <w:tc>
          <w:tcPr>
            <w:tcW w:w="4788" w:type="dxa"/>
            <w:shd w:val="clear" w:color="auto" w:fill="auto"/>
          </w:tcPr>
          <w:p w:rsidR="00401DF2" w:rsidRPr="00E60B3F" w:rsidRDefault="00E60B3F" w:rsidP="00237940">
            <w:pPr>
              <w:pStyle w:val="Texto"/>
              <w:spacing w:after="96" w:line="276" w:lineRule="auto"/>
              <w:ind w:firstLine="0"/>
              <w:rPr>
                <w:rFonts w:ascii="Verdana" w:hAnsi="Verdana"/>
                <w:b/>
                <w:sz w:val="16"/>
                <w:szCs w:val="16"/>
                <w:lang w:val="en-US"/>
              </w:rPr>
            </w:pPr>
            <w:r w:rsidRPr="00F36E17">
              <w:rPr>
                <w:rFonts w:ascii="Verdana" w:hAnsi="Verdana"/>
                <w:b/>
                <w:sz w:val="16"/>
                <w:szCs w:val="16"/>
                <w:lang w:val="en-US"/>
              </w:rPr>
              <w:t xml:space="preserve">3.3 </w:t>
            </w:r>
            <w:r w:rsidR="00CF2A67">
              <w:rPr>
                <w:rFonts w:ascii="Verdana" w:hAnsi="Verdana"/>
                <w:b/>
                <w:sz w:val="16"/>
                <w:szCs w:val="16"/>
                <w:lang w:val="en-US"/>
              </w:rPr>
              <w:t>Blank</w:t>
            </w:r>
            <w:r w:rsidRPr="00F36E17">
              <w:rPr>
                <w:rFonts w:ascii="Verdana" w:hAnsi="Verdana"/>
                <w:b/>
                <w:sz w:val="16"/>
                <w:szCs w:val="16"/>
                <w:lang w:val="en-US"/>
              </w:rPr>
              <w:t xml:space="preserve"> sample</w:t>
            </w:r>
            <w:r w:rsidR="00F36E17">
              <w:rPr>
                <w:rFonts w:ascii="Verdana" w:hAnsi="Verdana"/>
                <w:b/>
                <w:sz w:val="16"/>
                <w:szCs w:val="16"/>
                <w:lang w:val="en-US"/>
              </w:rPr>
              <w:t>,</w:t>
            </w:r>
            <w:r w:rsidR="00F36E17">
              <w:rPr>
                <w:rFonts w:ascii="Verdana" w:hAnsi="Verdana"/>
                <w:sz w:val="16"/>
                <w:szCs w:val="16"/>
                <w:lang w:val="en-US"/>
              </w:rPr>
              <w:t xml:space="preserve"> </w:t>
            </w:r>
            <w:r w:rsidR="00182848">
              <w:rPr>
                <w:rFonts w:ascii="Verdana" w:hAnsi="Verdana"/>
                <w:sz w:val="16"/>
                <w:szCs w:val="16"/>
                <w:lang w:val="en-US"/>
              </w:rPr>
              <w:t>matrix</w:t>
            </w:r>
            <w:r w:rsidRPr="00625125">
              <w:rPr>
                <w:rFonts w:ascii="Verdana" w:hAnsi="Verdana"/>
                <w:sz w:val="16"/>
                <w:szCs w:val="16"/>
                <w:lang w:val="en-US"/>
              </w:rPr>
              <w:t>es that do not contain the analyte of interest and which are treated simultaneously and in the same manner as samples.</w:t>
            </w: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rPr>
              <w:t xml:space="preserve">3.4 Fabricante, </w:t>
            </w:r>
            <w:r w:rsidRPr="004C5460">
              <w:rPr>
                <w:rFonts w:ascii="Verdana" w:hAnsi="Verdana"/>
                <w:sz w:val="16"/>
                <w:szCs w:val="16"/>
              </w:rPr>
              <w:t>a la persona física o moral que manufacture, produzca o ensamble juguetes o artículos escolares y que en su proceso utilice materias primas, partes, piezas, componentes y accesorios nacionales o importados.</w:t>
            </w:r>
          </w:p>
        </w:tc>
        <w:tc>
          <w:tcPr>
            <w:tcW w:w="4788" w:type="dxa"/>
            <w:shd w:val="clear" w:color="auto" w:fill="auto"/>
          </w:tcPr>
          <w:p w:rsidR="00401DF2" w:rsidRPr="00E60B3F" w:rsidRDefault="00E60B3F" w:rsidP="00237940">
            <w:pPr>
              <w:pStyle w:val="Texto"/>
              <w:spacing w:after="96" w:line="276" w:lineRule="auto"/>
              <w:ind w:firstLine="0"/>
              <w:rPr>
                <w:rFonts w:ascii="Verdana" w:hAnsi="Verdana"/>
                <w:b/>
                <w:sz w:val="16"/>
                <w:szCs w:val="16"/>
                <w:lang w:val="en-US"/>
              </w:rPr>
            </w:pPr>
            <w:r w:rsidRPr="00F36E17">
              <w:rPr>
                <w:rFonts w:ascii="Verdana" w:hAnsi="Verdana"/>
                <w:b/>
                <w:sz w:val="16"/>
                <w:szCs w:val="16"/>
                <w:lang w:val="en-US"/>
              </w:rPr>
              <w:t>3.4 Manufacturer</w:t>
            </w:r>
            <w:r w:rsidRPr="00625125">
              <w:rPr>
                <w:rFonts w:ascii="Verdana" w:hAnsi="Verdana"/>
                <w:sz w:val="16"/>
                <w:szCs w:val="16"/>
                <w:lang w:val="en-US"/>
              </w:rPr>
              <w:t xml:space="preserve">, person or entity </w:t>
            </w:r>
            <w:r w:rsidR="00F36E17">
              <w:rPr>
                <w:rFonts w:ascii="Verdana" w:hAnsi="Verdana"/>
                <w:sz w:val="16"/>
                <w:szCs w:val="16"/>
                <w:lang w:val="en-US"/>
              </w:rPr>
              <w:t>that</w:t>
            </w:r>
            <w:r w:rsidRPr="00625125">
              <w:rPr>
                <w:rFonts w:ascii="Verdana" w:hAnsi="Verdana"/>
                <w:sz w:val="16"/>
                <w:szCs w:val="16"/>
                <w:lang w:val="en-US"/>
              </w:rPr>
              <w:t xml:space="preserve"> manufactures, produces or assembles toys and school supplies and in its process uses raw materials, parts, components and accessories domestic or imported.</w:t>
            </w: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rPr>
              <w:t xml:space="preserve">3.5 Juguete, </w:t>
            </w:r>
            <w:r w:rsidRPr="004C5460">
              <w:rPr>
                <w:rFonts w:ascii="Verdana" w:hAnsi="Verdana"/>
                <w:sz w:val="16"/>
                <w:szCs w:val="16"/>
              </w:rPr>
              <w:t>al producto o material concebido, destinado y fabricado de modo evidente a ser utilizado con finalidades de juego o entretenimiento, el cual puede usarse o disfrutarse en forma activa o pasiva.</w:t>
            </w:r>
          </w:p>
        </w:tc>
        <w:tc>
          <w:tcPr>
            <w:tcW w:w="4788" w:type="dxa"/>
            <w:shd w:val="clear" w:color="auto" w:fill="auto"/>
          </w:tcPr>
          <w:p w:rsidR="00401DF2" w:rsidRPr="00E60B3F" w:rsidRDefault="00E60B3F" w:rsidP="00237940">
            <w:pPr>
              <w:pStyle w:val="Texto"/>
              <w:spacing w:after="96" w:line="276" w:lineRule="auto"/>
              <w:ind w:firstLine="0"/>
              <w:rPr>
                <w:rFonts w:ascii="Verdana" w:hAnsi="Verdana"/>
                <w:b/>
                <w:sz w:val="16"/>
                <w:szCs w:val="16"/>
                <w:lang w:val="en-US"/>
              </w:rPr>
            </w:pPr>
            <w:r w:rsidRPr="00F36E17">
              <w:rPr>
                <w:rFonts w:ascii="Verdana" w:hAnsi="Verdana"/>
                <w:b/>
                <w:sz w:val="16"/>
                <w:szCs w:val="16"/>
                <w:lang w:val="en-US"/>
              </w:rPr>
              <w:t>3.5 Toy</w:t>
            </w:r>
            <w:r w:rsidRPr="00625125">
              <w:rPr>
                <w:rFonts w:ascii="Verdana" w:hAnsi="Verdana"/>
                <w:sz w:val="16"/>
                <w:szCs w:val="16"/>
                <w:lang w:val="en-US"/>
              </w:rPr>
              <w:t xml:space="preserve">, product or materials conceived, designed and manufactured for use </w:t>
            </w:r>
            <w:r w:rsidR="00B911B9">
              <w:rPr>
                <w:rFonts w:ascii="Verdana" w:hAnsi="Verdana"/>
                <w:sz w:val="16"/>
                <w:szCs w:val="16"/>
                <w:lang w:val="en-US"/>
              </w:rPr>
              <w:t>clearly meant for</w:t>
            </w:r>
            <w:r w:rsidRPr="00625125">
              <w:rPr>
                <w:rFonts w:ascii="Verdana" w:hAnsi="Verdana"/>
                <w:sz w:val="16"/>
                <w:szCs w:val="16"/>
                <w:lang w:val="en-US"/>
              </w:rPr>
              <w:t xml:space="preserve"> game</w:t>
            </w:r>
            <w:r w:rsidR="00B911B9">
              <w:rPr>
                <w:rFonts w:ascii="Verdana" w:hAnsi="Verdana"/>
                <w:sz w:val="16"/>
                <w:szCs w:val="16"/>
                <w:lang w:val="en-US"/>
              </w:rPr>
              <w:t>s</w:t>
            </w:r>
            <w:r w:rsidRPr="00625125">
              <w:rPr>
                <w:rFonts w:ascii="Verdana" w:hAnsi="Verdana"/>
                <w:sz w:val="16"/>
                <w:szCs w:val="16"/>
                <w:lang w:val="en-US"/>
              </w:rPr>
              <w:t xml:space="preserve"> or entertainment purposes, which may be used or enjoyed actively or passively.</w:t>
            </w: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rPr>
              <w:t>3.6 Juguetes y artículos escolares pigmentados en la masa (material base)</w:t>
            </w:r>
            <w:r w:rsidRPr="004C5460">
              <w:rPr>
                <w:rFonts w:ascii="Verdana" w:hAnsi="Verdana"/>
                <w:sz w:val="16"/>
                <w:szCs w:val="16"/>
              </w:rPr>
              <w:t>, a los productos a los que se les añade el colorante en el momento de la obtención de la masa, quedando dicho colorante totalmente impregnado y homogéneamente distribuido en ellos durante el proceso productivo.</w:t>
            </w:r>
          </w:p>
        </w:tc>
        <w:tc>
          <w:tcPr>
            <w:tcW w:w="4788" w:type="dxa"/>
            <w:shd w:val="clear" w:color="auto" w:fill="auto"/>
          </w:tcPr>
          <w:p w:rsidR="00401DF2" w:rsidRPr="00E60B3F" w:rsidRDefault="00B911B9" w:rsidP="00237940">
            <w:pPr>
              <w:pStyle w:val="Texto"/>
              <w:spacing w:after="96" w:line="276" w:lineRule="auto"/>
              <w:ind w:firstLine="0"/>
              <w:rPr>
                <w:rFonts w:ascii="Verdana" w:hAnsi="Verdana"/>
                <w:b/>
                <w:sz w:val="16"/>
                <w:szCs w:val="16"/>
                <w:lang w:val="en-US"/>
              </w:rPr>
            </w:pPr>
            <w:r>
              <w:rPr>
                <w:rFonts w:ascii="Verdana" w:hAnsi="Verdana"/>
                <w:b/>
                <w:sz w:val="16"/>
                <w:szCs w:val="16"/>
                <w:lang w:val="en-US"/>
              </w:rPr>
              <w:t>3.6 M</w:t>
            </w:r>
            <w:r w:rsidRPr="00B911B9">
              <w:rPr>
                <w:rFonts w:ascii="Verdana" w:hAnsi="Verdana"/>
                <w:b/>
                <w:sz w:val="16"/>
                <w:szCs w:val="16"/>
                <w:lang w:val="en-US"/>
              </w:rPr>
              <w:t xml:space="preserve">ass </w:t>
            </w:r>
            <w:r>
              <w:rPr>
                <w:rFonts w:ascii="Verdana" w:hAnsi="Verdana"/>
                <w:b/>
                <w:sz w:val="16"/>
                <w:szCs w:val="16"/>
                <w:lang w:val="en-US"/>
              </w:rPr>
              <w:t>p</w:t>
            </w:r>
            <w:r w:rsidRPr="00B911B9">
              <w:rPr>
                <w:rFonts w:ascii="Verdana" w:hAnsi="Verdana"/>
                <w:b/>
                <w:sz w:val="16"/>
                <w:szCs w:val="16"/>
                <w:lang w:val="en-US"/>
              </w:rPr>
              <w:t xml:space="preserve">igmented </w:t>
            </w:r>
            <w:r>
              <w:rPr>
                <w:rFonts w:ascii="Verdana" w:hAnsi="Verdana"/>
                <w:b/>
                <w:sz w:val="16"/>
                <w:szCs w:val="16"/>
                <w:lang w:val="en-US"/>
              </w:rPr>
              <w:t>t</w:t>
            </w:r>
            <w:r w:rsidR="00E60B3F" w:rsidRPr="00B911B9">
              <w:rPr>
                <w:rFonts w:ascii="Verdana" w:hAnsi="Verdana"/>
                <w:b/>
                <w:sz w:val="16"/>
                <w:szCs w:val="16"/>
                <w:lang w:val="en-US"/>
              </w:rPr>
              <w:t>oys and school supplies (</w:t>
            </w:r>
            <w:r>
              <w:rPr>
                <w:rFonts w:ascii="Verdana" w:hAnsi="Verdana"/>
                <w:b/>
                <w:sz w:val="16"/>
                <w:szCs w:val="16"/>
                <w:lang w:val="en-US"/>
              </w:rPr>
              <w:t xml:space="preserve">base </w:t>
            </w:r>
            <w:r w:rsidR="00E60B3F" w:rsidRPr="00B911B9">
              <w:rPr>
                <w:rFonts w:ascii="Verdana" w:hAnsi="Verdana"/>
                <w:b/>
                <w:sz w:val="16"/>
                <w:szCs w:val="16"/>
                <w:lang w:val="en-US"/>
              </w:rPr>
              <w:t>material),</w:t>
            </w:r>
            <w:r>
              <w:rPr>
                <w:rFonts w:ascii="Verdana" w:hAnsi="Verdana"/>
                <w:sz w:val="16"/>
                <w:szCs w:val="16"/>
                <w:lang w:val="en-US"/>
              </w:rPr>
              <w:t xml:space="preserve"> </w:t>
            </w:r>
            <w:r w:rsidR="00E60B3F" w:rsidRPr="00625125">
              <w:rPr>
                <w:rFonts w:ascii="Verdana" w:hAnsi="Verdana"/>
                <w:sz w:val="16"/>
                <w:szCs w:val="16"/>
                <w:lang w:val="en-US"/>
              </w:rPr>
              <w:t xml:space="preserve">products </w:t>
            </w:r>
            <w:r>
              <w:rPr>
                <w:rFonts w:ascii="Verdana" w:hAnsi="Verdana"/>
                <w:sz w:val="16"/>
                <w:szCs w:val="16"/>
                <w:lang w:val="en-US"/>
              </w:rPr>
              <w:t>in which</w:t>
            </w:r>
            <w:r w:rsidR="00E60B3F" w:rsidRPr="00625125">
              <w:rPr>
                <w:rFonts w:ascii="Verdana" w:hAnsi="Verdana"/>
                <w:sz w:val="16"/>
                <w:szCs w:val="16"/>
                <w:lang w:val="en-US"/>
              </w:rPr>
              <w:t xml:space="preserve"> the dye is added at the time of obtaining the mass, </w:t>
            </w:r>
            <w:r>
              <w:rPr>
                <w:rFonts w:ascii="Verdana" w:hAnsi="Verdana"/>
                <w:sz w:val="16"/>
                <w:szCs w:val="16"/>
                <w:lang w:val="en-US"/>
              </w:rPr>
              <w:t>having said dye completely cover and evenly distributed throughout</w:t>
            </w:r>
            <w:r w:rsidR="00E60B3F" w:rsidRPr="00625125">
              <w:rPr>
                <w:rFonts w:ascii="Verdana" w:hAnsi="Verdana"/>
                <w:sz w:val="16"/>
                <w:szCs w:val="16"/>
                <w:lang w:val="en-US"/>
              </w:rPr>
              <w:t xml:space="preserve"> them during the production process.</w:t>
            </w:r>
          </w:p>
        </w:tc>
      </w:tr>
      <w:tr w:rsidR="00401DF2" w:rsidRPr="008A7433" w:rsidTr="004C5460">
        <w:tc>
          <w:tcPr>
            <w:tcW w:w="4788" w:type="dxa"/>
            <w:shd w:val="clear" w:color="auto" w:fill="auto"/>
          </w:tcPr>
          <w:p w:rsidR="00401DF2" w:rsidRPr="004C5460" w:rsidRDefault="00401DF2" w:rsidP="00237940">
            <w:pPr>
              <w:pStyle w:val="Texto"/>
              <w:spacing w:after="96" w:line="276" w:lineRule="auto"/>
              <w:ind w:firstLine="0"/>
              <w:rPr>
                <w:rFonts w:ascii="Verdana" w:hAnsi="Verdana"/>
                <w:sz w:val="16"/>
                <w:szCs w:val="16"/>
              </w:rPr>
            </w:pPr>
            <w:r w:rsidRPr="004C5460">
              <w:rPr>
                <w:rFonts w:ascii="Verdana" w:hAnsi="Verdana"/>
                <w:b/>
                <w:sz w:val="16"/>
                <w:szCs w:val="16"/>
              </w:rPr>
              <w:t xml:space="preserve">3.7 Límite de biodisponibilidad, </w:t>
            </w:r>
            <w:r w:rsidRPr="004C5460">
              <w:rPr>
                <w:rFonts w:ascii="Verdana" w:hAnsi="Verdana"/>
                <w:sz w:val="16"/>
                <w:szCs w:val="16"/>
              </w:rPr>
              <w:t>a la cantidad máxima de los elementos que pueden ser solubilizados de acuerdo al método de prueba descrito en esta norma.</w:t>
            </w:r>
          </w:p>
        </w:tc>
        <w:tc>
          <w:tcPr>
            <w:tcW w:w="4788" w:type="dxa"/>
            <w:shd w:val="clear" w:color="auto" w:fill="auto"/>
          </w:tcPr>
          <w:p w:rsidR="00401DF2" w:rsidRPr="00E60B3F" w:rsidRDefault="00E60B3F" w:rsidP="00237940">
            <w:pPr>
              <w:pStyle w:val="Texto"/>
              <w:spacing w:after="96" w:line="276" w:lineRule="auto"/>
              <w:ind w:firstLine="0"/>
              <w:rPr>
                <w:rFonts w:ascii="Verdana" w:hAnsi="Verdana"/>
                <w:b/>
                <w:sz w:val="16"/>
                <w:szCs w:val="16"/>
                <w:lang w:val="en-US"/>
              </w:rPr>
            </w:pPr>
            <w:r w:rsidRPr="00B911B9">
              <w:rPr>
                <w:rFonts w:ascii="Verdana" w:hAnsi="Verdana"/>
                <w:b/>
                <w:sz w:val="16"/>
                <w:szCs w:val="16"/>
                <w:lang w:val="en-US"/>
              </w:rPr>
              <w:t xml:space="preserve">3.7 </w:t>
            </w:r>
            <w:r w:rsidR="00B911B9">
              <w:rPr>
                <w:rFonts w:ascii="Verdana" w:hAnsi="Verdana"/>
                <w:b/>
                <w:sz w:val="16"/>
                <w:szCs w:val="16"/>
                <w:lang w:val="en-US"/>
              </w:rPr>
              <w:t>B</w:t>
            </w:r>
            <w:r w:rsidRPr="00B911B9">
              <w:rPr>
                <w:rFonts w:ascii="Verdana" w:hAnsi="Verdana"/>
                <w:b/>
                <w:sz w:val="16"/>
                <w:szCs w:val="16"/>
                <w:lang w:val="en-US"/>
              </w:rPr>
              <w:t>ioavailability</w:t>
            </w:r>
            <w:r w:rsidR="00B911B9" w:rsidRPr="00B911B9">
              <w:rPr>
                <w:rFonts w:ascii="Verdana" w:hAnsi="Verdana"/>
                <w:b/>
                <w:sz w:val="16"/>
                <w:szCs w:val="16"/>
                <w:lang w:val="en-US"/>
              </w:rPr>
              <w:t xml:space="preserve"> </w:t>
            </w:r>
            <w:r w:rsidR="00B911B9">
              <w:rPr>
                <w:rFonts w:ascii="Verdana" w:hAnsi="Verdana"/>
                <w:b/>
                <w:sz w:val="16"/>
                <w:szCs w:val="16"/>
                <w:lang w:val="en-US"/>
              </w:rPr>
              <w:t>limit</w:t>
            </w:r>
            <w:r w:rsidRPr="00B911B9">
              <w:rPr>
                <w:rFonts w:ascii="Verdana" w:hAnsi="Verdana"/>
                <w:b/>
                <w:sz w:val="16"/>
                <w:szCs w:val="16"/>
                <w:lang w:val="en-US"/>
              </w:rPr>
              <w:t>,</w:t>
            </w:r>
            <w:r w:rsidRPr="00625125">
              <w:rPr>
                <w:rFonts w:ascii="Verdana" w:hAnsi="Verdana"/>
                <w:sz w:val="16"/>
                <w:szCs w:val="16"/>
                <w:lang w:val="en-US"/>
              </w:rPr>
              <w:t xml:space="preserve"> the maximum number of </w:t>
            </w:r>
            <w:r w:rsidR="00B911B9">
              <w:rPr>
                <w:rFonts w:ascii="Verdana" w:hAnsi="Verdana"/>
                <w:sz w:val="16"/>
                <w:szCs w:val="16"/>
                <w:lang w:val="en-US"/>
              </w:rPr>
              <w:t>elements</w:t>
            </w:r>
            <w:r w:rsidRPr="00625125">
              <w:rPr>
                <w:rFonts w:ascii="Verdana" w:hAnsi="Verdana"/>
                <w:sz w:val="16"/>
                <w:szCs w:val="16"/>
                <w:lang w:val="en-US"/>
              </w:rPr>
              <w:t xml:space="preserve"> that can be solubilized according to the test me</w:t>
            </w:r>
            <w:r w:rsidR="00B911B9">
              <w:rPr>
                <w:rFonts w:ascii="Verdana" w:hAnsi="Verdana"/>
                <w:sz w:val="16"/>
                <w:szCs w:val="16"/>
                <w:lang w:val="en-US"/>
              </w:rPr>
              <w:t>thod described in this standard</w:t>
            </w:r>
            <w:r w:rsidRPr="00625125">
              <w:rPr>
                <w:rFonts w:ascii="Verdana" w:hAnsi="Verdana"/>
                <w:sz w:val="16"/>
                <w:szCs w:val="16"/>
                <w:lang w:val="en-US"/>
              </w:rPr>
              <w:t>.</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 xml:space="preserve">3.8 Límite de detección (de un método), </w:t>
            </w:r>
            <w:r w:rsidRPr="004C5460">
              <w:rPr>
                <w:rFonts w:ascii="Verdana" w:hAnsi="Verdana"/>
                <w:sz w:val="16"/>
                <w:szCs w:val="16"/>
              </w:rPr>
              <w:t>a la mínima concentración de un analito o sustancia en una muestra, la cual puede ser detectada pero no necesariamente cuantificada bajo las condiciones en que se lleva a cabo un método. Tres veces la desviación estándar del valor instrumental obtenido de la señal de un blanco de muestra.</w:t>
            </w:r>
          </w:p>
        </w:tc>
        <w:tc>
          <w:tcPr>
            <w:tcW w:w="4788" w:type="dxa"/>
            <w:shd w:val="clear" w:color="auto" w:fill="auto"/>
          </w:tcPr>
          <w:p w:rsidR="00401DF2" w:rsidRPr="00E60B3F" w:rsidRDefault="00B911B9" w:rsidP="00237940">
            <w:pPr>
              <w:pStyle w:val="Texto"/>
              <w:spacing w:line="276" w:lineRule="auto"/>
              <w:ind w:firstLine="0"/>
              <w:rPr>
                <w:rFonts w:ascii="Verdana" w:hAnsi="Verdana"/>
                <w:b/>
                <w:sz w:val="16"/>
                <w:szCs w:val="16"/>
                <w:lang w:val="en-US"/>
              </w:rPr>
            </w:pPr>
            <w:r>
              <w:rPr>
                <w:rFonts w:ascii="Verdana" w:hAnsi="Verdana"/>
                <w:b/>
                <w:sz w:val="16"/>
                <w:szCs w:val="16"/>
                <w:lang w:val="en-US"/>
              </w:rPr>
              <w:t>3.8 D</w:t>
            </w:r>
            <w:r w:rsidR="00E60B3F" w:rsidRPr="00B911B9">
              <w:rPr>
                <w:rFonts w:ascii="Verdana" w:hAnsi="Verdana"/>
                <w:b/>
                <w:sz w:val="16"/>
                <w:szCs w:val="16"/>
                <w:lang w:val="en-US"/>
              </w:rPr>
              <w:t>etection</w:t>
            </w:r>
            <w:r>
              <w:rPr>
                <w:rFonts w:ascii="Verdana" w:hAnsi="Verdana"/>
                <w:b/>
                <w:sz w:val="16"/>
                <w:szCs w:val="16"/>
                <w:lang w:val="en-US"/>
              </w:rPr>
              <w:t xml:space="preserve"> Limit</w:t>
            </w:r>
            <w:r w:rsidR="00E60B3F" w:rsidRPr="00B911B9">
              <w:rPr>
                <w:rFonts w:ascii="Verdana" w:hAnsi="Verdana"/>
                <w:b/>
                <w:sz w:val="16"/>
                <w:szCs w:val="16"/>
                <w:lang w:val="en-US"/>
              </w:rPr>
              <w:t xml:space="preserve"> (</w:t>
            </w:r>
            <w:r>
              <w:rPr>
                <w:rFonts w:ascii="Verdana" w:hAnsi="Verdana"/>
                <w:b/>
                <w:sz w:val="16"/>
                <w:szCs w:val="16"/>
                <w:lang w:val="en-US"/>
              </w:rPr>
              <w:t xml:space="preserve">of a </w:t>
            </w:r>
            <w:r w:rsidR="00E60B3F" w:rsidRPr="00B911B9">
              <w:rPr>
                <w:rFonts w:ascii="Verdana" w:hAnsi="Verdana"/>
                <w:b/>
                <w:sz w:val="16"/>
                <w:szCs w:val="16"/>
                <w:lang w:val="en-US"/>
              </w:rPr>
              <w:t>method),</w:t>
            </w:r>
            <w:r w:rsidR="00E60B3F" w:rsidRPr="00625125">
              <w:rPr>
                <w:rFonts w:ascii="Verdana" w:hAnsi="Verdana"/>
                <w:sz w:val="16"/>
                <w:szCs w:val="16"/>
                <w:lang w:val="en-US"/>
              </w:rPr>
              <w:t xml:space="preserve"> the lowest concentration of an analyte or substance in a sample, which can be detected but not necessarily quantified under c</w:t>
            </w:r>
            <w:r>
              <w:rPr>
                <w:rFonts w:ascii="Verdana" w:hAnsi="Verdana"/>
                <w:sz w:val="16"/>
                <w:szCs w:val="16"/>
                <w:lang w:val="en-US"/>
              </w:rPr>
              <w:t xml:space="preserve">onditions in which the </w:t>
            </w:r>
            <w:r w:rsidR="00E60B3F" w:rsidRPr="00625125">
              <w:rPr>
                <w:rFonts w:ascii="Verdana" w:hAnsi="Verdana"/>
                <w:sz w:val="16"/>
                <w:szCs w:val="16"/>
                <w:lang w:val="en-US"/>
              </w:rPr>
              <w:t>method</w:t>
            </w:r>
            <w:r>
              <w:rPr>
                <w:rFonts w:ascii="Verdana" w:hAnsi="Verdana"/>
                <w:sz w:val="16"/>
                <w:szCs w:val="16"/>
                <w:lang w:val="en-US"/>
              </w:rPr>
              <w:t xml:space="preserve"> is performed</w:t>
            </w:r>
            <w:r w:rsidR="00E60B3F" w:rsidRPr="00625125">
              <w:rPr>
                <w:rFonts w:ascii="Verdana" w:hAnsi="Verdana"/>
                <w:sz w:val="16"/>
                <w:szCs w:val="16"/>
                <w:lang w:val="en-US"/>
              </w:rPr>
              <w:t>. Three times the standard deviation of the instrumental value</w:t>
            </w:r>
            <w:r>
              <w:rPr>
                <w:rFonts w:ascii="Verdana" w:hAnsi="Verdana"/>
                <w:sz w:val="16"/>
                <w:szCs w:val="16"/>
                <w:lang w:val="en-US"/>
              </w:rPr>
              <w:t xml:space="preserve"> obtained</w:t>
            </w:r>
            <w:r w:rsidR="00E60B3F" w:rsidRPr="00625125">
              <w:rPr>
                <w:rFonts w:ascii="Verdana" w:hAnsi="Verdana"/>
                <w:sz w:val="16"/>
                <w:szCs w:val="16"/>
                <w:lang w:val="en-US"/>
              </w:rPr>
              <w:t xml:space="preserve"> </w:t>
            </w:r>
            <w:r>
              <w:rPr>
                <w:rFonts w:ascii="Verdana" w:hAnsi="Verdana"/>
                <w:sz w:val="16"/>
                <w:szCs w:val="16"/>
                <w:lang w:val="en-US"/>
              </w:rPr>
              <w:t>from</w:t>
            </w:r>
            <w:r w:rsidR="00182848">
              <w:rPr>
                <w:rFonts w:ascii="Verdana" w:hAnsi="Verdana"/>
                <w:sz w:val="16"/>
                <w:szCs w:val="16"/>
                <w:lang w:val="en-US"/>
              </w:rPr>
              <w:t xml:space="preserve"> the signal of a blank sample</w:t>
            </w:r>
            <w:r w:rsidR="00E60B3F" w:rsidRPr="00625125">
              <w:rPr>
                <w:rFonts w:ascii="Verdana" w:hAnsi="Verdana"/>
                <w:sz w:val="16"/>
                <w:szCs w:val="16"/>
                <w:lang w:val="en-US"/>
              </w:rPr>
              <w:t>.</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 xml:space="preserve">3.9 Línea de producto, </w:t>
            </w:r>
            <w:r w:rsidRPr="004C5460">
              <w:rPr>
                <w:rFonts w:ascii="Verdana" w:hAnsi="Verdana"/>
                <w:sz w:val="16"/>
                <w:szCs w:val="16"/>
              </w:rPr>
              <w:t>al grupo de productos relacionados entre sí, ya sea por su tamaño, tipo, color, función específica y/o marca.</w:t>
            </w:r>
          </w:p>
        </w:tc>
        <w:tc>
          <w:tcPr>
            <w:tcW w:w="4788" w:type="dxa"/>
            <w:shd w:val="clear" w:color="auto" w:fill="auto"/>
          </w:tcPr>
          <w:p w:rsidR="00401DF2" w:rsidRPr="00E60B3F" w:rsidRDefault="00E60B3F" w:rsidP="00237940">
            <w:pPr>
              <w:pStyle w:val="Texto"/>
              <w:spacing w:line="276" w:lineRule="auto"/>
              <w:ind w:firstLine="0"/>
              <w:rPr>
                <w:rFonts w:ascii="Verdana" w:hAnsi="Verdana"/>
                <w:b/>
                <w:sz w:val="16"/>
                <w:szCs w:val="16"/>
                <w:lang w:val="en-US"/>
              </w:rPr>
            </w:pPr>
            <w:r w:rsidRPr="00182848">
              <w:rPr>
                <w:rFonts w:ascii="Verdana" w:hAnsi="Verdana"/>
                <w:b/>
                <w:sz w:val="16"/>
                <w:szCs w:val="16"/>
                <w:lang w:val="en-US"/>
              </w:rPr>
              <w:t>3.9 Product Line,</w:t>
            </w:r>
            <w:r w:rsidRPr="00625125">
              <w:rPr>
                <w:rFonts w:ascii="Verdana" w:hAnsi="Verdana"/>
                <w:sz w:val="16"/>
                <w:szCs w:val="16"/>
                <w:lang w:val="en-US"/>
              </w:rPr>
              <w:t xml:space="preserve"> a group of </w:t>
            </w:r>
            <w:r w:rsidR="00282CFC" w:rsidRPr="00625125">
              <w:rPr>
                <w:rFonts w:ascii="Verdana" w:hAnsi="Verdana"/>
                <w:sz w:val="16"/>
                <w:szCs w:val="16"/>
                <w:lang w:val="en-US"/>
              </w:rPr>
              <w:t xml:space="preserve">products </w:t>
            </w:r>
            <w:r w:rsidR="00282CFC">
              <w:rPr>
                <w:rFonts w:ascii="Verdana" w:hAnsi="Verdana"/>
                <w:sz w:val="16"/>
                <w:szCs w:val="16"/>
                <w:lang w:val="en-US"/>
              </w:rPr>
              <w:t xml:space="preserve">that are </w:t>
            </w:r>
            <w:r w:rsidRPr="00625125">
              <w:rPr>
                <w:rFonts w:ascii="Verdana" w:hAnsi="Verdana"/>
                <w:sz w:val="16"/>
                <w:szCs w:val="16"/>
                <w:lang w:val="en-US"/>
              </w:rPr>
              <w:t>interrelated, either by size, typ</w:t>
            </w:r>
            <w:r w:rsidR="00282CFC">
              <w:rPr>
                <w:rFonts w:ascii="Verdana" w:hAnsi="Verdana"/>
                <w:sz w:val="16"/>
                <w:szCs w:val="16"/>
                <w:lang w:val="en-US"/>
              </w:rPr>
              <w:t>e, color, specific function and/</w:t>
            </w:r>
            <w:r w:rsidRPr="00625125">
              <w:rPr>
                <w:rFonts w:ascii="Verdana" w:hAnsi="Verdana"/>
                <w:sz w:val="16"/>
                <w:szCs w:val="16"/>
                <w:lang w:val="en-US"/>
              </w:rPr>
              <w:t>or brand.</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 xml:space="preserve">3.10 Marca, </w:t>
            </w:r>
            <w:r w:rsidRPr="004C5460">
              <w:rPr>
                <w:rFonts w:ascii="Verdana" w:hAnsi="Verdana"/>
                <w:sz w:val="16"/>
                <w:szCs w:val="16"/>
              </w:rPr>
              <w:t>al signo visible que distingue a un juguete o artículo escolar, de otros de su misma especie o clase en el mercado.</w:t>
            </w:r>
          </w:p>
        </w:tc>
        <w:tc>
          <w:tcPr>
            <w:tcW w:w="4788" w:type="dxa"/>
            <w:shd w:val="clear" w:color="auto" w:fill="auto"/>
          </w:tcPr>
          <w:p w:rsidR="00401DF2" w:rsidRPr="00E60B3F" w:rsidRDefault="00282CFC" w:rsidP="00237940">
            <w:pPr>
              <w:pStyle w:val="Texto"/>
              <w:spacing w:line="276" w:lineRule="auto"/>
              <w:ind w:firstLine="0"/>
              <w:rPr>
                <w:rFonts w:ascii="Verdana" w:hAnsi="Verdana"/>
                <w:b/>
                <w:sz w:val="16"/>
                <w:szCs w:val="16"/>
                <w:lang w:val="en-US"/>
              </w:rPr>
            </w:pPr>
            <w:r w:rsidRPr="00282CFC">
              <w:rPr>
                <w:rFonts w:ascii="Verdana" w:hAnsi="Verdana"/>
                <w:b/>
                <w:sz w:val="16"/>
                <w:szCs w:val="16"/>
                <w:lang w:val="en-US"/>
              </w:rPr>
              <w:t>3.10</w:t>
            </w:r>
            <w:r>
              <w:rPr>
                <w:rFonts w:ascii="Verdana" w:hAnsi="Verdana"/>
                <w:b/>
                <w:sz w:val="16"/>
                <w:szCs w:val="16"/>
                <w:lang w:val="en-US"/>
              </w:rPr>
              <w:t xml:space="preserve"> Brand</w:t>
            </w:r>
            <w:r w:rsidR="00E60B3F" w:rsidRPr="00282CFC">
              <w:rPr>
                <w:rFonts w:ascii="Verdana" w:hAnsi="Verdana"/>
                <w:b/>
                <w:sz w:val="16"/>
                <w:szCs w:val="16"/>
                <w:lang w:val="en-US"/>
              </w:rPr>
              <w:t>,</w:t>
            </w:r>
            <w:r w:rsidR="00E60B3F" w:rsidRPr="00625125">
              <w:rPr>
                <w:rFonts w:ascii="Verdana" w:hAnsi="Verdana"/>
                <w:sz w:val="16"/>
                <w:szCs w:val="16"/>
                <w:lang w:val="en-US"/>
              </w:rPr>
              <w:t xml:space="preserve"> the visible </w:t>
            </w:r>
            <w:r w:rsidR="000A2F9C">
              <w:rPr>
                <w:rFonts w:ascii="Verdana" w:hAnsi="Verdana"/>
                <w:sz w:val="16"/>
                <w:szCs w:val="16"/>
                <w:lang w:val="en-US"/>
              </w:rPr>
              <w:t>marking</w:t>
            </w:r>
            <w:r w:rsidR="00E60B3F" w:rsidRPr="00625125">
              <w:rPr>
                <w:rFonts w:ascii="Verdana" w:hAnsi="Verdana"/>
                <w:sz w:val="16"/>
                <w:szCs w:val="16"/>
                <w:lang w:val="en-US"/>
              </w:rPr>
              <w:t xml:space="preserve"> that distinguishes a toy or </w:t>
            </w:r>
            <w:r w:rsidR="00E14B19" w:rsidRPr="00625125">
              <w:rPr>
                <w:rFonts w:ascii="Verdana" w:hAnsi="Verdana"/>
                <w:sz w:val="16"/>
                <w:szCs w:val="16"/>
                <w:lang w:val="en-US"/>
              </w:rPr>
              <w:t xml:space="preserve">school </w:t>
            </w:r>
            <w:r w:rsidR="00E60B3F" w:rsidRPr="00625125">
              <w:rPr>
                <w:rFonts w:ascii="Verdana" w:hAnsi="Verdana"/>
                <w:sz w:val="16"/>
                <w:szCs w:val="16"/>
                <w:lang w:val="en-US"/>
              </w:rPr>
              <w:t xml:space="preserve">item </w:t>
            </w:r>
            <w:r>
              <w:rPr>
                <w:rFonts w:ascii="Verdana" w:hAnsi="Verdana"/>
                <w:sz w:val="16"/>
                <w:szCs w:val="16"/>
                <w:lang w:val="en-US"/>
              </w:rPr>
              <w:t>from</w:t>
            </w:r>
            <w:r w:rsidR="00E60B3F" w:rsidRPr="00625125">
              <w:rPr>
                <w:rFonts w:ascii="Verdana" w:hAnsi="Verdana"/>
                <w:sz w:val="16"/>
                <w:szCs w:val="16"/>
                <w:lang w:val="en-US"/>
              </w:rPr>
              <w:t xml:space="preserve"> others of the same class or kind on the market.</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3.11 Material base</w:t>
            </w:r>
            <w:r w:rsidRPr="004C5460">
              <w:rPr>
                <w:rFonts w:ascii="Verdana" w:hAnsi="Verdana"/>
                <w:sz w:val="16"/>
                <w:szCs w:val="16"/>
              </w:rPr>
              <w:t>, al</w:t>
            </w:r>
            <w:r w:rsidRPr="004C5460">
              <w:rPr>
                <w:rFonts w:ascii="Verdana" w:hAnsi="Verdana"/>
                <w:b/>
                <w:sz w:val="16"/>
                <w:szCs w:val="16"/>
              </w:rPr>
              <w:t xml:space="preserve"> </w:t>
            </w:r>
            <w:r w:rsidRPr="004C5460">
              <w:rPr>
                <w:rFonts w:ascii="Verdana" w:hAnsi="Verdana"/>
                <w:sz w:val="16"/>
                <w:szCs w:val="16"/>
              </w:rPr>
              <w:t>material del juguete o artículo escolar sobre el que se depositan o se forman</w:t>
            </w:r>
            <w:r w:rsidRPr="004C5460">
              <w:rPr>
                <w:rFonts w:ascii="Verdana" w:hAnsi="Verdana"/>
                <w:sz w:val="16"/>
                <w:szCs w:val="16"/>
              </w:rPr>
              <w:br/>
              <w:t>los recubrimientos.</w:t>
            </w:r>
          </w:p>
        </w:tc>
        <w:tc>
          <w:tcPr>
            <w:tcW w:w="4788" w:type="dxa"/>
            <w:shd w:val="clear" w:color="auto" w:fill="auto"/>
          </w:tcPr>
          <w:p w:rsidR="00401DF2" w:rsidRPr="00E60B3F" w:rsidRDefault="00E60B3F" w:rsidP="00237940">
            <w:pPr>
              <w:pStyle w:val="Texto"/>
              <w:spacing w:line="276" w:lineRule="auto"/>
              <w:ind w:firstLine="0"/>
              <w:rPr>
                <w:rFonts w:ascii="Verdana" w:hAnsi="Verdana"/>
                <w:b/>
                <w:sz w:val="16"/>
                <w:szCs w:val="16"/>
                <w:lang w:val="en-US"/>
              </w:rPr>
            </w:pPr>
            <w:r w:rsidRPr="00282CFC">
              <w:rPr>
                <w:rFonts w:ascii="Verdana" w:hAnsi="Verdana"/>
                <w:b/>
                <w:sz w:val="16"/>
                <w:szCs w:val="16"/>
                <w:lang w:val="en-US"/>
              </w:rPr>
              <w:t xml:space="preserve">3.11 Base material, </w:t>
            </w:r>
            <w:r w:rsidRPr="00625125">
              <w:rPr>
                <w:rFonts w:ascii="Verdana" w:hAnsi="Verdana"/>
                <w:sz w:val="16"/>
                <w:szCs w:val="16"/>
                <w:lang w:val="en-US"/>
              </w:rPr>
              <w:t xml:space="preserve">the material of the toy or school article on which </w:t>
            </w:r>
            <w:r w:rsidR="00282CFC" w:rsidRPr="00625125">
              <w:rPr>
                <w:rFonts w:ascii="Verdana" w:hAnsi="Verdana"/>
                <w:sz w:val="16"/>
                <w:szCs w:val="16"/>
                <w:lang w:val="en-US"/>
              </w:rPr>
              <w:t xml:space="preserve">coatings </w:t>
            </w:r>
            <w:r w:rsidRPr="00625125">
              <w:rPr>
                <w:rFonts w:ascii="Verdana" w:hAnsi="Verdana"/>
                <w:sz w:val="16"/>
                <w:szCs w:val="16"/>
                <w:lang w:val="en-US"/>
              </w:rPr>
              <w:t>are deposited or formed.</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3.12 Material del juguete o artículo escolar para preescolar</w:t>
            </w:r>
            <w:r w:rsidRPr="004C5460">
              <w:rPr>
                <w:rFonts w:ascii="Verdana" w:hAnsi="Verdana"/>
                <w:sz w:val="16"/>
                <w:szCs w:val="16"/>
              </w:rPr>
              <w:t>, a todos los materiales accesibles a los niños presentes en el juguete o artículo escolar.</w:t>
            </w:r>
          </w:p>
        </w:tc>
        <w:tc>
          <w:tcPr>
            <w:tcW w:w="4788" w:type="dxa"/>
            <w:shd w:val="clear" w:color="auto" w:fill="auto"/>
          </w:tcPr>
          <w:p w:rsidR="00401DF2" w:rsidRPr="00E60B3F" w:rsidRDefault="00282CFC" w:rsidP="00237940">
            <w:pPr>
              <w:pStyle w:val="Texto"/>
              <w:spacing w:line="276" w:lineRule="auto"/>
              <w:ind w:firstLine="0"/>
              <w:rPr>
                <w:rFonts w:ascii="Verdana" w:hAnsi="Verdana"/>
                <w:b/>
                <w:sz w:val="16"/>
                <w:szCs w:val="16"/>
                <w:lang w:val="en-US"/>
              </w:rPr>
            </w:pPr>
            <w:r>
              <w:rPr>
                <w:rFonts w:ascii="Verdana" w:hAnsi="Verdana"/>
                <w:b/>
                <w:sz w:val="16"/>
                <w:szCs w:val="16"/>
                <w:lang w:val="en-US"/>
              </w:rPr>
              <w:t>3.12 Toy m</w:t>
            </w:r>
            <w:r w:rsidR="00E60B3F" w:rsidRPr="00282CFC">
              <w:rPr>
                <w:rFonts w:ascii="Verdana" w:hAnsi="Verdana"/>
                <w:b/>
                <w:sz w:val="16"/>
                <w:szCs w:val="16"/>
                <w:lang w:val="en-US"/>
              </w:rPr>
              <w:t xml:space="preserve">aterial </w:t>
            </w:r>
            <w:r>
              <w:rPr>
                <w:rFonts w:ascii="Verdana" w:hAnsi="Verdana"/>
                <w:b/>
                <w:sz w:val="16"/>
                <w:szCs w:val="16"/>
                <w:lang w:val="en-US"/>
              </w:rPr>
              <w:t xml:space="preserve">or </w:t>
            </w:r>
            <w:r w:rsidR="00E60B3F" w:rsidRPr="00282CFC">
              <w:rPr>
                <w:rFonts w:ascii="Verdana" w:hAnsi="Verdana"/>
                <w:b/>
                <w:sz w:val="16"/>
                <w:szCs w:val="16"/>
                <w:lang w:val="en-US"/>
              </w:rPr>
              <w:t>school</w:t>
            </w:r>
            <w:r>
              <w:rPr>
                <w:rFonts w:ascii="Verdana" w:hAnsi="Verdana"/>
                <w:b/>
                <w:sz w:val="16"/>
                <w:szCs w:val="16"/>
                <w:lang w:val="en-US"/>
              </w:rPr>
              <w:t xml:space="preserve"> article</w:t>
            </w:r>
            <w:r w:rsidR="00E60B3F" w:rsidRPr="00282CFC">
              <w:rPr>
                <w:rFonts w:ascii="Verdana" w:hAnsi="Verdana"/>
                <w:b/>
                <w:sz w:val="16"/>
                <w:szCs w:val="16"/>
                <w:lang w:val="en-US"/>
              </w:rPr>
              <w:t xml:space="preserve"> for </w:t>
            </w:r>
            <w:r>
              <w:rPr>
                <w:rFonts w:ascii="Verdana" w:hAnsi="Verdana"/>
                <w:b/>
                <w:sz w:val="16"/>
                <w:szCs w:val="16"/>
                <w:lang w:val="en-US"/>
              </w:rPr>
              <w:t>preschool</w:t>
            </w:r>
            <w:r w:rsidR="00E60B3F" w:rsidRPr="00282CFC">
              <w:rPr>
                <w:rFonts w:ascii="Verdana" w:hAnsi="Verdana"/>
                <w:b/>
                <w:sz w:val="16"/>
                <w:szCs w:val="16"/>
                <w:lang w:val="en-US"/>
              </w:rPr>
              <w:t>,</w:t>
            </w:r>
            <w:r w:rsidR="00E60B3F" w:rsidRPr="00625125">
              <w:rPr>
                <w:rFonts w:ascii="Verdana" w:hAnsi="Verdana"/>
                <w:sz w:val="16"/>
                <w:szCs w:val="16"/>
                <w:lang w:val="en-US"/>
              </w:rPr>
              <w:t xml:space="preserve"> all materials accessible to the children </w:t>
            </w:r>
            <w:r>
              <w:rPr>
                <w:rFonts w:ascii="Verdana" w:hAnsi="Verdana"/>
                <w:sz w:val="16"/>
                <w:szCs w:val="16"/>
                <w:lang w:val="en-US"/>
              </w:rPr>
              <w:t>present in the</w:t>
            </w:r>
            <w:r w:rsidR="00E60B3F" w:rsidRPr="00625125">
              <w:rPr>
                <w:rFonts w:ascii="Verdana" w:hAnsi="Verdana"/>
                <w:sz w:val="16"/>
                <w:szCs w:val="16"/>
                <w:lang w:val="en-US"/>
              </w:rPr>
              <w:t xml:space="preserve"> toy or </w:t>
            </w:r>
            <w:r w:rsidR="00E14B19" w:rsidRPr="00625125">
              <w:rPr>
                <w:rFonts w:ascii="Verdana" w:hAnsi="Verdana"/>
                <w:sz w:val="16"/>
                <w:szCs w:val="16"/>
                <w:lang w:val="en-US"/>
              </w:rPr>
              <w:t xml:space="preserve">school </w:t>
            </w:r>
            <w:r w:rsidR="00E60B3F" w:rsidRPr="00625125">
              <w:rPr>
                <w:rFonts w:ascii="Verdana" w:hAnsi="Verdana"/>
                <w:sz w:val="16"/>
                <w:szCs w:val="16"/>
                <w:lang w:val="en-US"/>
              </w:rPr>
              <w:t>article.</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3.13 Materiales y partes accesibles</w:t>
            </w:r>
            <w:r w:rsidRPr="004C5460">
              <w:rPr>
                <w:rFonts w:ascii="Verdana" w:hAnsi="Verdana"/>
                <w:sz w:val="16"/>
                <w:szCs w:val="16"/>
              </w:rPr>
              <w:t>, a los componentes con los cuales se puede entrar fácilmente en contacto y/o tener acceso.</w:t>
            </w:r>
          </w:p>
        </w:tc>
        <w:tc>
          <w:tcPr>
            <w:tcW w:w="4788" w:type="dxa"/>
            <w:shd w:val="clear" w:color="auto" w:fill="auto"/>
          </w:tcPr>
          <w:p w:rsidR="00401DF2" w:rsidRPr="00E60B3F" w:rsidRDefault="00E60B3F" w:rsidP="00237940">
            <w:pPr>
              <w:pStyle w:val="Texto"/>
              <w:spacing w:line="276" w:lineRule="auto"/>
              <w:ind w:firstLine="0"/>
              <w:rPr>
                <w:rFonts w:ascii="Verdana" w:hAnsi="Verdana"/>
                <w:b/>
                <w:sz w:val="16"/>
                <w:szCs w:val="16"/>
                <w:lang w:val="en-US"/>
              </w:rPr>
            </w:pPr>
            <w:r w:rsidRPr="00282CFC">
              <w:rPr>
                <w:rFonts w:ascii="Verdana" w:hAnsi="Verdana"/>
                <w:b/>
                <w:sz w:val="16"/>
                <w:szCs w:val="16"/>
                <w:lang w:val="en-US"/>
              </w:rPr>
              <w:t>3.13 Materials and accessible parts,</w:t>
            </w:r>
            <w:r w:rsidRPr="00625125">
              <w:rPr>
                <w:rFonts w:ascii="Verdana" w:hAnsi="Verdana"/>
                <w:sz w:val="16"/>
                <w:szCs w:val="16"/>
                <w:lang w:val="en-US"/>
              </w:rPr>
              <w:t xml:space="preserve"> components with which they can easily </w:t>
            </w:r>
            <w:r w:rsidR="00282CFC">
              <w:rPr>
                <w:rFonts w:ascii="Verdana" w:hAnsi="Verdana"/>
                <w:sz w:val="16"/>
                <w:szCs w:val="16"/>
                <w:lang w:val="en-US"/>
              </w:rPr>
              <w:t>be in contact and/</w:t>
            </w:r>
            <w:r w:rsidRPr="00625125">
              <w:rPr>
                <w:rFonts w:ascii="Verdana" w:hAnsi="Verdana"/>
                <w:sz w:val="16"/>
                <w:szCs w:val="16"/>
                <w:lang w:val="en-US"/>
              </w:rPr>
              <w:t xml:space="preserve">or </w:t>
            </w:r>
            <w:r w:rsidR="00282CFC">
              <w:rPr>
                <w:rFonts w:ascii="Verdana" w:hAnsi="Verdana"/>
                <w:sz w:val="16"/>
                <w:szCs w:val="16"/>
                <w:lang w:val="en-US"/>
              </w:rPr>
              <w:t xml:space="preserve">have </w:t>
            </w:r>
            <w:r w:rsidRPr="00625125">
              <w:rPr>
                <w:rFonts w:ascii="Verdana" w:hAnsi="Verdana"/>
                <w:sz w:val="16"/>
                <w:szCs w:val="16"/>
                <w:lang w:val="en-US"/>
              </w:rPr>
              <w:t>access</w:t>
            </w:r>
            <w:r w:rsidR="00282CFC">
              <w:rPr>
                <w:rFonts w:ascii="Verdana" w:hAnsi="Verdana"/>
                <w:sz w:val="16"/>
                <w:szCs w:val="16"/>
                <w:lang w:val="en-US"/>
              </w:rPr>
              <w:t xml:space="preserve"> to.</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3.14 Modelo</w:t>
            </w:r>
            <w:r w:rsidRPr="004C5460">
              <w:rPr>
                <w:rFonts w:ascii="Verdana" w:hAnsi="Verdana"/>
                <w:sz w:val="16"/>
                <w:szCs w:val="16"/>
              </w:rPr>
              <w:t>, a la identificación de un juguete o artículo escolar con características únicas, que lo distinguen de otros de su misma marca.</w:t>
            </w:r>
          </w:p>
        </w:tc>
        <w:tc>
          <w:tcPr>
            <w:tcW w:w="4788" w:type="dxa"/>
            <w:shd w:val="clear" w:color="auto" w:fill="auto"/>
          </w:tcPr>
          <w:p w:rsidR="00401DF2" w:rsidRPr="00E60B3F" w:rsidRDefault="00E60B3F" w:rsidP="00237940">
            <w:pPr>
              <w:pStyle w:val="Texto"/>
              <w:spacing w:line="276" w:lineRule="auto"/>
              <w:ind w:firstLine="0"/>
              <w:rPr>
                <w:rFonts w:ascii="Verdana" w:hAnsi="Verdana"/>
                <w:b/>
                <w:sz w:val="16"/>
                <w:szCs w:val="16"/>
                <w:lang w:val="en-US"/>
              </w:rPr>
            </w:pPr>
            <w:r w:rsidRPr="00282CFC">
              <w:rPr>
                <w:rFonts w:ascii="Verdana" w:hAnsi="Verdana"/>
                <w:b/>
                <w:sz w:val="16"/>
                <w:szCs w:val="16"/>
                <w:lang w:val="en-US"/>
              </w:rPr>
              <w:t>3.14 Model,</w:t>
            </w:r>
            <w:r w:rsidRPr="00625125">
              <w:rPr>
                <w:rFonts w:ascii="Verdana" w:hAnsi="Verdana"/>
                <w:sz w:val="16"/>
                <w:szCs w:val="16"/>
                <w:lang w:val="en-US"/>
              </w:rPr>
              <w:t xml:space="preserve"> to identify a school toy or article with unique features that distinguish it from others of the same brand.</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 xml:space="preserve">3.15 Otros materiales, coloreados en la masa (o material base) o no, </w:t>
            </w:r>
            <w:r w:rsidRPr="004C5460">
              <w:rPr>
                <w:rFonts w:ascii="Verdana" w:hAnsi="Verdana"/>
                <w:sz w:val="16"/>
                <w:szCs w:val="16"/>
              </w:rPr>
              <w:t>a los materiales como madera, cuero y otras sustancias porosas que se puedan impregnar de elementos colorantes sin que estos últimos formen un recubrimiento.</w:t>
            </w:r>
          </w:p>
        </w:tc>
        <w:tc>
          <w:tcPr>
            <w:tcW w:w="4788" w:type="dxa"/>
            <w:shd w:val="clear" w:color="auto" w:fill="auto"/>
          </w:tcPr>
          <w:p w:rsidR="00401DF2" w:rsidRPr="00E60B3F" w:rsidRDefault="00E60B3F" w:rsidP="00237940">
            <w:pPr>
              <w:pStyle w:val="Texto"/>
              <w:spacing w:line="276" w:lineRule="auto"/>
              <w:ind w:firstLine="0"/>
              <w:rPr>
                <w:rFonts w:ascii="Verdana" w:hAnsi="Verdana"/>
                <w:b/>
                <w:sz w:val="16"/>
                <w:szCs w:val="16"/>
                <w:lang w:val="en-US"/>
              </w:rPr>
            </w:pPr>
            <w:r w:rsidRPr="00282CFC">
              <w:rPr>
                <w:rFonts w:ascii="Verdana" w:hAnsi="Verdana"/>
                <w:b/>
                <w:sz w:val="16"/>
                <w:szCs w:val="16"/>
                <w:lang w:val="en-US"/>
              </w:rPr>
              <w:t>3.15 Other material</w:t>
            </w:r>
            <w:r w:rsidR="00282CFC">
              <w:rPr>
                <w:rFonts w:ascii="Verdana" w:hAnsi="Verdana"/>
                <w:b/>
                <w:sz w:val="16"/>
                <w:szCs w:val="16"/>
                <w:lang w:val="en-US"/>
              </w:rPr>
              <w:t>s</w:t>
            </w:r>
            <w:r w:rsidRPr="00282CFC">
              <w:rPr>
                <w:rFonts w:ascii="Verdana" w:hAnsi="Verdana"/>
                <w:b/>
                <w:sz w:val="16"/>
                <w:szCs w:val="16"/>
                <w:lang w:val="en-US"/>
              </w:rPr>
              <w:t xml:space="preserve"> colored in the mass (or </w:t>
            </w:r>
            <w:r w:rsidR="00282CFC">
              <w:rPr>
                <w:rFonts w:ascii="Verdana" w:hAnsi="Verdana"/>
                <w:b/>
                <w:sz w:val="16"/>
                <w:szCs w:val="16"/>
                <w:lang w:val="en-US"/>
              </w:rPr>
              <w:t xml:space="preserve">base </w:t>
            </w:r>
            <w:r w:rsidRPr="00282CFC">
              <w:rPr>
                <w:rFonts w:ascii="Verdana" w:hAnsi="Verdana"/>
                <w:b/>
                <w:sz w:val="16"/>
                <w:szCs w:val="16"/>
                <w:lang w:val="en-US"/>
              </w:rPr>
              <w:t>material) or not,</w:t>
            </w:r>
            <w:r w:rsidR="00282CFC">
              <w:rPr>
                <w:rFonts w:ascii="Verdana" w:hAnsi="Verdana"/>
                <w:sz w:val="16"/>
                <w:szCs w:val="16"/>
                <w:lang w:val="en-US"/>
              </w:rPr>
              <w:t xml:space="preserve"> </w:t>
            </w:r>
            <w:r w:rsidRPr="00625125">
              <w:rPr>
                <w:rFonts w:ascii="Verdana" w:hAnsi="Verdana"/>
                <w:sz w:val="16"/>
                <w:szCs w:val="16"/>
                <w:lang w:val="en-US"/>
              </w:rPr>
              <w:t xml:space="preserve">materials like wood, leather and other porous substances can </w:t>
            </w:r>
            <w:r w:rsidR="00282CFC">
              <w:rPr>
                <w:rFonts w:ascii="Verdana" w:hAnsi="Verdana"/>
                <w:sz w:val="16"/>
                <w:szCs w:val="16"/>
                <w:lang w:val="en-US"/>
              </w:rPr>
              <w:t xml:space="preserve">become impregnated with </w:t>
            </w:r>
            <w:r w:rsidRPr="00625125">
              <w:rPr>
                <w:rFonts w:ascii="Verdana" w:hAnsi="Verdana"/>
                <w:sz w:val="16"/>
                <w:szCs w:val="16"/>
                <w:lang w:val="en-US"/>
              </w:rPr>
              <w:t>dyes without the</w:t>
            </w:r>
            <w:r w:rsidR="006A7712">
              <w:rPr>
                <w:rFonts w:ascii="Verdana" w:hAnsi="Verdana"/>
                <w:sz w:val="16"/>
                <w:szCs w:val="16"/>
                <w:lang w:val="en-US"/>
              </w:rPr>
              <w:t>m</w:t>
            </w:r>
            <w:r w:rsidRPr="00625125">
              <w:rPr>
                <w:rFonts w:ascii="Verdana" w:hAnsi="Verdana"/>
                <w:sz w:val="16"/>
                <w:szCs w:val="16"/>
                <w:lang w:val="en-US"/>
              </w:rPr>
              <w:t xml:space="preserve"> form</w:t>
            </w:r>
            <w:r w:rsidR="00282CFC">
              <w:rPr>
                <w:rFonts w:ascii="Verdana" w:hAnsi="Verdana"/>
                <w:sz w:val="16"/>
                <w:szCs w:val="16"/>
                <w:lang w:val="en-US"/>
              </w:rPr>
              <w:t>ing</w:t>
            </w:r>
            <w:r w:rsidRPr="00625125">
              <w:rPr>
                <w:rFonts w:ascii="Verdana" w:hAnsi="Verdana"/>
                <w:sz w:val="16"/>
                <w:szCs w:val="16"/>
                <w:lang w:val="en-US"/>
              </w:rPr>
              <w:t xml:space="preserve"> a coating.</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3.16 Papel y cartón</w:t>
            </w:r>
            <w:r w:rsidRPr="004C5460">
              <w:rPr>
                <w:rFonts w:ascii="Verdana" w:hAnsi="Verdana"/>
                <w:sz w:val="16"/>
                <w:szCs w:val="16"/>
              </w:rPr>
              <w:t>, se ha establecido una masa por unidad de superficie máxima de 400 g/m</w:t>
            </w:r>
            <w:r w:rsidRPr="004C5460">
              <w:rPr>
                <w:rFonts w:ascii="Verdana" w:hAnsi="Verdana"/>
                <w:position w:val="6"/>
                <w:sz w:val="16"/>
                <w:szCs w:val="16"/>
              </w:rPr>
              <w:t>2</w:t>
            </w:r>
            <w:r w:rsidRPr="004C5460">
              <w:rPr>
                <w:rFonts w:ascii="Verdana" w:hAnsi="Verdana"/>
                <w:sz w:val="16"/>
                <w:szCs w:val="16"/>
              </w:rPr>
              <w:t xml:space="preserve"> para clasificar los materiales en esta categoría. Por encima de este límite, los materiales se clasifican en la categoría “otros materiales” y pueden tratarse de cartón duro o de tableros duros.</w:t>
            </w:r>
          </w:p>
        </w:tc>
        <w:tc>
          <w:tcPr>
            <w:tcW w:w="4788" w:type="dxa"/>
            <w:shd w:val="clear" w:color="auto" w:fill="auto"/>
          </w:tcPr>
          <w:p w:rsidR="00401DF2" w:rsidRPr="00E60B3F" w:rsidRDefault="006A7712" w:rsidP="00237940">
            <w:pPr>
              <w:pStyle w:val="Texto"/>
              <w:spacing w:line="276" w:lineRule="auto"/>
              <w:ind w:firstLine="0"/>
              <w:rPr>
                <w:rFonts w:ascii="Verdana" w:hAnsi="Verdana"/>
                <w:b/>
                <w:sz w:val="16"/>
                <w:szCs w:val="16"/>
                <w:lang w:val="en-US"/>
              </w:rPr>
            </w:pPr>
            <w:r>
              <w:rPr>
                <w:rFonts w:ascii="Verdana" w:hAnsi="Verdana"/>
                <w:b/>
                <w:sz w:val="16"/>
                <w:szCs w:val="16"/>
                <w:lang w:val="en-US"/>
              </w:rPr>
              <w:t>3.16 Paper and card</w:t>
            </w:r>
            <w:r w:rsidR="00E60B3F" w:rsidRPr="006A7712">
              <w:rPr>
                <w:rFonts w:ascii="Verdana" w:hAnsi="Verdana"/>
                <w:b/>
                <w:sz w:val="16"/>
                <w:szCs w:val="16"/>
                <w:lang w:val="en-US"/>
              </w:rPr>
              <w:t>board,</w:t>
            </w:r>
            <w:r w:rsidR="00E60B3F" w:rsidRPr="00625125">
              <w:rPr>
                <w:rFonts w:ascii="Verdana" w:hAnsi="Verdana"/>
                <w:sz w:val="16"/>
                <w:szCs w:val="16"/>
                <w:lang w:val="en-US"/>
              </w:rPr>
              <w:t xml:space="preserve"> a mass per unit area of </w:t>
            </w:r>
            <w:r w:rsidR="00E60B3F" w:rsidRPr="00625125">
              <w:rPr>
                <w:sz w:val="16"/>
                <w:szCs w:val="16"/>
                <w:lang w:val="en-US"/>
              </w:rPr>
              <w:t>​​</w:t>
            </w:r>
            <w:r w:rsidR="00E60B3F" w:rsidRPr="00625125">
              <w:rPr>
                <w:rFonts w:ascii="Verdana" w:hAnsi="Verdana" w:cs="Verdana"/>
                <w:sz w:val="16"/>
                <w:szCs w:val="16"/>
                <w:lang w:val="en-US"/>
              </w:rPr>
              <w:t xml:space="preserve">400 g/m2 </w:t>
            </w:r>
            <w:r w:rsidRPr="00625125">
              <w:rPr>
                <w:rFonts w:ascii="Verdana" w:hAnsi="Verdana"/>
                <w:sz w:val="16"/>
                <w:szCs w:val="16"/>
                <w:lang w:val="en-US"/>
              </w:rPr>
              <w:t xml:space="preserve">has </w:t>
            </w:r>
            <w:r w:rsidR="00E14B19">
              <w:rPr>
                <w:rFonts w:ascii="Verdana" w:hAnsi="Verdana"/>
                <w:sz w:val="16"/>
                <w:szCs w:val="16"/>
                <w:lang w:val="en-US"/>
              </w:rPr>
              <w:t xml:space="preserve">been </w:t>
            </w:r>
            <w:r w:rsidRPr="00625125">
              <w:rPr>
                <w:rFonts w:ascii="Verdana" w:hAnsi="Verdana"/>
                <w:sz w:val="16"/>
                <w:szCs w:val="16"/>
                <w:lang w:val="en-US"/>
              </w:rPr>
              <w:t xml:space="preserve">established </w:t>
            </w:r>
            <w:r w:rsidR="00E60B3F" w:rsidRPr="00625125">
              <w:rPr>
                <w:rFonts w:ascii="Verdana" w:hAnsi="Verdana" w:cs="Verdana"/>
                <w:sz w:val="16"/>
                <w:szCs w:val="16"/>
                <w:lang w:val="en-US"/>
              </w:rPr>
              <w:t>to classify the materials in this category. Above this limit, the materials are classified under "other materials" and may be of cardboard or hardboard.</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3.17 Raspado</w:t>
            </w:r>
            <w:r w:rsidRPr="004C5460">
              <w:rPr>
                <w:rFonts w:ascii="Verdana" w:hAnsi="Verdana"/>
                <w:sz w:val="16"/>
                <w:szCs w:val="16"/>
              </w:rPr>
              <w:t>, a la remoción de un recubrimiento sin quitar parte del material base.</w:t>
            </w:r>
          </w:p>
        </w:tc>
        <w:tc>
          <w:tcPr>
            <w:tcW w:w="4788" w:type="dxa"/>
            <w:shd w:val="clear" w:color="auto" w:fill="auto"/>
          </w:tcPr>
          <w:p w:rsidR="00401DF2" w:rsidRPr="00E60B3F" w:rsidRDefault="00E60B3F" w:rsidP="00237940">
            <w:pPr>
              <w:pStyle w:val="Texto"/>
              <w:spacing w:line="276" w:lineRule="auto"/>
              <w:ind w:firstLine="0"/>
              <w:rPr>
                <w:rFonts w:ascii="Verdana" w:hAnsi="Verdana"/>
                <w:b/>
                <w:sz w:val="16"/>
                <w:szCs w:val="16"/>
                <w:lang w:val="en-US"/>
              </w:rPr>
            </w:pPr>
            <w:r w:rsidRPr="006A7712">
              <w:rPr>
                <w:rFonts w:ascii="Verdana" w:hAnsi="Verdana" w:cs="Verdana"/>
                <w:b/>
                <w:sz w:val="16"/>
                <w:szCs w:val="16"/>
                <w:lang w:val="en-US"/>
              </w:rPr>
              <w:t>3.17 Sc</w:t>
            </w:r>
            <w:r w:rsidR="006A7712">
              <w:rPr>
                <w:rFonts w:ascii="Verdana" w:hAnsi="Verdana" w:cs="Verdana"/>
                <w:b/>
                <w:sz w:val="16"/>
                <w:szCs w:val="16"/>
                <w:lang w:val="en-US"/>
              </w:rPr>
              <w:t>raping</w:t>
            </w:r>
            <w:r w:rsidRPr="006A7712">
              <w:rPr>
                <w:rFonts w:ascii="Verdana" w:hAnsi="Verdana" w:cs="Verdana"/>
                <w:b/>
                <w:sz w:val="16"/>
                <w:szCs w:val="16"/>
                <w:lang w:val="en-US"/>
              </w:rPr>
              <w:t>,</w:t>
            </w:r>
            <w:r w:rsidRPr="00625125">
              <w:rPr>
                <w:rFonts w:ascii="Verdana" w:hAnsi="Verdana" w:cs="Verdana"/>
                <w:sz w:val="16"/>
                <w:szCs w:val="16"/>
                <w:lang w:val="en-US"/>
              </w:rPr>
              <w:t xml:space="preserve"> the removal of</w:t>
            </w:r>
            <w:r w:rsidRPr="00625125">
              <w:rPr>
                <w:rFonts w:ascii="Verdana" w:hAnsi="Verdana"/>
                <w:sz w:val="16"/>
                <w:szCs w:val="16"/>
                <w:lang w:val="en-US"/>
              </w:rPr>
              <w:t xml:space="preserve"> a coating without removing part of the base material.</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 xml:space="preserve">3.18 Recubrimiento, </w:t>
            </w:r>
            <w:r w:rsidRPr="004C5460">
              <w:rPr>
                <w:rFonts w:ascii="Verdana" w:hAnsi="Verdana"/>
                <w:sz w:val="16"/>
                <w:szCs w:val="16"/>
              </w:rPr>
              <w:t>al producto en forma de líquido, pasta o polvo, que cuando es aplicado a un sustrato, forma una película protectora, decorativa y/u otras propiedades específicas.</w:t>
            </w:r>
          </w:p>
        </w:tc>
        <w:tc>
          <w:tcPr>
            <w:tcW w:w="4788" w:type="dxa"/>
            <w:shd w:val="clear" w:color="auto" w:fill="auto"/>
          </w:tcPr>
          <w:p w:rsidR="00401DF2" w:rsidRPr="00E60B3F" w:rsidRDefault="00E14B19" w:rsidP="00237940">
            <w:pPr>
              <w:pStyle w:val="Texto"/>
              <w:spacing w:line="276" w:lineRule="auto"/>
              <w:ind w:firstLine="0"/>
              <w:rPr>
                <w:rFonts w:ascii="Verdana" w:hAnsi="Verdana"/>
                <w:b/>
                <w:sz w:val="16"/>
                <w:szCs w:val="16"/>
                <w:lang w:val="en-US"/>
              </w:rPr>
            </w:pPr>
            <w:r>
              <w:rPr>
                <w:rFonts w:ascii="Verdana" w:hAnsi="Verdana"/>
                <w:b/>
                <w:sz w:val="16"/>
                <w:szCs w:val="16"/>
                <w:lang w:val="en-US"/>
              </w:rPr>
              <w:t>3.18 C</w:t>
            </w:r>
            <w:r w:rsidR="00E60B3F" w:rsidRPr="006A7712">
              <w:rPr>
                <w:rFonts w:ascii="Verdana" w:hAnsi="Verdana"/>
                <w:b/>
                <w:sz w:val="16"/>
                <w:szCs w:val="16"/>
                <w:lang w:val="en-US"/>
              </w:rPr>
              <w:t>oating,</w:t>
            </w:r>
            <w:r w:rsidR="00E60B3F" w:rsidRPr="00625125">
              <w:rPr>
                <w:rFonts w:ascii="Verdana" w:hAnsi="Verdana"/>
                <w:sz w:val="16"/>
                <w:szCs w:val="16"/>
                <w:lang w:val="en-US"/>
              </w:rPr>
              <w:t xml:space="preserve"> the product in liquid, paste or powder</w:t>
            </w:r>
            <w:r w:rsidR="006A7712">
              <w:rPr>
                <w:rFonts w:ascii="Verdana" w:hAnsi="Verdana"/>
                <w:sz w:val="16"/>
                <w:szCs w:val="16"/>
                <w:lang w:val="en-US"/>
              </w:rPr>
              <w:t xml:space="preserve"> form</w:t>
            </w:r>
            <w:r w:rsidR="00E60B3F" w:rsidRPr="00625125">
              <w:rPr>
                <w:rFonts w:ascii="Verdana" w:hAnsi="Verdana"/>
                <w:sz w:val="16"/>
                <w:szCs w:val="16"/>
                <w:lang w:val="en-US"/>
              </w:rPr>
              <w:t>, which when applied to a substrate</w:t>
            </w:r>
            <w:r w:rsidR="006A7712">
              <w:rPr>
                <w:rFonts w:ascii="Verdana" w:hAnsi="Verdana"/>
                <w:sz w:val="16"/>
                <w:szCs w:val="16"/>
                <w:lang w:val="en-US"/>
              </w:rPr>
              <w:t xml:space="preserve"> it</w:t>
            </w:r>
            <w:r w:rsidR="00E60B3F" w:rsidRPr="00625125">
              <w:rPr>
                <w:rFonts w:ascii="Verdana" w:hAnsi="Verdana"/>
                <w:sz w:val="16"/>
                <w:szCs w:val="16"/>
                <w:lang w:val="en-US"/>
              </w:rPr>
              <w:t xml:space="preserve"> for</w:t>
            </w:r>
            <w:r w:rsidR="006A7712">
              <w:rPr>
                <w:rFonts w:ascii="Verdana" w:hAnsi="Verdana"/>
                <w:sz w:val="16"/>
                <w:szCs w:val="16"/>
                <w:lang w:val="en-US"/>
              </w:rPr>
              <w:t>ms a film that is protective, decorative and/</w:t>
            </w:r>
            <w:r w:rsidR="00E60B3F" w:rsidRPr="00625125">
              <w:rPr>
                <w:rFonts w:ascii="Verdana" w:hAnsi="Verdana"/>
                <w:sz w:val="16"/>
                <w:szCs w:val="16"/>
                <w:lang w:val="en-US"/>
              </w:rPr>
              <w:t>or other specific properties.</w:t>
            </w:r>
          </w:p>
        </w:tc>
      </w:tr>
      <w:tr w:rsidR="00401DF2" w:rsidRPr="008A7433" w:rsidTr="004C5460">
        <w:tc>
          <w:tcPr>
            <w:tcW w:w="4788" w:type="dxa"/>
            <w:shd w:val="clear" w:color="auto" w:fill="auto"/>
          </w:tcPr>
          <w:p w:rsidR="00401DF2" w:rsidRPr="004C5460" w:rsidRDefault="00401DF2" w:rsidP="00237940">
            <w:pPr>
              <w:pStyle w:val="Texto"/>
              <w:spacing w:line="276" w:lineRule="auto"/>
              <w:ind w:firstLine="0"/>
              <w:rPr>
                <w:rFonts w:ascii="Verdana" w:hAnsi="Verdana"/>
                <w:sz w:val="16"/>
                <w:szCs w:val="16"/>
              </w:rPr>
            </w:pPr>
            <w:r w:rsidRPr="004C5460">
              <w:rPr>
                <w:rFonts w:ascii="Verdana" w:hAnsi="Verdana"/>
                <w:b/>
                <w:sz w:val="16"/>
                <w:szCs w:val="16"/>
              </w:rPr>
              <w:t xml:space="preserve">3.19 Sustrato, </w:t>
            </w:r>
            <w:r w:rsidRPr="004C5460">
              <w:rPr>
                <w:rFonts w:ascii="Verdana" w:hAnsi="Verdana"/>
                <w:sz w:val="16"/>
                <w:szCs w:val="16"/>
              </w:rPr>
              <w:t>a la superficie a la cual se aplica el recubrimiento, es decir, el material del juguete o artículo escolar, de otros de su misma especie o clase en el mercado</w:t>
            </w:r>
          </w:p>
        </w:tc>
        <w:tc>
          <w:tcPr>
            <w:tcW w:w="4788" w:type="dxa"/>
            <w:shd w:val="clear" w:color="auto" w:fill="auto"/>
          </w:tcPr>
          <w:p w:rsidR="00401DF2" w:rsidRPr="00E60B3F" w:rsidRDefault="006A7712" w:rsidP="00237940">
            <w:pPr>
              <w:pStyle w:val="Texto"/>
              <w:spacing w:line="276" w:lineRule="auto"/>
              <w:ind w:firstLine="0"/>
              <w:rPr>
                <w:rFonts w:ascii="Verdana" w:hAnsi="Verdana"/>
                <w:b/>
                <w:sz w:val="16"/>
                <w:szCs w:val="16"/>
                <w:lang w:val="en-US"/>
              </w:rPr>
            </w:pPr>
            <w:r>
              <w:rPr>
                <w:rFonts w:ascii="Verdana" w:hAnsi="Verdana"/>
                <w:b/>
                <w:sz w:val="16"/>
                <w:szCs w:val="16"/>
                <w:lang w:val="en-US"/>
              </w:rPr>
              <w:t>3.19 S</w:t>
            </w:r>
            <w:r w:rsidR="00E60B3F" w:rsidRPr="006A7712">
              <w:rPr>
                <w:rFonts w:ascii="Verdana" w:hAnsi="Verdana"/>
                <w:b/>
                <w:sz w:val="16"/>
                <w:szCs w:val="16"/>
                <w:lang w:val="en-US"/>
              </w:rPr>
              <w:t>ubstrate,</w:t>
            </w:r>
            <w:r w:rsidR="00E60B3F" w:rsidRPr="00625125">
              <w:rPr>
                <w:rFonts w:ascii="Verdana" w:hAnsi="Verdana"/>
                <w:sz w:val="16"/>
                <w:szCs w:val="16"/>
                <w:lang w:val="en-US"/>
              </w:rPr>
              <w:t xml:space="preserve"> the surface to which the coating is applied, ie, the material of the toy or school </w:t>
            </w:r>
            <w:r w:rsidRPr="00625125">
              <w:rPr>
                <w:rFonts w:ascii="Verdana" w:hAnsi="Verdana"/>
                <w:sz w:val="16"/>
                <w:szCs w:val="16"/>
                <w:lang w:val="en-US"/>
              </w:rPr>
              <w:t>article</w:t>
            </w:r>
            <w:r>
              <w:rPr>
                <w:rFonts w:ascii="Verdana" w:hAnsi="Verdana"/>
                <w:sz w:val="16"/>
                <w:szCs w:val="16"/>
                <w:lang w:val="en-US"/>
              </w:rPr>
              <w:t>,</w:t>
            </w:r>
            <w:r w:rsidRPr="00625125">
              <w:rPr>
                <w:rFonts w:ascii="Verdana" w:hAnsi="Verdana"/>
                <w:sz w:val="16"/>
                <w:szCs w:val="16"/>
                <w:lang w:val="en-US"/>
              </w:rPr>
              <w:t xml:space="preserve"> </w:t>
            </w:r>
            <w:r w:rsidR="00E60B3F" w:rsidRPr="00625125">
              <w:rPr>
                <w:rFonts w:ascii="Verdana" w:hAnsi="Verdana"/>
                <w:sz w:val="16"/>
                <w:szCs w:val="16"/>
                <w:lang w:val="en-US"/>
              </w:rPr>
              <w:t>from others of the same class or kind on the market</w:t>
            </w:r>
          </w:p>
        </w:tc>
      </w:tr>
      <w:tr w:rsidR="00401DF2" w:rsidRPr="004C5460" w:rsidTr="004C5460">
        <w:tc>
          <w:tcPr>
            <w:tcW w:w="4788" w:type="dxa"/>
            <w:shd w:val="clear" w:color="auto" w:fill="auto"/>
          </w:tcPr>
          <w:p w:rsidR="00401DF2" w:rsidRPr="004C5460" w:rsidRDefault="00401DF2" w:rsidP="00237940">
            <w:pPr>
              <w:pStyle w:val="Texto"/>
              <w:spacing w:line="276" w:lineRule="auto"/>
              <w:ind w:firstLine="0"/>
              <w:rPr>
                <w:rFonts w:ascii="Verdana" w:hAnsi="Verdana"/>
                <w:b/>
                <w:sz w:val="16"/>
                <w:szCs w:val="16"/>
              </w:rPr>
            </w:pPr>
            <w:r w:rsidRPr="004C5460">
              <w:rPr>
                <w:rFonts w:ascii="Verdana" w:hAnsi="Verdana"/>
                <w:b/>
                <w:sz w:val="16"/>
                <w:szCs w:val="16"/>
              </w:rPr>
              <w:t>4. Símbolos y abreviaturas</w:t>
            </w:r>
          </w:p>
        </w:tc>
        <w:tc>
          <w:tcPr>
            <w:tcW w:w="4788" w:type="dxa"/>
            <w:shd w:val="clear" w:color="auto" w:fill="auto"/>
          </w:tcPr>
          <w:p w:rsidR="00401DF2" w:rsidRPr="000A2F9C" w:rsidRDefault="000A2F9C" w:rsidP="00237940">
            <w:pPr>
              <w:pStyle w:val="Texto"/>
              <w:spacing w:line="276" w:lineRule="auto"/>
              <w:ind w:firstLine="0"/>
              <w:rPr>
                <w:rFonts w:ascii="Verdana" w:hAnsi="Verdana"/>
                <w:b/>
                <w:sz w:val="16"/>
                <w:szCs w:val="16"/>
                <w:lang w:val="en-US"/>
              </w:rPr>
            </w:pPr>
            <w:r w:rsidRPr="000A2F9C">
              <w:rPr>
                <w:rFonts w:ascii="Verdana" w:hAnsi="Verdana"/>
                <w:b/>
                <w:sz w:val="16"/>
                <w:szCs w:val="16"/>
                <w:lang w:val="en-US"/>
              </w:rPr>
              <w:t>4. Symbols and abbreviations</w:t>
            </w:r>
          </w:p>
        </w:tc>
      </w:tr>
      <w:tr w:rsidR="000A2F9C" w:rsidRPr="008A7433" w:rsidTr="004C5460">
        <w:tc>
          <w:tcPr>
            <w:tcW w:w="4788" w:type="dxa"/>
            <w:shd w:val="clear" w:color="auto" w:fill="auto"/>
          </w:tcPr>
          <w:p w:rsidR="000A2F9C" w:rsidRPr="000A2F9C" w:rsidRDefault="000A2F9C" w:rsidP="00237940">
            <w:pPr>
              <w:pStyle w:val="Texto"/>
              <w:spacing w:line="276" w:lineRule="auto"/>
              <w:ind w:firstLine="0"/>
              <w:rPr>
                <w:rFonts w:ascii="Verdana" w:hAnsi="Verdana"/>
                <w:sz w:val="16"/>
                <w:szCs w:val="16"/>
              </w:rPr>
            </w:pPr>
            <w:r w:rsidRPr="00522D35">
              <w:rPr>
                <w:rFonts w:ascii="Verdana" w:hAnsi="Verdana"/>
                <w:sz w:val="16"/>
                <w:szCs w:val="16"/>
              </w:rPr>
              <w:t>Cuando en esta norma se haga referencia a los siguientes símbolos y abreviaturas se entiende por:</w:t>
            </w:r>
          </w:p>
        </w:tc>
        <w:tc>
          <w:tcPr>
            <w:tcW w:w="4788" w:type="dxa"/>
            <w:shd w:val="clear" w:color="auto" w:fill="auto"/>
          </w:tcPr>
          <w:p w:rsidR="000A2F9C" w:rsidRPr="000A2F9C" w:rsidRDefault="000A2F9C" w:rsidP="00237940">
            <w:pPr>
              <w:pStyle w:val="Texto"/>
              <w:spacing w:line="276" w:lineRule="auto"/>
              <w:ind w:firstLine="0"/>
              <w:rPr>
                <w:rFonts w:ascii="Verdana" w:hAnsi="Verdana"/>
                <w:sz w:val="16"/>
                <w:szCs w:val="16"/>
                <w:lang w:val="en-US"/>
              </w:rPr>
            </w:pPr>
            <w:r w:rsidRPr="000A2F9C">
              <w:rPr>
                <w:rFonts w:ascii="Verdana" w:hAnsi="Verdana"/>
                <w:sz w:val="16"/>
                <w:szCs w:val="16"/>
                <w:lang w:val="en-US"/>
              </w:rPr>
              <w:t xml:space="preserve">When reference is made to the following symbols and abbreviations, they are understood as: </w:t>
            </w:r>
          </w:p>
        </w:tc>
      </w:tr>
    </w:tbl>
    <w:p w:rsidR="000A2F9C" w:rsidRPr="000A2F9C" w:rsidRDefault="000A2F9C" w:rsidP="00770A17">
      <w:pPr>
        <w:pStyle w:val="Texto"/>
        <w:spacing w:line="230" w:lineRule="exact"/>
        <w:rPr>
          <w:rFonts w:ascii="Verdana" w:hAnsi="Verdana"/>
          <w:sz w:val="16"/>
          <w:szCs w:val="16"/>
          <w:lang w:val="en-US"/>
        </w:rPr>
      </w:pPr>
    </w:p>
    <w:tbl>
      <w:tblPr>
        <w:tblW w:w="9160"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0"/>
        <w:gridCol w:w="3950"/>
        <w:gridCol w:w="3950"/>
      </w:tblGrid>
      <w:tr w:rsidR="000A2F9C" w:rsidRPr="00522D35" w:rsidTr="000A2F9C">
        <w:trPr>
          <w:cantSplit/>
          <w:trHeight w:val="20"/>
        </w:trPr>
        <w:tc>
          <w:tcPr>
            <w:tcW w:w="1260" w:type="dxa"/>
            <w:noWrap/>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As</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Arsénico</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Arsenic</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Ba</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Bario</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Barium</w:t>
            </w:r>
            <w:r w:rsidRPr="00217851">
              <w:rPr>
                <w:rFonts w:ascii="Verdana" w:hAnsi="Verdana" w:cs="Arial"/>
                <w:sz w:val="16"/>
                <w:szCs w:val="16"/>
                <w:lang w:val="en-US"/>
              </w:rPr>
              <w:t xml:space="preserve"> </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Cd</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Cadmio</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Cadmium</w:t>
            </w:r>
            <w:r w:rsidRPr="00217851">
              <w:rPr>
                <w:rFonts w:ascii="Verdana" w:hAnsi="Verdana" w:cs="Arial"/>
                <w:sz w:val="16"/>
                <w:szCs w:val="16"/>
                <w:lang w:val="en-US"/>
              </w:rPr>
              <w:t xml:space="preserve"> </w:t>
            </w:r>
          </w:p>
        </w:tc>
      </w:tr>
      <w:tr w:rsidR="000A2F9C" w:rsidRPr="008A7433"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COFEPRIS</w:t>
            </w:r>
          </w:p>
        </w:tc>
        <w:tc>
          <w:tcPr>
            <w:tcW w:w="3950" w:type="dxa"/>
          </w:tcPr>
          <w:p w:rsidR="000A2F9C" w:rsidRPr="00522D35" w:rsidRDefault="000A2F9C" w:rsidP="00770A17">
            <w:pPr>
              <w:pStyle w:val="Texto"/>
              <w:spacing w:line="230" w:lineRule="exact"/>
              <w:ind w:firstLine="0"/>
              <w:jc w:val="left"/>
              <w:rPr>
                <w:rFonts w:ascii="Verdana" w:hAnsi="Verdana"/>
                <w:sz w:val="16"/>
                <w:szCs w:val="16"/>
              </w:rPr>
            </w:pPr>
            <w:r w:rsidRPr="00522D35">
              <w:rPr>
                <w:rFonts w:ascii="Verdana" w:hAnsi="Verdana"/>
                <w:sz w:val="16"/>
                <w:szCs w:val="16"/>
              </w:rPr>
              <w:t>Comisión Federal para la Protección contra Riesgos Sanitarios</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Federal</w:t>
            </w:r>
            <w:r w:rsidRPr="00217851">
              <w:rPr>
                <w:rFonts w:ascii="Verdana" w:hAnsi="Verdana" w:cs="Arial"/>
                <w:sz w:val="16"/>
                <w:szCs w:val="16"/>
                <w:lang w:val="en-US"/>
              </w:rPr>
              <w:t xml:space="preserve"> </w:t>
            </w:r>
            <w:r w:rsidRPr="00ED0139">
              <w:rPr>
                <w:rFonts w:ascii="Verdana" w:hAnsi="Verdana" w:cs="Arial"/>
                <w:sz w:val="16"/>
                <w:szCs w:val="16"/>
                <w:lang w:val="en-US"/>
              </w:rPr>
              <w:t>Commission</w:t>
            </w:r>
            <w:r w:rsidRPr="00217851">
              <w:rPr>
                <w:rFonts w:ascii="Verdana" w:hAnsi="Verdana" w:cs="Arial"/>
                <w:sz w:val="16"/>
                <w:szCs w:val="16"/>
                <w:lang w:val="en-US"/>
              </w:rPr>
              <w:t xml:space="preserve"> </w:t>
            </w:r>
            <w:r w:rsidRPr="00ED0139">
              <w:rPr>
                <w:rFonts w:ascii="Verdana" w:hAnsi="Verdana" w:cs="Arial"/>
                <w:sz w:val="16"/>
                <w:szCs w:val="16"/>
                <w:lang w:val="en-US"/>
              </w:rPr>
              <w:t>for Protection against</w:t>
            </w:r>
            <w:r w:rsidRPr="00217851">
              <w:rPr>
                <w:rFonts w:ascii="Verdana" w:hAnsi="Verdana" w:cs="Arial"/>
                <w:sz w:val="16"/>
                <w:szCs w:val="16"/>
                <w:lang w:val="en-US"/>
              </w:rPr>
              <w:t xml:space="preserve"> </w:t>
            </w:r>
            <w:r w:rsidRPr="00ED0139">
              <w:rPr>
                <w:rFonts w:ascii="Verdana" w:hAnsi="Verdana" w:cs="Arial"/>
                <w:sz w:val="16"/>
                <w:szCs w:val="16"/>
                <w:lang w:val="en-US"/>
              </w:rPr>
              <w:t>Health Risks</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Cr</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Cromo</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Chromium</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Hg</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Mercurio</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Mercury</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Pb</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Plomo</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Lead</w:t>
            </w:r>
            <w:r w:rsidRPr="00217851">
              <w:rPr>
                <w:rFonts w:ascii="Verdana" w:hAnsi="Verdana" w:cs="Arial"/>
                <w:sz w:val="16"/>
                <w:szCs w:val="16"/>
                <w:lang w:val="en-US"/>
              </w:rPr>
              <w:t xml:space="preserve"> </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Se</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Selenio</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Selenium</w:t>
            </w:r>
            <w:r w:rsidRPr="00217851">
              <w:rPr>
                <w:rFonts w:ascii="Verdana" w:hAnsi="Verdana" w:cs="Arial"/>
                <w:sz w:val="16"/>
                <w:szCs w:val="16"/>
                <w:lang w:val="en-US"/>
              </w:rPr>
              <w:t xml:space="preserve"> </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Sb</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Antimonio</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Antimony</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In</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Pulgada</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Inch</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Kg</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Kilogramo</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Kilogram</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g</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Gramo</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Gram</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mg</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Miligramo</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Milligram</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ml</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 xml:space="preserve">mililitro </w:t>
            </w:r>
          </w:p>
        </w:tc>
        <w:tc>
          <w:tcPr>
            <w:tcW w:w="3950" w:type="dxa"/>
          </w:tcPr>
          <w:p w:rsidR="000A2F9C" w:rsidRPr="00ED0139" w:rsidRDefault="000A2F9C" w:rsidP="000A2F9C">
            <w:pPr>
              <w:textAlignment w:val="top"/>
              <w:rPr>
                <w:rFonts w:ascii="Verdana" w:hAnsi="Verdana" w:cs="Arial"/>
                <w:sz w:val="16"/>
                <w:szCs w:val="16"/>
                <w:lang w:val="en-US"/>
              </w:rPr>
            </w:pPr>
            <w:r>
              <w:rPr>
                <w:rFonts w:ascii="Verdana" w:hAnsi="Verdana" w:cs="Arial"/>
                <w:sz w:val="16"/>
                <w:szCs w:val="16"/>
                <w:lang w:val="en-US"/>
              </w:rPr>
              <w:t>M</w:t>
            </w:r>
            <w:r w:rsidRPr="00ED0139">
              <w:rPr>
                <w:rFonts w:ascii="Verdana" w:hAnsi="Verdana" w:cs="Arial"/>
                <w:sz w:val="16"/>
                <w:szCs w:val="16"/>
                <w:lang w:val="en-US"/>
              </w:rPr>
              <w:t>illiliter</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m</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Metro</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Metro</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mm</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Milímetro</w:t>
            </w:r>
          </w:p>
        </w:tc>
        <w:tc>
          <w:tcPr>
            <w:tcW w:w="3950" w:type="dxa"/>
          </w:tcPr>
          <w:p w:rsidR="000A2F9C" w:rsidRPr="00ED0139" w:rsidRDefault="000A2F9C" w:rsidP="000A2F9C">
            <w:pPr>
              <w:textAlignment w:val="top"/>
              <w:rPr>
                <w:rFonts w:ascii="Verdana" w:hAnsi="Verdana" w:cs="Arial"/>
                <w:sz w:val="16"/>
                <w:szCs w:val="16"/>
                <w:lang w:val="en-US"/>
              </w:rPr>
            </w:pPr>
            <w:r>
              <w:rPr>
                <w:rFonts w:ascii="Verdana" w:hAnsi="Verdana" w:cs="Arial"/>
                <w:sz w:val="16"/>
                <w:szCs w:val="16"/>
                <w:lang w:val="en-US"/>
              </w:rPr>
              <w:t>M</w:t>
            </w:r>
            <w:r w:rsidRPr="00ED0139">
              <w:rPr>
                <w:rFonts w:ascii="Verdana" w:hAnsi="Verdana" w:cs="Arial"/>
                <w:sz w:val="16"/>
                <w:szCs w:val="16"/>
                <w:lang w:val="en-US"/>
              </w:rPr>
              <w:t>illimeter</w:t>
            </w:r>
          </w:p>
        </w:tc>
      </w:tr>
      <w:tr w:rsidR="000A2F9C" w:rsidRPr="00522D35" w:rsidTr="000A2F9C">
        <w:trPr>
          <w:cantSplit/>
          <w:trHeight w:val="20"/>
        </w:trPr>
        <w:tc>
          <w:tcPr>
            <w:tcW w:w="1260" w:type="dxa"/>
          </w:tcPr>
          <w:p w:rsidR="000A2F9C" w:rsidRPr="00435FBA" w:rsidRDefault="000A2F9C" w:rsidP="00770A17">
            <w:pPr>
              <w:pStyle w:val="Texto"/>
              <w:spacing w:line="230" w:lineRule="exact"/>
              <w:ind w:firstLine="0"/>
              <w:rPr>
                <w:rFonts w:ascii="Verdana" w:hAnsi="Verdana"/>
                <w:sz w:val="16"/>
                <w:szCs w:val="16"/>
                <w:lang w:val="en-US"/>
              </w:rPr>
            </w:pPr>
            <w:r w:rsidRPr="00522D35">
              <w:rPr>
                <w:rFonts w:ascii="Verdana" w:hAnsi="Verdana"/>
                <w:sz w:val="16"/>
                <w:szCs w:val="16"/>
              </w:rPr>
              <w:fldChar w:fldCharType="begin"/>
            </w:r>
            <w:r w:rsidRPr="00435FBA">
              <w:rPr>
                <w:rFonts w:ascii="Verdana" w:hAnsi="Verdana"/>
                <w:sz w:val="16"/>
                <w:szCs w:val="16"/>
                <w:lang w:val="en-US"/>
              </w:rPr>
              <w:instrText>símbolo 109 \f "Symbol" \s 12</w:instrText>
            </w:r>
            <w:r w:rsidRPr="00522D35">
              <w:rPr>
                <w:rFonts w:ascii="Verdana" w:hAnsi="Verdana"/>
                <w:sz w:val="16"/>
                <w:szCs w:val="16"/>
              </w:rPr>
              <w:fldChar w:fldCharType="separate"/>
            </w:r>
            <w:r w:rsidR="00435FBA">
              <w:rPr>
                <w:rFonts w:ascii="Verdana" w:hAnsi="Verdana"/>
                <w:b/>
                <w:bCs/>
                <w:sz w:val="16"/>
                <w:szCs w:val="16"/>
                <w:lang w:val="en-US"/>
              </w:rPr>
              <w:t>Error! Bookmark not defined.</w:t>
            </w:r>
            <w:r w:rsidRPr="00522D35">
              <w:rPr>
                <w:rFonts w:ascii="Verdana" w:hAnsi="Verdana"/>
                <w:sz w:val="16"/>
                <w:szCs w:val="16"/>
              </w:rPr>
              <w:fldChar w:fldCharType="end"/>
            </w:r>
            <w:r w:rsidRPr="00435FBA">
              <w:rPr>
                <w:rFonts w:ascii="Verdana" w:hAnsi="Verdana"/>
                <w:sz w:val="16"/>
                <w:szCs w:val="16"/>
                <w:lang w:val="en-US"/>
              </w:rPr>
              <w:t>m</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Micrómetro</w:t>
            </w:r>
          </w:p>
        </w:tc>
        <w:tc>
          <w:tcPr>
            <w:tcW w:w="3950" w:type="dxa"/>
          </w:tcPr>
          <w:p w:rsidR="000A2F9C" w:rsidRPr="00ED0139" w:rsidRDefault="000A2F9C" w:rsidP="000A2F9C">
            <w:pPr>
              <w:textAlignment w:val="top"/>
              <w:rPr>
                <w:rFonts w:ascii="Verdana" w:hAnsi="Verdana" w:cs="Arial"/>
                <w:sz w:val="16"/>
                <w:szCs w:val="16"/>
                <w:lang w:val="en-US"/>
              </w:rPr>
            </w:pPr>
            <w:r>
              <w:rPr>
                <w:rFonts w:ascii="Verdana" w:hAnsi="Verdana" w:cs="Arial"/>
                <w:sz w:val="16"/>
                <w:szCs w:val="16"/>
                <w:lang w:val="en-US"/>
              </w:rPr>
              <w:t>M</w:t>
            </w:r>
            <w:r w:rsidRPr="00ED0139">
              <w:rPr>
                <w:rFonts w:ascii="Verdana" w:hAnsi="Verdana" w:cs="Arial"/>
                <w:sz w:val="16"/>
                <w:szCs w:val="16"/>
                <w:lang w:val="en-US"/>
              </w:rPr>
              <w:t>icrometer</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m</w:t>
            </w:r>
            <w:r w:rsidRPr="00522D35">
              <w:rPr>
                <w:rFonts w:ascii="Verdana" w:hAnsi="Verdana"/>
                <w:position w:val="6"/>
                <w:sz w:val="16"/>
                <w:szCs w:val="16"/>
              </w:rPr>
              <w:t>2</w:t>
            </w:r>
            <w:r w:rsidRPr="00522D35">
              <w:rPr>
                <w:rFonts w:ascii="Verdana" w:hAnsi="Verdana"/>
                <w:sz w:val="16"/>
                <w:szCs w:val="16"/>
              </w:rPr>
              <w:t xml:space="preserve"> </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metro cuadrado</w:t>
            </w:r>
          </w:p>
        </w:tc>
        <w:tc>
          <w:tcPr>
            <w:tcW w:w="3950" w:type="dxa"/>
          </w:tcPr>
          <w:p w:rsidR="000A2F9C" w:rsidRPr="00ED0139" w:rsidRDefault="000A2F9C" w:rsidP="000A2F9C">
            <w:pPr>
              <w:textAlignment w:val="top"/>
              <w:rPr>
                <w:rFonts w:ascii="Verdana" w:hAnsi="Verdana" w:cs="Arial"/>
                <w:sz w:val="16"/>
                <w:szCs w:val="16"/>
                <w:lang w:val="en-US"/>
              </w:rPr>
            </w:pPr>
            <w:r>
              <w:rPr>
                <w:rFonts w:ascii="Verdana" w:hAnsi="Verdana" w:cs="Arial"/>
                <w:sz w:val="16"/>
                <w:szCs w:val="16"/>
                <w:lang w:val="en-US"/>
              </w:rPr>
              <w:t>Square M</w:t>
            </w:r>
            <w:r w:rsidRPr="00ED0139">
              <w:rPr>
                <w:rFonts w:ascii="Verdana" w:hAnsi="Verdana" w:cs="Arial"/>
                <w:sz w:val="16"/>
                <w:szCs w:val="16"/>
                <w:lang w:val="en-US"/>
              </w:rPr>
              <w:t>eter</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position w:val="12"/>
                <w:sz w:val="16"/>
                <w:szCs w:val="16"/>
              </w:rPr>
            </w:pPr>
            <w:r w:rsidRPr="00522D35">
              <w:rPr>
                <w:rFonts w:ascii="Verdana" w:hAnsi="Verdana"/>
                <w:sz w:val="16"/>
                <w:szCs w:val="16"/>
              </w:rPr>
              <w:t>cm</w:t>
            </w:r>
            <w:r w:rsidRPr="00522D35">
              <w:rPr>
                <w:rFonts w:ascii="Verdana" w:hAnsi="Verdana"/>
                <w:position w:val="6"/>
                <w:sz w:val="16"/>
                <w:szCs w:val="16"/>
              </w:rPr>
              <w:t>2</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centímetro cuadrado</w:t>
            </w:r>
          </w:p>
        </w:tc>
        <w:tc>
          <w:tcPr>
            <w:tcW w:w="3950" w:type="dxa"/>
          </w:tcPr>
          <w:p w:rsidR="000A2F9C" w:rsidRPr="00ED0139" w:rsidRDefault="000A2F9C" w:rsidP="000A2F9C">
            <w:pPr>
              <w:textAlignment w:val="top"/>
              <w:rPr>
                <w:rFonts w:ascii="Verdana" w:hAnsi="Verdana" w:cs="Arial"/>
                <w:sz w:val="16"/>
                <w:szCs w:val="16"/>
                <w:lang w:val="en-US"/>
              </w:rPr>
            </w:pPr>
            <w:r>
              <w:rPr>
                <w:rFonts w:ascii="Verdana" w:hAnsi="Verdana" w:cs="Arial"/>
                <w:sz w:val="16"/>
                <w:szCs w:val="16"/>
                <w:lang w:val="en-US"/>
              </w:rPr>
              <w:t>Square C</w:t>
            </w:r>
            <w:r w:rsidRPr="00ED0139">
              <w:rPr>
                <w:rFonts w:ascii="Verdana" w:hAnsi="Verdana" w:cs="Arial"/>
                <w:sz w:val="16"/>
                <w:szCs w:val="16"/>
                <w:lang w:val="en-US"/>
              </w:rPr>
              <w:t>entimeter</w:t>
            </w:r>
            <w:r w:rsidRPr="00217851">
              <w:rPr>
                <w:rFonts w:ascii="Verdana" w:hAnsi="Verdana" w:cs="Arial"/>
                <w:sz w:val="16"/>
                <w:szCs w:val="16"/>
                <w:lang w:val="en-US"/>
              </w:rPr>
              <w:t xml:space="preserve"> </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position w:val="12"/>
                <w:sz w:val="16"/>
                <w:szCs w:val="16"/>
              </w:rPr>
            </w:pPr>
            <w:r w:rsidRPr="00522D35">
              <w:rPr>
                <w:rFonts w:ascii="Verdana" w:hAnsi="Verdana"/>
                <w:sz w:val="16"/>
                <w:szCs w:val="16"/>
              </w:rPr>
              <w:t>mm</w:t>
            </w:r>
            <w:r w:rsidRPr="00522D35">
              <w:rPr>
                <w:rFonts w:ascii="Verdana" w:hAnsi="Verdana"/>
                <w:position w:val="6"/>
                <w:sz w:val="16"/>
                <w:szCs w:val="16"/>
              </w:rPr>
              <w:t>2</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milímetro cuadrado</w:t>
            </w:r>
          </w:p>
        </w:tc>
        <w:tc>
          <w:tcPr>
            <w:tcW w:w="3950" w:type="dxa"/>
          </w:tcPr>
          <w:p w:rsidR="000A2F9C" w:rsidRPr="00ED0139" w:rsidRDefault="000A2F9C" w:rsidP="000A2F9C">
            <w:pPr>
              <w:textAlignment w:val="top"/>
              <w:rPr>
                <w:rFonts w:ascii="Verdana" w:hAnsi="Verdana" w:cs="Arial"/>
                <w:sz w:val="16"/>
                <w:szCs w:val="16"/>
                <w:lang w:val="en-US"/>
              </w:rPr>
            </w:pPr>
            <w:r>
              <w:rPr>
                <w:rFonts w:ascii="Verdana" w:hAnsi="Verdana" w:cs="Arial"/>
                <w:sz w:val="16"/>
                <w:szCs w:val="16"/>
                <w:lang w:val="en-US"/>
              </w:rPr>
              <w:t>Square M</w:t>
            </w:r>
            <w:r w:rsidRPr="00ED0139">
              <w:rPr>
                <w:rFonts w:ascii="Verdana" w:hAnsi="Verdana" w:cs="Arial"/>
                <w:sz w:val="16"/>
                <w:szCs w:val="16"/>
                <w:lang w:val="en-US"/>
              </w:rPr>
              <w:t>illimeter</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rpm</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revoluciones por minuto</w:t>
            </w:r>
          </w:p>
        </w:tc>
        <w:tc>
          <w:tcPr>
            <w:tcW w:w="3950" w:type="dxa"/>
          </w:tcPr>
          <w:p w:rsidR="000A2F9C" w:rsidRPr="00ED0139" w:rsidRDefault="000A2F9C" w:rsidP="000A2F9C">
            <w:pPr>
              <w:textAlignment w:val="top"/>
              <w:rPr>
                <w:rFonts w:ascii="Verdana" w:hAnsi="Verdana" w:cs="Arial"/>
                <w:sz w:val="16"/>
                <w:szCs w:val="16"/>
                <w:lang w:val="en-US"/>
              </w:rPr>
            </w:pPr>
            <w:r>
              <w:rPr>
                <w:rFonts w:ascii="Verdana" w:hAnsi="Verdana" w:cs="Arial"/>
                <w:sz w:val="16"/>
                <w:szCs w:val="16"/>
                <w:lang w:val="en-US"/>
              </w:rPr>
              <w:t>R</w:t>
            </w:r>
            <w:r w:rsidRPr="00ED0139">
              <w:rPr>
                <w:rFonts w:ascii="Verdana" w:hAnsi="Verdana" w:cs="Arial"/>
                <w:sz w:val="16"/>
                <w:szCs w:val="16"/>
                <w:lang w:val="en-US"/>
              </w:rPr>
              <w:t>evolutions</w:t>
            </w:r>
            <w:r w:rsidRPr="00217851">
              <w:rPr>
                <w:rFonts w:ascii="Verdana" w:hAnsi="Verdana" w:cs="Arial"/>
                <w:sz w:val="16"/>
                <w:szCs w:val="16"/>
                <w:lang w:val="en-US"/>
              </w:rPr>
              <w:t xml:space="preserve"> </w:t>
            </w:r>
            <w:r>
              <w:rPr>
                <w:rFonts w:ascii="Verdana" w:hAnsi="Verdana" w:cs="Arial"/>
                <w:sz w:val="16"/>
                <w:szCs w:val="16"/>
                <w:lang w:val="en-US"/>
              </w:rPr>
              <w:t>Per M</w:t>
            </w:r>
            <w:r w:rsidRPr="00ED0139">
              <w:rPr>
                <w:rFonts w:ascii="Verdana" w:hAnsi="Verdana" w:cs="Arial"/>
                <w:sz w:val="16"/>
                <w:szCs w:val="16"/>
                <w:lang w:val="en-US"/>
              </w:rPr>
              <w:t>inute</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 xml:space="preserve">min </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Minuto</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Minute</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h</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Hora</w:t>
            </w:r>
          </w:p>
        </w:tc>
        <w:tc>
          <w:tcPr>
            <w:tcW w:w="3950" w:type="dxa"/>
          </w:tcPr>
          <w:p w:rsidR="000A2F9C" w:rsidRPr="00ED0139" w:rsidRDefault="000A2F9C" w:rsidP="000A2F9C">
            <w:pPr>
              <w:textAlignment w:val="top"/>
              <w:rPr>
                <w:rFonts w:ascii="Verdana" w:hAnsi="Verdana" w:cs="Arial"/>
                <w:sz w:val="16"/>
                <w:szCs w:val="16"/>
                <w:lang w:val="en-US"/>
              </w:rPr>
            </w:pPr>
            <w:r>
              <w:rPr>
                <w:rFonts w:ascii="Verdana" w:hAnsi="Verdana" w:cs="Arial"/>
                <w:sz w:val="16"/>
                <w:szCs w:val="16"/>
                <w:lang w:val="en-US"/>
              </w:rPr>
              <w:t>T</w:t>
            </w:r>
            <w:r w:rsidRPr="00ED0139">
              <w:rPr>
                <w:rFonts w:ascii="Verdana" w:hAnsi="Verdana" w:cs="Arial"/>
                <w:sz w:val="16"/>
                <w:szCs w:val="16"/>
                <w:lang w:val="en-US"/>
              </w:rPr>
              <w:t>ime</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entre</w:t>
            </w:r>
          </w:p>
        </w:tc>
        <w:tc>
          <w:tcPr>
            <w:tcW w:w="3950" w:type="dxa"/>
          </w:tcPr>
          <w:p w:rsidR="000A2F9C" w:rsidRPr="00ED0139" w:rsidRDefault="000A2F9C" w:rsidP="000A2F9C">
            <w:pPr>
              <w:textAlignment w:val="top"/>
              <w:rPr>
                <w:rFonts w:ascii="Verdana" w:hAnsi="Verdana" w:cs="Arial"/>
                <w:sz w:val="16"/>
                <w:szCs w:val="16"/>
                <w:lang w:val="en-US"/>
              </w:rPr>
            </w:pPr>
            <w:r>
              <w:rPr>
                <w:rFonts w:ascii="Verdana" w:hAnsi="Verdana" w:cs="Arial"/>
                <w:sz w:val="16"/>
                <w:szCs w:val="16"/>
                <w:lang w:val="en-US"/>
              </w:rPr>
              <w:t>B</w:t>
            </w:r>
            <w:r w:rsidRPr="00ED0139">
              <w:rPr>
                <w:rFonts w:ascii="Verdana" w:hAnsi="Verdana" w:cs="Arial"/>
                <w:sz w:val="16"/>
                <w:szCs w:val="16"/>
                <w:lang w:val="en-US"/>
              </w:rPr>
              <w:t>etween</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V</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Volumen</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Volume</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ppm</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partes por millón</w:t>
            </w:r>
          </w:p>
        </w:tc>
        <w:tc>
          <w:tcPr>
            <w:tcW w:w="3950" w:type="dxa"/>
          </w:tcPr>
          <w:p w:rsidR="000A2F9C" w:rsidRPr="00ED0139" w:rsidRDefault="000A2F9C" w:rsidP="000A2F9C">
            <w:pPr>
              <w:textAlignment w:val="top"/>
              <w:rPr>
                <w:rFonts w:ascii="Verdana" w:hAnsi="Verdana" w:cs="Arial"/>
                <w:sz w:val="16"/>
                <w:szCs w:val="16"/>
                <w:lang w:val="en-US"/>
              </w:rPr>
            </w:pPr>
            <w:r>
              <w:rPr>
                <w:rFonts w:ascii="Verdana" w:hAnsi="Verdana" w:cs="Arial"/>
                <w:sz w:val="16"/>
                <w:szCs w:val="16"/>
                <w:lang w:val="en-US"/>
              </w:rPr>
              <w:t>p</w:t>
            </w:r>
            <w:r w:rsidRPr="00ED0139">
              <w:rPr>
                <w:rFonts w:ascii="Verdana" w:hAnsi="Verdana" w:cs="Arial"/>
                <w:sz w:val="16"/>
                <w:szCs w:val="16"/>
                <w:lang w:val="en-US"/>
              </w:rPr>
              <w:t>arts</w:t>
            </w:r>
            <w:r w:rsidRPr="00217851">
              <w:rPr>
                <w:rFonts w:ascii="Verdana" w:hAnsi="Verdana" w:cs="Arial"/>
                <w:sz w:val="16"/>
                <w:szCs w:val="16"/>
                <w:lang w:val="en-US"/>
              </w:rPr>
              <w:t xml:space="preserve"> </w:t>
            </w:r>
            <w:r>
              <w:rPr>
                <w:rFonts w:ascii="Verdana" w:hAnsi="Verdana" w:cs="Arial"/>
                <w:sz w:val="16"/>
                <w:szCs w:val="16"/>
                <w:lang w:val="en-US"/>
              </w:rPr>
              <w:t>per m</w:t>
            </w:r>
            <w:r w:rsidRPr="00ED0139">
              <w:rPr>
                <w:rFonts w:ascii="Verdana" w:hAnsi="Verdana" w:cs="Arial"/>
                <w:sz w:val="16"/>
                <w:szCs w:val="16"/>
                <w:lang w:val="en-US"/>
              </w:rPr>
              <w:t>illion</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m/m</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relación masa - masa</w:t>
            </w:r>
          </w:p>
        </w:tc>
        <w:tc>
          <w:tcPr>
            <w:tcW w:w="3950" w:type="dxa"/>
          </w:tcPr>
          <w:p w:rsidR="000A2F9C" w:rsidRPr="00ED0139" w:rsidRDefault="000A2F9C" w:rsidP="000A2F9C">
            <w:pPr>
              <w:textAlignment w:val="top"/>
              <w:rPr>
                <w:rFonts w:ascii="Verdana" w:hAnsi="Verdana" w:cs="Arial"/>
                <w:sz w:val="16"/>
                <w:szCs w:val="16"/>
                <w:lang w:val="en-US"/>
              </w:rPr>
            </w:pPr>
            <w:r>
              <w:rPr>
                <w:rFonts w:ascii="Verdana" w:hAnsi="Verdana" w:cs="Arial"/>
                <w:sz w:val="16"/>
                <w:szCs w:val="16"/>
                <w:lang w:val="en-US"/>
              </w:rPr>
              <w:t>r</w:t>
            </w:r>
            <w:r w:rsidRPr="00ED0139">
              <w:rPr>
                <w:rFonts w:ascii="Verdana" w:hAnsi="Verdana" w:cs="Arial"/>
                <w:sz w:val="16"/>
                <w:szCs w:val="16"/>
                <w:lang w:val="en-US"/>
              </w:rPr>
              <w:t>atio</w:t>
            </w:r>
            <w:r w:rsidRPr="00217851">
              <w:rPr>
                <w:rFonts w:ascii="Verdana" w:hAnsi="Verdana" w:cs="Arial"/>
                <w:sz w:val="16"/>
                <w:szCs w:val="16"/>
                <w:lang w:val="en-US"/>
              </w:rPr>
              <w:t xml:space="preserve"> </w:t>
            </w:r>
            <w:r w:rsidRPr="00ED0139">
              <w:rPr>
                <w:rFonts w:ascii="Verdana" w:hAnsi="Verdana" w:cs="Arial"/>
                <w:sz w:val="16"/>
                <w:szCs w:val="16"/>
                <w:lang w:val="en-US"/>
              </w:rPr>
              <w:t>mass</w:t>
            </w:r>
            <w:r w:rsidRPr="00217851">
              <w:rPr>
                <w:rFonts w:ascii="Verdana" w:hAnsi="Verdana" w:cs="Arial"/>
                <w:sz w:val="16"/>
                <w:szCs w:val="16"/>
                <w:lang w:val="en-US"/>
              </w:rPr>
              <w:t xml:space="preserve"> </w:t>
            </w:r>
            <w:r w:rsidRPr="00ED0139">
              <w:rPr>
                <w:rFonts w:ascii="Verdana" w:hAnsi="Verdana" w:cs="Arial"/>
                <w:sz w:val="16"/>
                <w:szCs w:val="16"/>
                <w:lang w:val="en-US"/>
              </w:rPr>
              <w:t>– mass</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pH</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potencial hidrógeno</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potential of hydrogen</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°C</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grados Celsius</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degrees</w:t>
            </w:r>
            <w:r w:rsidRPr="00217851">
              <w:rPr>
                <w:rFonts w:ascii="Verdana" w:hAnsi="Verdana" w:cs="Arial"/>
                <w:sz w:val="16"/>
                <w:szCs w:val="16"/>
                <w:lang w:val="en-US"/>
              </w:rPr>
              <w:t xml:space="preserve"> </w:t>
            </w:r>
            <w:r w:rsidRPr="00ED0139">
              <w:rPr>
                <w:rFonts w:ascii="Verdana" w:hAnsi="Verdana" w:cs="Arial"/>
                <w:sz w:val="16"/>
                <w:szCs w:val="16"/>
                <w:lang w:val="en-US"/>
              </w:rPr>
              <w:t>Celsius</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 xml:space="preserve">por ciento </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Percent</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HCl</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ácido clorhídrico</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Hydrochloric acid</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N</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Normal</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Normal</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M</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Molar</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Molar</w:t>
            </w:r>
          </w:p>
        </w:tc>
      </w:tr>
      <w:tr w:rsidR="000A2F9C" w:rsidRPr="00522D35"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ICP</w:t>
            </w:r>
          </w:p>
        </w:tc>
        <w:tc>
          <w:tcPr>
            <w:tcW w:w="395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Plasma Individualmente Acoplado</w:t>
            </w:r>
          </w:p>
        </w:tc>
        <w:tc>
          <w:tcPr>
            <w:tcW w:w="3950" w:type="dxa"/>
          </w:tcPr>
          <w:p w:rsidR="000A2F9C" w:rsidRPr="00ED0139"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Individually Coupled</w:t>
            </w:r>
            <w:r w:rsidRPr="00217851">
              <w:rPr>
                <w:rFonts w:ascii="Verdana" w:hAnsi="Verdana" w:cs="Arial"/>
                <w:sz w:val="16"/>
                <w:szCs w:val="16"/>
                <w:lang w:val="en-US"/>
              </w:rPr>
              <w:t xml:space="preserve"> </w:t>
            </w:r>
            <w:r w:rsidRPr="00ED0139">
              <w:rPr>
                <w:rFonts w:ascii="Verdana" w:hAnsi="Verdana" w:cs="Arial"/>
                <w:sz w:val="16"/>
                <w:szCs w:val="16"/>
                <w:lang w:val="en-US"/>
              </w:rPr>
              <w:t>Plasma</w:t>
            </w:r>
            <w:r w:rsidRPr="00217851">
              <w:rPr>
                <w:rFonts w:ascii="Verdana" w:hAnsi="Verdana" w:cs="Arial"/>
                <w:sz w:val="16"/>
                <w:szCs w:val="16"/>
                <w:lang w:val="en-US"/>
              </w:rPr>
              <w:t xml:space="preserve"> </w:t>
            </w:r>
          </w:p>
        </w:tc>
      </w:tr>
      <w:tr w:rsidR="000A2F9C" w:rsidRPr="008B3502" w:rsidTr="000A2F9C">
        <w:trPr>
          <w:cantSplit/>
          <w:trHeight w:val="20"/>
        </w:trPr>
        <w:tc>
          <w:tcPr>
            <w:tcW w:w="1260" w:type="dxa"/>
          </w:tcPr>
          <w:p w:rsidR="000A2F9C" w:rsidRPr="00522D35" w:rsidRDefault="000A2F9C" w:rsidP="00770A17">
            <w:pPr>
              <w:pStyle w:val="Texto"/>
              <w:spacing w:line="230" w:lineRule="exact"/>
              <w:ind w:firstLine="0"/>
              <w:rPr>
                <w:rFonts w:ascii="Verdana" w:hAnsi="Verdana"/>
                <w:sz w:val="16"/>
                <w:szCs w:val="16"/>
              </w:rPr>
            </w:pPr>
            <w:r w:rsidRPr="00522D35">
              <w:rPr>
                <w:rFonts w:ascii="Verdana" w:hAnsi="Verdana"/>
                <w:sz w:val="16"/>
                <w:szCs w:val="16"/>
              </w:rPr>
              <w:t>EAA</w:t>
            </w:r>
          </w:p>
        </w:tc>
        <w:tc>
          <w:tcPr>
            <w:tcW w:w="3950" w:type="dxa"/>
          </w:tcPr>
          <w:p w:rsidR="000A2F9C" w:rsidRDefault="000A2F9C" w:rsidP="00770A17">
            <w:pPr>
              <w:pStyle w:val="Texto"/>
              <w:spacing w:line="230" w:lineRule="exact"/>
              <w:ind w:firstLine="0"/>
              <w:rPr>
                <w:rFonts w:ascii="Verdana" w:hAnsi="Verdana"/>
                <w:sz w:val="16"/>
                <w:szCs w:val="16"/>
                <w:lang w:val="en-US"/>
              </w:rPr>
            </w:pPr>
            <w:r w:rsidRPr="008B3502">
              <w:rPr>
                <w:rFonts w:ascii="Verdana" w:hAnsi="Verdana"/>
                <w:sz w:val="16"/>
                <w:szCs w:val="16"/>
                <w:lang w:val="en-US"/>
              </w:rPr>
              <w:t xml:space="preserve">Espectrofotómetro de absorción </w:t>
            </w:r>
            <w:r>
              <w:rPr>
                <w:rFonts w:ascii="Verdana" w:hAnsi="Verdana"/>
                <w:sz w:val="16"/>
                <w:szCs w:val="16"/>
                <w:lang w:val="en-US"/>
              </w:rPr>
              <w:t>atomic</w:t>
            </w:r>
          </w:p>
          <w:p w:rsidR="000A2F9C" w:rsidRPr="00522D35" w:rsidRDefault="000A2F9C" w:rsidP="00770A17">
            <w:pPr>
              <w:pStyle w:val="Texto"/>
              <w:spacing w:line="230" w:lineRule="exact"/>
              <w:ind w:firstLine="0"/>
              <w:rPr>
                <w:rFonts w:ascii="Verdana" w:hAnsi="Verdana"/>
                <w:sz w:val="16"/>
                <w:szCs w:val="16"/>
              </w:rPr>
            </w:pPr>
          </w:p>
        </w:tc>
        <w:tc>
          <w:tcPr>
            <w:tcW w:w="3950" w:type="dxa"/>
          </w:tcPr>
          <w:p w:rsidR="000A2F9C" w:rsidRPr="00217851" w:rsidRDefault="000A2F9C" w:rsidP="000A2F9C">
            <w:pPr>
              <w:textAlignment w:val="top"/>
              <w:rPr>
                <w:rFonts w:ascii="Verdana" w:hAnsi="Verdana" w:cs="Arial"/>
                <w:sz w:val="16"/>
                <w:szCs w:val="16"/>
                <w:lang w:val="en-US"/>
              </w:rPr>
            </w:pPr>
            <w:r w:rsidRPr="00ED0139">
              <w:rPr>
                <w:rFonts w:ascii="Verdana" w:hAnsi="Verdana" w:cs="Arial"/>
                <w:sz w:val="16"/>
                <w:szCs w:val="16"/>
                <w:lang w:val="en-US"/>
              </w:rPr>
              <w:t>Atomic absorption spectrophotometer</w:t>
            </w:r>
          </w:p>
        </w:tc>
      </w:tr>
    </w:tbl>
    <w:p w:rsidR="00770A17" w:rsidRDefault="00770A17" w:rsidP="00770A17">
      <w:pPr>
        <w:pStyle w:val="Texto"/>
        <w:spacing w:line="230" w:lineRule="exact"/>
        <w:rPr>
          <w:rFonts w:ascii="Verdana" w:hAnsi="Verdana"/>
          <w:b/>
          <w:sz w:val="16"/>
          <w:szCs w:val="16"/>
          <w:lang w:val="en-US"/>
        </w:rPr>
      </w:pPr>
    </w:p>
    <w:p w:rsidR="008B3502" w:rsidRPr="008B3502" w:rsidRDefault="008B3502" w:rsidP="00770A17">
      <w:pPr>
        <w:pStyle w:val="Texto"/>
        <w:spacing w:line="230" w:lineRule="exact"/>
        <w:rPr>
          <w:rFonts w:ascii="Verdana" w:hAnsi="Verdana"/>
          <w:b/>
          <w:sz w:val="16"/>
          <w:szCs w:val="16"/>
          <w:lang w:val="en-US"/>
        </w:rPr>
      </w:pPr>
    </w:p>
    <w:tbl>
      <w:tblPr>
        <w:tblW w:w="9576" w:type="dxa"/>
        <w:tblLook w:val="04A0" w:firstRow="1" w:lastRow="0" w:firstColumn="1" w:lastColumn="0" w:noHBand="0" w:noVBand="1"/>
      </w:tblPr>
      <w:tblGrid>
        <w:gridCol w:w="4788"/>
        <w:gridCol w:w="4788"/>
      </w:tblGrid>
      <w:tr w:rsidR="003F4ABB" w:rsidRPr="004C5460" w:rsidTr="000A2F9C">
        <w:tc>
          <w:tcPr>
            <w:tcW w:w="4788" w:type="dxa"/>
            <w:shd w:val="clear" w:color="auto" w:fill="auto"/>
          </w:tcPr>
          <w:p w:rsidR="003F4ABB" w:rsidRPr="004C5460" w:rsidRDefault="003F4ABB" w:rsidP="00237940">
            <w:pPr>
              <w:pStyle w:val="Texto"/>
              <w:spacing w:line="276" w:lineRule="auto"/>
              <w:ind w:firstLine="0"/>
              <w:rPr>
                <w:rFonts w:ascii="Verdana" w:hAnsi="Verdana"/>
                <w:b/>
                <w:sz w:val="16"/>
                <w:szCs w:val="16"/>
              </w:rPr>
            </w:pPr>
            <w:r w:rsidRPr="004C5460">
              <w:rPr>
                <w:rFonts w:ascii="Verdana" w:hAnsi="Verdana"/>
                <w:b/>
                <w:sz w:val="16"/>
                <w:szCs w:val="16"/>
              </w:rPr>
              <w:t>5. Especificaciones</w:t>
            </w:r>
          </w:p>
        </w:tc>
        <w:tc>
          <w:tcPr>
            <w:tcW w:w="4788" w:type="dxa"/>
          </w:tcPr>
          <w:p w:rsidR="003F4ABB" w:rsidRPr="006A7712" w:rsidRDefault="003F4ABB" w:rsidP="00237940">
            <w:pPr>
              <w:pStyle w:val="Texto"/>
              <w:spacing w:line="276" w:lineRule="auto"/>
              <w:ind w:firstLine="0"/>
              <w:rPr>
                <w:rFonts w:ascii="Verdana" w:hAnsi="Verdana"/>
                <w:sz w:val="16"/>
                <w:szCs w:val="16"/>
                <w:lang w:val="en-US"/>
              </w:rPr>
            </w:pPr>
            <w:r w:rsidRPr="006A7712">
              <w:rPr>
                <w:rFonts w:ascii="Verdana" w:hAnsi="Verdana"/>
                <w:b/>
                <w:sz w:val="16"/>
                <w:szCs w:val="16"/>
                <w:lang w:val="en-US"/>
              </w:rPr>
              <w:t>5. Spe</w:t>
            </w:r>
            <w:r w:rsidR="006A7712" w:rsidRPr="006A7712">
              <w:rPr>
                <w:rFonts w:ascii="Verdana" w:hAnsi="Verdana"/>
                <w:b/>
                <w:sz w:val="16"/>
                <w:szCs w:val="16"/>
                <w:lang w:val="en-US"/>
              </w:rPr>
              <w:t>cifications</w:t>
            </w:r>
          </w:p>
        </w:tc>
      </w:tr>
      <w:tr w:rsidR="003F4ABB" w:rsidRPr="004C5460" w:rsidTr="000A2F9C">
        <w:tc>
          <w:tcPr>
            <w:tcW w:w="4788" w:type="dxa"/>
            <w:shd w:val="clear" w:color="auto" w:fill="auto"/>
          </w:tcPr>
          <w:p w:rsidR="003F4ABB" w:rsidRPr="004C5460" w:rsidRDefault="003F4ABB" w:rsidP="00237940">
            <w:pPr>
              <w:pStyle w:val="Texto"/>
              <w:spacing w:line="276" w:lineRule="auto"/>
              <w:ind w:firstLine="0"/>
              <w:rPr>
                <w:rFonts w:ascii="Verdana" w:hAnsi="Verdana"/>
                <w:sz w:val="16"/>
                <w:szCs w:val="16"/>
              </w:rPr>
            </w:pPr>
            <w:r w:rsidRPr="004C5460">
              <w:rPr>
                <w:rFonts w:ascii="Verdana" w:hAnsi="Verdana"/>
                <w:b/>
                <w:sz w:val="16"/>
                <w:szCs w:val="16"/>
              </w:rPr>
              <w:t xml:space="preserve">5.1 </w:t>
            </w:r>
            <w:r w:rsidRPr="004C5460">
              <w:rPr>
                <w:rFonts w:ascii="Verdana" w:hAnsi="Verdana"/>
                <w:sz w:val="16"/>
                <w:szCs w:val="16"/>
              </w:rPr>
              <w:t>Requisitos generales.</w:t>
            </w:r>
          </w:p>
        </w:tc>
        <w:tc>
          <w:tcPr>
            <w:tcW w:w="4788" w:type="dxa"/>
          </w:tcPr>
          <w:p w:rsidR="003F4ABB" w:rsidRPr="006A7712" w:rsidRDefault="003F4ABB" w:rsidP="00237940">
            <w:pPr>
              <w:pStyle w:val="Texto"/>
              <w:spacing w:line="276" w:lineRule="auto"/>
              <w:ind w:firstLine="0"/>
              <w:jc w:val="left"/>
              <w:rPr>
                <w:rFonts w:ascii="Verdana" w:hAnsi="Verdana"/>
                <w:sz w:val="16"/>
                <w:szCs w:val="16"/>
                <w:lang w:val="en-US"/>
              </w:rPr>
            </w:pPr>
            <w:r w:rsidRPr="006A7712">
              <w:rPr>
                <w:rFonts w:ascii="Verdana" w:hAnsi="Verdana"/>
                <w:b/>
                <w:sz w:val="16"/>
                <w:szCs w:val="16"/>
                <w:lang w:val="en-US"/>
              </w:rPr>
              <w:t>5.1</w:t>
            </w:r>
            <w:r w:rsidRPr="006A7712">
              <w:rPr>
                <w:rFonts w:ascii="Verdana" w:hAnsi="Verdana"/>
                <w:sz w:val="16"/>
                <w:szCs w:val="16"/>
                <w:lang w:val="en-US"/>
              </w:rPr>
              <w:t xml:space="preserve"> General requirements.</w:t>
            </w:r>
          </w:p>
        </w:tc>
      </w:tr>
      <w:tr w:rsidR="003F4ABB" w:rsidRPr="008A7433" w:rsidTr="000A2F9C">
        <w:tc>
          <w:tcPr>
            <w:tcW w:w="4788" w:type="dxa"/>
            <w:shd w:val="clear" w:color="auto" w:fill="auto"/>
          </w:tcPr>
          <w:p w:rsidR="003F4ABB" w:rsidRPr="004C5460" w:rsidRDefault="003F4ABB" w:rsidP="00237940">
            <w:pPr>
              <w:pStyle w:val="Texto"/>
              <w:spacing w:line="276" w:lineRule="auto"/>
              <w:ind w:firstLine="0"/>
              <w:rPr>
                <w:rFonts w:ascii="Verdana" w:hAnsi="Verdana"/>
                <w:sz w:val="16"/>
                <w:szCs w:val="16"/>
              </w:rPr>
            </w:pPr>
            <w:r w:rsidRPr="004C5460">
              <w:rPr>
                <w:rFonts w:ascii="Verdana" w:hAnsi="Verdana"/>
                <w:sz w:val="16"/>
                <w:szCs w:val="16"/>
              </w:rPr>
              <w:t>Los juguetes para niños hasta los 12 años y artículos escolares destinados para preescolares deben cumplir con el límite establecido de plomo biodisponible establecido en el numeral 5.2.1 de esta norma.</w:t>
            </w:r>
          </w:p>
        </w:tc>
        <w:tc>
          <w:tcPr>
            <w:tcW w:w="4788" w:type="dxa"/>
          </w:tcPr>
          <w:p w:rsidR="003F4ABB" w:rsidRPr="006A7712" w:rsidRDefault="006A7712" w:rsidP="00237940">
            <w:pPr>
              <w:pStyle w:val="Texto"/>
              <w:spacing w:line="276" w:lineRule="auto"/>
              <w:ind w:firstLine="0"/>
              <w:rPr>
                <w:rFonts w:ascii="Verdana" w:hAnsi="Verdana"/>
                <w:sz w:val="16"/>
                <w:szCs w:val="16"/>
                <w:lang w:val="en-US"/>
              </w:rPr>
            </w:pPr>
            <w:r>
              <w:rPr>
                <w:rFonts w:ascii="Verdana" w:hAnsi="Verdana"/>
                <w:sz w:val="16"/>
                <w:szCs w:val="16"/>
                <w:lang w:val="en-US"/>
              </w:rPr>
              <w:t xml:space="preserve">Toys for children up to </w:t>
            </w:r>
            <w:r w:rsidR="003F4ABB" w:rsidRPr="006A7712">
              <w:rPr>
                <w:rFonts w:ascii="Verdana" w:hAnsi="Verdana"/>
                <w:sz w:val="16"/>
                <w:szCs w:val="16"/>
                <w:lang w:val="en-US"/>
              </w:rPr>
              <w:t>12</w:t>
            </w:r>
            <w:r>
              <w:rPr>
                <w:rFonts w:ascii="Verdana" w:hAnsi="Verdana"/>
                <w:sz w:val="16"/>
                <w:szCs w:val="16"/>
                <w:lang w:val="en-US"/>
              </w:rPr>
              <w:t xml:space="preserve"> years</w:t>
            </w:r>
            <w:r w:rsidR="003F4ABB" w:rsidRPr="006A7712">
              <w:rPr>
                <w:rFonts w:ascii="Verdana" w:hAnsi="Verdana"/>
                <w:sz w:val="16"/>
                <w:szCs w:val="16"/>
                <w:lang w:val="en-US"/>
              </w:rPr>
              <w:t xml:space="preserve"> </w:t>
            </w:r>
            <w:r w:rsidR="00FA0374">
              <w:rPr>
                <w:rFonts w:ascii="Verdana" w:hAnsi="Verdana"/>
                <w:sz w:val="16"/>
                <w:szCs w:val="16"/>
                <w:lang w:val="en-US"/>
              </w:rPr>
              <w:t xml:space="preserve">of age </w:t>
            </w:r>
            <w:r w:rsidR="003F4ABB" w:rsidRPr="006A7712">
              <w:rPr>
                <w:rFonts w:ascii="Verdana" w:hAnsi="Verdana"/>
                <w:sz w:val="16"/>
                <w:szCs w:val="16"/>
                <w:lang w:val="en-US"/>
              </w:rPr>
              <w:t>and school supplies for preschool</w:t>
            </w:r>
            <w:r>
              <w:rPr>
                <w:rFonts w:ascii="Verdana" w:hAnsi="Verdana"/>
                <w:sz w:val="16"/>
                <w:szCs w:val="16"/>
                <w:lang w:val="en-US"/>
              </w:rPr>
              <w:t>ers</w:t>
            </w:r>
            <w:r w:rsidR="003F4ABB" w:rsidRPr="006A7712">
              <w:rPr>
                <w:rFonts w:ascii="Verdana" w:hAnsi="Verdana"/>
                <w:sz w:val="16"/>
                <w:szCs w:val="16"/>
                <w:lang w:val="en-US"/>
              </w:rPr>
              <w:t xml:space="preserve"> must meet the established limit of bioavailable lead established in section 5.2.1 of this standard.</w:t>
            </w:r>
          </w:p>
        </w:tc>
      </w:tr>
      <w:tr w:rsidR="003F4ABB" w:rsidRPr="004C5460" w:rsidTr="000A2F9C">
        <w:tc>
          <w:tcPr>
            <w:tcW w:w="4788" w:type="dxa"/>
            <w:shd w:val="clear" w:color="auto" w:fill="auto"/>
          </w:tcPr>
          <w:p w:rsidR="003F4ABB" w:rsidRPr="004C5460" w:rsidRDefault="003F4ABB" w:rsidP="00237940">
            <w:pPr>
              <w:pStyle w:val="Texto"/>
              <w:spacing w:line="276" w:lineRule="auto"/>
              <w:ind w:firstLine="0"/>
              <w:rPr>
                <w:rFonts w:ascii="Verdana" w:hAnsi="Verdana"/>
                <w:sz w:val="16"/>
                <w:szCs w:val="16"/>
              </w:rPr>
            </w:pPr>
            <w:r w:rsidRPr="004C5460">
              <w:rPr>
                <w:rFonts w:ascii="Verdana" w:hAnsi="Verdana"/>
                <w:b/>
                <w:sz w:val="16"/>
                <w:szCs w:val="16"/>
              </w:rPr>
              <w:t xml:space="preserve">5.2 </w:t>
            </w:r>
            <w:r w:rsidRPr="004C5460">
              <w:rPr>
                <w:rFonts w:ascii="Verdana" w:hAnsi="Verdana"/>
                <w:sz w:val="16"/>
                <w:szCs w:val="16"/>
              </w:rPr>
              <w:t>Límites máximos de biodisponibilidad.</w:t>
            </w:r>
          </w:p>
        </w:tc>
        <w:tc>
          <w:tcPr>
            <w:tcW w:w="4788" w:type="dxa"/>
          </w:tcPr>
          <w:p w:rsidR="003F4ABB" w:rsidRPr="006A7712" w:rsidRDefault="003F4ABB" w:rsidP="00237940">
            <w:pPr>
              <w:pStyle w:val="Texto"/>
              <w:spacing w:line="276" w:lineRule="auto"/>
              <w:ind w:firstLine="0"/>
              <w:rPr>
                <w:rFonts w:ascii="Verdana" w:hAnsi="Verdana"/>
                <w:sz w:val="16"/>
                <w:szCs w:val="16"/>
                <w:lang w:val="en-US"/>
              </w:rPr>
            </w:pPr>
            <w:r w:rsidRPr="006A7712">
              <w:rPr>
                <w:rFonts w:ascii="Verdana" w:hAnsi="Verdana"/>
                <w:b/>
                <w:sz w:val="16"/>
                <w:szCs w:val="16"/>
                <w:lang w:val="en-US"/>
              </w:rPr>
              <w:t>5.2</w:t>
            </w:r>
            <w:r w:rsidRPr="006A7712">
              <w:rPr>
                <w:rFonts w:ascii="Verdana" w:hAnsi="Verdana"/>
                <w:sz w:val="16"/>
                <w:szCs w:val="16"/>
                <w:lang w:val="en-US"/>
              </w:rPr>
              <w:t xml:space="preserve"> Proposed maximum bioavailability.</w:t>
            </w:r>
          </w:p>
        </w:tc>
      </w:tr>
      <w:tr w:rsidR="003F4ABB" w:rsidRPr="008A7433" w:rsidTr="000A2F9C">
        <w:tc>
          <w:tcPr>
            <w:tcW w:w="4788" w:type="dxa"/>
            <w:shd w:val="clear" w:color="auto" w:fill="auto"/>
          </w:tcPr>
          <w:p w:rsidR="003F4ABB" w:rsidRPr="004C5460" w:rsidRDefault="003F4ABB" w:rsidP="00237940">
            <w:pPr>
              <w:pStyle w:val="Texto"/>
              <w:spacing w:line="276" w:lineRule="auto"/>
              <w:ind w:firstLine="0"/>
              <w:rPr>
                <w:rFonts w:ascii="Verdana" w:hAnsi="Verdana"/>
                <w:sz w:val="16"/>
                <w:szCs w:val="16"/>
              </w:rPr>
            </w:pPr>
            <w:r w:rsidRPr="004C5460">
              <w:rPr>
                <w:rFonts w:ascii="Verdana" w:hAnsi="Verdana"/>
                <w:b/>
                <w:sz w:val="16"/>
                <w:szCs w:val="16"/>
              </w:rPr>
              <w:t>5.2.1</w:t>
            </w:r>
            <w:r w:rsidRPr="004C5460">
              <w:rPr>
                <w:rFonts w:ascii="Verdana" w:hAnsi="Verdana"/>
                <w:sz w:val="16"/>
                <w:szCs w:val="16"/>
              </w:rPr>
              <w:t xml:space="preserve"> La biodisponibilidad de los elementos – Sb, As, Ba, Cd, Cr, Hg y Se - en los juguetes para niños menores de 3 años y artículos escolares destinados para preescolares, debe cumplir con los límites máximos establecidos en la Tabla 1, de acuerdo al método de ensayo correspondiente señalado en el Apéndice Normativo A.</w:t>
            </w:r>
          </w:p>
        </w:tc>
        <w:tc>
          <w:tcPr>
            <w:tcW w:w="4788" w:type="dxa"/>
          </w:tcPr>
          <w:p w:rsidR="003F4ABB" w:rsidRPr="003F4ABB" w:rsidRDefault="003F4ABB" w:rsidP="00237940">
            <w:pPr>
              <w:pStyle w:val="Texto"/>
              <w:spacing w:line="276" w:lineRule="auto"/>
              <w:ind w:firstLine="0"/>
              <w:rPr>
                <w:rFonts w:ascii="Verdana" w:hAnsi="Verdana"/>
                <w:sz w:val="16"/>
                <w:szCs w:val="16"/>
                <w:lang w:val="en-US"/>
              </w:rPr>
            </w:pPr>
            <w:r w:rsidRPr="003F4ABB">
              <w:rPr>
                <w:rFonts w:ascii="Verdana" w:hAnsi="Verdana"/>
                <w:b/>
                <w:sz w:val="16"/>
                <w:szCs w:val="16"/>
                <w:lang w:val="en-US"/>
              </w:rPr>
              <w:t>5.2.1</w:t>
            </w:r>
            <w:r w:rsidRPr="003F4ABB">
              <w:rPr>
                <w:rFonts w:ascii="Verdana" w:hAnsi="Verdana"/>
                <w:sz w:val="16"/>
                <w:szCs w:val="16"/>
                <w:lang w:val="en-US"/>
              </w:rPr>
              <w:t xml:space="preserve"> Bioavailability of Elements - Sb, As, Ba, Cd, Cr, Hg and Se - in toys for children under 3 years and school </w:t>
            </w:r>
            <w:r w:rsidR="006A7712">
              <w:rPr>
                <w:rFonts w:ascii="Verdana" w:hAnsi="Verdana"/>
                <w:sz w:val="16"/>
                <w:szCs w:val="16"/>
                <w:lang w:val="en-US"/>
              </w:rPr>
              <w:t xml:space="preserve">supplies </w:t>
            </w:r>
            <w:r w:rsidRPr="003F4ABB">
              <w:rPr>
                <w:rFonts w:ascii="Verdana" w:hAnsi="Verdana"/>
                <w:sz w:val="16"/>
                <w:szCs w:val="16"/>
                <w:lang w:val="en-US"/>
              </w:rPr>
              <w:t>for preschool</w:t>
            </w:r>
            <w:r w:rsidR="006A7712">
              <w:rPr>
                <w:rFonts w:ascii="Verdana" w:hAnsi="Verdana"/>
                <w:sz w:val="16"/>
                <w:szCs w:val="16"/>
                <w:lang w:val="en-US"/>
              </w:rPr>
              <w:t>ers</w:t>
            </w:r>
            <w:r w:rsidRPr="003F4ABB">
              <w:rPr>
                <w:rFonts w:ascii="Verdana" w:hAnsi="Verdana"/>
                <w:sz w:val="16"/>
                <w:szCs w:val="16"/>
                <w:lang w:val="en-US"/>
              </w:rPr>
              <w:t xml:space="preserve">, must comply with the </w:t>
            </w:r>
            <w:r w:rsidR="006A7712">
              <w:rPr>
                <w:rFonts w:ascii="Verdana" w:hAnsi="Verdana"/>
                <w:sz w:val="16"/>
                <w:szCs w:val="16"/>
                <w:lang w:val="en-US"/>
              </w:rPr>
              <w:t>maximum limits</w:t>
            </w:r>
            <w:r w:rsidRPr="003F4ABB">
              <w:rPr>
                <w:rFonts w:ascii="Verdana" w:hAnsi="Verdana"/>
                <w:sz w:val="16"/>
                <w:szCs w:val="16"/>
                <w:lang w:val="en-US"/>
              </w:rPr>
              <w:t xml:space="preserve"> set out in Table 1 , according to the corresponding test method specified in </w:t>
            </w:r>
            <w:r w:rsidR="00FA0374">
              <w:rPr>
                <w:rFonts w:ascii="Verdana" w:hAnsi="Verdana"/>
                <w:sz w:val="16"/>
                <w:szCs w:val="16"/>
                <w:lang w:val="en-US"/>
              </w:rPr>
              <w:t>the Normative</w:t>
            </w:r>
            <w:r w:rsidR="006A7712" w:rsidRPr="003F4ABB">
              <w:rPr>
                <w:rFonts w:ascii="Verdana" w:hAnsi="Verdana"/>
                <w:sz w:val="16"/>
                <w:szCs w:val="16"/>
                <w:lang w:val="en-US"/>
              </w:rPr>
              <w:t xml:space="preserve"> </w:t>
            </w:r>
            <w:r w:rsidRPr="003F4ABB">
              <w:rPr>
                <w:rFonts w:ascii="Verdana" w:hAnsi="Verdana"/>
                <w:sz w:val="16"/>
                <w:szCs w:val="16"/>
                <w:lang w:val="en-US"/>
              </w:rPr>
              <w:t xml:space="preserve">Appendix A. </w:t>
            </w:r>
          </w:p>
        </w:tc>
      </w:tr>
      <w:tr w:rsidR="003F4ABB" w:rsidRPr="008A7433" w:rsidTr="000A2F9C">
        <w:tc>
          <w:tcPr>
            <w:tcW w:w="4788" w:type="dxa"/>
            <w:shd w:val="clear" w:color="auto" w:fill="auto"/>
          </w:tcPr>
          <w:p w:rsidR="003F4ABB" w:rsidRPr="004C5460" w:rsidRDefault="003F4ABB" w:rsidP="00237940">
            <w:pPr>
              <w:pStyle w:val="Texto"/>
              <w:spacing w:line="276" w:lineRule="auto"/>
              <w:ind w:firstLine="0"/>
              <w:jc w:val="center"/>
              <w:rPr>
                <w:rFonts w:ascii="Verdana" w:hAnsi="Verdana"/>
                <w:sz w:val="16"/>
                <w:szCs w:val="16"/>
              </w:rPr>
            </w:pPr>
            <w:r w:rsidRPr="004C5460">
              <w:rPr>
                <w:rFonts w:ascii="Verdana" w:hAnsi="Verdana"/>
                <w:b/>
                <w:sz w:val="16"/>
                <w:szCs w:val="16"/>
              </w:rPr>
              <w:t xml:space="preserve">Tabla 1. Límites máximos biodisponibilidad de los elementos a partir del material del juguete </w:t>
            </w:r>
            <w:r w:rsidRPr="004C5460">
              <w:rPr>
                <w:rFonts w:ascii="Verdana" w:hAnsi="Verdana"/>
                <w:b/>
                <w:sz w:val="16"/>
                <w:szCs w:val="16"/>
              </w:rPr>
              <w:br/>
              <w:t xml:space="preserve">o artículo escolar </w:t>
            </w:r>
            <w:r w:rsidRPr="004C5460">
              <w:rPr>
                <w:rFonts w:ascii="Verdana" w:hAnsi="Verdana"/>
                <w:sz w:val="16"/>
                <w:szCs w:val="16"/>
              </w:rPr>
              <w:t>(Ver Nota 1)</w:t>
            </w:r>
          </w:p>
        </w:tc>
        <w:tc>
          <w:tcPr>
            <w:tcW w:w="4788" w:type="dxa"/>
          </w:tcPr>
          <w:p w:rsidR="003F4ABB" w:rsidRPr="00C10365" w:rsidRDefault="003F4ABB" w:rsidP="00237940">
            <w:pPr>
              <w:pStyle w:val="Texto"/>
              <w:spacing w:line="276" w:lineRule="auto"/>
              <w:ind w:firstLine="0"/>
              <w:jc w:val="center"/>
              <w:rPr>
                <w:rFonts w:ascii="Verdana" w:hAnsi="Verdana"/>
                <w:sz w:val="16"/>
                <w:szCs w:val="16"/>
                <w:lang w:val="en-US"/>
              </w:rPr>
            </w:pPr>
            <w:r w:rsidRPr="00C10365">
              <w:rPr>
                <w:rFonts w:ascii="Verdana" w:hAnsi="Verdana"/>
                <w:b/>
                <w:sz w:val="16"/>
                <w:szCs w:val="16"/>
                <w:lang w:val="en-US"/>
              </w:rPr>
              <w:t xml:space="preserve">Table 1. Maximum bioavailability of the elements from toy </w:t>
            </w:r>
            <w:r w:rsidR="006A7712">
              <w:rPr>
                <w:rFonts w:ascii="Verdana" w:hAnsi="Verdana"/>
                <w:b/>
                <w:sz w:val="16"/>
                <w:szCs w:val="16"/>
                <w:lang w:val="en-US"/>
              </w:rPr>
              <w:t>or</w:t>
            </w:r>
            <w:r w:rsidR="006A7712">
              <w:rPr>
                <w:rFonts w:ascii="Verdana" w:hAnsi="Verdana"/>
                <w:b/>
                <w:sz w:val="16"/>
                <w:szCs w:val="16"/>
                <w:lang w:val="en-US"/>
              </w:rPr>
              <w:br/>
              <w:t xml:space="preserve">school </w:t>
            </w:r>
            <w:r w:rsidRPr="00C10365">
              <w:rPr>
                <w:rFonts w:ascii="Verdana" w:hAnsi="Verdana"/>
                <w:b/>
                <w:sz w:val="16"/>
                <w:szCs w:val="16"/>
                <w:lang w:val="en-US"/>
              </w:rPr>
              <w:t>article</w:t>
            </w:r>
            <w:r w:rsidR="006A7712" w:rsidRPr="00C10365">
              <w:rPr>
                <w:rFonts w:ascii="Verdana" w:hAnsi="Verdana"/>
                <w:b/>
                <w:sz w:val="16"/>
                <w:szCs w:val="16"/>
                <w:lang w:val="en-US"/>
              </w:rPr>
              <w:t xml:space="preserve"> materials</w:t>
            </w:r>
            <w:r w:rsidRPr="00C10365">
              <w:rPr>
                <w:rFonts w:ascii="Verdana" w:hAnsi="Verdana"/>
                <w:b/>
                <w:sz w:val="16"/>
                <w:szCs w:val="16"/>
                <w:lang w:val="en-US"/>
              </w:rPr>
              <w:t xml:space="preserve"> </w:t>
            </w:r>
            <w:r w:rsidRPr="00C10365">
              <w:rPr>
                <w:rFonts w:ascii="Verdana" w:hAnsi="Verdana"/>
                <w:sz w:val="16"/>
                <w:szCs w:val="16"/>
                <w:lang w:val="en-US"/>
              </w:rPr>
              <w:t>(see Note 1)</w:t>
            </w:r>
          </w:p>
        </w:tc>
      </w:tr>
    </w:tbl>
    <w:p w:rsidR="00522D35" w:rsidRPr="003F4ABB" w:rsidRDefault="00522D35" w:rsidP="00770A17">
      <w:pPr>
        <w:pStyle w:val="Texto"/>
        <w:spacing w:line="230" w:lineRule="exact"/>
        <w:ind w:firstLine="0"/>
        <w:jc w:val="center"/>
        <w:rPr>
          <w:rFonts w:ascii="Verdana" w:hAnsi="Verdana"/>
          <w:sz w:val="16"/>
          <w:szCs w:val="16"/>
          <w:lang w:val="en-US"/>
        </w:rPr>
      </w:pPr>
    </w:p>
    <w:p w:rsidR="00522D35" w:rsidRPr="003F4ABB" w:rsidRDefault="00522D35" w:rsidP="00770A17">
      <w:pPr>
        <w:pStyle w:val="Texto"/>
        <w:spacing w:line="230" w:lineRule="exact"/>
        <w:ind w:firstLine="0"/>
        <w:jc w:val="center"/>
        <w:rPr>
          <w:rFonts w:ascii="Verdana" w:hAnsi="Verdana"/>
          <w:sz w:val="16"/>
          <w:szCs w:val="16"/>
          <w:lang w:val="en-US"/>
        </w:rPr>
      </w:pPr>
    </w:p>
    <w:tbl>
      <w:tblPr>
        <w:tblW w:w="8712" w:type="dxa"/>
        <w:jc w:val="center"/>
        <w:tblCellMar>
          <w:left w:w="70" w:type="dxa"/>
          <w:right w:w="70" w:type="dxa"/>
        </w:tblCellMar>
        <w:tblLook w:val="0000" w:firstRow="0" w:lastRow="0" w:firstColumn="0" w:lastColumn="0" w:noHBand="0" w:noVBand="0"/>
      </w:tblPr>
      <w:tblGrid>
        <w:gridCol w:w="1432"/>
        <w:gridCol w:w="2712"/>
        <w:gridCol w:w="722"/>
        <w:gridCol w:w="543"/>
        <w:gridCol w:w="584"/>
        <w:gridCol w:w="544"/>
        <w:gridCol w:w="543"/>
        <w:gridCol w:w="543"/>
        <w:gridCol w:w="544"/>
        <w:gridCol w:w="545"/>
      </w:tblGrid>
      <w:tr w:rsidR="00770A17" w:rsidRPr="00522D35">
        <w:trPr>
          <w:cantSplit/>
          <w:trHeight w:val="20"/>
          <w:jc w:val="center"/>
        </w:trPr>
        <w:tc>
          <w:tcPr>
            <w:tcW w:w="4144" w:type="dxa"/>
            <w:gridSpan w:val="2"/>
            <w:tcBorders>
              <w:top w:val="single" w:sz="6" w:space="0" w:color="auto"/>
              <w:left w:val="single" w:sz="6" w:space="0" w:color="auto"/>
              <w:bottom w:val="single" w:sz="6" w:space="0" w:color="auto"/>
              <w:right w:val="single" w:sz="6" w:space="0" w:color="auto"/>
            </w:tcBorders>
            <w:noWrap/>
            <w:vAlign w:val="center"/>
          </w:tcPr>
          <w:p w:rsidR="00770A17" w:rsidRPr="00522D35" w:rsidRDefault="00770A17" w:rsidP="00770A17">
            <w:pPr>
              <w:pStyle w:val="Texto"/>
              <w:spacing w:line="230" w:lineRule="exact"/>
              <w:ind w:firstLine="0"/>
              <w:jc w:val="center"/>
              <w:rPr>
                <w:rFonts w:ascii="Verdana" w:hAnsi="Verdana"/>
                <w:b/>
                <w:sz w:val="16"/>
                <w:szCs w:val="16"/>
              </w:rPr>
            </w:pPr>
            <w:r w:rsidRPr="00522D35">
              <w:rPr>
                <w:rFonts w:ascii="Verdana" w:hAnsi="Verdana"/>
                <w:b/>
                <w:sz w:val="16"/>
                <w:szCs w:val="16"/>
              </w:rPr>
              <w:t>Elemento soluble</w:t>
            </w:r>
          </w:p>
        </w:tc>
        <w:tc>
          <w:tcPr>
            <w:tcW w:w="722" w:type="dxa"/>
            <w:tcBorders>
              <w:top w:val="single" w:sz="6" w:space="0" w:color="auto"/>
              <w:left w:val="single" w:sz="6" w:space="0" w:color="auto"/>
              <w:bottom w:val="single" w:sz="6" w:space="0" w:color="auto"/>
              <w:right w:val="single" w:sz="6" w:space="0" w:color="auto"/>
            </w:tcBorders>
            <w:vAlign w:val="center"/>
          </w:tcPr>
          <w:p w:rsidR="00770A17" w:rsidRPr="00522D35" w:rsidRDefault="00770A17" w:rsidP="00770A17">
            <w:pPr>
              <w:pStyle w:val="Texto"/>
              <w:spacing w:line="230" w:lineRule="exact"/>
              <w:ind w:firstLine="0"/>
              <w:jc w:val="center"/>
              <w:rPr>
                <w:rFonts w:ascii="Verdana" w:hAnsi="Verdana"/>
                <w:b/>
                <w:sz w:val="16"/>
                <w:szCs w:val="16"/>
              </w:rPr>
            </w:pPr>
            <w:r w:rsidRPr="00522D35">
              <w:rPr>
                <w:rFonts w:ascii="Verdana" w:hAnsi="Verdana"/>
                <w:b/>
                <w:sz w:val="16"/>
                <w:szCs w:val="16"/>
              </w:rPr>
              <w:t>Sb</w:t>
            </w:r>
          </w:p>
        </w:tc>
        <w:tc>
          <w:tcPr>
            <w:tcW w:w="543" w:type="dxa"/>
            <w:tcBorders>
              <w:top w:val="single" w:sz="6" w:space="0" w:color="auto"/>
              <w:left w:val="single" w:sz="6" w:space="0" w:color="auto"/>
              <w:bottom w:val="single" w:sz="6" w:space="0" w:color="auto"/>
              <w:right w:val="single" w:sz="6" w:space="0" w:color="auto"/>
            </w:tcBorders>
            <w:vAlign w:val="center"/>
          </w:tcPr>
          <w:p w:rsidR="00770A17" w:rsidRPr="00522D35" w:rsidRDefault="00770A17" w:rsidP="00770A17">
            <w:pPr>
              <w:pStyle w:val="Texto"/>
              <w:spacing w:line="230" w:lineRule="exact"/>
              <w:ind w:firstLine="0"/>
              <w:jc w:val="center"/>
              <w:rPr>
                <w:rFonts w:ascii="Verdana" w:hAnsi="Verdana"/>
                <w:b/>
                <w:sz w:val="16"/>
                <w:szCs w:val="16"/>
              </w:rPr>
            </w:pPr>
            <w:r w:rsidRPr="00522D35">
              <w:rPr>
                <w:rFonts w:ascii="Verdana" w:hAnsi="Verdana"/>
                <w:b/>
                <w:sz w:val="16"/>
                <w:szCs w:val="16"/>
              </w:rPr>
              <w:t>As</w:t>
            </w:r>
          </w:p>
        </w:tc>
        <w:tc>
          <w:tcPr>
            <w:tcW w:w="584" w:type="dxa"/>
            <w:tcBorders>
              <w:top w:val="single" w:sz="6" w:space="0" w:color="auto"/>
              <w:left w:val="single" w:sz="6" w:space="0" w:color="auto"/>
              <w:bottom w:val="single" w:sz="6" w:space="0" w:color="auto"/>
              <w:right w:val="single" w:sz="6" w:space="0" w:color="auto"/>
            </w:tcBorders>
            <w:vAlign w:val="center"/>
          </w:tcPr>
          <w:p w:rsidR="00770A17" w:rsidRPr="00522D35" w:rsidRDefault="00770A17" w:rsidP="00770A17">
            <w:pPr>
              <w:pStyle w:val="Texto"/>
              <w:spacing w:line="230" w:lineRule="exact"/>
              <w:ind w:firstLine="0"/>
              <w:jc w:val="center"/>
              <w:rPr>
                <w:rFonts w:ascii="Verdana" w:hAnsi="Verdana"/>
                <w:b/>
                <w:sz w:val="16"/>
                <w:szCs w:val="16"/>
              </w:rPr>
            </w:pPr>
            <w:r w:rsidRPr="00522D35">
              <w:rPr>
                <w:rFonts w:ascii="Verdana" w:hAnsi="Verdana"/>
                <w:b/>
                <w:sz w:val="16"/>
                <w:szCs w:val="16"/>
              </w:rPr>
              <w:t>Ba</w:t>
            </w:r>
          </w:p>
        </w:tc>
        <w:tc>
          <w:tcPr>
            <w:tcW w:w="544" w:type="dxa"/>
            <w:tcBorders>
              <w:top w:val="single" w:sz="6" w:space="0" w:color="auto"/>
              <w:left w:val="single" w:sz="6" w:space="0" w:color="auto"/>
              <w:bottom w:val="single" w:sz="6" w:space="0" w:color="auto"/>
              <w:right w:val="single" w:sz="6" w:space="0" w:color="auto"/>
            </w:tcBorders>
            <w:vAlign w:val="center"/>
          </w:tcPr>
          <w:p w:rsidR="00770A17" w:rsidRPr="00522D35" w:rsidRDefault="00770A17" w:rsidP="00770A17">
            <w:pPr>
              <w:pStyle w:val="Texto"/>
              <w:spacing w:line="230" w:lineRule="exact"/>
              <w:ind w:firstLine="0"/>
              <w:jc w:val="center"/>
              <w:rPr>
                <w:rFonts w:ascii="Verdana" w:hAnsi="Verdana"/>
                <w:b/>
                <w:sz w:val="16"/>
                <w:szCs w:val="16"/>
              </w:rPr>
            </w:pPr>
            <w:r w:rsidRPr="00522D35">
              <w:rPr>
                <w:rFonts w:ascii="Verdana" w:hAnsi="Verdana"/>
                <w:b/>
                <w:sz w:val="16"/>
                <w:szCs w:val="16"/>
              </w:rPr>
              <w:t>Cd</w:t>
            </w:r>
          </w:p>
        </w:tc>
        <w:tc>
          <w:tcPr>
            <w:tcW w:w="543" w:type="dxa"/>
            <w:tcBorders>
              <w:top w:val="single" w:sz="6" w:space="0" w:color="auto"/>
              <w:left w:val="single" w:sz="6" w:space="0" w:color="auto"/>
              <w:bottom w:val="single" w:sz="6" w:space="0" w:color="auto"/>
              <w:right w:val="single" w:sz="6" w:space="0" w:color="auto"/>
            </w:tcBorders>
            <w:vAlign w:val="center"/>
          </w:tcPr>
          <w:p w:rsidR="00770A17" w:rsidRPr="00522D35" w:rsidRDefault="00770A17" w:rsidP="00770A17">
            <w:pPr>
              <w:pStyle w:val="Texto"/>
              <w:spacing w:line="230" w:lineRule="exact"/>
              <w:ind w:firstLine="0"/>
              <w:jc w:val="center"/>
              <w:rPr>
                <w:rFonts w:ascii="Verdana" w:hAnsi="Verdana"/>
                <w:b/>
                <w:sz w:val="16"/>
                <w:szCs w:val="16"/>
              </w:rPr>
            </w:pPr>
            <w:r w:rsidRPr="00522D35">
              <w:rPr>
                <w:rFonts w:ascii="Verdana" w:hAnsi="Verdana"/>
                <w:b/>
                <w:sz w:val="16"/>
                <w:szCs w:val="16"/>
              </w:rPr>
              <w:t>Cr</w:t>
            </w:r>
          </w:p>
        </w:tc>
        <w:tc>
          <w:tcPr>
            <w:tcW w:w="543" w:type="dxa"/>
            <w:tcBorders>
              <w:top w:val="single" w:sz="6" w:space="0" w:color="auto"/>
              <w:left w:val="single" w:sz="6" w:space="0" w:color="auto"/>
              <w:bottom w:val="single" w:sz="6" w:space="0" w:color="auto"/>
              <w:right w:val="single" w:sz="6" w:space="0" w:color="auto"/>
            </w:tcBorders>
            <w:vAlign w:val="center"/>
          </w:tcPr>
          <w:p w:rsidR="00770A17" w:rsidRPr="00522D35" w:rsidRDefault="00770A17" w:rsidP="00770A17">
            <w:pPr>
              <w:pStyle w:val="Texto"/>
              <w:spacing w:line="230" w:lineRule="exact"/>
              <w:ind w:firstLine="0"/>
              <w:jc w:val="center"/>
              <w:rPr>
                <w:rFonts w:ascii="Verdana" w:hAnsi="Verdana"/>
                <w:b/>
                <w:sz w:val="16"/>
                <w:szCs w:val="16"/>
              </w:rPr>
            </w:pPr>
            <w:r w:rsidRPr="00522D35">
              <w:rPr>
                <w:rFonts w:ascii="Verdana" w:hAnsi="Verdana"/>
                <w:b/>
                <w:sz w:val="16"/>
                <w:szCs w:val="16"/>
              </w:rPr>
              <w:t>Pb</w:t>
            </w:r>
          </w:p>
        </w:tc>
        <w:tc>
          <w:tcPr>
            <w:tcW w:w="544" w:type="dxa"/>
            <w:tcBorders>
              <w:top w:val="single" w:sz="6" w:space="0" w:color="auto"/>
              <w:left w:val="single" w:sz="6" w:space="0" w:color="auto"/>
              <w:bottom w:val="single" w:sz="6" w:space="0" w:color="auto"/>
              <w:right w:val="single" w:sz="6" w:space="0" w:color="auto"/>
            </w:tcBorders>
            <w:vAlign w:val="center"/>
          </w:tcPr>
          <w:p w:rsidR="00770A17" w:rsidRPr="00522D35" w:rsidRDefault="00770A17" w:rsidP="00770A17">
            <w:pPr>
              <w:pStyle w:val="Texto"/>
              <w:spacing w:line="230" w:lineRule="exact"/>
              <w:ind w:firstLine="0"/>
              <w:jc w:val="center"/>
              <w:rPr>
                <w:rFonts w:ascii="Verdana" w:hAnsi="Verdana"/>
                <w:b/>
                <w:sz w:val="16"/>
                <w:szCs w:val="16"/>
              </w:rPr>
            </w:pPr>
            <w:r w:rsidRPr="00522D35">
              <w:rPr>
                <w:rFonts w:ascii="Verdana" w:hAnsi="Verdana"/>
                <w:b/>
                <w:sz w:val="16"/>
                <w:szCs w:val="16"/>
              </w:rPr>
              <w:t>Hg</w:t>
            </w:r>
          </w:p>
        </w:tc>
        <w:tc>
          <w:tcPr>
            <w:tcW w:w="545" w:type="dxa"/>
            <w:tcBorders>
              <w:top w:val="single" w:sz="6" w:space="0" w:color="auto"/>
              <w:left w:val="single" w:sz="6" w:space="0" w:color="auto"/>
              <w:bottom w:val="single" w:sz="6" w:space="0" w:color="auto"/>
              <w:right w:val="single" w:sz="6" w:space="0" w:color="auto"/>
            </w:tcBorders>
            <w:vAlign w:val="center"/>
          </w:tcPr>
          <w:p w:rsidR="00770A17" w:rsidRPr="00522D35" w:rsidRDefault="00770A17" w:rsidP="00770A17">
            <w:pPr>
              <w:pStyle w:val="Texto"/>
              <w:spacing w:line="230" w:lineRule="exact"/>
              <w:ind w:firstLine="0"/>
              <w:jc w:val="center"/>
              <w:rPr>
                <w:rFonts w:ascii="Verdana" w:hAnsi="Verdana"/>
                <w:b/>
                <w:sz w:val="16"/>
                <w:szCs w:val="16"/>
              </w:rPr>
            </w:pPr>
            <w:r w:rsidRPr="00522D35">
              <w:rPr>
                <w:rFonts w:ascii="Verdana" w:hAnsi="Verdana"/>
                <w:b/>
                <w:sz w:val="16"/>
                <w:szCs w:val="16"/>
              </w:rPr>
              <w:t>Se</w:t>
            </w:r>
          </w:p>
        </w:tc>
      </w:tr>
      <w:tr w:rsidR="00770A17" w:rsidRPr="00522D35">
        <w:trPr>
          <w:cantSplit/>
          <w:trHeight w:val="20"/>
          <w:jc w:val="center"/>
        </w:trPr>
        <w:tc>
          <w:tcPr>
            <w:tcW w:w="1432" w:type="dxa"/>
            <w:vMerge w:val="restart"/>
            <w:tcBorders>
              <w:top w:val="single" w:sz="6" w:space="0" w:color="auto"/>
              <w:left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rPr>
                <w:rFonts w:ascii="Verdana" w:hAnsi="Verdana"/>
                <w:sz w:val="16"/>
                <w:szCs w:val="16"/>
              </w:rPr>
            </w:pPr>
            <w:r w:rsidRPr="00522D35">
              <w:rPr>
                <w:rFonts w:ascii="Verdana" w:hAnsi="Verdana"/>
                <w:sz w:val="16"/>
                <w:szCs w:val="16"/>
              </w:rPr>
              <w:t>Concentración máxima del elemento en mg/kg a partir del material analizado</w:t>
            </w:r>
          </w:p>
        </w:tc>
        <w:tc>
          <w:tcPr>
            <w:tcW w:w="2712"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rPr>
                <w:rFonts w:ascii="Verdana" w:hAnsi="Verdana"/>
                <w:sz w:val="16"/>
                <w:szCs w:val="16"/>
              </w:rPr>
            </w:pPr>
            <w:r w:rsidRPr="00522D35">
              <w:rPr>
                <w:rFonts w:ascii="Verdana" w:hAnsi="Verdana"/>
                <w:sz w:val="16"/>
                <w:szCs w:val="16"/>
              </w:rPr>
              <w:t>Cualquier material del juguete o artículo escolar, excepto:</w:t>
            </w:r>
          </w:p>
          <w:p w:rsidR="00770A17" w:rsidRPr="00522D35" w:rsidRDefault="00770A17" w:rsidP="00770A17">
            <w:pPr>
              <w:pStyle w:val="Texto"/>
              <w:spacing w:line="230" w:lineRule="exact"/>
              <w:ind w:left="503" w:hanging="360"/>
              <w:rPr>
                <w:rFonts w:ascii="Verdana" w:hAnsi="Verdana"/>
                <w:sz w:val="16"/>
                <w:szCs w:val="16"/>
              </w:rPr>
            </w:pPr>
            <w:r w:rsidRPr="00522D35">
              <w:rPr>
                <w:rFonts w:ascii="Verdana" w:hAnsi="Verdana"/>
                <w:sz w:val="16"/>
                <w:szCs w:val="16"/>
              </w:rPr>
              <w:t>-</w:t>
            </w:r>
            <w:r w:rsidRPr="00522D35">
              <w:rPr>
                <w:rFonts w:ascii="Verdana" w:hAnsi="Verdana"/>
                <w:sz w:val="16"/>
                <w:szCs w:val="16"/>
              </w:rPr>
              <w:tab/>
              <w:t>pasta de modelar</w:t>
            </w:r>
          </w:p>
          <w:p w:rsidR="00770A17" w:rsidRPr="00522D35" w:rsidRDefault="00770A17" w:rsidP="00770A17">
            <w:pPr>
              <w:pStyle w:val="Texto"/>
              <w:spacing w:line="230" w:lineRule="exact"/>
              <w:ind w:left="503" w:hanging="360"/>
              <w:rPr>
                <w:rFonts w:ascii="Verdana" w:hAnsi="Verdana"/>
                <w:sz w:val="16"/>
                <w:szCs w:val="16"/>
              </w:rPr>
            </w:pPr>
            <w:r w:rsidRPr="00522D35">
              <w:rPr>
                <w:rFonts w:ascii="Verdana" w:hAnsi="Verdana"/>
                <w:sz w:val="16"/>
                <w:szCs w:val="16"/>
              </w:rPr>
              <w:t>-</w:t>
            </w:r>
            <w:r w:rsidRPr="00522D35">
              <w:rPr>
                <w:rFonts w:ascii="Verdana" w:hAnsi="Verdana"/>
                <w:sz w:val="16"/>
                <w:szCs w:val="16"/>
              </w:rPr>
              <w:tab/>
              <w:t>pintura para dedos</w:t>
            </w:r>
          </w:p>
        </w:tc>
        <w:tc>
          <w:tcPr>
            <w:tcW w:w="722"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jc w:val="center"/>
              <w:rPr>
                <w:rFonts w:ascii="Verdana" w:hAnsi="Verdana"/>
                <w:sz w:val="16"/>
                <w:szCs w:val="16"/>
              </w:rPr>
            </w:pPr>
            <w:r w:rsidRPr="00522D35">
              <w:rPr>
                <w:rFonts w:ascii="Verdana" w:hAnsi="Verdana"/>
                <w:sz w:val="16"/>
                <w:szCs w:val="16"/>
              </w:rPr>
              <w:t>60</w:t>
            </w:r>
          </w:p>
        </w:tc>
        <w:tc>
          <w:tcPr>
            <w:tcW w:w="543"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jc w:val="center"/>
              <w:rPr>
                <w:rFonts w:ascii="Verdana" w:hAnsi="Verdana"/>
                <w:sz w:val="16"/>
                <w:szCs w:val="16"/>
              </w:rPr>
            </w:pPr>
            <w:r w:rsidRPr="00522D35">
              <w:rPr>
                <w:rFonts w:ascii="Verdana" w:hAnsi="Verdana"/>
                <w:sz w:val="16"/>
                <w:szCs w:val="16"/>
              </w:rPr>
              <w:t>25</w:t>
            </w:r>
          </w:p>
        </w:tc>
        <w:tc>
          <w:tcPr>
            <w:tcW w:w="584"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jc w:val="center"/>
              <w:rPr>
                <w:rFonts w:ascii="Verdana" w:hAnsi="Verdana"/>
                <w:sz w:val="16"/>
                <w:szCs w:val="16"/>
              </w:rPr>
            </w:pPr>
            <w:r w:rsidRPr="00522D35">
              <w:rPr>
                <w:rFonts w:ascii="Verdana" w:hAnsi="Verdana"/>
                <w:sz w:val="16"/>
                <w:szCs w:val="16"/>
              </w:rPr>
              <w:t>1000</w:t>
            </w:r>
          </w:p>
        </w:tc>
        <w:tc>
          <w:tcPr>
            <w:tcW w:w="544"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jc w:val="center"/>
              <w:rPr>
                <w:rFonts w:ascii="Verdana" w:hAnsi="Verdana"/>
                <w:sz w:val="16"/>
                <w:szCs w:val="16"/>
              </w:rPr>
            </w:pPr>
            <w:r w:rsidRPr="00522D35">
              <w:rPr>
                <w:rFonts w:ascii="Verdana" w:hAnsi="Verdana"/>
                <w:sz w:val="16"/>
                <w:szCs w:val="16"/>
              </w:rPr>
              <w:t>75</w:t>
            </w:r>
          </w:p>
        </w:tc>
        <w:tc>
          <w:tcPr>
            <w:tcW w:w="543"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jc w:val="center"/>
              <w:rPr>
                <w:rFonts w:ascii="Verdana" w:hAnsi="Verdana"/>
                <w:sz w:val="16"/>
                <w:szCs w:val="16"/>
              </w:rPr>
            </w:pPr>
            <w:r w:rsidRPr="00522D35">
              <w:rPr>
                <w:rFonts w:ascii="Verdana" w:hAnsi="Verdana"/>
                <w:sz w:val="16"/>
                <w:szCs w:val="16"/>
              </w:rPr>
              <w:t>60</w:t>
            </w:r>
          </w:p>
        </w:tc>
        <w:tc>
          <w:tcPr>
            <w:tcW w:w="543"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jc w:val="center"/>
              <w:rPr>
                <w:rFonts w:ascii="Verdana" w:hAnsi="Verdana"/>
                <w:sz w:val="16"/>
                <w:szCs w:val="16"/>
              </w:rPr>
            </w:pPr>
            <w:r w:rsidRPr="00522D35">
              <w:rPr>
                <w:rFonts w:ascii="Verdana" w:hAnsi="Verdana"/>
                <w:sz w:val="16"/>
                <w:szCs w:val="16"/>
              </w:rPr>
              <w:t>90</w:t>
            </w:r>
          </w:p>
        </w:tc>
        <w:tc>
          <w:tcPr>
            <w:tcW w:w="544"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jc w:val="center"/>
              <w:rPr>
                <w:rFonts w:ascii="Verdana" w:hAnsi="Verdana"/>
                <w:sz w:val="16"/>
                <w:szCs w:val="16"/>
              </w:rPr>
            </w:pPr>
            <w:r w:rsidRPr="00522D35">
              <w:rPr>
                <w:rFonts w:ascii="Verdana" w:hAnsi="Verdana"/>
                <w:sz w:val="16"/>
                <w:szCs w:val="16"/>
              </w:rPr>
              <w:t>60</w:t>
            </w:r>
          </w:p>
        </w:tc>
        <w:tc>
          <w:tcPr>
            <w:tcW w:w="545"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jc w:val="center"/>
              <w:rPr>
                <w:rFonts w:ascii="Verdana" w:hAnsi="Verdana"/>
                <w:sz w:val="16"/>
                <w:szCs w:val="16"/>
              </w:rPr>
            </w:pPr>
            <w:r w:rsidRPr="00522D35">
              <w:rPr>
                <w:rFonts w:ascii="Verdana" w:hAnsi="Verdana"/>
                <w:sz w:val="16"/>
                <w:szCs w:val="16"/>
              </w:rPr>
              <w:t>500</w:t>
            </w:r>
          </w:p>
        </w:tc>
      </w:tr>
      <w:tr w:rsidR="00770A17" w:rsidRPr="00522D35">
        <w:trPr>
          <w:cantSplit/>
          <w:trHeight w:val="20"/>
          <w:jc w:val="center"/>
        </w:trPr>
        <w:tc>
          <w:tcPr>
            <w:tcW w:w="1432" w:type="dxa"/>
            <w:vMerge/>
            <w:tcBorders>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rPr>
                <w:rFonts w:ascii="Verdana" w:hAnsi="Verdana"/>
                <w:sz w:val="16"/>
                <w:szCs w:val="16"/>
              </w:rPr>
            </w:pPr>
          </w:p>
        </w:tc>
        <w:tc>
          <w:tcPr>
            <w:tcW w:w="2712"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rPr>
                <w:rFonts w:ascii="Verdana" w:hAnsi="Verdana"/>
                <w:sz w:val="16"/>
                <w:szCs w:val="16"/>
              </w:rPr>
            </w:pPr>
            <w:r w:rsidRPr="00522D35">
              <w:rPr>
                <w:rFonts w:ascii="Verdana" w:hAnsi="Verdana"/>
                <w:sz w:val="16"/>
                <w:szCs w:val="16"/>
              </w:rPr>
              <w:t>Artículos escolares para preescolares, pasta para modelar y pintura para dedos</w:t>
            </w:r>
          </w:p>
        </w:tc>
        <w:tc>
          <w:tcPr>
            <w:tcW w:w="722"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jc w:val="center"/>
              <w:rPr>
                <w:rFonts w:ascii="Verdana" w:hAnsi="Verdana"/>
                <w:sz w:val="16"/>
                <w:szCs w:val="16"/>
              </w:rPr>
            </w:pPr>
            <w:r w:rsidRPr="00522D35">
              <w:rPr>
                <w:rFonts w:ascii="Verdana" w:hAnsi="Verdana"/>
                <w:sz w:val="16"/>
                <w:szCs w:val="16"/>
              </w:rPr>
              <w:t>60</w:t>
            </w:r>
          </w:p>
        </w:tc>
        <w:tc>
          <w:tcPr>
            <w:tcW w:w="543"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jc w:val="center"/>
              <w:rPr>
                <w:rFonts w:ascii="Verdana" w:hAnsi="Verdana"/>
                <w:sz w:val="16"/>
                <w:szCs w:val="16"/>
              </w:rPr>
            </w:pPr>
            <w:r w:rsidRPr="00522D35">
              <w:rPr>
                <w:rFonts w:ascii="Verdana" w:hAnsi="Verdana"/>
                <w:sz w:val="16"/>
                <w:szCs w:val="16"/>
              </w:rPr>
              <w:t>25</w:t>
            </w:r>
          </w:p>
        </w:tc>
        <w:tc>
          <w:tcPr>
            <w:tcW w:w="584"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jc w:val="center"/>
              <w:rPr>
                <w:rFonts w:ascii="Verdana" w:hAnsi="Verdana"/>
                <w:sz w:val="16"/>
                <w:szCs w:val="16"/>
              </w:rPr>
            </w:pPr>
            <w:r w:rsidRPr="00522D35">
              <w:rPr>
                <w:rFonts w:ascii="Verdana" w:hAnsi="Verdana"/>
                <w:sz w:val="16"/>
                <w:szCs w:val="16"/>
              </w:rPr>
              <w:t>250</w:t>
            </w:r>
          </w:p>
        </w:tc>
        <w:tc>
          <w:tcPr>
            <w:tcW w:w="544"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jc w:val="center"/>
              <w:rPr>
                <w:rFonts w:ascii="Verdana" w:hAnsi="Verdana"/>
                <w:sz w:val="16"/>
                <w:szCs w:val="16"/>
              </w:rPr>
            </w:pPr>
            <w:r w:rsidRPr="00522D35">
              <w:rPr>
                <w:rFonts w:ascii="Verdana" w:hAnsi="Verdana"/>
                <w:sz w:val="16"/>
                <w:szCs w:val="16"/>
              </w:rPr>
              <w:t>50</w:t>
            </w:r>
          </w:p>
        </w:tc>
        <w:tc>
          <w:tcPr>
            <w:tcW w:w="543"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jc w:val="center"/>
              <w:rPr>
                <w:rFonts w:ascii="Verdana" w:hAnsi="Verdana"/>
                <w:sz w:val="16"/>
                <w:szCs w:val="16"/>
              </w:rPr>
            </w:pPr>
            <w:r w:rsidRPr="00522D35">
              <w:rPr>
                <w:rFonts w:ascii="Verdana" w:hAnsi="Verdana"/>
                <w:sz w:val="16"/>
                <w:szCs w:val="16"/>
              </w:rPr>
              <w:t>25</w:t>
            </w:r>
          </w:p>
        </w:tc>
        <w:tc>
          <w:tcPr>
            <w:tcW w:w="543"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jc w:val="center"/>
              <w:rPr>
                <w:rFonts w:ascii="Verdana" w:hAnsi="Verdana"/>
                <w:sz w:val="16"/>
                <w:szCs w:val="16"/>
              </w:rPr>
            </w:pPr>
            <w:r w:rsidRPr="00522D35">
              <w:rPr>
                <w:rFonts w:ascii="Verdana" w:hAnsi="Verdana"/>
                <w:sz w:val="16"/>
                <w:szCs w:val="16"/>
              </w:rPr>
              <w:t>90</w:t>
            </w:r>
          </w:p>
        </w:tc>
        <w:tc>
          <w:tcPr>
            <w:tcW w:w="544"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jc w:val="center"/>
              <w:rPr>
                <w:rFonts w:ascii="Verdana" w:hAnsi="Verdana"/>
                <w:sz w:val="16"/>
                <w:szCs w:val="16"/>
              </w:rPr>
            </w:pPr>
            <w:r w:rsidRPr="00522D35">
              <w:rPr>
                <w:rFonts w:ascii="Verdana" w:hAnsi="Verdana"/>
                <w:sz w:val="16"/>
                <w:szCs w:val="16"/>
              </w:rPr>
              <w:t>25</w:t>
            </w:r>
          </w:p>
        </w:tc>
        <w:tc>
          <w:tcPr>
            <w:tcW w:w="545" w:type="dxa"/>
            <w:tcBorders>
              <w:top w:val="single" w:sz="6" w:space="0" w:color="auto"/>
              <w:left w:val="single" w:sz="6" w:space="0" w:color="auto"/>
              <w:bottom w:val="single" w:sz="6" w:space="0" w:color="auto"/>
              <w:right w:val="single" w:sz="6" w:space="0" w:color="auto"/>
            </w:tcBorders>
            <w:shd w:val="clear" w:color="auto" w:fill="FFFFFF"/>
            <w:vAlign w:val="center"/>
          </w:tcPr>
          <w:p w:rsidR="00770A17" w:rsidRPr="00522D35" w:rsidRDefault="00770A17" w:rsidP="00770A17">
            <w:pPr>
              <w:pStyle w:val="Texto"/>
              <w:spacing w:line="230" w:lineRule="exact"/>
              <w:ind w:firstLine="0"/>
              <w:jc w:val="center"/>
              <w:rPr>
                <w:rFonts w:ascii="Verdana" w:hAnsi="Verdana"/>
                <w:sz w:val="16"/>
                <w:szCs w:val="16"/>
              </w:rPr>
            </w:pPr>
            <w:r w:rsidRPr="00522D35">
              <w:rPr>
                <w:rFonts w:ascii="Verdana" w:hAnsi="Verdana"/>
                <w:sz w:val="16"/>
                <w:szCs w:val="16"/>
              </w:rPr>
              <w:t>500</w:t>
            </w:r>
          </w:p>
        </w:tc>
      </w:tr>
    </w:tbl>
    <w:p w:rsidR="00522D35" w:rsidRDefault="00522D35" w:rsidP="00770A17">
      <w:pPr>
        <w:pStyle w:val="Texto"/>
        <w:spacing w:before="120" w:line="230" w:lineRule="exact"/>
        <w:rPr>
          <w:rFonts w:ascii="Verdana" w:hAnsi="Verdana"/>
          <w:b/>
          <w:sz w:val="16"/>
          <w:szCs w:val="16"/>
        </w:rPr>
      </w:pPr>
    </w:p>
    <w:tbl>
      <w:tblPr>
        <w:tblW w:w="8712" w:type="dxa"/>
        <w:jc w:val="center"/>
        <w:tblCellMar>
          <w:left w:w="70" w:type="dxa"/>
          <w:right w:w="70" w:type="dxa"/>
        </w:tblCellMar>
        <w:tblLook w:val="0000" w:firstRow="0" w:lastRow="0" w:firstColumn="0" w:lastColumn="0" w:noHBand="0" w:noVBand="0"/>
      </w:tblPr>
      <w:tblGrid>
        <w:gridCol w:w="1432"/>
        <w:gridCol w:w="2712"/>
        <w:gridCol w:w="722"/>
        <w:gridCol w:w="543"/>
        <w:gridCol w:w="584"/>
        <w:gridCol w:w="544"/>
        <w:gridCol w:w="543"/>
        <w:gridCol w:w="543"/>
        <w:gridCol w:w="544"/>
        <w:gridCol w:w="545"/>
      </w:tblGrid>
      <w:tr w:rsidR="003F4ABB" w:rsidRPr="00522D35" w:rsidTr="00C10365">
        <w:trPr>
          <w:cantSplit/>
          <w:trHeight w:val="20"/>
          <w:jc w:val="center"/>
        </w:trPr>
        <w:tc>
          <w:tcPr>
            <w:tcW w:w="4144" w:type="dxa"/>
            <w:gridSpan w:val="2"/>
            <w:tcBorders>
              <w:top w:val="single" w:sz="6" w:space="0" w:color="auto"/>
              <w:left w:val="single" w:sz="6" w:space="0" w:color="auto"/>
              <w:bottom w:val="single" w:sz="6" w:space="0" w:color="auto"/>
              <w:right w:val="single" w:sz="6" w:space="0" w:color="auto"/>
            </w:tcBorders>
            <w:noWrap/>
            <w:vAlign w:val="center"/>
          </w:tcPr>
          <w:p w:rsidR="003F4ABB" w:rsidRPr="00156E77" w:rsidRDefault="00156E77" w:rsidP="00C10365">
            <w:pPr>
              <w:pStyle w:val="Texto"/>
              <w:spacing w:line="230" w:lineRule="exact"/>
              <w:ind w:firstLine="0"/>
              <w:jc w:val="center"/>
              <w:rPr>
                <w:rFonts w:ascii="Verdana" w:hAnsi="Verdana"/>
                <w:b/>
                <w:sz w:val="16"/>
                <w:szCs w:val="16"/>
                <w:lang w:val="en-US"/>
              </w:rPr>
            </w:pPr>
            <w:r>
              <w:rPr>
                <w:rFonts w:ascii="Verdana" w:hAnsi="Verdana"/>
                <w:b/>
                <w:sz w:val="16"/>
                <w:szCs w:val="16"/>
                <w:lang w:val="en-US"/>
              </w:rPr>
              <w:t>S</w:t>
            </w:r>
            <w:r w:rsidR="003F4ABB" w:rsidRPr="00156E77">
              <w:rPr>
                <w:rFonts w:ascii="Verdana" w:hAnsi="Verdana"/>
                <w:b/>
                <w:sz w:val="16"/>
                <w:szCs w:val="16"/>
                <w:lang w:val="en-US"/>
              </w:rPr>
              <w:t>oluble</w:t>
            </w:r>
            <w:r w:rsidRPr="00156E77">
              <w:rPr>
                <w:rFonts w:ascii="Verdana" w:hAnsi="Verdana"/>
                <w:b/>
                <w:sz w:val="16"/>
                <w:szCs w:val="16"/>
                <w:lang w:val="en-US"/>
              </w:rPr>
              <w:t xml:space="preserve"> </w:t>
            </w:r>
            <w:r>
              <w:rPr>
                <w:rFonts w:ascii="Verdana" w:hAnsi="Verdana"/>
                <w:b/>
                <w:sz w:val="16"/>
                <w:szCs w:val="16"/>
                <w:lang w:val="en-US"/>
              </w:rPr>
              <w:t>e</w:t>
            </w:r>
            <w:r w:rsidRPr="00156E77">
              <w:rPr>
                <w:rFonts w:ascii="Verdana" w:hAnsi="Verdana"/>
                <w:b/>
                <w:sz w:val="16"/>
                <w:szCs w:val="16"/>
                <w:lang w:val="en-US"/>
              </w:rPr>
              <w:t>lement</w:t>
            </w:r>
          </w:p>
        </w:tc>
        <w:tc>
          <w:tcPr>
            <w:tcW w:w="722" w:type="dxa"/>
            <w:tcBorders>
              <w:top w:val="single" w:sz="6" w:space="0" w:color="auto"/>
              <w:left w:val="single" w:sz="6" w:space="0" w:color="auto"/>
              <w:bottom w:val="single" w:sz="6" w:space="0" w:color="auto"/>
              <w:right w:val="single" w:sz="6" w:space="0" w:color="auto"/>
            </w:tcBorders>
            <w:vAlign w:val="center"/>
          </w:tcPr>
          <w:p w:rsidR="003F4ABB" w:rsidRPr="00522D35" w:rsidRDefault="003F4ABB" w:rsidP="00C10365">
            <w:pPr>
              <w:pStyle w:val="Texto"/>
              <w:spacing w:line="230" w:lineRule="exact"/>
              <w:ind w:firstLine="0"/>
              <w:jc w:val="center"/>
              <w:rPr>
                <w:rFonts w:ascii="Verdana" w:hAnsi="Verdana"/>
                <w:b/>
                <w:sz w:val="16"/>
                <w:szCs w:val="16"/>
              </w:rPr>
            </w:pPr>
            <w:r w:rsidRPr="00522D35">
              <w:rPr>
                <w:rFonts w:ascii="Verdana" w:hAnsi="Verdana"/>
                <w:b/>
                <w:sz w:val="16"/>
                <w:szCs w:val="16"/>
              </w:rPr>
              <w:t>Sb</w:t>
            </w:r>
          </w:p>
        </w:tc>
        <w:tc>
          <w:tcPr>
            <w:tcW w:w="543" w:type="dxa"/>
            <w:tcBorders>
              <w:top w:val="single" w:sz="6" w:space="0" w:color="auto"/>
              <w:left w:val="single" w:sz="6" w:space="0" w:color="auto"/>
              <w:bottom w:val="single" w:sz="6" w:space="0" w:color="auto"/>
              <w:right w:val="single" w:sz="6" w:space="0" w:color="auto"/>
            </w:tcBorders>
            <w:vAlign w:val="center"/>
          </w:tcPr>
          <w:p w:rsidR="003F4ABB" w:rsidRPr="00522D35" w:rsidRDefault="003F4ABB" w:rsidP="00C10365">
            <w:pPr>
              <w:pStyle w:val="Texto"/>
              <w:spacing w:line="230" w:lineRule="exact"/>
              <w:ind w:firstLine="0"/>
              <w:jc w:val="center"/>
              <w:rPr>
                <w:rFonts w:ascii="Verdana" w:hAnsi="Verdana"/>
                <w:b/>
                <w:sz w:val="16"/>
                <w:szCs w:val="16"/>
              </w:rPr>
            </w:pPr>
            <w:r w:rsidRPr="00522D35">
              <w:rPr>
                <w:rFonts w:ascii="Verdana" w:hAnsi="Verdana"/>
                <w:b/>
                <w:sz w:val="16"/>
                <w:szCs w:val="16"/>
              </w:rPr>
              <w:t>As</w:t>
            </w:r>
          </w:p>
        </w:tc>
        <w:tc>
          <w:tcPr>
            <w:tcW w:w="584" w:type="dxa"/>
            <w:tcBorders>
              <w:top w:val="single" w:sz="6" w:space="0" w:color="auto"/>
              <w:left w:val="single" w:sz="6" w:space="0" w:color="auto"/>
              <w:bottom w:val="single" w:sz="6" w:space="0" w:color="auto"/>
              <w:right w:val="single" w:sz="6" w:space="0" w:color="auto"/>
            </w:tcBorders>
            <w:vAlign w:val="center"/>
          </w:tcPr>
          <w:p w:rsidR="003F4ABB" w:rsidRPr="00522D35" w:rsidRDefault="003F4ABB" w:rsidP="00C10365">
            <w:pPr>
              <w:pStyle w:val="Texto"/>
              <w:spacing w:line="230" w:lineRule="exact"/>
              <w:ind w:firstLine="0"/>
              <w:jc w:val="center"/>
              <w:rPr>
                <w:rFonts w:ascii="Verdana" w:hAnsi="Verdana"/>
                <w:b/>
                <w:sz w:val="16"/>
                <w:szCs w:val="16"/>
              </w:rPr>
            </w:pPr>
            <w:r w:rsidRPr="00522D35">
              <w:rPr>
                <w:rFonts w:ascii="Verdana" w:hAnsi="Verdana"/>
                <w:b/>
                <w:sz w:val="16"/>
                <w:szCs w:val="16"/>
              </w:rPr>
              <w:t>Ba</w:t>
            </w:r>
          </w:p>
        </w:tc>
        <w:tc>
          <w:tcPr>
            <w:tcW w:w="544" w:type="dxa"/>
            <w:tcBorders>
              <w:top w:val="single" w:sz="6" w:space="0" w:color="auto"/>
              <w:left w:val="single" w:sz="6" w:space="0" w:color="auto"/>
              <w:bottom w:val="single" w:sz="6" w:space="0" w:color="auto"/>
              <w:right w:val="single" w:sz="6" w:space="0" w:color="auto"/>
            </w:tcBorders>
            <w:vAlign w:val="center"/>
          </w:tcPr>
          <w:p w:rsidR="003F4ABB" w:rsidRPr="00522D35" w:rsidRDefault="003F4ABB" w:rsidP="00C10365">
            <w:pPr>
              <w:pStyle w:val="Texto"/>
              <w:spacing w:line="230" w:lineRule="exact"/>
              <w:ind w:firstLine="0"/>
              <w:jc w:val="center"/>
              <w:rPr>
                <w:rFonts w:ascii="Verdana" w:hAnsi="Verdana"/>
                <w:b/>
                <w:sz w:val="16"/>
                <w:szCs w:val="16"/>
              </w:rPr>
            </w:pPr>
            <w:r w:rsidRPr="00522D35">
              <w:rPr>
                <w:rFonts w:ascii="Verdana" w:hAnsi="Verdana"/>
                <w:b/>
                <w:sz w:val="16"/>
                <w:szCs w:val="16"/>
              </w:rPr>
              <w:t>Cd</w:t>
            </w:r>
          </w:p>
        </w:tc>
        <w:tc>
          <w:tcPr>
            <w:tcW w:w="543" w:type="dxa"/>
            <w:tcBorders>
              <w:top w:val="single" w:sz="6" w:space="0" w:color="auto"/>
              <w:left w:val="single" w:sz="6" w:space="0" w:color="auto"/>
              <w:bottom w:val="single" w:sz="6" w:space="0" w:color="auto"/>
              <w:right w:val="single" w:sz="6" w:space="0" w:color="auto"/>
            </w:tcBorders>
            <w:vAlign w:val="center"/>
          </w:tcPr>
          <w:p w:rsidR="003F4ABB" w:rsidRPr="00522D35" w:rsidRDefault="003F4ABB" w:rsidP="00C10365">
            <w:pPr>
              <w:pStyle w:val="Texto"/>
              <w:spacing w:line="230" w:lineRule="exact"/>
              <w:ind w:firstLine="0"/>
              <w:jc w:val="center"/>
              <w:rPr>
                <w:rFonts w:ascii="Verdana" w:hAnsi="Verdana"/>
                <w:b/>
                <w:sz w:val="16"/>
                <w:szCs w:val="16"/>
              </w:rPr>
            </w:pPr>
            <w:r w:rsidRPr="00522D35">
              <w:rPr>
                <w:rFonts w:ascii="Verdana" w:hAnsi="Verdana"/>
                <w:b/>
                <w:sz w:val="16"/>
                <w:szCs w:val="16"/>
              </w:rPr>
              <w:t>Cr</w:t>
            </w:r>
          </w:p>
        </w:tc>
        <w:tc>
          <w:tcPr>
            <w:tcW w:w="543" w:type="dxa"/>
            <w:tcBorders>
              <w:top w:val="single" w:sz="6" w:space="0" w:color="auto"/>
              <w:left w:val="single" w:sz="6" w:space="0" w:color="auto"/>
              <w:bottom w:val="single" w:sz="6" w:space="0" w:color="auto"/>
              <w:right w:val="single" w:sz="6" w:space="0" w:color="auto"/>
            </w:tcBorders>
            <w:vAlign w:val="center"/>
          </w:tcPr>
          <w:p w:rsidR="003F4ABB" w:rsidRPr="00522D35" w:rsidRDefault="003F4ABB" w:rsidP="00C10365">
            <w:pPr>
              <w:pStyle w:val="Texto"/>
              <w:spacing w:line="230" w:lineRule="exact"/>
              <w:ind w:firstLine="0"/>
              <w:jc w:val="center"/>
              <w:rPr>
                <w:rFonts w:ascii="Verdana" w:hAnsi="Verdana"/>
                <w:b/>
                <w:sz w:val="16"/>
                <w:szCs w:val="16"/>
              </w:rPr>
            </w:pPr>
            <w:r w:rsidRPr="00522D35">
              <w:rPr>
                <w:rFonts w:ascii="Verdana" w:hAnsi="Verdana"/>
                <w:b/>
                <w:sz w:val="16"/>
                <w:szCs w:val="16"/>
              </w:rPr>
              <w:t>Pb</w:t>
            </w:r>
          </w:p>
        </w:tc>
        <w:tc>
          <w:tcPr>
            <w:tcW w:w="544" w:type="dxa"/>
            <w:tcBorders>
              <w:top w:val="single" w:sz="6" w:space="0" w:color="auto"/>
              <w:left w:val="single" w:sz="6" w:space="0" w:color="auto"/>
              <w:bottom w:val="single" w:sz="6" w:space="0" w:color="auto"/>
              <w:right w:val="single" w:sz="6" w:space="0" w:color="auto"/>
            </w:tcBorders>
            <w:vAlign w:val="center"/>
          </w:tcPr>
          <w:p w:rsidR="003F4ABB" w:rsidRPr="00522D35" w:rsidRDefault="003F4ABB" w:rsidP="00C10365">
            <w:pPr>
              <w:pStyle w:val="Texto"/>
              <w:spacing w:line="230" w:lineRule="exact"/>
              <w:ind w:firstLine="0"/>
              <w:jc w:val="center"/>
              <w:rPr>
                <w:rFonts w:ascii="Verdana" w:hAnsi="Verdana"/>
                <w:b/>
                <w:sz w:val="16"/>
                <w:szCs w:val="16"/>
              </w:rPr>
            </w:pPr>
            <w:r w:rsidRPr="00522D35">
              <w:rPr>
                <w:rFonts w:ascii="Verdana" w:hAnsi="Verdana"/>
                <w:b/>
                <w:sz w:val="16"/>
                <w:szCs w:val="16"/>
              </w:rPr>
              <w:t>Hg</w:t>
            </w:r>
          </w:p>
        </w:tc>
        <w:tc>
          <w:tcPr>
            <w:tcW w:w="545" w:type="dxa"/>
            <w:tcBorders>
              <w:top w:val="single" w:sz="6" w:space="0" w:color="auto"/>
              <w:left w:val="single" w:sz="6" w:space="0" w:color="auto"/>
              <w:bottom w:val="single" w:sz="6" w:space="0" w:color="auto"/>
              <w:right w:val="single" w:sz="6" w:space="0" w:color="auto"/>
            </w:tcBorders>
            <w:vAlign w:val="center"/>
          </w:tcPr>
          <w:p w:rsidR="003F4ABB" w:rsidRPr="00522D35" w:rsidRDefault="003F4ABB" w:rsidP="00C10365">
            <w:pPr>
              <w:pStyle w:val="Texto"/>
              <w:spacing w:line="230" w:lineRule="exact"/>
              <w:ind w:firstLine="0"/>
              <w:jc w:val="center"/>
              <w:rPr>
                <w:rFonts w:ascii="Verdana" w:hAnsi="Verdana"/>
                <w:b/>
                <w:sz w:val="16"/>
                <w:szCs w:val="16"/>
              </w:rPr>
            </w:pPr>
            <w:r w:rsidRPr="00522D35">
              <w:rPr>
                <w:rFonts w:ascii="Verdana" w:hAnsi="Verdana"/>
                <w:b/>
                <w:sz w:val="16"/>
                <w:szCs w:val="16"/>
              </w:rPr>
              <w:t>Se</w:t>
            </w:r>
          </w:p>
        </w:tc>
      </w:tr>
      <w:tr w:rsidR="003F4ABB" w:rsidRPr="00522D35" w:rsidTr="00C10365">
        <w:trPr>
          <w:cantSplit/>
          <w:trHeight w:val="20"/>
          <w:jc w:val="center"/>
        </w:trPr>
        <w:tc>
          <w:tcPr>
            <w:tcW w:w="1432" w:type="dxa"/>
            <w:vMerge w:val="restart"/>
            <w:tcBorders>
              <w:top w:val="single" w:sz="6" w:space="0" w:color="auto"/>
              <w:left w:val="single" w:sz="6" w:space="0" w:color="auto"/>
              <w:right w:val="single" w:sz="6" w:space="0" w:color="auto"/>
            </w:tcBorders>
            <w:shd w:val="clear" w:color="auto" w:fill="FFFFFF"/>
            <w:vAlign w:val="center"/>
          </w:tcPr>
          <w:p w:rsidR="003F4ABB" w:rsidRPr="00156E77" w:rsidRDefault="00156E77" w:rsidP="00C10365">
            <w:pPr>
              <w:pStyle w:val="Texto"/>
              <w:spacing w:line="230" w:lineRule="exact"/>
              <w:ind w:firstLine="0"/>
              <w:rPr>
                <w:rFonts w:ascii="Verdana" w:hAnsi="Verdana"/>
                <w:sz w:val="16"/>
                <w:szCs w:val="16"/>
                <w:lang w:val="en-US"/>
              </w:rPr>
            </w:pPr>
            <w:r w:rsidRPr="00156E77">
              <w:rPr>
                <w:rFonts w:ascii="Verdana" w:hAnsi="Verdana"/>
                <w:sz w:val="16"/>
                <w:szCs w:val="16"/>
                <w:lang w:val="en-US"/>
              </w:rPr>
              <w:t>Maximum concentration</w:t>
            </w:r>
            <w:r>
              <w:rPr>
                <w:rFonts w:ascii="Verdana" w:hAnsi="Verdana"/>
                <w:sz w:val="16"/>
                <w:szCs w:val="16"/>
                <w:lang w:val="en-US"/>
              </w:rPr>
              <w:t xml:space="preserve"> of element in mg/kg from the analyzed material</w:t>
            </w:r>
          </w:p>
        </w:tc>
        <w:tc>
          <w:tcPr>
            <w:tcW w:w="2712"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156E77" w:rsidRDefault="00156E77" w:rsidP="00C10365">
            <w:pPr>
              <w:pStyle w:val="Texto"/>
              <w:spacing w:line="230" w:lineRule="exact"/>
              <w:ind w:firstLine="0"/>
              <w:rPr>
                <w:rFonts w:ascii="Verdana" w:hAnsi="Verdana"/>
                <w:sz w:val="16"/>
                <w:szCs w:val="16"/>
                <w:lang w:val="en-US"/>
              </w:rPr>
            </w:pPr>
            <w:r>
              <w:rPr>
                <w:rFonts w:ascii="Verdana" w:hAnsi="Verdana"/>
                <w:sz w:val="16"/>
                <w:szCs w:val="16"/>
                <w:lang w:val="en-US"/>
              </w:rPr>
              <w:t>Any material for the toy or school article, except:</w:t>
            </w:r>
          </w:p>
          <w:p w:rsidR="003F4ABB" w:rsidRPr="00156E77" w:rsidRDefault="003F4ABB" w:rsidP="00C10365">
            <w:pPr>
              <w:pStyle w:val="Texto"/>
              <w:spacing w:line="230" w:lineRule="exact"/>
              <w:ind w:left="503" w:hanging="360"/>
              <w:rPr>
                <w:rFonts w:ascii="Verdana" w:hAnsi="Verdana"/>
                <w:sz w:val="16"/>
                <w:szCs w:val="16"/>
                <w:lang w:val="en-US"/>
              </w:rPr>
            </w:pPr>
            <w:r w:rsidRPr="00156E77">
              <w:rPr>
                <w:rFonts w:ascii="Verdana" w:hAnsi="Verdana"/>
                <w:sz w:val="16"/>
                <w:szCs w:val="16"/>
                <w:lang w:val="en-US"/>
              </w:rPr>
              <w:t>-</w:t>
            </w:r>
            <w:r w:rsidRPr="00156E77">
              <w:rPr>
                <w:rFonts w:ascii="Verdana" w:hAnsi="Verdana"/>
                <w:sz w:val="16"/>
                <w:szCs w:val="16"/>
                <w:lang w:val="en-US"/>
              </w:rPr>
              <w:tab/>
            </w:r>
            <w:r w:rsidR="00156E77">
              <w:rPr>
                <w:rFonts w:ascii="Verdana" w:hAnsi="Verdana"/>
                <w:sz w:val="16"/>
                <w:szCs w:val="16"/>
                <w:lang w:val="en-US"/>
              </w:rPr>
              <w:t>modeling clay</w:t>
            </w:r>
          </w:p>
          <w:p w:rsidR="003F4ABB" w:rsidRPr="00156E77" w:rsidRDefault="003F4ABB" w:rsidP="00156E77">
            <w:pPr>
              <w:pStyle w:val="Texto"/>
              <w:spacing w:line="230" w:lineRule="exact"/>
              <w:ind w:left="503" w:hanging="360"/>
              <w:rPr>
                <w:rFonts w:ascii="Verdana" w:hAnsi="Verdana"/>
                <w:sz w:val="16"/>
                <w:szCs w:val="16"/>
                <w:lang w:val="en-US"/>
              </w:rPr>
            </w:pPr>
            <w:r w:rsidRPr="00156E77">
              <w:rPr>
                <w:rFonts w:ascii="Verdana" w:hAnsi="Verdana"/>
                <w:sz w:val="16"/>
                <w:szCs w:val="16"/>
                <w:lang w:val="en-US"/>
              </w:rPr>
              <w:t>-</w:t>
            </w:r>
            <w:r w:rsidRPr="00156E77">
              <w:rPr>
                <w:rFonts w:ascii="Verdana" w:hAnsi="Verdana"/>
                <w:sz w:val="16"/>
                <w:szCs w:val="16"/>
                <w:lang w:val="en-US"/>
              </w:rPr>
              <w:tab/>
            </w:r>
            <w:r w:rsidR="00156E77">
              <w:rPr>
                <w:rFonts w:ascii="Verdana" w:hAnsi="Verdana"/>
                <w:sz w:val="16"/>
                <w:szCs w:val="16"/>
                <w:lang w:val="en-US"/>
              </w:rPr>
              <w:t>finger paint</w:t>
            </w:r>
          </w:p>
        </w:tc>
        <w:tc>
          <w:tcPr>
            <w:tcW w:w="722"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522D35" w:rsidRDefault="003F4ABB" w:rsidP="00C10365">
            <w:pPr>
              <w:pStyle w:val="Texto"/>
              <w:spacing w:line="230" w:lineRule="exact"/>
              <w:ind w:firstLine="0"/>
              <w:jc w:val="center"/>
              <w:rPr>
                <w:rFonts w:ascii="Verdana" w:hAnsi="Verdana"/>
                <w:sz w:val="16"/>
                <w:szCs w:val="16"/>
              </w:rPr>
            </w:pPr>
            <w:r w:rsidRPr="00522D35">
              <w:rPr>
                <w:rFonts w:ascii="Verdana" w:hAnsi="Verdana"/>
                <w:sz w:val="16"/>
                <w:szCs w:val="16"/>
              </w:rPr>
              <w:t>60</w:t>
            </w:r>
          </w:p>
        </w:tc>
        <w:tc>
          <w:tcPr>
            <w:tcW w:w="543"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522D35" w:rsidRDefault="003F4ABB" w:rsidP="00C10365">
            <w:pPr>
              <w:pStyle w:val="Texto"/>
              <w:spacing w:line="230" w:lineRule="exact"/>
              <w:ind w:firstLine="0"/>
              <w:jc w:val="center"/>
              <w:rPr>
                <w:rFonts w:ascii="Verdana" w:hAnsi="Verdana"/>
                <w:sz w:val="16"/>
                <w:szCs w:val="16"/>
              </w:rPr>
            </w:pPr>
            <w:r w:rsidRPr="00522D35">
              <w:rPr>
                <w:rFonts w:ascii="Verdana" w:hAnsi="Verdana"/>
                <w:sz w:val="16"/>
                <w:szCs w:val="16"/>
              </w:rPr>
              <w:t>25</w:t>
            </w:r>
          </w:p>
        </w:tc>
        <w:tc>
          <w:tcPr>
            <w:tcW w:w="584"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522D35" w:rsidRDefault="003F4ABB" w:rsidP="00C10365">
            <w:pPr>
              <w:pStyle w:val="Texto"/>
              <w:spacing w:line="230" w:lineRule="exact"/>
              <w:ind w:firstLine="0"/>
              <w:jc w:val="center"/>
              <w:rPr>
                <w:rFonts w:ascii="Verdana" w:hAnsi="Verdana"/>
                <w:sz w:val="16"/>
                <w:szCs w:val="16"/>
              </w:rPr>
            </w:pPr>
            <w:r w:rsidRPr="00522D35">
              <w:rPr>
                <w:rFonts w:ascii="Verdana" w:hAnsi="Verdana"/>
                <w:sz w:val="16"/>
                <w:szCs w:val="16"/>
              </w:rPr>
              <w:t>1000</w:t>
            </w:r>
          </w:p>
        </w:tc>
        <w:tc>
          <w:tcPr>
            <w:tcW w:w="544"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522D35" w:rsidRDefault="003F4ABB" w:rsidP="00C10365">
            <w:pPr>
              <w:pStyle w:val="Texto"/>
              <w:spacing w:line="230" w:lineRule="exact"/>
              <w:ind w:firstLine="0"/>
              <w:jc w:val="center"/>
              <w:rPr>
                <w:rFonts w:ascii="Verdana" w:hAnsi="Verdana"/>
                <w:sz w:val="16"/>
                <w:szCs w:val="16"/>
              </w:rPr>
            </w:pPr>
            <w:r w:rsidRPr="00522D35">
              <w:rPr>
                <w:rFonts w:ascii="Verdana" w:hAnsi="Verdana"/>
                <w:sz w:val="16"/>
                <w:szCs w:val="16"/>
              </w:rPr>
              <w:t>75</w:t>
            </w:r>
          </w:p>
        </w:tc>
        <w:tc>
          <w:tcPr>
            <w:tcW w:w="543"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522D35" w:rsidRDefault="003F4ABB" w:rsidP="00C10365">
            <w:pPr>
              <w:pStyle w:val="Texto"/>
              <w:spacing w:line="230" w:lineRule="exact"/>
              <w:ind w:firstLine="0"/>
              <w:jc w:val="center"/>
              <w:rPr>
                <w:rFonts w:ascii="Verdana" w:hAnsi="Verdana"/>
                <w:sz w:val="16"/>
                <w:szCs w:val="16"/>
              </w:rPr>
            </w:pPr>
            <w:r w:rsidRPr="00522D35">
              <w:rPr>
                <w:rFonts w:ascii="Verdana" w:hAnsi="Verdana"/>
                <w:sz w:val="16"/>
                <w:szCs w:val="16"/>
              </w:rPr>
              <w:t>60</w:t>
            </w:r>
          </w:p>
        </w:tc>
        <w:tc>
          <w:tcPr>
            <w:tcW w:w="543"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522D35" w:rsidRDefault="003F4ABB" w:rsidP="00C10365">
            <w:pPr>
              <w:pStyle w:val="Texto"/>
              <w:spacing w:line="230" w:lineRule="exact"/>
              <w:ind w:firstLine="0"/>
              <w:jc w:val="center"/>
              <w:rPr>
                <w:rFonts w:ascii="Verdana" w:hAnsi="Verdana"/>
                <w:sz w:val="16"/>
                <w:szCs w:val="16"/>
              </w:rPr>
            </w:pPr>
            <w:r w:rsidRPr="00522D35">
              <w:rPr>
                <w:rFonts w:ascii="Verdana" w:hAnsi="Verdana"/>
                <w:sz w:val="16"/>
                <w:szCs w:val="16"/>
              </w:rPr>
              <w:t>90</w:t>
            </w:r>
          </w:p>
        </w:tc>
        <w:tc>
          <w:tcPr>
            <w:tcW w:w="544"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522D35" w:rsidRDefault="003F4ABB" w:rsidP="00C10365">
            <w:pPr>
              <w:pStyle w:val="Texto"/>
              <w:spacing w:line="230" w:lineRule="exact"/>
              <w:ind w:firstLine="0"/>
              <w:jc w:val="center"/>
              <w:rPr>
                <w:rFonts w:ascii="Verdana" w:hAnsi="Verdana"/>
                <w:sz w:val="16"/>
                <w:szCs w:val="16"/>
              </w:rPr>
            </w:pPr>
            <w:r w:rsidRPr="00522D35">
              <w:rPr>
                <w:rFonts w:ascii="Verdana" w:hAnsi="Verdana"/>
                <w:sz w:val="16"/>
                <w:szCs w:val="16"/>
              </w:rPr>
              <w:t>60</w:t>
            </w:r>
          </w:p>
        </w:tc>
        <w:tc>
          <w:tcPr>
            <w:tcW w:w="545"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522D35" w:rsidRDefault="003F4ABB" w:rsidP="00C10365">
            <w:pPr>
              <w:pStyle w:val="Texto"/>
              <w:spacing w:line="230" w:lineRule="exact"/>
              <w:ind w:firstLine="0"/>
              <w:jc w:val="center"/>
              <w:rPr>
                <w:rFonts w:ascii="Verdana" w:hAnsi="Verdana"/>
                <w:sz w:val="16"/>
                <w:szCs w:val="16"/>
              </w:rPr>
            </w:pPr>
            <w:r w:rsidRPr="00522D35">
              <w:rPr>
                <w:rFonts w:ascii="Verdana" w:hAnsi="Verdana"/>
                <w:sz w:val="16"/>
                <w:szCs w:val="16"/>
              </w:rPr>
              <w:t>500</w:t>
            </w:r>
          </w:p>
        </w:tc>
      </w:tr>
      <w:tr w:rsidR="003F4ABB" w:rsidRPr="00522D35" w:rsidTr="00C10365">
        <w:trPr>
          <w:cantSplit/>
          <w:trHeight w:val="20"/>
          <w:jc w:val="center"/>
        </w:trPr>
        <w:tc>
          <w:tcPr>
            <w:tcW w:w="1432" w:type="dxa"/>
            <w:vMerge/>
            <w:tcBorders>
              <w:left w:val="single" w:sz="6" w:space="0" w:color="auto"/>
              <w:bottom w:val="single" w:sz="6" w:space="0" w:color="auto"/>
              <w:right w:val="single" w:sz="6" w:space="0" w:color="auto"/>
            </w:tcBorders>
            <w:shd w:val="clear" w:color="auto" w:fill="FFFFFF"/>
            <w:vAlign w:val="center"/>
          </w:tcPr>
          <w:p w:rsidR="003F4ABB" w:rsidRPr="00156E77" w:rsidRDefault="003F4ABB" w:rsidP="00C10365">
            <w:pPr>
              <w:pStyle w:val="Texto"/>
              <w:spacing w:line="230" w:lineRule="exact"/>
              <w:ind w:firstLine="0"/>
              <w:rPr>
                <w:rFonts w:ascii="Verdana" w:hAnsi="Verdana"/>
                <w:sz w:val="16"/>
                <w:szCs w:val="16"/>
                <w:lang w:val="en-US"/>
              </w:rPr>
            </w:pPr>
          </w:p>
        </w:tc>
        <w:tc>
          <w:tcPr>
            <w:tcW w:w="2712"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156E77" w:rsidRDefault="00156E77" w:rsidP="00C10365">
            <w:pPr>
              <w:pStyle w:val="Texto"/>
              <w:spacing w:line="230" w:lineRule="exact"/>
              <w:ind w:firstLine="0"/>
              <w:rPr>
                <w:rFonts w:ascii="Verdana" w:hAnsi="Verdana"/>
                <w:sz w:val="16"/>
                <w:szCs w:val="16"/>
                <w:lang w:val="en-US"/>
              </w:rPr>
            </w:pPr>
            <w:r>
              <w:rPr>
                <w:rFonts w:ascii="Verdana" w:hAnsi="Verdana"/>
                <w:sz w:val="16"/>
                <w:szCs w:val="16"/>
                <w:lang w:val="en-US"/>
              </w:rPr>
              <w:t>School supplies for preschoolers, modeling clay and finger paint</w:t>
            </w:r>
          </w:p>
        </w:tc>
        <w:tc>
          <w:tcPr>
            <w:tcW w:w="722"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522D35" w:rsidRDefault="003F4ABB" w:rsidP="00C10365">
            <w:pPr>
              <w:pStyle w:val="Texto"/>
              <w:spacing w:line="230" w:lineRule="exact"/>
              <w:ind w:firstLine="0"/>
              <w:jc w:val="center"/>
              <w:rPr>
                <w:rFonts w:ascii="Verdana" w:hAnsi="Verdana"/>
                <w:sz w:val="16"/>
                <w:szCs w:val="16"/>
              </w:rPr>
            </w:pPr>
            <w:r w:rsidRPr="00522D35">
              <w:rPr>
                <w:rFonts w:ascii="Verdana" w:hAnsi="Verdana"/>
                <w:sz w:val="16"/>
                <w:szCs w:val="16"/>
              </w:rPr>
              <w:t>60</w:t>
            </w:r>
          </w:p>
        </w:tc>
        <w:tc>
          <w:tcPr>
            <w:tcW w:w="543"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522D35" w:rsidRDefault="003F4ABB" w:rsidP="00C10365">
            <w:pPr>
              <w:pStyle w:val="Texto"/>
              <w:spacing w:line="230" w:lineRule="exact"/>
              <w:ind w:firstLine="0"/>
              <w:jc w:val="center"/>
              <w:rPr>
                <w:rFonts w:ascii="Verdana" w:hAnsi="Verdana"/>
                <w:sz w:val="16"/>
                <w:szCs w:val="16"/>
              </w:rPr>
            </w:pPr>
            <w:r w:rsidRPr="00522D35">
              <w:rPr>
                <w:rFonts w:ascii="Verdana" w:hAnsi="Verdana"/>
                <w:sz w:val="16"/>
                <w:szCs w:val="16"/>
              </w:rPr>
              <w:t>25</w:t>
            </w:r>
          </w:p>
        </w:tc>
        <w:tc>
          <w:tcPr>
            <w:tcW w:w="584"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522D35" w:rsidRDefault="003F4ABB" w:rsidP="00C10365">
            <w:pPr>
              <w:pStyle w:val="Texto"/>
              <w:spacing w:line="230" w:lineRule="exact"/>
              <w:ind w:firstLine="0"/>
              <w:jc w:val="center"/>
              <w:rPr>
                <w:rFonts w:ascii="Verdana" w:hAnsi="Verdana"/>
                <w:sz w:val="16"/>
                <w:szCs w:val="16"/>
              </w:rPr>
            </w:pPr>
            <w:r w:rsidRPr="00522D35">
              <w:rPr>
                <w:rFonts w:ascii="Verdana" w:hAnsi="Verdana"/>
                <w:sz w:val="16"/>
                <w:szCs w:val="16"/>
              </w:rPr>
              <w:t>250</w:t>
            </w:r>
          </w:p>
        </w:tc>
        <w:tc>
          <w:tcPr>
            <w:tcW w:w="544"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522D35" w:rsidRDefault="003F4ABB" w:rsidP="00C10365">
            <w:pPr>
              <w:pStyle w:val="Texto"/>
              <w:spacing w:line="230" w:lineRule="exact"/>
              <w:ind w:firstLine="0"/>
              <w:jc w:val="center"/>
              <w:rPr>
                <w:rFonts w:ascii="Verdana" w:hAnsi="Verdana"/>
                <w:sz w:val="16"/>
                <w:szCs w:val="16"/>
              </w:rPr>
            </w:pPr>
            <w:r w:rsidRPr="00522D35">
              <w:rPr>
                <w:rFonts w:ascii="Verdana" w:hAnsi="Verdana"/>
                <w:sz w:val="16"/>
                <w:szCs w:val="16"/>
              </w:rPr>
              <w:t>50</w:t>
            </w:r>
          </w:p>
        </w:tc>
        <w:tc>
          <w:tcPr>
            <w:tcW w:w="543"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522D35" w:rsidRDefault="003F4ABB" w:rsidP="00C10365">
            <w:pPr>
              <w:pStyle w:val="Texto"/>
              <w:spacing w:line="230" w:lineRule="exact"/>
              <w:ind w:firstLine="0"/>
              <w:jc w:val="center"/>
              <w:rPr>
                <w:rFonts w:ascii="Verdana" w:hAnsi="Verdana"/>
                <w:sz w:val="16"/>
                <w:szCs w:val="16"/>
              </w:rPr>
            </w:pPr>
            <w:r w:rsidRPr="00522D35">
              <w:rPr>
                <w:rFonts w:ascii="Verdana" w:hAnsi="Verdana"/>
                <w:sz w:val="16"/>
                <w:szCs w:val="16"/>
              </w:rPr>
              <w:t>25</w:t>
            </w:r>
          </w:p>
        </w:tc>
        <w:tc>
          <w:tcPr>
            <w:tcW w:w="543"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522D35" w:rsidRDefault="003F4ABB" w:rsidP="00C10365">
            <w:pPr>
              <w:pStyle w:val="Texto"/>
              <w:spacing w:line="230" w:lineRule="exact"/>
              <w:ind w:firstLine="0"/>
              <w:jc w:val="center"/>
              <w:rPr>
                <w:rFonts w:ascii="Verdana" w:hAnsi="Verdana"/>
                <w:sz w:val="16"/>
                <w:szCs w:val="16"/>
              </w:rPr>
            </w:pPr>
            <w:r w:rsidRPr="00522D35">
              <w:rPr>
                <w:rFonts w:ascii="Verdana" w:hAnsi="Verdana"/>
                <w:sz w:val="16"/>
                <w:szCs w:val="16"/>
              </w:rPr>
              <w:t>90</w:t>
            </w:r>
          </w:p>
        </w:tc>
        <w:tc>
          <w:tcPr>
            <w:tcW w:w="544"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522D35" w:rsidRDefault="003F4ABB" w:rsidP="00C10365">
            <w:pPr>
              <w:pStyle w:val="Texto"/>
              <w:spacing w:line="230" w:lineRule="exact"/>
              <w:ind w:firstLine="0"/>
              <w:jc w:val="center"/>
              <w:rPr>
                <w:rFonts w:ascii="Verdana" w:hAnsi="Verdana"/>
                <w:sz w:val="16"/>
                <w:szCs w:val="16"/>
              </w:rPr>
            </w:pPr>
            <w:r w:rsidRPr="00522D35">
              <w:rPr>
                <w:rFonts w:ascii="Verdana" w:hAnsi="Verdana"/>
                <w:sz w:val="16"/>
                <w:szCs w:val="16"/>
              </w:rPr>
              <w:t>25</w:t>
            </w:r>
          </w:p>
        </w:tc>
        <w:tc>
          <w:tcPr>
            <w:tcW w:w="545" w:type="dxa"/>
            <w:tcBorders>
              <w:top w:val="single" w:sz="6" w:space="0" w:color="auto"/>
              <w:left w:val="single" w:sz="6" w:space="0" w:color="auto"/>
              <w:bottom w:val="single" w:sz="6" w:space="0" w:color="auto"/>
              <w:right w:val="single" w:sz="6" w:space="0" w:color="auto"/>
            </w:tcBorders>
            <w:shd w:val="clear" w:color="auto" w:fill="FFFFFF"/>
            <w:vAlign w:val="center"/>
          </w:tcPr>
          <w:p w:rsidR="003F4ABB" w:rsidRPr="00522D35" w:rsidRDefault="003F4ABB" w:rsidP="00C10365">
            <w:pPr>
              <w:pStyle w:val="Texto"/>
              <w:spacing w:line="230" w:lineRule="exact"/>
              <w:ind w:firstLine="0"/>
              <w:jc w:val="center"/>
              <w:rPr>
                <w:rFonts w:ascii="Verdana" w:hAnsi="Verdana"/>
                <w:sz w:val="16"/>
                <w:szCs w:val="16"/>
              </w:rPr>
            </w:pPr>
            <w:r w:rsidRPr="00522D35">
              <w:rPr>
                <w:rFonts w:ascii="Verdana" w:hAnsi="Verdana"/>
                <w:sz w:val="16"/>
                <w:szCs w:val="16"/>
              </w:rPr>
              <w:t>500</w:t>
            </w:r>
          </w:p>
        </w:tc>
      </w:tr>
    </w:tbl>
    <w:p w:rsidR="003F4ABB" w:rsidRDefault="003F4ABB" w:rsidP="00770A17">
      <w:pPr>
        <w:pStyle w:val="Texto"/>
        <w:spacing w:before="120" w:line="230" w:lineRule="exact"/>
        <w:rPr>
          <w:rFonts w:ascii="Verdana" w:hAnsi="Verdana"/>
          <w:b/>
          <w:sz w:val="16"/>
          <w:szCs w:val="16"/>
        </w:rPr>
      </w:pPr>
    </w:p>
    <w:p w:rsidR="00522D35" w:rsidRDefault="00522D35" w:rsidP="00770A17">
      <w:pPr>
        <w:pStyle w:val="Texto"/>
        <w:spacing w:before="120" w:line="230" w:lineRule="exact"/>
        <w:rPr>
          <w:rFonts w:ascii="Verdana" w:hAnsi="Verdana"/>
          <w:b/>
          <w:sz w:val="16"/>
          <w:szCs w:val="16"/>
        </w:rPr>
      </w:pPr>
    </w:p>
    <w:tbl>
      <w:tblPr>
        <w:tblW w:w="9576" w:type="dxa"/>
        <w:tblLook w:val="04A0" w:firstRow="1" w:lastRow="0" w:firstColumn="1" w:lastColumn="0" w:noHBand="0" w:noVBand="1"/>
      </w:tblPr>
      <w:tblGrid>
        <w:gridCol w:w="4788"/>
        <w:gridCol w:w="4788"/>
      </w:tblGrid>
      <w:tr w:rsidR="00D921C8" w:rsidRPr="008A7433" w:rsidTr="000A2F9C">
        <w:tc>
          <w:tcPr>
            <w:tcW w:w="4788" w:type="dxa"/>
            <w:shd w:val="clear" w:color="auto" w:fill="auto"/>
          </w:tcPr>
          <w:p w:rsidR="00D921C8" w:rsidRPr="004C5460" w:rsidRDefault="00D921C8" w:rsidP="00237940">
            <w:pPr>
              <w:pStyle w:val="Texto"/>
              <w:spacing w:after="0" w:line="276" w:lineRule="auto"/>
              <w:ind w:firstLine="0"/>
              <w:rPr>
                <w:rFonts w:ascii="Verdana" w:hAnsi="Verdana"/>
                <w:sz w:val="16"/>
                <w:szCs w:val="16"/>
              </w:rPr>
            </w:pPr>
            <w:r w:rsidRPr="004C5460">
              <w:rPr>
                <w:rFonts w:ascii="Verdana" w:hAnsi="Verdana"/>
                <w:b/>
                <w:sz w:val="16"/>
                <w:szCs w:val="16"/>
              </w:rPr>
              <w:t>Nota 1:</w:t>
            </w:r>
            <w:r w:rsidRPr="004C5460">
              <w:rPr>
                <w:rFonts w:ascii="Verdana" w:hAnsi="Verdana"/>
                <w:sz w:val="16"/>
                <w:szCs w:val="16"/>
              </w:rPr>
              <w:t xml:space="preserve"> Materiales sujetos a análisis de los juguetes o artículos escolares para preescolares:</w:t>
            </w:r>
          </w:p>
        </w:tc>
        <w:tc>
          <w:tcPr>
            <w:tcW w:w="4788" w:type="dxa"/>
          </w:tcPr>
          <w:p w:rsidR="00D921C8" w:rsidRPr="006366BA" w:rsidRDefault="00D921C8" w:rsidP="00237940">
            <w:pPr>
              <w:pStyle w:val="Texto"/>
              <w:spacing w:line="276" w:lineRule="auto"/>
              <w:ind w:firstLine="0"/>
              <w:rPr>
                <w:rFonts w:ascii="Verdana" w:hAnsi="Verdana"/>
                <w:sz w:val="16"/>
                <w:szCs w:val="16"/>
                <w:lang w:val="en-US"/>
              </w:rPr>
            </w:pPr>
            <w:r w:rsidRPr="00156E77">
              <w:rPr>
                <w:rFonts w:ascii="Verdana" w:hAnsi="Verdana"/>
                <w:b/>
                <w:sz w:val="16"/>
                <w:szCs w:val="16"/>
                <w:lang w:val="en-US"/>
              </w:rPr>
              <w:t>Note 1:</w:t>
            </w:r>
            <w:r w:rsidR="00156E77">
              <w:rPr>
                <w:rFonts w:ascii="Verdana" w:hAnsi="Verdana"/>
                <w:sz w:val="16"/>
                <w:szCs w:val="16"/>
                <w:lang w:val="en-US"/>
              </w:rPr>
              <w:t xml:space="preserve"> Materials that are subject</w:t>
            </w:r>
            <w:r w:rsidRPr="006366BA">
              <w:rPr>
                <w:rFonts w:ascii="Verdana" w:hAnsi="Verdana"/>
                <w:sz w:val="16"/>
                <w:szCs w:val="16"/>
                <w:lang w:val="en-US"/>
              </w:rPr>
              <w:t xml:space="preserve"> for</w:t>
            </w:r>
            <w:r w:rsidR="00156E77">
              <w:rPr>
                <w:rFonts w:ascii="Verdana" w:hAnsi="Verdana"/>
                <w:sz w:val="16"/>
                <w:szCs w:val="16"/>
                <w:lang w:val="en-US"/>
              </w:rPr>
              <w:t xml:space="preserve"> analysis from</w:t>
            </w:r>
            <w:r w:rsidRPr="006366BA">
              <w:rPr>
                <w:rFonts w:ascii="Verdana" w:hAnsi="Verdana"/>
                <w:sz w:val="16"/>
                <w:szCs w:val="16"/>
                <w:lang w:val="en-US"/>
              </w:rPr>
              <w:t xml:space="preserve"> toys or school supplies for preschoolers:</w:t>
            </w:r>
          </w:p>
        </w:tc>
      </w:tr>
      <w:tr w:rsidR="00D921C8" w:rsidRPr="008A7433" w:rsidTr="000A2F9C">
        <w:tc>
          <w:tcPr>
            <w:tcW w:w="4788" w:type="dxa"/>
            <w:shd w:val="clear" w:color="auto" w:fill="auto"/>
          </w:tcPr>
          <w:p w:rsidR="00D921C8" w:rsidRPr="004C5460" w:rsidRDefault="00D921C8" w:rsidP="00237940">
            <w:pPr>
              <w:pStyle w:val="ROMANOS"/>
              <w:spacing w:line="276" w:lineRule="auto"/>
              <w:ind w:left="0" w:firstLine="0"/>
              <w:rPr>
                <w:rFonts w:ascii="Verdana" w:hAnsi="Verdana"/>
                <w:sz w:val="16"/>
                <w:szCs w:val="16"/>
              </w:rPr>
            </w:pPr>
            <w:r w:rsidRPr="004C5460">
              <w:rPr>
                <w:sz w:val="16"/>
                <w:szCs w:val="16"/>
              </w:rPr>
              <w:t>♦</w:t>
            </w:r>
            <w:r w:rsidRPr="004C5460">
              <w:rPr>
                <w:rFonts w:ascii="Verdana" w:hAnsi="Verdana"/>
                <w:sz w:val="16"/>
                <w:szCs w:val="16"/>
              </w:rPr>
              <w:tab/>
              <w:t>Recubrimientos de pinturas, barnices, lacas, tintas de impresión, polímeros y recubrimientos similares.</w:t>
            </w:r>
          </w:p>
        </w:tc>
        <w:tc>
          <w:tcPr>
            <w:tcW w:w="4788" w:type="dxa"/>
          </w:tcPr>
          <w:p w:rsidR="00D921C8" w:rsidRPr="00021588" w:rsidRDefault="00D921C8" w:rsidP="00237940">
            <w:pPr>
              <w:pStyle w:val="Texto"/>
              <w:spacing w:line="276" w:lineRule="auto"/>
              <w:ind w:firstLine="0"/>
              <w:jc w:val="left"/>
              <w:rPr>
                <w:rFonts w:ascii="Verdana" w:hAnsi="Verdana"/>
                <w:sz w:val="16"/>
                <w:szCs w:val="16"/>
                <w:lang w:val="en-US"/>
              </w:rPr>
            </w:pPr>
            <w:r w:rsidRPr="00021588">
              <w:rPr>
                <w:sz w:val="16"/>
                <w:szCs w:val="16"/>
                <w:lang w:val="en-US"/>
              </w:rPr>
              <w:t>♦</w:t>
            </w:r>
            <w:r w:rsidRPr="00021588">
              <w:rPr>
                <w:sz w:val="16"/>
                <w:szCs w:val="16"/>
                <w:lang w:val="en-US"/>
              </w:rPr>
              <w:tab/>
            </w:r>
            <w:r w:rsidRPr="006366BA">
              <w:rPr>
                <w:rFonts w:ascii="Verdana" w:hAnsi="Verdana"/>
                <w:sz w:val="16"/>
                <w:szCs w:val="16"/>
                <w:lang w:val="en-US"/>
              </w:rPr>
              <w:t>Coatings of paints, varnishes, lacquers, printing inks, polymers and similar coatings.</w:t>
            </w:r>
          </w:p>
        </w:tc>
      </w:tr>
      <w:tr w:rsidR="00D921C8" w:rsidRPr="008A7433" w:rsidTr="000A2F9C">
        <w:tc>
          <w:tcPr>
            <w:tcW w:w="4788" w:type="dxa"/>
            <w:shd w:val="clear" w:color="auto" w:fill="auto"/>
          </w:tcPr>
          <w:p w:rsidR="00D921C8" w:rsidRPr="004C5460" w:rsidRDefault="00D921C8" w:rsidP="00237940">
            <w:pPr>
              <w:pStyle w:val="ROMANOS"/>
              <w:spacing w:line="276" w:lineRule="auto"/>
              <w:ind w:left="0" w:firstLine="0"/>
              <w:rPr>
                <w:rFonts w:ascii="Verdana" w:hAnsi="Verdana"/>
                <w:sz w:val="16"/>
                <w:szCs w:val="16"/>
              </w:rPr>
            </w:pPr>
            <w:r w:rsidRPr="004C5460">
              <w:rPr>
                <w:sz w:val="16"/>
                <w:szCs w:val="16"/>
              </w:rPr>
              <w:t>♦</w:t>
            </w:r>
            <w:r w:rsidRPr="004C5460">
              <w:rPr>
                <w:rFonts w:ascii="Verdana" w:hAnsi="Verdana"/>
                <w:sz w:val="16"/>
                <w:szCs w:val="16"/>
              </w:rPr>
              <w:tab/>
              <w:t>Polímeros y sustancias similares, incluidos los laminados, se trate de textiles reforzados o no, con exclusión de otros textiles.</w:t>
            </w:r>
          </w:p>
        </w:tc>
        <w:tc>
          <w:tcPr>
            <w:tcW w:w="4788" w:type="dxa"/>
          </w:tcPr>
          <w:p w:rsidR="00D921C8" w:rsidRPr="00021588" w:rsidRDefault="00D921C8" w:rsidP="00237940">
            <w:pPr>
              <w:pStyle w:val="Texto"/>
              <w:spacing w:line="276" w:lineRule="auto"/>
              <w:ind w:firstLine="0"/>
              <w:rPr>
                <w:rFonts w:ascii="Verdana" w:hAnsi="Verdana"/>
                <w:sz w:val="16"/>
                <w:szCs w:val="16"/>
                <w:lang w:val="en-US"/>
              </w:rPr>
            </w:pPr>
            <w:r w:rsidRPr="00021588">
              <w:rPr>
                <w:sz w:val="16"/>
                <w:szCs w:val="16"/>
                <w:lang w:val="en-US"/>
              </w:rPr>
              <w:t>♦</w:t>
            </w:r>
            <w:r w:rsidRPr="00021588">
              <w:rPr>
                <w:sz w:val="16"/>
                <w:szCs w:val="16"/>
                <w:lang w:val="en-US"/>
              </w:rPr>
              <w:tab/>
            </w:r>
            <w:r>
              <w:rPr>
                <w:rFonts w:ascii="Verdana" w:hAnsi="Verdana"/>
                <w:sz w:val="16"/>
                <w:szCs w:val="16"/>
                <w:lang w:val="en-US"/>
              </w:rPr>
              <w:t>P</w:t>
            </w:r>
            <w:r w:rsidRPr="00021588">
              <w:rPr>
                <w:rFonts w:ascii="Verdana" w:hAnsi="Verdana"/>
                <w:sz w:val="16"/>
                <w:szCs w:val="16"/>
                <w:lang w:val="en-US"/>
              </w:rPr>
              <w:t xml:space="preserve">olymers and similar materials including laminates, </w:t>
            </w:r>
            <w:r w:rsidR="00156E77">
              <w:rPr>
                <w:rFonts w:ascii="Verdana" w:hAnsi="Verdana"/>
                <w:sz w:val="16"/>
                <w:szCs w:val="16"/>
                <w:lang w:val="en-US"/>
              </w:rPr>
              <w:t>whether they are</w:t>
            </w:r>
            <w:r w:rsidRPr="00021588">
              <w:rPr>
                <w:rFonts w:ascii="Verdana" w:hAnsi="Verdana"/>
                <w:sz w:val="16"/>
                <w:szCs w:val="16"/>
                <w:lang w:val="en-US"/>
              </w:rPr>
              <w:t xml:space="preserve"> reinforced or not, excluding other textiles.</w:t>
            </w:r>
          </w:p>
        </w:tc>
      </w:tr>
      <w:tr w:rsidR="00D921C8" w:rsidRPr="004C5460" w:rsidTr="000A2F9C">
        <w:tc>
          <w:tcPr>
            <w:tcW w:w="4788" w:type="dxa"/>
            <w:shd w:val="clear" w:color="auto" w:fill="auto"/>
          </w:tcPr>
          <w:p w:rsidR="00D921C8" w:rsidRPr="004C5460" w:rsidRDefault="00D921C8" w:rsidP="00237940">
            <w:pPr>
              <w:pStyle w:val="ROMANOS"/>
              <w:spacing w:line="276" w:lineRule="auto"/>
              <w:ind w:left="0" w:firstLine="0"/>
              <w:rPr>
                <w:rFonts w:ascii="Verdana" w:hAnsi="Verdana"/>
                <w:sz w:val="16"/>
                <w:szCs w:val="16"/>
              </w:rPr>
            </w:pPr>
            <w:r w:rsidRPr="004C5460">
              <w:rPr>
                <w:sz w:val="16"/>
                <w:szCs w:val="16"/>
              </w:rPr>
              <w:t>♦</w:t>
            </w:r>
            <w:r w:rsidRPr="004C5460">
              <w:rPr>
                <w:rFonts w:ascii="Verdana" w:hAnsi="Verdana"/>
                <w:sz w:val="16"/>
                <w:szCs w:val="16"/>
              </w:rPr>
              <w:tab/>
              <w:t>Papel y cartón.</w:t>
            </w:r>
          </w:p>
        </w:tc>
        <w:tc>
          <w:tcPr>
            <w:tcW w:w="4788" w:type="dxa"/>
          </w:tcPr>
          <w:p w:rsidR="00D921C8" w:rsidRPr="00156E77" w:rsidRDefault="00D921C8" w:rsidP="00237940">
            <w:pPr>
              <w:pStyle w:val="Texto"/>
              <w:spacing w:line="276" w:lineRule="auto"/>
              <w:ind w:firstLine="0"/>
              <w:rPr>
                <w:rFonts w:ascii="Verdana" w:hAnsi="Verdana"/>
                <w:sz w:val="16"/>
                <w:szCs w:val="16"/>
                <w:lang w:val="en-US"/>
              </w:rPr>
            </w:pPr>
            <w:r w:rsidRPr="00156E77">
              <w:rPr>
                <w:sz w:val="16"/>
                <w:szCs w:val="16"/>
                <w:lang w:val="en-US"/>
              </w:rPr>
              <w:t>♦</w:t>
            </w:r>
            <w:r w:rsidRPr="00156E77">
              <w:rPr>
                <w:sz w:val="16"/>
                <w:szCs w:val="16"/>
                <w:lang w:val="en-US"/>
              </w:rPr>
              <w:tab/>
            </w:r>
            <w:r w:rsidRPr="00156E77">
              <w:rPr>
                <w:rFonts w:ascii="Verdana" w:hAnsi="Verdana"/>
                <w:sz w:val="16"/>
                <w:szCs w:val="16"/>
                <w:lang w:val="en-US"/>
              </w:rPr>
              <w:t>Paper and cardboard.</w:t>
            </w:r>
          </w:p>
        </w:tc>
      </w:tr>
      <w:tr w:rsidR="00D921C8" w:rsidRPr="004C5460" w:rsidTr="000A2F9C">
        <w:tc>
          <w:tcPr>
            <w:tcW w:w="4788" w:type="dxa"/>
            <w:shd w:val="clear" w:color="auto" w:fill="auto"/>
          </w:tcPr>
          <w:p w:rsidR="00D921C8" w:rsidRPr="004C5460" w:rsidRDefault="00D921C8" w:rsidP="00237940">
            <w:pPr>
              <w:pStyle w:val="ROMANOS"/>
              <w:spacing w:line="276" w:lineRule="auto"/>
              <w:ind w:left="0" w:firstLine="0"/>
              <w:rPr>
                <w:rFonts w:ascii="Verdana" w:hAnsi="Verdana"/>
                <w:sz w:val="16"/>
                <w:szCs w:val="16"/>
              </w:rPr>
            </w:pPr>
            <w:r w:rsidRPr="004C5460">
              <w:rPr>
                <w:sz w:val="16"/>
                <w:szCs w:val="16"/>
              </w:rPr>
              <w:t>♦</w:t>
            </w:r>
            <w:r w:rsidRPr="004C5460">
              <w:rPr>
                <w:rFonts w:ascii="Verdana" w:hAnsi="Verdana"/>
                <w:sz w:val="16"/>
                <w:szCs w:val="16"/>
              </w:rPr>
              <w:tab/>
              <w:t>Textiles, naturales o sintéticos.</w:t>
            </w:r>
          </w:p>
        </w:tc>
        <w:tc>
          <w:tcPr>
            <w:tcW w:w="4788" w:type="dxa"/>
          </w:tcPr>
          <w:p w:rsidR="00D921C8" w:rsidRPr="00156E77" w:rsidRDefault="00D921C8" w:rsidP="00237940">
            <w:pPr>
              <w:pStyle w:val="Texto"/>
              <w:spacing w:line="276" w:lineRule="auto"/>
              <w:ind w:firstLine="0"/>
              <w:rPr>
                <w:rFonts w:ascii="Verdana" w:hAnsi="Verdana"/>
                <w:sz w:val="16"/>
                <w:szCs w:val="16"/>
                <w:lang w:val="en-US"/>
              </w:rPr>
            </w:pPr>
            <w:r w:rsidRPr="00156E77">
              <w:rPr>
                <w:sz w:val="16"/>
                <w:szCs w:val="16"/>
                <w:lang w:val="en-US"/>
              </w:rPr>
              <w:t>♦</w:t>
            </w:r>
            <w:r w:rsidRPr="00156E77">
              <w:rPr>
                <w:sz w:val="16"/>
                <w:szCs w:val="16"/>
                <w:lang w:val="en-US"/>
              </w:rPr>
              <w:tab/>
            </w:r>
            <w:r w:rsidRPr="00156E77">
              <w:rPr>
                <w:rFonts w:ascii="Verdana" w:hAnsi="Verdana"/>
                <w:sz w:val="16"/>
                <w:szCs w:val="16"/>
                <w:lang w:val="en-US"/>
              </w:rPr>
              <w:t>Textiles, natural or synthetic.</w:t>
            </w:r>
          </w:p>
        </w:tc>
      </w:tr>
      <w:tr w:rsidR="00D921C8" w:rsidRPr="008A7433" w:rsidTr="000A2F9C">
        <w:tc>
          <w:tcPr>
            <w:tcW w:w="4788" w:type="dxa"/>
            <w:shd w:val="clear" w:color="auto" w:fill="auto"/>
          </w:tcPr>
          <w:p w:rsidR="00D921C8" w:rsidRPr="004C5460" w:rsidRDefault="00D921C8" w:rsidP="00237940">
            <w:pPr>
              <w:pStyle w:val="ROMANOS"/>
              <w:spacing w:after="94" w:line="276" w:lineRule="auto"/>
              <w:ind w:left="0" w:firstLine="0"/>
              <w:rPr>
                <w:rFonts w:ascii="Verdana" w:hAnsi="Verdana"/>
                <w:sz w:val="16"/>
                <w:szCs w:val="16"/>
              </w:rPr>
            </w:pPr>
            <w:r w:rsidRPr="004C5460">
              <w:rPr>
                <w:sz w:val="16"/>
                <w:szCs w:val="16"/>
              </w:rPr>
              <w:t>♦</w:t>
            </w:r>
            <w:r w:rsidRPr="004C5460">
              <w:rPr>
                <w:rFonts w:ascii="Verdana" w:hAnsi="Verdana"/>
                <w:sz w:val="16"/>
                <w:szCs w:val="16"/>
              </w:rPr>
              <w:tab/>
              <w:t>Vidrio, cerámica, materiales metálicos determinados según el medidor de partes pequeñas.</w:t>
            </w:r>
          </w:p>
        </w:tc>
        <w:tc>
          <w:tcPr>
            <w:tcW w:w="4788" w:type="dxa"/>
          </w:tcPr>
          <w:p w:rsidR="00D921C8" w:rsidRPr="00156E77" w:rsidRDefault="00D921C8" w:rsidP="00237940">
            <w:pPr>
              <w:pStyle w:val="Texto"/>
              <w:spacing w:line="276" w:lineRule="auto"/>
              <w:ind w:firstLine="0"/>
              <w:rPr>
                <w:rFonts w:ascii="Verdana" w:hAnsi="Verdana"/>
                <w:sz w:val="16"/>
                <w:szCs w:val="16"/>
                <w:lang w:val="en-US"/>
              </w:rPr>
            </w:pPr>
            <w:r w:rsidRPr="00156E77">
              <w:rPr>
                <w:sz w:val="16"/>
                <w:szCs w:val="16"/>
                <w:lang w:val="en-US"/>
              </w:rPr>
              <w:t>♦</w:t>
            </w:r>
            <w:r w:rsidRPr="00156E77">
              <w:rPr>
                <w:sz w:val="16"/>
                <w:szCs w:val="16"/>
                <w:lang w:val="en-US"/>
              </w:rPr>
              <w:tab/>
              <w:t>G</w:t>
            </w:r>
            <w:r w:rsidRPr="00156E77">
              <w:rPr>
                <w:rFonts w:ascii="Verdana" w:hAnsi="Verdana"/>
                <w:sz w:val="16"/>
                <w:szCs w:val="16"/>
                <w:lang w:val="en-US"/>
              </w:rPr>
              <w:t xml:space="preserve">lass, ceramic, metallic materials </w:t>
            </w:r>
            <w:r w:rsidR="00156E77">
              <w:rPr>
                <w:rFonts w:ascii="Verdana" w:hAnsi="Verdana"/>
                <w:sz w:val="16"/>
                <w:szCs w:val="16"/>
                <w:lang w:val="en-US"/>
              </w:rPr>
              <w:t xml:space="preserve">defined by the </w:t>
            </w:r>
            <w:r w:rsidRPr="00156E77">
              <w:rPr>
                <w:rFonts w:ascii="Verdana" w:hAnsi="Verdana"/>
                <w:sz w:val="16"/>
                <w:szCs w:val="16"/>
                <w:lang w:val="en-US"/>
              </w:rPr>
              <w:t>small parts tester.</w:t>
            </w:r>
          </w:p>
        </w:tc>
      </w:tr>
      <w:tr w:rsidR="00D921C8" w:rsidRPr="008A7433" w:rsidTr="000A2F9C">
        <w:tc>
          <w:tcPr>
            <w:tcW w:w="4788" w:type="dxa"/>
            <w:shd w:val="clear" w:color="auto" w:fill="auto"/>
          </w:tcPr>
          <w:p w:rsidR="00D921C8" w:rsidRPr="004C5460" w:rsidRDefault="00D921C8" w:rsidP="00237940">
            <w:pPr>
              <w:pStyle w:val="ROMANOS"/>
              <w:spacing w:after="94" w:line="276" w:lineRule="auto"/>
              <w:ind w:left="0" w:firstLine="0"/>
              <w:rPr>
                <w:rFonts w:ascii="Verdana" w:hAnsi="Verdana"/>
                <w:sz w:val="16"/>
                <w:szCs w:val="16"/>
              </w:rPr>
            </w:pPr>
            <w:r w:rsidRPr="004C5460">
              <w:rPr>
                <w:sz w:val="16"/>
                <w:szCs w:val="16"/>
              </w:rPr>
              <w:t>♦</w:t>
            </w:r>
            <w:r w:rsidRPr="004C5460">
              <w:rPr>
                <w:rFonts w:ascii="Verdana" w:hAnsi="Verdana"/>
                <w:sz w:val="16"/>
                <w:szCs w:val="16"/>
              </w:rPr>
              <w:tab/>
              <w:t>Otros materiales coloreados en la masa o no (ejemplo: madera, cartón duro, tablero duro, hueso y cuero).</w:t>
            </w:r>
          </w:p>
        </w:tc>
        <w:tc>
          <w:tcPr>
            <w:tcW w:w="4788" w:type="dxa"/>
          </w:tcPr>
          <w:p w:rsidR="00D921C8" w:rsidRPr="00021588" w:rsidRDefault="00D921C8" w:rsidP="00237940">
            <w:pPr>
              <w:pStyle w:val="Texto"/>
              <w:spacing w:line="276" w:lineRule="auto"/>
              <w:ind w:firstLine="0"/>
              <w:jc w:val="left"/>
              <w:rPr>
                <w:rFonts w:ascii="Verdana" w:hAnsi="Verdana"/>
                <w:sz w:val="16"/>
                <w:szCs w:val="16"/>
                <w:lang w:val="en-US"/>
              </w:rPr>
            </w:pPr>
            <w:r w:rsidRPr="00021588">
              <w:rPr>
                <w:sz w:val="16"/>
                <w:szCs w:val="16"/>
                <w:lang w:val="en-US"/>
              </w:rPr>
              <w:t>♦</w:t>
            </w:r>
            <w:r>
              <w:rPr>
                <w:sz w:val="16"/>
                <w:szCs w:val="16"/>
                <w:lang w:val="en-US"/>
              </w:rPr>
              <w:tab/>
            </w:r>
            <w:r w:rsidRPr="00021588">
              <w:rPr>
                <w:rFonts w:ascii="Verdana" w:hAnsi="Verdana"/>
                <w:sz w:val="16"/>
                <w:szCs w:val="16"/>
                <w:lang w:val="en-US"/>
              </w:rPr>
              <w:t xml:space="preserve">Other materials colored </w:t>
            </w:r>
            <w:r w:rsidR="00136F3D" w:rsidRPr="00021588">
              <w:rPr>
                <w:rFonts w:ascii="Verdana" w:hAnsi="Verdana"/>
                <w:sz w:val="16"/>
                <w:szCs w:val="16"/>
                <w:lang w:val="en-US"/>
              </w:rPr>
              <w:t xml:space="preserve">in the mass </w:t>
            </w:r>
            <w:r w:rsidRPr="00021588">
              <w:rPr>
                <w:rFonts w:ascii="Verdana" w:hAnsi="Verdana"/>
                <w:sz w:val="16"/>
                <w:szCs w:val="16"/>
                <w:lang w:val="en-US"/>
              </w:rPr>
              <w:t xml:space="preserve">or not (eg wood, </w:t>
            </w:r>
            <w:r w:rsidR="00FA0374" w:rsidRPr="00021588">
              <w:rPr>
                <w:rFonts w:ascii="Verdana" w:hAnsi="Verdana"/>
                <w:sz w:val="16"/>
                <w:szCs w:val="16"/>
                <w:lang w:val="en-US"/>
              </w:rPr>
              <w:t>fiberboard</w:t>
            </w:r>
            <w:r w:rsidRPr="00021588">
              <w:rPr>
                <w:rFonts w:ascii="Verdana" w:hAnsi="Verdana"/>
                <w:sz w:val="16"/>
                <w:szCs w:val="16"/>
                <w:lang w:val="en-US"/>
              </w:rPr>
              <w:t>, hardboard, bone and leather).</w:t>
            </w:r>
          </w:p>
        </w:tc>
      </w:tr>
      <w:tr w:rsidR="00D921C8" w:rsidRPr="008A7433" w:rsidTr="000A2F9C">
        <w:tc>
          <w:tcPr>
            <w:tcW w:w="4788" w:type="dxa"/>
            <w:shd w:val="clear" w:color="auto" w:fill="auto"/>
          </w:tcPr>
          <w:p w:rsidR="00D921C8" w:rsidRPr="004C5460" w:rsidRDefault="00D921C8" w:rsidP="00237940">
            <w:pPr>
              <w:pStyle w:val="ROMANOS"/>
              <w:spacing w:after="94" w:line="276" w:lineRule="auto"/>
              <w:ind w:left="0" w:firstLine="0"/>
              <w:rPr>
                <w:rFonts w:ascii="Verdana" w:hAnsi="Verdana"/>
                <w:sz w:val="16"/>
                <w:szCs w:val="16"/>
              </w:rPr>
            </w:pPr>
            <w:r w:rsidRPr="004C5460">
              <w:rPr>
                <w:sz w:val="16"/>
                <w:szCs w:val="16"/>
              </w:rPr>
              <w:t>♦</w:t>
            </w:r>
            <w:r w:rsidRPr="004C5460">
              <w:rPr>
                <w:rFonts w:ascii="Verdana" w:hAnsi="Verdana"/>
                <w:sz w:val="16"/>
                <w:szCs w:val="16"/>
              </w:rPr>
              <w:tab/>
              <w:t>Materiales destinados a dejar trazas (ejemplo: La mina de lápices y la tinta de los bolígrafos).</w:t>
            </w:r>
          </w:p>
        </w:tc>
        <w:tc>
          <w:tcPr>
            <w:tcW w:w="4788" w:type="dxa"/>
          </w:tcPr>
          <w:p w:rsidR="00D921C8" w:rsidRPr="00021588" w:rsidRDefault="00D921C8" w:rsidP="00237940">
            <w:pPr>
              <w:pStyle w:val="Texto"/>
              <w:spacing w:line="276" w:lineRule="auto"/>
              <w:ind w:firstLine="0"/>
              <w:jc w:val="left"/>
              <w:rPr>
                <w:rFonts w:ascii="Verdana" w:hAnsi="Verdana"/>
                <w:sz w:val="16"/>
                <w:szCs w:val="16"/>
                <w:lang w:val="en-US"/>
              </w:rPr>
            </w:pPr>
            <w:r w:rsidRPr="00021588">
              <w:rPr>
                <w:sz w:val="16"/>
                <w:szCs w:val="16"/>
                <w:lang w:val="en-US"/>
              </w:rPr>
              <w:t>♦</w:t>
            </w:r>
            <w:r w:rsidRPr="00021588">
              <w:rPr>
                <w:sz w:val="16"/>
                <w:szCs w:val="16"/>
                <w:lang w:val="en-US"/>
              </w:rPr>
              <w:tab/>
            </w:r>
            <w:r w:rsidRPr="00021588">
              <w:rPr>
                <w:rFonts w:ascii="Verdana" w:hAnsi="Verdana"/>
                <w:sz w:val="16"/>
                <w:szCs w:val="16"/>
                <w:lang w:val="en-US"/>
              </w:rPr>
              <w:t xml:space="preserve">Materials </w:t>
            </w:r>
            <w:r w:rsidR="00136F3D">
              <w:rPr>
                <w:rFonts w:ascii="Verdana" w:hAnsi="Verdana"/>
                <w:sz w:val="16"/>
                <w:szCs w:val="16"/>
                <w:lang w:val="en-US"/>
              </w:rPr>
              <w:t>for tracing</w:t>
            </w:r>
            <w:r w:rsidRPr="00021588">
              <w:rPr>
                <w:rFonts w:ascii="Verdana" w:hAnsi="Verdana"/>
                <w:sz w:val="16"/>
                <w:szCs w:val="16"/>
                <w:lang w:val="en-US"/>
              </w:rPr>
              <w:t xml:space="preserve"> (eg </w:t>
            </w:r>
            <w:r w:rsidR="00136F3D">
              <w:rPr>
                <w:rFonts w:ascii="Verdana" w:hAnsi="Verdana"/>
                <w:sz w:val="16"/>
                <w:szCs w:val="16"/>
                <w:lang w:val="en-US"/>
              </w:rPr>
              <w:t>Pencil leads</w:t>
            </w:r>
            <w:r w:rsidRPr="00021588">
              <w:rPr>
                <w:rFonts w:ascii="Verdana" w:hAnsi="Verdana"/>
                <w:sz w:val="16"/>
                <w:szCs w:val="16"/>
                <w:lang w:val="en-US"/>
              </w:rPr>
              <w:t xml:space="preserve"> and ink</w:t>
            </w:r>
            <w:r w:rsidR="00136F3D">
              <w:rPr>
                <w:rFonts w:ascii="Verdana" w:hAnsi="Verdana"/>
                <w:sz w:val="16"/>
                <w:szCs w:val="16"/>
                <w:lang w:val="en-US"/>
              </w:rPr>
              <w:t xml:space="preserve"> form</w:t>
            </w:r>
            <w:r w:rsidRPr="00021588">
              <w:rPr>
                <w:rFonts w:ascii="Verdana" w:hAnsi="Verdana"/>
                <w:sz w:val="16"/>
                <w:szCs w:val="16"/>
                <w:lang w:val="en-US"/>
              </w:rPr>
              <w:t xml:space="preserve"> </w:t>
            </w:r>
            <w:r w:rsidR="00136F3D">
              <w:rPr>
                <w:rFonts w:ascii="Verdana" w:hAnsi="Verdana"/>
                <w:sz w:val="16"/>
                <w:szCs w:val="16"/>
                <w:lang w:val="en-US"/>
              </w:rPr>
              <w:t xml:space="preserve">ball-point </w:t>
            </w:r>
            <w:r w:rsidRPr="00021588">
              <w:rPr>
                <w:rFonts w:ascii="Verdana" w:hAnsi="Verdana"/>
                <w:sz w:val="16"/>
                <w:szCs w:val="16"/>
                <w:lang w:val="en-US"/>
              </w:rPr>
              <w:t>pens).</w:t>
            </w:r>
          </w:p>
        </w:tc>
      </w:tr>
      <w:tr w:rsidR="00D921C8" w:rsidRPr="008A7433" w:rsidTr="000A2F9C">
        <w:tc>
          <w:tcPr>
            <w:tcW w:w="4788" w:type="dxa"/>
            <w:shd w:val="clear" w:color="auto" w:fill="auto"/>
          </w:tcPr>
          <w:p w:rsidR="00D921C8" w:rsidRPr="004C5460" w:rsidRDefault="00D921C8" w:rsidP="00237940">
            <w:pPr>
              <w:pStyle w:val="ROMANOS"/>
              <w:spacing w:after="94" w:line="276" w:lineRule="auto"/>
              <w:ind w:left="0" w:firstLine="0"/>
              <w:rPr>
                <w:rFonts w:ascii="Verdana" w:hAnsi="Verdana"/>
                <w:sz w:val="16"/>
                <w:szCs w:val="16"/>
              </w:rPr>
            </w:pPr>
            <w:r w:rsidRPr="004C5460">
              <w:rPr>
                <w:sz w:val="16"/>
                <w:szCs w:val="16"/>
              </w:rPr>
              <w:t>♦</w:t>
            </w:r>
            <w:r w:rsidRPr="004C5460">
              <w:rPr>
                <w:rFonts w:ascii="Verdana" w:hAnsi="Verdana"/>
                <w:sz w:val="16"/>
                <w:szCs w:val="16"/>
              </w:rPr>
              <w:tab/>
              <w:t>Materiales para moldear y modelar, incluidas las pastas para modelar y moldear, así como los geles.</w:t>
            </w:r>
          </w:p>
        </w:tc>
        <w:tc>
          <w:tcPr>
            <w:tcW w:w="4788" w:type="dxa"/>
          </w:tcPr>
          <w:p w:rsidR="00D921C8" w:rsidRPr="00021588" w:rsidRDefault="00D921C8" w:rsidP="00237940">
            <w:pPr>
              <w:pStyle w:val="Texto"/>
              <w:spacing w:line="276" w:lineRule="auto"/>
              <w:ind w:firstLine="0"/>
              <w:jc w:val="left"/>
              <w:rPr>
                <w:rFonts w:ascii="Verdana" w:hAnsi="Verdana"/>
                <w:sz w:val="16"/>
                <w:szCs w:val="16"/>
                <w:lang w:val="en-US"/>
              </w:rPr>
            </w:pPr>
            <w:r w:rsidRPr="00021588">
              <w:rPr>
                <w:sz w:val="16"/>
                <w:szCs w:val="16"/>
                <w:lang w:val="en-US"/>
              </w:rPr>
              <w:t>♦</w:t>
            </w:r>
            <w:r>
              <w:rPr>
                <w:sz w:val="16"/>
                <w:szCs w:val="16"/>
                <w:lang w:val="en-US"/>
              </w:rPr>
              <w:tab/>
              <w:t>M</w:t>
            </w:r>
            <w:r w:rsidRPr="00021588">
              <w:rPr>
                <w:rFonts w:ascii="Verdana" w:hAnsi="Verdana"/>
                <w:sz w:val="16"/>
                <w:szCs w:val="16"/>
                <w:lang w:val="en-US"/>
              </w:rPr>
              <w:t>aterials for molding and shaping, including modeling and mold</w:t>
            </w:r>
            <w:r w:rsidR="00136F3D">
              <w:rPr>
                <w:rFonts w:ascii="Verdana" w:hAnsi="Verdana"/>
                <w:sz w:val="16"/>
                <w:szCs w:val="16"/>
                <w:lang w:val="en-US"/>
              </w:rPr>
              <w:t>ing</w:t>
            </w:r>
            <w:r w:rsidR="00136F3D" w:rsidRPr="00021588">
              <w:rPr>
                <w:rFonts w:ascii="Verdana" w:hAnsi="Verdana"/>
                <w:sz w:val="16"/>
                <w:szCs w:val="16"/>
                <w:lang w:val="en-US"/>
              </w:rPr>
              <w:t xml:space="preserve"> </w:t>
            </w:r>
            <w:r w:rsidR="00136F3D">
              <w:rPr>
                <w:rFonts w:ascii="Verdana" w:hAnsi="Verdana"/>
                <w:sz w:val="16"/>
                <w:szCs w:val="16"/>
                <w:lang w:val="en-US"/>
              </w:rPr>
              <w:t>pastes</w:t>
            </w:r>
            <w:r w:rsidRPr="00021588">
              <w:rPr>
                <w:rFonts w:ascii="Verdana" w:hAnsi="Verdana"/>
                <w:sz w:val="16"/>
                <w:szCs w:val="16"/>
                <w:lang w:val="en-US"/>
              </w:rPr>
              <w:t xml:space="preserve">, </w:t>
            </w:r>
            <w:r w:rsidR="00136F3D">
              <w:rPr>
                <w:rFonts w:ascii="Verdana" w:hAnsi="Verdana"/>
                <w:sz w:val="16"/>
                <w:szCs w:val="16"/>
                <w:lang w:val="en-US"/>
              </w:rPr>
              <w:t>as well as</w:t>
            </w:r>
            <w:r w:rsidRPr="00021588">
              <w:rPr>
                <w:rFonts w:ascii="Verdana" w:hAnsi="Verdana"/>
                <w:sz w:val="16"/>
                <w:szCs w:val="16"/>
                <w:lang w:val="en-US"/>
              </w:rPr>
              <w:t xml:space="preserve"> gels.</w:t>
            </w:r>
          </w:p>
        </w:tc>
      </w:tr>
      <w:tr w:rsidR="00D921C8" w:rsidRPr="008A7433" w:rsidTr="000A2F9C">
        <w:tc>
          <w:tcPr>
            <w:tcW w:w="4788" w:type="dxa"/>
            <w:shd w:val="clear" w:color="auto" w:fill="auto"/>
          </w:tcPr>
          <w:p w:rsidR="00D921C8" w:rsidRPr="004C5460" w:rsidRDefault="00D921C8" w:rsidP="00237940">
            <w:pPr>
              <w:pStyle w:val="ROMANOS"/>
              <w:spacing w:after="94" w:line="276" w:lineRule="auto"/>
              <w:ind w:left="0" w:firstLine="0"/>
              <w:rPr>
                <w:rFonts w:ascii="Verdana" w:hAnsi="Verdana"/>
                <w:sz w:val="16"/>
                <w:szCs w:val="16"/>
              </w:rPr>
            </w:pPr>
            <w:r w:rsidRPr="004C5460">
              <w:rPr>
                <w:sz w:val="16"/>
                <w:szCs w:val="16"/>
              </w:rPr>
              <w:t>♦</w:t>
            </w:r>
            <w:r w:rsidRPr="004C5460">
              <w:rPr>
                <w:rFonts w:ascii="Verdana" w:hAnsi="Verdana"/>
                <w:sz w:val="16"/>
                <w:szCs w:val="16"/>
              </w:rPr>
              <w:tab/>
              <w:t>Pinturas, incluidas las pinturas para dedos, barnices, lacas, polvos para vidrio y materiales similares en forma sólida o líquida que aparezcan como tal en los juguetes.</w:t>
            </w:r>
          </w:p>
        </w:tc>
        <w:tc>
          <w:tcPr>
            <w:tcW w:w="4788" w:type="dxa"/>
          </w:tcPr>
          <w:p w:rsidR="00D921C8" w:rsidRPr="00021588" w:rsidRDefault="00D921C8" w:rsidP="00237940">
            <w:pPr>
              <w:pStyle w:val="Texto"/>
              <w:spacing w:line="276" w:lineRule="auto"/>
              <w:ind w:firstLine="0"/>
              <w:jc w:val="left"/>
              <w:rPr>
                <w:rFonts w:ascii="Verdana" w:hAnsi="Verdana"/>
                <w:sz w:val="16"/>
                <w:szCs w:val="16"/>
                <w:lang w:val="en-US"/>
              </w:rPr>
            </w:pPr>
            <w:r w:rsidRPr="00021588">
              <w:rPr>
                <w:sz w:val="16"/>
                <w:szCs w:val="16"/>
                <w:lang w:val="en-US"/>
              </w:rPr>
              <w:t>♦</w:t>
            </w:r>
            <w:r>
              <w:rPr>
                <w:sz w:val="16"/>
                <w:szCs w:val="16"/>
                <w:lang w:val="en-US"/>
              </w:rPr>
              <w:tab/>
            </w:r>
            <w:r w:rsidRPr="00021588">
              <w:rPr>
                <w:rFonts w:ascii="Verdana" w:hAnsi="Verdana"/>
                <w:sz w:val="16"/>
                <w:szCs w:val="16"/>
                <w:lang w:val="en-US"/>
              </w:rPr>
              <w:t>Paints, including finger paints, varnishes, lacq</w:t>
            </w:r>
            <w:r w:rsidR="00136F3D">
              <w:rPr>
                <w:rFonts w:ascii="Verdana" w:hAnsi="Verdana"/>
                <w:sz w:val="16"/>
                <w:szCs w:val="16"/>
                <w:lang w:val="en-US"/>
              </w:rPr>
              <w:t xml:space="preserve">uers, glass powders and </w:t>
            </w:r>
            <w:r w:rsidRPr="00021588">
              <w:rPr>
                <w:rFonts w:ascii="Verdana" w:hAnsi="Verdana"/>
                <w:sz w:val="16"/>
                <w:szCs w:val="16"/>
                <w:lang w:val="en-US"/>
              </w:rPr>
              <w:t>materials</w:t>
            </w:r>
            <w:r w:rsidR="00136F3D">
              <w:rPr>
                <w:rFonts w:ascii="Verdana" w:hAnsi="Verdana"/>
                <w:sz w:val="16"/>
                <w:szCs w:val="16"/>
                <w:lang w:val="en-US"/>
              </w:rPr>
              <w:t xml:space="preserve"> that are similar</w:t>
            </w:r>
            <w:r w:rsidRPr="00021588">
              <w:rPr>
                <w:rFonts w:ascii="Verdana" w:hAnsi="Verdana"/>
                <w:sz w:val="16"/>
                <w:szCs w:val="16"/>
                <w:lang w:val="en-US"/>
              </w:rPr>
              <w:t xml:space="preserve"> in solid or liquid </w:t>
            </w:r>
            <w:r w:rsidR="00FA0374">
              <w:rPr>
                <w:rFonts w:ascii="Verdana" w:hAnsi="Verdana"/>
                <w:sz w:val="16"/>
                <w:szCs w:val="16"/>
                <w:lang w:val="en-US"/>
              </w:rPr>
              <w:t>for</w:t>
            </w:r>
            <w:r w:rsidR="00F36500">
              <w:rPr>
                <w:rFonts w:ascii="Verdana" w:hAnsi="Verdana"/>
                <w:sz w:val="16"/>
                <w:szCs w:val="16"/>
                <w:lang w:val="en-US"/>
              </w:rPr>
              <w:t>m that</w:t>
            </w:r>
            <w:r w:rsidRPr="00021588">
              <w:rPr>
                <w:rFonts w:ascii="Verdana" w:hAnsi="Verdana"/>
                <w:sz w:val="16"/>
                <w:szCs w:val="16"/>
                <w:lang w:val="en-US"/>
              </w:rPr>
              <w:t xml:space="preserve"> appear as such in toys.</w:t>
            </w:r>
          </w:p>
        </w:tc>
      </w:tr>
      <w:tr w:rsidR="00D921C8" w:rsidRPr="004C5460"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rPr>
            </w:pPr>
            <w:r w:rsidRPr="004C5460">
              <w:rPr>
                <w:rFonts w:ascii="Verdana" w:hAnsi="Verdana"/>
                <w:b/>
                <w:sz w:val="16"/>
                <w:szCs w:val="16"/>
              </w:rPr>
              <w:t>6.</w:t>
            </w:r>
            <w:r w:rsidRPr="004C5460">
              <w:rPr>
                <w:rFonts w:ascii="Verdana" w:hAnsi="Verdana"/>
                <w:sz w:val="16"/>
                <w:szCs w:val="16"/>
              </w:rPr>
              <w:t xml:space="preserve"> </w:t>
            </w:r>
            <w:r w:rsidRPr="004C5460">
              <w:rPr>
                <w:rFonts w:ascii="Verdana" w:hAnsi="Verdana"/>
                <w:b/>
                <w:sz w:val="16"/>
                <w:szCs w:val="16"/>
              </w:rPr>
              <w:t>Muestreo</w:t>
            </w:r>
          </w:p>
        </w:tc>
        <w:tc>
          <w:tcPr>
            <w:tcW w:w="4788" w:type="dxa"/>
          </w:tcPr>
          <w:p w:rsidR="00D921C8" w:rsidRPr="00F36500" w:rsidRDefault="00D921C8" w:rsidP="00237940">
            <w:pPr>
              <w:pStyle w:val="Texto"/>
              <w:spacing w:line="276" w:lineRule="auto"/>
              <w:ind w:firstLine="0"/>
              <w:jc w:val="left"/>
              <w:rPr>
                <w:rFonts w:ascii="Verdana" w:hAnsi="Verdana"/>
                <w:b/>
                <w:sz w:val="16"/>
                <w:szCs w:val="16"/>
                <w:lang w:val="en-US"/>
              </w:rPr>
            </w:pPr>
            <w:r w:rsidRPr="00F36500">
              <w:rPr>
                <w:rFonts w:ascii="Verdana" w:hAnsi="Verdana"/>
                <w:b/>
                <w:sz w:val="16"/>
                <w:szCs w:val="16"/>
                <w:lang w:val="en-US"/>
              </w:rPr>
              <w:t>6. Sampling</w:t>
            </w:r>
          </w:p>
        </w:tc>
      </w:tr>
      <w:tr w:rsidR="00D921C8" w:rsidRPr="008A7433"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rPr>
            </w:pPr>
            <w:r w:rsidRPr="004C5460">
              <w:rPr>
                <w:rFonts w:ascii="Verdana" w:hAnsi="Verdana"/>
                <w:b/>
                <w:sz w:val="16"/>
                <w:szCs w:val="16"/>
              </w:rPr>
              <w:t>6.1</w:t>
            </w:r>
            <w:r w:rsidRPr="004C5460">
              <w:rPr>
                <w:rFonts w:ascii="Verdana" w:hAnsi="Verdana"/>
                <w:sz w:val="16"/>
                <w:szCs w:val="16"/>
              </w:rPr>
              <w:t xml:space="preserve"> El procedimiento de muestreo para los productos objeto de esta norma se sujeta a lo que establece la Ley General de Salud.</w:t>
            </w:r>
          </w:p>
        </w:tc>
        <w:tc>
          <w:tcPr>
            <w:tcW w:w="4788" w:type="dxa"/>
          </w:tcPr>
          <w:p w:rsidR="00D921C8" w:rsidRPr="00021588" w:rsidRDefault="00D921C8" w:rsidP="00237940">
            <w:pPr>
              <w:pStyle w:val="Texto"/>
              <w:spacing w:line="276" w:lineRule="auto"/>
              <w:ind w:firstLine="0"/>
              <w:rPr>
                <w:rFonts w:ascii="Verdana" w:hAnsi="Verdana"/>
                <w:sz w:val="16"/>
                <w:szCs w:val="16"/>
                <w:lang w:val="en-US"/>
              </w:rPr>
            </w:pPr>
            <w:r w:rsidRPr="00021588">
              <w:rPr>
                <w:rFonts w:ascii="Verdana" w:hAnsi="Verdana"/>
                <w:b/>
                <w:sz w:val="16"/>
                <w:szCs w:val="16"/>
                <w:lang w:val="en-US"/>
              </w:rPr>
              <w:t>6.1</w:t>
            </w:r>
            <w:r w:rsidRPr="00021588">
              <w:rPr>
                <w:rFonts w:ascii="Verdana" w:hAnsi="Verdana"/>
                <w:sz w:val="16"/>
                <w:szCs w:val="16"/>
                <w:lang w:val="en-US"/>
              </w:rPr>
              <w:t xml:space="preserve"> The sampling procedure for products </w:t>
            </w:r>
            <w:r w:rsidR="00F36500">
              <w:rPr>
                <w:rFonts w:ascii="Verdana" w:hAnsi="Verdana"/>
                <w:sz w:val="16"/>
                <w:szCs w:val="16"/>
                <w:lang w:val="en-US"/>
              </w:rPr>
              <w:t>that are the object</w:t>
            </w:r>
            <w:r w:rsidRPr="00021588">
              <w:rPr>
                <w:rFonts w:ascii="Verdana" w:hAnsi="Verdana"/>
                <w:sz w:val="16"/>
                <w:szCs w:val="16"/>
                <w:lang w:val="en-US"/>
              </w:rPr>
              <w:t xml:space="preserve"> to this </w:t>
            </w:r>
            <w:r w:rsidR="00F36500">
              <w:rPr>
                <w:rFonts w:ascii="Verdana" w:hAnsi="Verdana"/>
                <w:sz w:val="16"/>
                <w:szCs w:val="16"/>
                <w:lang w:val="en-US"/>
              </w:rPr>
              <w:t>standard</w:t>
            </w:r>
            <w:r w:rsidRPr="00021588">
              <w:rPr>
                <w:rFonts w:ascii="Verdana" w:hAnsi="Verdana"/>
                <w:sz w:val="16"/>
                <w:szCs w:val="16"/>
                <w:lang w:val="en-US"/>
              </w:rPr>
              <w:t xml:space="preserve"> is subject to the provisions of the General Health Law.</w:t>
            </w:r>
          </w:p>
        </w:tc>
      </w:tr>
      <w:tr w:rsidR="00D921C8" w:rsidRPr="008A7433"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rPr>
            </w:pPr>
            <w:r w:rsidRPr="004C5460">
              <w:rPr>
                <w:rFonts w:ascii="Verdana" w:hAnsi="Verdana"/>
                <w:b/>
                <w:sz w:val="16"/>
                <w:szCs w:val="16"/>
              </w:rPr>
              <w:t>6.2</w:t>
            </w:r>
            <w:r w:rsidRPr="004C5460">
              <w:rPr>
                <w:rFonts w:ascii="Verdana" w:hAnsi="Verdana"/>
                <w:sz w:val="16"/>
                <w:szCs w:val="16"/>
              </w:rPr>
              <w:t xml:space="preserve"> En la selección de las muestras, se deben tomar en cuenta las siguientes consideraciones.</w:t>
            </w:r>
          </w:p>
        </w:tc>
        <w:tc>
          <w:tcPr>
            <w:tcW w:w="4788" w:type="dxa"/>
          </w:tcPr>
          <w:p w:rsidR="00D921C8" w:rsidRPr="00021588" w:rsidRDefault="00D921C8" w:rsidP="00237940">
            <w:pPr>
              <w:pStyle w:val="Texto"/>
              <w:spacing w:line="276" w:lineRule="auto"/>
              <w:ind w:firstLine="0"/>
              <w:rPr>
                <w:rFonts w:ascii="Verdana" w:hAnsi="Verdana"/>
                <w:sz w:val="16"/>
                <w:szCs w:val="16"/>
                <w:lang w:val="en-US"/>
              </w:rPr>
            </w:pPr>
            <w:r w:rsidRPr="00021588">
              <w:rPr>
                <w:rFonts w:ascii="Verdana" w:hAnsi="Verdana"/>
                <w:b/>
                <w:sz w:val="16"/>
                <w:szCs w:val="16"/>
                <w:lang w:val="en-US"/>
              </w:rPr>
              <w:t xml:space="preserve">6.2 </w:t>
            </w:r>
            <w:r w:rsidRPr="00021588">
              <w:rPr>
                <w:rFonts w:ascii="Verdana" w:hAnsi="Verdana"/>
                <w:sz w:val="16"/>
                <w:szCs w:val="16"/>
                <w:lang w:val="en-US"/>
              </w:rPr>
              <w:t>In the selection of samples the following considerations</w:t>
            </w:r>
            <w:r w:rsidR="00F36500" w:rsidRPr="00021588">
              <w:rPr>
                <w:rFonts w:ascii="Verdana" w:hAnsi="Verdana"/>
                <w:sz w:val="16"/>
                <w:szCs w:val="16"/>
                <w:lang w:val="en-US"/>
              </w:rPr>
              <w:t xml:space="preserve"> </w:t>
            </w:r>
            <w:r w:rsidR="00F36500">
              <w:rPr>
                <w:rFonts w:ascii="Verdana" w:hAnsi="Verdana"/>
                <w:sz w:val="16"/>
                <w:szCs w:val="16"/>
                <w:lang w:val="en-US"/>
              </w:rPr>
              <w:t>must</w:t>
            </w:r>
            <w:r w:rsidR="00F36500" w:rsidRPr="00021588">
              <w:rPr>
                <w:rFonts w:ascii="Verdana" w:hAnsi="Verdana"/>
                <w:sz w:val="16"/>
                <w:szCs w:val="16"/>
                <w:lang w:val="en-US"/>
              </w:rPr>
              <w:t xml:space="preserve"> be taken into account</w:t>
            </w:r>
            <w:r w:rsidRPr="00021588">
              <w:rPr>
                <w:rFonts w:ascii="Verdana" w:hAnsi="Verdana"/>
                <w:sz w:val="16"/>
                <w:szCs w:val="16"/>
                <w:lang w:val="en-US"/>
              </w:rPr>
              <w:t>.</w:t>
            </w:r>
          </w:p>
        </w:tc>
      </w:tr>
      <w:tr w:rsidR="00D921C8" w:rsidRPr="008A7433"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rPr>
            </w:pPr>
            <w:r w:rsidRPr="004C5460">
              <w:rPr>
                <w:rFonts w:ascii="Verdana" w:hAnsi="Verdana"/>
                <w:b/>
                <w:sz w:val="16"/>
                <w:szCs w:val="16"/>
              </w:rPr>
              <w:t xml:space="preserve">6.2.1 </w:t>
            </w:r>
            <w:r w:rsidRPr="004C5460">
              <w:rPr>
                <w:rFonts w:ascii="Verdana" w:hAnsi="Verdana"/>
                <w:sz w:val="16"/>
                <w:szCs w:val="16"/>
              </w:rPr>
              <w:t xml:space="preserve">Cuando no se cumpla con los requisitos de “familia” se debe efectuar el procedimiento de muestreo conforme a la NMX-Z-12/1-1987 Muestreo para la inspección por atributos partes I, II y </w:t>
            </w:r>
            <w:smartTag w:uri="urn:schemas-microsoft-com:office:smarttags" w:element="stockticker">
              <w:r w:rsidRPr="004C5460">
                <w:rPr>
                  <w:rFonts w:ascii="Verdana" w:hAnsi="Verdana"/>
                  <w:sz w:val="16"/>
                  <w:szCs w:val="16"/>
                </w:rPr>
                <w:t>III</w:t>
              </w:r>
            </w:smartTag>
            <w:r w:rsidRPr="004C5460">
              <w:rPr>
                <w:rFonts w:ascii="Verdana" w:hAnsi="Verdana"/>
                <w:sz w:val="16"/>
                <w:szCs w:val="16"/>
              </w:rPr>
              <w:t>.</w:t>
            </w:r>
          </w:p>
        </w:tc>
        <w:tc>
          <w:tcPr>
            <w:tcW w:w="4788" w:type="dxa"/>
          </w:tcPr>
          <w:p w:rsidR="00D921C8" w:rsidRPr="00021588" w:rsidRDefault="00D921C8" w:rsidP="00237940">
            <w:pPr>
              <w:pStyle w:val="Texto"/>
              <w:spacing w:line="276" w:lineRule="auto"/>
              <w:ind w:firstLine="0"/>
              <w:rPr>
                <w:rFonts w:ascii="Verdana" w:hAnsi="Verdana"/>
                <w:sz w:val="16"/>
                <w:szCs w:val="16"/>
                <w:lang w:val="en-US"/>
              </w:rPr>
            </w:pPr>
            <w:r w:rsidRPr="00021588">
              <w:rPr>
                <w:rFonts w:ascii="Verdana" w:hAnsi="Verdana"/>
                <w:b/>
                <w:sz w:val="16"/>
                <w:szCs w:val="16"/>
                <w:lang w:val="en-US"/>
              </w:rPr>
              <w:t>6.2.1</w:t>
            </w:r>
            <w:r w:rsidRPr="00021588">
              <w:rPr>
                <w:rFonts w:ascii="Verdana" w:hAnsi="Verdana"/>
                <w:sz w:val="16"/>
                <w:szCs w:val="16"/>
                <w:lang w:val="en-US"/>
              </w:rPr>
              <w:t xml:space="preserve"> </w:t>
            </w:r>
            <w:r w:rsidR="000A2F9C">
              <w:rPr>
                <w:rFonts w:ascii="Verdana" w:hAnsi="Verdana"/>
                <w:sz w:val="16"/>
                <w:szCs w:val="16"/>
                <w:lang w:val="en-US"/>
              </w:rPr>
              <w:t xml:space="preserve"> Upon f</w:t>
            </w:r>
            <w:r w:rsidRPr="00021588">
              <w:rPr>
                <w:rFonts w:ascii="Verdana" w:hAnsi="Verdana"/>
                <w:sz w:val="16"/>
                <w:szCs w:val="16"/>
                <w:lang w:val="en-US"/>
              </w:rPr>
              <w:t>ailure to comply with the requi</w:t>
            </w:r>
            <w:r w:rsidR="00F36500">
              <w:rPr>
                <w:rFonts w:ascii="Verdana" w:hAnsi="Verdana"/>
                <w:sz w:val="16"/>
                <w:szCs w:val="16"/>
                <w:lang w:val="en-US"/>
              </w:rPr>
              <w:t>rements of "family"</w:t>
            </w:r>
            <w:r w:rsidR="000A2F9C">
              <w:rPr>
                <w:rFonts w:ascii="Verdana" w:hAnsi="Verdana"/>
                <w:sz w:val="16"/>
                <w:szCs w:val="16"/>
                <w:lang w:val="en-US"/>
              </w:rPr>
              <w:t>,</w:t>
            </w:r>
            <w:r w:rsidR="00F36500">
              <w:rPr>
                <w:rFonts w:ascii="Verdana" w:hAnsi="Verdana"/>
                <w:sz w:val="16"/>
                <w:szCs w:val="16"/>
                <w:lang w:val="en-US"/>
              </w:rPr>
              <w:t xml:space="preserve"> </w:t>
            </w:r>
            <w:r w:rsidRPr="00021588">
              <w:rPr>
                <w:rFonts w:ascii="Verdana" w:hAnsi="Verdana"/>
                <w:sz w:val="16"/>
                <w:szCs w:val="16"/>
                <w:lang w:val="en-US"/>
              </w:rPr>
              <w:t xml:space="preserve">the sampling procedure </w:t>
            </w:r>
            <w:r w:rsidR="00F36500">
              <w:rPr>
                <w:rFonts w:ascii="Verdana" w:hAnsi="Verdana"/>
                <w:sz w:val="16"/>
                <w:szCs w:val="16"/>
                <w:lang w:val="en-US"/>
              </w:rPr>
              <w:t xml:space="preserve">must be made </w:t>
            </w:r>
            <w:r w:rsidRPr="00021588">
              <w:rPr>
                <w:rFonts w:ascii="Verdana" w:hAnsi="Verdana"/>
                <w:sz w:val="16"/>
                <w:szCs w:val="16"/>
                <w:lang w:val="en-US"/>
              </w:rPr>
              <w:t>according to the NMX-Z-12/1-1987 Sampling for inspection by attributes Part I, II and III.</w:t>
            </w:r>
          </w:p>
        </w:tc>
      </w:tr>
      <w:tr w:rsidR="00D921C8" w:rsidRPr="008A7433"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rPr>
            </w:pPr>
            <w:r w:rsidRPr="004C5460">
              <w:rPr>
                <w:rFonts w:ascii="Verdana" w:hAnsi="Verdana"/>
                <w:b/>
                <w:sz w:val="16"/>
                <w:szCs w:val="16"/>
              </w:rPr>
              <w:t xml:space="preserve">6.2.2 </w:t>
            </w:r>
            <w:r w:rsidRPr="004C5460">
              <w:rPr>
                <w:rFonts w:ascii="Verdana" w:hAnsi="Verdana"/>
                <w:sz w:val="16"/>
                <w:szCs w:val="16"/>
              </w:rPr>
              <w:t>Una familia de artículos escolares para uso preescolar, la conformarán aquellos productos que tienen una misma fórmula base y generalmente se presentan en conjuntos, pudiendo variar la cantidad de piezas dependiendo el modelo de que se trate.</w:t>
            </w:r>
          </w:p>
        </w:tc>
        <w:tc>
          <w:tcPr>
            <w:tcW w:w="4788" w:type="dxa"/>
          </w:tcPr>
          <w:p w:rsidR="00D921C8" w:rsidRPr="00021588" w:rsidRDefault="00D921C8" w:rsidP="00237940">
            <w:pPr>
              <w:pStyle w:val="Texto"/>
              <w:spacing w:line="276" w:lineRule="auto"/>
              <w:ind w:firstLine="0"/>
              <w:rPr>
                <w:rFonts w:ascii="Verdana" w:hAnsi="Verdana"/>
                <w:sz w:val="16"/>
                <w:szCs w:val="16"/>
                <w:lang w:val="en-US"/>
              </w:rPr>
            </w:pPr>
            <w:r w:rsidRPr="00021588">
              <w:rPr>
                <w:rFonts w:ascii="Verdana" w:hAnsi="Verdana"/>
                <w:b/>
                <w:sz w:val="16"/>
                <w:szCs w:val="16"/>
                <w:lang w:val="en-US"/>
              </w:rPr>
              <w:t>6.2.2</w:t>
            </w:r>
            <w:r w:rsidRPr="00021588">
              <w:rPr>
                <w:rFonts w:ascii="Verdana" w:hAnsi="Verdana"/>
                <w:sz w:val="16"/>
                <w:szCs w:val="16"/>
                <w:lang w:val="en-US"/>
              </w:rPr>
              <w:t xml:space="preserve"> A family of school supplies for use with </w:t>
            </w:r>
            <w:r w:rsidR="00F36500">
              <w:rPr>
                <w:rFonts w:ascii="Verdana" w:hAnsi="Verdana"/>
                <w:sz w:val="16"/>
                <w:szCs w:val="16"/>
                <w:lang w:val="en-US"/>
              </w:rPr>
              <w:t>preschoolers, made up of</w:t>
            </w:r>
            <w:r w:rsidRPr="00021588">
              <w:rPr>
                <w:rFonts w:ascii="Verdana" w:hAnsi="Verdana"/>
                <w:sz w:val="16"/>
                <w:szCs w:val="16"/>
                <w:lang w:val="en-US"/>
              </w:rPr>
              <w:t xml:space="preserve"> p</w:t>
            </w:r>
            <w:r w:rsidR="00F36500">
              <w:rPr>
                <w:rFonts w:ascii="Verdana" w:hAnsi="Verdana"/>
                <w:sz w:val="16"/>
                <w:szCs w:val="16"/>
                <w:lang w:val="en-US"/>
              </w:rPr>
              <w:t>roducts that have the same base</w:t>
            </w:r>
            <w:r w:rsidRPr="00021588">
              <w:rPr>
                <w:rFonts w:ascii="Verdana" w:hAnsi="Verdana"/>
                <w:sz w:val="16"/>
                <w:szCs w:val="16"/>
                <w:lang w:val="en-US"/>
              </w:rPr>
              <w:t xml:space="preserve"> f</w:t>
            </w:r>
            <w:r w:rsidR="00F36500">
              <w:rPr>
                <w:rFonts w:ascii="Verdana" w:hAnsi="Verdana"/>
                <w:sz w:val="16"/>
                <w:szCs w:val="16"/>
                <w:lang w:val="en-US"/>
              </w:rPr>
              <w:t>ormula, usually in sets, in which</w:t>
            </w:r>
            <w:r w:rsidRPr="00021588">
              <w:rPr>
                <w:rFonts w:ascii="Verdana" w:hAnsi="Verdana"/>
                <w:sz w:val="16"/>
                <w:szCs w:val="16"/>
                <w:lang w:val="en-US"/>
              </w:rPr>
              <w:t xml:space="preserve"> the number of pieces </w:t>
            </w:r>
            <w:r w:rsidR="00F36500">
              <w:rPr>
                <w:rFonts w:ascii="Verdana" w:hAnsi="Verdana"/>
                <w:sz w:val="16"/>
                <w:szCs w:val="16"/>
                <w:lang w:val="en-US"/>
              </w:rPr>
              <w:t xml:space="preserve">may vary </w:t>
            </w:r>
            <w:r w:rsidRPr="00021588">
              <w:rPr>
                <w:rFonts w:ascii="Verdana" w:hAnsi="Verdana"/>
                <w:sz w:val="16"/>
                <w:szCs w:val="16"/>
                <w:lang w:val="en-US"/>
              </w:rPr>
              <w:t>depending on the model in question.</w:t>
            </w:r>
          </w:p>
        </w:tc>
      </w:tr>
      <w:tr w:rsidR="00D921C8" w:rsidRPr="008A7433"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rPr>
            </w:pPr>
            <w:r w:rsidRPr="004C5460">
              <w:rPr>
                <w:rFonts w:ascii="Verdana" w:hAnsi="Verdana"/>
                <w:b/>
                <w:sz w:val="16"/>
                <w:szCs w:val="16"/>
              </w:rPr>
              <w:t xml:space="preserve">6.2.3 </w:t>
            </w:r>
            <w:r w:rsidRPr="004C5460">
              <w:rPr>
                <w:rFonts w:ascii="Verdana" w:hAnsi="Verdana"/>
                <w:sz w:val="16"/>
                <w:szCs w:val="16"/>
              </w:rPr>
              <w:t>Los materiales destinados a dejar traza como los lápices de colores, crayones, pintura digital y pintura escolar, generalmente se comercializan en estuches de 2 o más piezas, considerando que el estuche con mayor número de piezas contiene los mismos colores que los estuches de menor cantidad de piezas, debe tomarse para su análisis aquel que contenga la mayor cantidad de piezas.</w:t>
            </w:r>
          </w:p>
        </w:tc>
        <w:tc>
          <w:tcPr>
            <w:tcW w:w="4788" w:type="dxa"/>
          </w:tcPr>
          <w:p w:rsidR="00D921C8" w:rsidRPr="00804438" w:rsidRDefault="00D921C8" w:rsidP="00237940">
            <w:pPr>
              <w:pStyle w:val="Texto"/>
              <w:spacing w:line="276" w:lineRule="auto"/>
              <w:ind w:firstLine="0"/>
              <w:rPr>
                <w:rFonts w:ascii="Verdana" w:hAnsi="Verdana"/>
                <w:sz w:val="16"/>
                <w:szCs w:val="16"/>
                <w:lang w:val="en-US"/>
              </w:rPr>
            </w:pPr>
            <w:r w:rsidRPr="00804438">
              <w:rPr>
                <w:rFonts w:ascii="Verdana" w:hAnsi="Verdana"/>
                <w:b/>
                <w:sz w:val="16"/>
                <w:szCs w:val="16"/>
                <w:lang w:val="en-US"/>
              </w:rPr>
              <w:t>6.2.3</w:t>
            </w:r>
            <w:r w:rsidR="00F36500">
              <w:rPr>
                <w:rFonts w:ascii="Verdana" w:hAnsi="Verdana"/>
                <w:sz w:val="16"/>
                <w:szCs w:val="16"/>
                <w:lang w:val="en-US"/>
              </w:rPr>
              <w:t xml:space="preserve"> M</w:t>
            </w:r>
            <w:r w:rsidRPr="00804438">
              <w:rPr>
                <w:rFonts w:ascii="Verdana" w:hAnsi="Verdana"/>
                <w:sz w:val="16"/>
                <w:szCs w:val="16"/>
                <w:lang w:val="en-US"/>
              </w:rPr>
              <w:t>aterials</w:t>
            </w:r>
            <w:r w:rsidR="00F36500">
              <w:rPr>
                <w:rFonts w:ascii="Verdana" w:hAnsi="Verdana"/>
                <w:sz w:val="16"/>
                <w:szCs w:val="16"/>
                <w:lang w:val="en-US"/>
              </w:rPr>
              <w:t xml:space="preserve"> for tracing such</w:t>
            </w:r>
            <w:r w:rsidRPr="00804438">
              <w:rPr>
                <w:rFonts w:ascii="Verdana" w:hAnsi="Verdana"/>
                <w:sz w:val="16"/>
                <w:szCs w:val="16"/>
                <w:lang w:val="en-US"/>
              </w:rPr>
              <w:t xml:space="preserve"> as colored pencils, crayons</w:t>
            </w:r>
            <w:r w:rsidR="00F36500">
              <w:rPr>
                <w:rFonts w:ascii="Verdana" w:hAnsi="Verdana"/>
                <w:sz w:val="16"/>
                <w:szCs w:val="16"/>
                <w:lang w:val="en-US"/>
              </w:rPr>
              <w:t xml:space="preserve">, digital painting and </w:t>
            </w:r>
            <w:r w:rsidRPr="00804438">
              <w:rPr>
                <w:rFonts w:ascii="Verdana" w:hAnsi="Verdana"/>
                <w:sz w:val="16"/>
                <w:szCs w:val="16"/>
                <w:lang w:val="en-US"/>
              </w:rPr>
              <w:t>school</w:t>
            </w:r>
            <w:r w:rsidR="00F36500">
              <w:rPr>
                <w:rFonts w:ascii="Verdana" w:hAnsi="Verdana"/>
                <w:sz w:val="16"/>
                <w:szCs w:val="16"/>
                <w:lang w:val="en-US"/>
              </w:rPr>
              <w:t xml:space="preserve"> paint</w:t>
            </w:r>
            <w:r w:rsidRPr="00804438">
              <w:rPr>
                <w:rFonts w:ascii="Verdana" w:hAnsi="Verdana"/>
                <w:sz w:val="16"/>
                <w:szCs w:val="16"/>
                <w:lang w:val="en-US"/>
              </w:rPr>
              <w:t xml:space="preserve">, usually sold in packs of 2 or more pieces, </w:t>
            </w:r>
            <w:r w:rsidR="004E6270">
              <w:rPr>
                <w:rFonts w:ascii="Verdana" w:hAnsi="Verdana"/>
                <w:sz w:val="16"/>
                <w:szCs w:val="16"/>
                <w:lang w:val="en-US"/>
              </w:rPr>
              <w:t>considering that</w:t>
            </w:r>
            <w:r w:rsidRPr="00804438">
              <w:rPr>
                <w:rFonts w:ascii="Verdana" w:hAnsi="Verdana"/>
                <w:sz w:val="16"/>
                <w:szCs w:val="16"/>
                <w:lang w:val="en-US"/>
              </w:rPr>
              <w:t xml:space="preserve"> the case with </w:t>
            </w:r>
            <w:r w:rsidR="004E6270">
              <w:rPr>
                <w:rFonts w:ascii="Verdana" w:hAnsi="Verdana"/>
                <w:sz w:val="16"/>
                <w:szCs w:val="16"/>
                <w:lang w:val="en-US"/>
              </w:rPr>
              <w:t>the highest number of pieces contains</w:t>
            </w:r>
            <w:r w:rsidRPr="00804438">
              <w:rPr>
                <w:rFonts w:ascii="Verdana" w:hAnsi="Verdana"/>
                <w:sz w:val="16"/>
                <w:szCs w:val="16"/>
                <w:lang w:val="en-US"/>
              </w:rPr>
              <w:t xml:space="preserve"> the same colors as the cases </w:t>
            </w:r>
            <w:r w:rsidR="004E6270">
              <w:rPr>
                <w:rFonts w:ascii="Verdana" w:hAnsi="Verdana"/>
                <w:sz w:val="16"/>
                <w:szCs w:val="16"/>
                <w:lang w:val="en-US"/>
              </w:rPr>
              <w:t>with the</w:t>
            </w:r>
            <w:r w:rsidRPr="00804438">
              <w:rPr>
                <w:rFonts w:ascii="Verdana" w:hAnsi="Verdana"/>
                <w:sz w:val="16"/>
                <w:szCs w:val="16"/>
                <w:lang w:val="en-US"/>
              </w:rPr>
              <w:t xml:space="preserve"> fewer </w:t>
            </w:r>
            <w:r w:rsidR="004E6270">
              <w:rPr>
                <w:rFonts w:ascii="Verdana" w:hAnsi="Verdana"/>
                <w:sz w:val="16"/>
                <w:szCs w:val="16"/>
                <w:lang w:val="en-US"/>
              </w:rPr>
              <w:t>number of pieces</w:t>
            </w:r>
            <w:r w:rsidRPr="00804438">
              <w:rPr>
                <w:rFonts w:ascii="Verdana" w:hAnsi="Verdana"/>
                <w:sz w:val="16"/>
                <w:szCs w:val="16"/>
                <w:lang w:val="en-US"/>
              </w:rPr>
              <w:t xml:space="preserve">, </w:t>
            </w:r>
            <w:r w:rsidR="007B05C4">
              <w:rPr>
                <w:rFonts w:ascii="Verdana" w:hAnsi="Verdana"/>
                <w:sz w:val="16"/>
                <w:szCs w:val="16"/>
                <w:lang w:val="en-US"/>
              </w:rPr>
              <w:t xml:space="preserve">the </w:t>
            </w:r>
            <w:r w:rsidR="007B05C4" w:rsidRPr="00804438">
              <w:rPr>
                <w:rFonts w:ascii="Verdana" w:hAnsi="Verdana"/>
                <w:sz w:val="16"/>
                <w:szCs w:val="16"/>
                <w:lang w:val="en-US"/>
              </w:rPr>
              <w:t xml:space="preserve">one containing the largest number of parts </w:t>
            </w:r>
            <w:r w:rsidRPr="00804438">
              <w:rPr>
                <w:rFonts w:ascii="Verdana" w:hAnsi="Verdana"/>
                <w:sz w:val="16"/>
                <w:szCs w:val="16"/>
                <w:lang w:val="en-US"/>
              </w:rPr>
              <w:t>must be taken for analysis.</w:t>
            </w:r>
          </w:p>
        </w:tc>
      </w:tr>
      <w:tr w:rsidR="00D921C8" w:rsidRPr="008A7433"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rPr>
            </w:pPr>
            <w:r w:rsidRPr="004C5460">
              <w:rPr>
                <w:rFonts w:ascii="Verdana" w:hAnsi="Verdana"/>
                <w:b/>
                <w:sz w:val="16"/>
                <w:szCs w:val="16"/>
              </w:rPr>
              <w:t xml:space="preserve">6.2.4 </w:t>
            </w:r>
            <w:r w:rsidRPr="004C5460">
              <w:rPr>
                <w:rFonts w:ascii="Verdana" w:hAnsi="Verdana"/>
                <w:sz w:val="16"/>
                <w:szCs w:val="16"/>
              </w:rPr>
              <w:t>Una familia de juguetes se conformará de aquellos artículos que se encuentran clasificados bajo una misma línea de producto elaborada en el mismo país, lugar de producción y materia prima. Debiéndose tomar para su análisis aquel que contenga la mayor cantidad de piezas recubiertas y diversidad de colores.</w:t>
            </w:r>
          </w:p>
        </w:tc>
        <w:tc>
          <w:tcPr>
            <w:tcW w:w="4788" w:type="dxa"/>
          </w:tcPr>
          <w:p w:rsidR="00D921C8" w:rsidRPr="006366BA" w:rsidRDefault="00D921C8" w:rsidP="00237940">
            <w:pPr>
              <w:pStyle w:val="Texto"/>
              <w:spacing w:line="276" w:lineRule="auto"/>
              <w:ind w:firstLine="0"/>
              <w:rPr>
                <w:rFonts w:ascii="Verdana" w:hAnsi="Verdana"/>
                <w:sz w:val="16"/>
                <w:szCs w:val="16"/>
                <w:lang w:val="en-US"/>
              </w:rPr>
            </w:pPr>
            <w:r w:rsidRPr="00804438">
              <w:rPr>
                <w:rFonts w:ascii="Verdana" w:hAnsi="Verdana"/>
                <w:b/>
                <w:sz w:val="16"/>
                <w:szCs w:val="16"/>
                <w:lang w:val="en-US"/>
              </w:rPr>
              <w:t>6.2.4</w:t>
            </w:r>
            <w:r w:rsidRPr="00804438">
              <w:rPr>
                <w:rFonts w:ascii="Verdana" w:hAnsi="Verdana"/>
                <w:sz w:val="16"/>
                <w:szCs w:val="16"/>
                <w:lang w:val="en-US"/>
              </w:rPr>
              <w:t xml:space="preserve"> A family of toys will </w:t>
            </w:r>
            <w:r w:rsidR="007B05C4">
              <w:rPr>
                <w:rFonts w:ascii="Verdana" w:hAnsi="Verdana"/>
                <w:sz w:val="16"/>
                <w:szCs w:val="16"/>
                <w:lang w:val="en-US"/>
              </w:rPr>
              <w:t xml:space="preserve">be made up of </w:t>
            </w:r>
            <w:r w:rsidRPr="00804438">
              <w:rPr>
                <w:rFonts w:ascii="Verdana" w:hAnsi="Verdana"/>
                <w:sz w:val="16"/>
                <w:szCs w:val="16"/>
                <w:lang w:val="en-US"/>
              </w:rPr>
              <w:t xml:space="preserve">those items which are classified under a single line of product prepared in the same country, place of production and raw material. </w:t>
            </w:r>
            <w:r w:rsidR="007B05C4">
              <w:rPr>
                <w:rFonts w:ascii="Verdana" w:hAnsi="Verdana"/>
                <w:sz w:val="16"/>
                <w:szCs w:val="16"/>
                <w:lang w:val="en-US"/>
              </w:rPr>
              <w:t xml:space="preserve">With the </w:t>
            </w:r>
            <w:r w:rsidRPr="006366BA">
              <w:rPr>
                <w:rFonts w:ascii="Verdana" w:hAnsi="Verdana"/>
                <w:sz w:val="16"/>
                <w:szCs w:val="16"/>
                <w:lang w:val="en-US"/>
              </w:rPr>
              <w:t>analysis</w:t>
            </w:r>
            <w:r w:rsidR="007B05C4">
              <w:rPr>
                <w:rFonts w:ascii="Verdana" w:hAnsi="Verdana"/>
                <w:sz w:val="16"/>
                <w:szCs w:val="16"/>
                <w:lang w:val="en-US"/>
              </w:rPr>
              <w:t xml:space="preserve"> made with the</w:t>
            </w:r>
            <w:r w:rsidRPr="006366BA">
              <w:rPr>
                <w:rFonts w:ascii="Verdana" w:hAnsi="Verdana"/>
                <w:sz w:val="16"/>
                <w:szCs w:val="16"/>
                <w:lang w:val="en-US"/>
              </w:rPr>
              <w:t xml:space="preserve"> one containing the greatest amount of coated parts and variety of colors.</w:t>
            </w:r>
          </w:p>
        </w:tc>
      </w:tr>
      <w:tr w:rsidR="00D921C8" w:rsidRPr="004C5460"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b/>
                <w:sz w:val="16"/>
                <w:szCs w:val="16"/>
              </w:rPr>
            </w:pPr>
            <w:r w:rsidRPr="004C5460">
              <w:rPr>
                <w:rFonts w:ascii="Verdana" w:hAnsi="Verdana"/>
                <w:b/>
                <w:sz w:val="16"/>
                <w:szCs w:val="16"/>
              </w:rPr>
              <w:t>7. Método de prueba</w:t>
            </w:r>
          </w:p>
        </w:tc>
        <w:tc>
          <w:tcPr>
            <w:tcW w:w="4788" w:type="dxa"/>
          </w:tcPr>
          <w:p w:rsidR="00D921C8" w:rsidRPr="007B05C4" w:rsidRDefault="00D921C8" w:rsidP="00237940">
            <w:pPr>
              <w:pStyle w:val="Texto"/>
              <w:spacing w:line="276" w:lineRule="auto"/>
              <w:ind w:firstLine="0"/>
              <w:rPr>
                <w:rFonts w:ascii="Verdana" w:hAnsi="Verdana"/>
                <w:b/>
                <w:sz w:val="16"/>
                <w:szCs w:val="16"/>
                <w:lang w:val="en-US"/>
              </w:rPr>
            </w:pPr>
            <w:r w:rsidRPr="007B05C4">
              <w:rPr>
                <w:rFonts w:ascii="Verdana" w:hAnsi="Verdana"/>
                <w:b/>
                <w:sz w:val="16"/>
                <w:szCs w:val="16"/>
                <w:lang w:val="en-US"/>
              </w:rPr>
              <w:t>7. Test Method</w:t>
            </w:r>
          </w:p>
        </w:tc>
      </w:tr>
      <w:tr w:rsidR="00D921C8" w:rsidRPr="008A7433"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rPr>
            </w:pPr>
            <w:r w:rsidRPr="004C5460">
              <w:rPr>
                <w:rFonts w:ascii="Verdana" w:hAnsi="Verdana"/>
                <w:sz w:val="16"/>
                <w:szCs w:val="16"/>
              </w:rPr>
              <w:t>Para la verificación de las especificaciones de los productos objeto de esta norma, se deben aplicar los métodos de prueba señalados en el Apéndice Normativo A.</w:t>
            </w:r>
          </w:p>
        </w:tc>
        <w:tc>
          <w:tcPr>
            <w:tcW w:w="4788" w:type="dxa"/>
          </w:tcPr>
          <w:p w:rsidR="00D921C8" w:rsidRPr="00804438" w:rsidRDefault="007B05C4" w:rsidP="00237940">
            <w:pPr>
              <w:pStyle w:val="Texto"/>
              <w:spacing w:line="276" w:lineRule="auto"/>
              <w:ind w:firstLine="0"/>
              <w:rPr>
                <w:rFonts w:ascii="Verdana" w:hAnsi="Verdana"/>
                <w:sz w:val="16"/>
                <w:szCs w:val="16"/>
                <w:lang w:val="en-US"/>
              </w:rPr>
            </w:pPr>
            <w:r>
              <w:rPr>
                <w:rFonts w:ascii="Verdana" w:hAnsi="Verdana"/>
                <w:sz w:val="16"/>
                <w:szCs w:val="16"/>
                <w:lang w:val="en-US"/>
              </w:rPr>
              <w:t xml:space="preserve">To verify </w:t>
            </w:r>
            <w:r w:rsidR="00D921C8" w:rsidRPr="00804438">
              <w:rPr>
                <w:rFonts w:ascii="Verdana" w:hAnsi="Verdana"/>
                <w:sz w:val="16"/>
                <w:szCs w:val="16"/>
                <w:lang w:val="en-US"/>
              </w:rPr>
              <w:t xml:space="preserve">the specifications of the products subject to this rule, </w:t>
            </w:r>
            <w:r w:rsidR="00D83323">
              <w:rPr>
                <w:rFonts w:ascii="Verdana" w:hAnsi="Verdana"/>
                <w:sz w:val="16"/>
                <w:szCs w:val="16"/>
                <w:lang w:val="en-US"/>
              </w:rPr>
              <w:t xml:space="preserve">you must </w:t>
            </w:r>
            <w:r w:rsidR="00D921C8" w:rsidRPr="00804438">
              <w:rPr>
                <w:rFonts w:ascii="Verdana" w:hAnsi="Verdana"/>
                <w:sz w:val="16"/>
                <w:szCs w:val="16"/>
                <w:lang w:val="en-US"/>
              </w:rPr>
              <w:t xml:space="preserve">apply the test methods specified in </w:t>
            </w:r>
            <w:r>
              <w:rPr>
                <w:rFonts w:ascii="Verdana" w:hAnsi="Verdana"/>
                <w:sz w:val="16"/>
                <w:szCs w:val="16"/>
                <w:lang w:val="en-US"/>
              </w:rPr>
              <w:t xml:space="preserve">the </w:t>
            </w:r>
            <w:r w:rsidR="00D83323">
              <w:rPr>
                <w:rFonts w:ascii="Verdana" w:hAnsi="Verdana"/>
                <w:sz w:val="16"/>
                <w:szCs w:val="16"/>
                <w:lang w:val="en-US"/>
              </w:rPr>
              <w:t>Normative</w:t>
            </w:r>
            <w:r w:rsidRPr="00804438">
              <w:rPr>
                <w:rFonts w:ascii="Verdana" w:hAnsi="Verdana"/>
                <w:sz w:val="16"/>
                <w:szCs w:val="16"/>
                <w:lang w:val="en-US"/>
              </w:rPr>
              <w:t xml:space="preserve"> </w:t>
            </w:r>
            <w:r w:rsidR="00D921C8" w:rsidRPr="00804438">
              <w:rPr>
                <w:rFonts w:ascii="Verdana" w:hAnsi="Verdana"/>
                <w:sz w:val="16"/>
                <w:szCs w:val="16"/>
                <w:lang w:val="en-US"/>
              </w:rPr>
              <w:t xml:space="preserve">Appendix A. </w:t>
            </w:r>
          </w:p>
        </w:tc>
      </w:tr>
      <w:tr w:rsidR="00D921C8" w:rsidRPr="008A7433"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b/>
                <w:sz w:val="16"/>
                <w:szCs w:val="16"/>
              </w:rPr>
            </w:pPr>
            <w:r w:rsidRPr="004C5460">
              <w:rPr>
                <w:rFonts w:ascii="Verdana" w:hAnsi="Verdana"/>
                <w:b/>
                <w:sz w:val="16"/>
                <w:szCs w:val="16"/>
              </w:rPr>
              <w:t>8. Concordancia con normas internacionales y nacionales</w:t>
            </w:r>
          </w:p>
        </w:tc>
        <w:tc>
          <w:tcPr>
            <w:tcW w:w="4788" w:type="dxa"/>
          </w:tcPr>
          <w:p w:rsidR="00D921C8" w:rsidRPr="0091375B" w:rsidRDefault="00D921C8" w:rsidP="00237940">
            <w:pPr>
              <w:pStyle w:val="Texto"/>
              <w:spacing w:line="276" w:lineRule="auto"/>
              <w:ind w:firstLine="0"/>
              <w:rPr>
                <w:rFonts w:ascii="Verdana" w:hAnsi="Verdana"/>
                <w:b/>
                <w:sz w:val="16"/>
                <w:szCs w:val="16"/>
                <w:lang w:val="en-US"/>
              </w:rPr>
            </w:pPr>
            <w:r w:rsidRPr="0091375B">
              <w:rPr>
                <w:rFonts w:ascii="Verdana" w:hAnsi="Verdana"/>
                <w:b/>
                <w:sz w:val="16"/>
                <w:szCs w:val="16"/>
                <w:lang w:val="en-US"/>
              </w:rPr>
              <w:t>8. Co</w:t>
            </w:r>
            <w:r w:rsidR="000A2F9C">
              <w:rPr>
                <w:rFonts w:ascii="Verdana" w:hAnsi="Verdana"/>
                <w:b/>
                <w:sz w:val="16"/>
                <w:szCs w:val="16"/>
                <w:lang w:val="en-US"/>
              </w:rPr>
              <w:t>ncordance</w:t>
            </w:r>
            <w:r w:rsidRPr="0091375B">
              <w:rPr>
                <w:rFonts w:ascii="Verdana" w:hAnsi="Verdana"/>
                <w:b/>
                <w:sz w:val="16"/>
                <w:szCs w:val="16"/>
                <w:lang w:val="en-US"/>
              </w:rPr>
              <w:t xml:space="preserve"> with international </w:t>
            </w:r>
            <w:r w:rsidR="0091375B" w:rsidRPr="0091375B">
              <w:rPr>
                <w:rFonts w:ascii="Verdana" w:hAnsi="Verdana"/>
                <w:b/>
                <w:sz w:val="16"/>
                <w:szCs w:val="16"/>
                <w:lang w:val="en-US"/>
              </w:rPr>
              <w:t xml:space="preserve">and national </w:t>
            </w:r>
            <w:r w:rsidRPr="0091375B">
              <w:rPr>
                <w:rFonts w:ascii="Verdana" w:hAnsi="Verdana"/>
                <w:b/>
                <w:sz w:val="16"/>
                <w:szCs w:val="16"/>
                <w:lang w:val="en-US"/>
              </w:rPr>
              <w:t xml:space="preserve">standards </w:t>
            </w:r>
          </w:p>
        </w:tc>
      </w:tr>
      <w:tr w:rsidR="00D921C8" w:rsidRPr="008A7433"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rPr>
            </w:pPr>
            <w:r w:rsidRPr="004C5460">
              <w:rPr>
                <w:rFonts w:ascii="Verdana" w:hAnsi="Verdana"/>
                <w:sz w:val="16"/>
                <w:szCs w:val="16"/>
              </w:rPr>
              <w:t>No existe concordancia con normas internacionales o nacionales, por no existir al momento de elaboración de la presente norma oficial mexicana.</w:t>
            </w:r>
          </w:p>
        </w:tc>
        <w:tc>
          <w:tcPr>
            <w:tcW w:w="4788" w:type="dxa"/>
          </w:tcPr>
          <w:p w:rsidR="00D921C8" w:rsidRPr="00804438" w:rsidRDefault="00D921C8" w:rsidP="00237940">
            <w:pPr>
              <w:pStyle w:val="Texto"/>
              <w:spacing w:line="276" w:lineRule="auto"/>
              <w:ind w:firstLine="0"/>
              <w:rPr>
                <w:rFonts w:ascii="Verdana" w:hAnsi="Verdana"/>
                <w:sz w:val="16"/>
                <w:szCs w:val="16"/>
                <w:lang w:val="en-US"/>
              </w:rPr>
            </w:pPr>
            <w:r w:rsidRPr="00804438">
              <w:rPr>
                <w:rFonts w:ascii="Verdana" w:hAnsi="Verdana"/>
                <w:sz w:val="16"/>
                <w:szCs w:val="16"/>
                <w:lang w:val="en-US"/>
              </w:rPr>
              <w:t xml:space="preserve">There </w:t>
            </w:r>
            <w:r w:rsidR="0091375B">
              <w:rPr>
                <w:rFonts w:ascii="Verdana" w:hAnsi="Verdana"/>
                <w:sz w:val="16"/>
                <w:szCs w:val="16"/>
                <w:lang w:val="en-US"/>
              </w:rPr>
              <w:t>is no con</w:t>
            </w:r>
            <w:r w:rsidRPr="00804438">
              <w:rPr>
                <w:rFonts w:ascii="Verdana" w:hAnsi="Verdana"/>
                <w:sz w:val="16"/>
                <w:szCs w:val="16"/>
                <w:lang w:val="en-US"/>
              </w:rPr>
              <w:t xml:space="preserve">cordance with international or national standards, </w:t>
            </w:r>
            <w:r w:rsidR="00D83323">
              <w:rPr>
                <w:rFonts w:ascii="Verdana" w:hAnsi="Verdana"/>
                <w:sz w:val="16"/>
                <w:szCs w:val="16"/>
                <w:lang w:val="en-US"/>
              </w:rPr>
              <w:t xml:space="preserve">because </w:t>
            </w:r>
            <w:r w:rsidR="0091375B">
              <w:rPr>
                <w:rFonts w:ascii="Verdana" w:hAnsi="Verdana"/>
                <w:sz w:val="16"/>
                <w:szCs w:val="16"/>
                <w:lang w:val="en-US"/>
              </w:rPr>
              <w:t xml:space="preserve">the moment of elaboration </w:t>
            </w:r>
            <w:r w:rsidR="00D83323">
              <w:rPr>
                <w:rFonts w:ascii="Verdana" w:hAnsi="Verdana"/>
                <w:sz w:val="16"/>
                <w:szCs w:val="16"/>
                <w:lang w:val="en-US"/>
              </w:rPr>
              <w:t>does not exist for</w:t>
            </w:r>
            <w:r w:rsidR="0091375B">
              <w:rPr>
                <w:rFonts w:ascii="Verdana" w:hAnsi="Verdana"/>
                <w:sz w:val="16"/>
                <w:szCs w:val="16"/>
                <w:lang w:val="en-US"/>
              </w:rPr>
              <w:t xml:space="preserve"> </w:t>
            </w:r>
            <w:r w:rsidRPr="00804438">
              <w:rPr>
                <w:rFonts w:ascii="Verdana" w:hAnsi="Verdana"/>
                <w:sz w:val="16"/>
                <w:szCs w:val="16"/>
                <w:lang w:val="en-US"/>
              </w:rPr>
              <w:t>this Mexican Official Standard.</w:t>
            </w:r>
          </w:p>
        </w:tc>
      </w:tr>
      <w:tr w:rsidR="00D921C8" w:rsidRPr="004C5460"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b/>
                <w:sz w:val="16"/>
                <w:szCs w:val="16"/>
                <w:lang w:val="en-US"/>
              </w:rPr>
            </w:pPr>
            <w:r w:rsidRPr="004C5460">
              <w:rPr>
                <w:rFonts w:ascii="Verdana" w:hAnsi="Verdana"/>
                <w:b/>
                <w:sz w:val="16"/>
                <w:szCs w:val="16"/>
                <w:lang w:val="en-US"/>
              </w:rPr>
              <w:t>9. Bibliografía</w:t>
            </w:r>
          </w:p>
        </w:tc>
        <w:tc>
          <w:tcPr>
            <w:tcW w:w="4788" w:type="dxa"/>
          </w:tcPr>
          <w:p w:rsidR="00D921C8" w:rsidRPr="0091375B" w:rsidRDefault="00D921C8" w:rsidP="00237940">
            <w:pPr>
              <w:pStyle w:val="Texto"/>
              <w:spacing w:line="276" w:lineRule="auto"/>
              <w:ind w:firstLine="0"/>
              <w:rPr>
                <w:rFonts w:ascii="Verdana" w:hAnsi="Verdana"/>
                <w:b/>
                <w:sz w:val="16"/>
                <w:szCs w:val="16"/>
                <w:lang w:val="en-US"/>
              </w:rPr>
            </w:pPr>
            <w:r w:rsidRPr="0091375B">
              <w:rPr>
                <w:rFonts w:ascii="Verdana" w:hAnsi="Verdana"/>
                <w:b/>
                <w:sz w:val="16"/>
                <w:szCs w:val="16"/>
                <w:lang w:val="en-US"/>
              </w:rPr>
              <w:t xml:space="preserve">9. </w:t>
            </w:r>
            <w:r w:rsidR="0091375B" w:rsidRPr="0091375B">
              <w:rPr>
                <w:rFonts w:ascii="Verdana" w:hAnsi="Verdana"/>
                <w:b/>
                <w:sz w:val="16"/>
                <w:szCs w:val="16"/>
                <w:lang w:val="en-US"/>
              </w:rPr>
              <w:t>Bibliography</w:t>
            </w:r>
          </w:p>
        </w:tc>
      </w:tr>
      <w:tr w:rsidR="00D921C8" w:rsidRPr="008A7433"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lang w:val="en-US"/>
              </w:rPr>
            </w:pPr>
            <w:r w:rsidRPr="004C5460">
              <w:rPr>
                <w:rFonts w:ascii="Verdana" w:hAnsi="Verdana"/>
                <w:b/>
                <w:sz w:val="16"/>
                <w:szCs w:val="16"/>
                <w:lang w:val="en-US"/>
              </w:rPr>
              <w:t>9.1</w:t>
            </w:r>
            <w:r w:rsidRPr="004C5460">
              <w:rPr>
                <w:rFonts w:ascii="Verdana" w:hAnsi="Verdana"/>
                <w:sz w:val="16"/>
                <w:szCs w:val="16"/>
                <w:lang w:val="en-US"/>
              </w:rPr>
              <w:t xml:space="preserve"> </w:t>
            </w:r>
            <w:smartTag w:uri="urn:schemas-microsoft-com:office:smarttags" w:element="stockticker">
              <w:r w:rsidRPr="004C5460">
                <w:rPr>
                  <w:rFonts w:ascii="Verdana" w:hAnsi="Verdana"/>
                  <w:sz w:val="16"/>
                  <w:szCs w:val="16"/>
                  <w:lang w:val="en-US"/>
                </w:rPr>
                <w:t>ASTM</w:t>
              </w:r>
            </w:smartTag>
            <w:r w:rsidRPr="004C5460">
              <w:rPr>
                <w:rFonts w:ascii="Verdana" w:hAnsi="Verdana"/>
                <w:sz w:val="16"/>
                <w:szCs w:val="16"/>
                <w:lang w:val="en-US"/>
              </w:rPr>
              <w:t xml:space="preserve"> Standard Consumer Safety Specification on Toy Safety F963-92.</w:t>
            </w:r>
          </w:p>
        </w:tc>
        <w:tc>
          <w:tcPr>
            <w:tcW w:w="4788" w:type="dxa"/>
          </w:tcPr>
          <w:p w:rsidR="00D921C8" w:rsidRPr="00804438" w:rsidRDefault="00D921C8" w:rsidP="00237940">
            <w:pPr>
              <w:pStyle w:val="Texto"/>
              <w:spacing w:line="276" w:lineRule="auto"/>
              <w:ind w:firstLine="0"/>
              <w:rPr>
                <w:rFonts w:ascii="Verdana" w:hAnsi="Verdana"/>
                <w:sz w:val="16"/>
                <w:szCs w:val="16"/>
                <w:lang w:val="en-US"/>
              </w:rPr>
            </w:pPr>
            <w:r w:rsidRPr="00804438">
              <w:rPr>
                <w:rFonts w:ascii="Verdana" w:hAnsi="Verdana"/>
                <w:b/>
                <w:sz w:val="16"/>
                <w:szCs w:val="16"/>
                <w:lang w:val="en-US"/>
              </w:rPr>
              <w:t>9.1</w:t>
            </w:r>
            <w:r w:rsidRPr="00804438">
              <w:rPr>
                <w:rFonts w:ascii="Verdana" w:hAnsi="Verdana"/>
                <w:sz w:val="16"/>
                <w:szCs w:val="16"/>
                <w:lang w:val="en-US"/>
              </w:rPr>
              <w:t xml:space="preserve"> ASTM Standard Consumer Safety Specification on Toy Safety F963-92.</w:t>
            </w:r>
          </w:p>
        </w:tc>
      </w:tr>
      <w:tr w:rsidR="00D921C8" w:rsidRPr="008A7433"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rPr>
            </w:pPr>
            <w:r w:rsidRPr="004C5460">
              <w:rPr>
                <w:rFonts w:ascii="Verdana" w:hAnsi="Verdana"/>
                <w:b/>
                <w:sz w:val="16"/>
                <w:szCs w:val="16"/>
                <w:lang w:val="es-MX"/>
              </w:rPr>
              <w:t>9</w:t>
            </w:r>
            <w:r w:rsidRPr="004C5460">
              <w:rPr>
                <w:rFonts w:ascii="Verdana" w:hAnsi="Verdana"/>
                <w:b/>
                <w:sz w:val="16"/>
                <w:szCs w:val="16"/>
              </w:rPr>
              <w:t>.2</w:t>
            </w:r>
            <w:r w:rsidRPr="004C5460">
              <w:rPr>
                <w:rFonts w:ascii="Verdana" w:hAnsi="Verdana"/>
                <w:sz w:val="16"/>
                <w:szCs w:val="16"/>
              </w:rPr>
              <w:t xml:space="preserve"> Directiva 88/378/CEE del Consejo de las Comunidades Europeas relativa a la aproximación de las legislaciones de los Estados miembros sobre la seguridad de los juguetes.</w:t>
            </w:r>
          </w:p>
        </w:tc>
        <w:tc>
          <w:tcPr>
            <w:tcW w:w="4788" w:type="dxa"/>
          </w:tcPr>
          <w:p w:rsidR="00D921C8" w:rsidRPr="00804438" w:rsidRDefault="00D921C8" w:rsidP="00237940">
            <w:pPr>
              <w:pStyle w:val="Texto"/>
              <w:spacing w:line="276" w:lineRule="auto"/>
              <w:ind w:firstLine="0"/>
              <w:rPr>
                <w:rFonts w:ascii="Verdana" w:hAnsi="Verdana"/>
                <w:sz w:val="16"/>
                <w:szCs w:val="16"/>
                <w:lang w:val="en-US"/>
              </w:rPr>
            </w:pPr>
            <w:r w:rsidRPr="00804438">
              <w:rPr>
                <w:rFonts w:ascii="Verdana" w:hAnsi="Verdana"/>
                <w:b/>
                <w:sz w:val="16"/>
                <w:szCs w:val="16"/>
                <w:lang w:val="en-US"/>
              </w:rPr>
              <w:t xml:space="preserve">9.2 </w:t>
            </w:r>
            <w:r w:rsidR="0091375B">
              <w:rPr>
                <w:rFonts w:ascii="Verdana" w:hAnsi="Verdana"/>
                <w:sz w:val="16"/>
                <w:szCs w:val="16"/>
                <w:lang w:val="en-US"/>
              </w:rPr>
              <w:t>Executive Committee</w:t>
            </w:r>
            <w:r w:rsidRPr="00804438">
              <w:rPr>
                <w:rFonts w:ascii="Verdana" w:hAnsi="Verdana"/>
                <w:sz w:val="16"/>
                <w:szCs w:val="16"/>
                <w:lang w:val="en-US"/>
              </w:rPr>
              <w:t xml:space="preserve"> 88/378/EEC </w:t>
            </w:r>
            <w:r w:rsidR="0091375B">
              <w:rPr>
                <w:rFonts w:ascii="Verdana" w:hAnsi="Verdana"/>
                <w:sz w:val="16"/>
                <w:szCs w:val="16"/>
                <w:lang w:val="en-US"/>
              </w:rPr>
              <w:t xml:space="preserve">for the </w:t>
            </w:r>
            <w:r w:rsidR="0091375B" w:rsidRPr="00804438">
              <w:rPr>
                <w:rFonts w:ascii="Verdana" w:hAnsi="Verdana"/>
                <w:sz w:val="16"/>
                <w:szCs w:val="16"/>
                <w:lang w:val="en-US"/>
              </w:rPr>
              <w:t xml:space="preserve">Council </w:t>
            </w:r>
            <w:r w:rsidRPr="00804438">
              <w:rPr>
                <w:rFonts w:ascii="Verdana" w:hAnsi="Verdana"/>
                <w:sz w:val="16"/>
                <w:szCs w:val="16"/>
                <w:lang w:val="en-US"/>
              </w:rPr>
              <w:t>of the European Communities on the approximation of the laws of the Member States concerning the safety of toys.</w:t>
            </w:r>
          </w:p>
        </w:tc>
      </w:tr>
      <w:tr w:rsidR="00D921C8" w:rsidRPr="008A7433"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rPr>
            </w:pPr>
            <w:r w:rsidRPr="004C5460">
              <w:rPr>
                <w:rFonts w:ascii="Verdana" w:hAnsi="Verdana"/>
                <w:b/>
                <w:sz w:val="16"/>
                <w:szCs w:val="16"/>
                <w:lang w:val="fr-FR"/>
              </w:rPr>
              <w:t xml:space="preserve">9.3 </w:t>
            </w:r>
            <w:r w:rsidRPr="004C5460">
              <w:rPr>
                <w:rFonts w:ascii="Verdana" w:hAnsi="Verdana"/>
                <w:sz w:val="16"/>
                <w:szCs w:val="16"/>
                <w:lang w:val="fr-FR"/>
              </w:rPr>
              <w:t xml:space="preserve">MERCOSUR/XV </w:t>
            </w:r>
            <w:smartTag w:uri="urn:schemas-microsoft-com:office:smarttags" w:element="stockticker">
              <w:r w:rsidRPr="004C5460">
                <w:rPr>
                  <w:rFonts w:ascii="Verdana" w:hAnsi="Verdana"/>
                  <w:sz w:val="16"/>
                  <w:szCs w:val="16"/>
                  <w:lang w:val="fr-FR"/>
                </w:rPr>
                <w:t>SGT</w:t>
              </w:r>
            </w:smartTag>
            <w:r w:rsidRPr="004C5460">
              <w:rPr>
                <w:rFonts w:ascii="Verdana" w:hAnsi="Verdana"/>
                <w:sz w:val="16"/>
                <w:szCs w:val="16"/>
                <w:lang w:val="fr-FR"/>
              </w:rPr>
              <w:t xml:space="preserve"> N° 3/P. Res. </w:t>
            </w:r>
            <w:r w:rsidRPr="004C5460">
              <w:rPr>
                <w:rFonts w:ascii="Verdana" w:hAnsi="Verdana"/>
                <w:sz w:val="16"/>
                <w:szCs w:val="16"/>
              </w:rPr>
              <w:t>N° …/03. Reglamento Técnico MERCOSUR sobre seguridad en juguetes.</w:t>
            </w:r>
          </w:p>
        </w:tc>
        <w:tc>
          <w:tcPr>
            <w:tcW w:w="4788" w:type="dxa"/>
          </w:tcPr>
          <w:p w:rsidR="00D921C8" w:rsidRPr="006366BA" w:rsidRDefault="00D921C8" w:rsidP="00237940">
            <w:pPr>
              <w:pStyle w:val="Texto"/>
              <w:spacing w:line="276" w:lineRule="auto"/>
              <w:ind w:firstLine="0"/>
              <w:rPr>
                <w:rFonts w:ascii="Verdana" w:hAnsi="Verdana"/>
                <w:sz w:val="16"/>
                <w:szCs w:val="16"/>
                <w:lang w:val="en-US"/>
              </w:rPr>
            </w:pPr>
            <w:r w:rsidRPr="0091375B">
              <w:rPr>
                <w:rFonts w:ascii="Verdana" w:hAnsi="Verdana"/>
                <w:b/>
                <w:sz w:val="16"/>
                <w:szCs w:val="16"/>
                <w:lang w:val="es-MX"/>
              </w:rPr>
              <w:t>9.3</w:t>
            </w:r>
            <w:r w:rsidR="0091375B" w:rsidRPr="0091375B">
              <w:rPr>
                <w:rFonts w:ascii="Verdana" w:hAnsi="Verdana"/>
                <w:sz w:val="16"/>
                <w:szCs w:val="16"/>
                <w:lang w:val="es-MX"/>
              </w:rPr>
              <w:t xml:space="preserve"> MERCOSUR/XV SGT N° 3/P. Res.</w:t>
            </w:r>
            <w:r w:rsidR="0091375B">
              <w:rPr>
                <w:rFonts w:ascii="Verdana" w:hAnsi="Verdana"/>
                <w:sz w:val="16"/>
                <w:szCs w:val="16"/>
                <w:lang w:val="es-MX"/>
              </w:rPr>
              <w:t xml:space="preserve"> No. .../</w:t>
            </w:r>
            <w:r w:rsidRPr="0091375B">
              <w:rPr>
                <w:rFonts w:ascii="Verdana" w:hAnsi="Verdana"/>
                <w:sz w:val="16"/>
                <w:szCs w:val="16"/>
                <w:lang w:val="es-MX"/>
              </w:rPr>
              <w:t xml:space="preserve">03. </w:t>
            </w:r>
            <w:r w:rsidRPr="006366BA">
              <w:rPr>
                <w:rFonts w:ascii="Verdana" w:hAnsi="Verdana"/>
                <w:sz w:val="16"/>
                <w:szCs w:val="16"/>
                <w:lang w:val="en-US"/>
              </w:rPr>
              <w:t>MERCOSUR Technical Regulation on Safety of Toys.</w:t>
            </w:r>
          </w:p>
        </w:tc>
      </w:tr>
      <w:tr w:rsidR="00D921C8" w:rsidRPr="00804438"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lang w:val="en-US"/>
              </w:rPr>
            </w:pPr>
            <w:r w:rsidRPr="004C5460">
              <w:rPr>
                <w:rFonts w:ascii="Verdana" w:hAnsi="Verdana"/>
                <w:b/>
                <w:sz w:val="16"/>
                <w:szCs w:val="16"/>
                <w:lang w:val="en-US"/>
              </w:rPr>
              <w:t>9.4</w:t>
            </w:r>
            <w:r w:rsidRPr="004C5460">
              <w:rPr>
                <w:rFonts w:ascii="Verdana" w:hAnsi="Verdana"/>
                <w:sz w:val="16"/>
                <w:szCs w:val="16"/>
                <w:lang w:val="en-US"/>
              </w:rPr>
              <w:t xml:space="preserve"> BS EN 71-31: 995 BS 5665, Part 3: 1995 British Standard Safety of toys. Part 3 Migration of certain elements.</w:t>
            </w:r>
          </w:p>
        </w:tc>
        <w:tc>
          <w:tcPr>
            <w:tcW w:w="4788" w:type="dxa"/>
          </w:tcPr>
          <w:p w:rsidR="00D921C8" w:rsidRPr="00804438" w:rsidRDefault="00D921C8" w:rsidP="00237940">
            <w:pPr>
              <w:pStyle w:val="Texto"/>
              <w:spacing w:line="276" w:lineRule="auto"/>
              <w:ind w:firstLine="0"/>
              <w:rPr>
                <w:rFonts w:ascii="Verdana" w:hAnsi="Verdana"/>
                <w:sz w:val="16"/>
                <w:szCs w:val="16"/>
                <w:lang w:val="en-US"/>
              </w:rPr>
            </w:pPr>
            <w:r w:rsidRPr="00804438">
              <w:rPr>
                <w:rFonts w:ascii="Verdana" w:hAnsi="Verdana"/>
                <w:b/>
                <w:sz w:val="16"/>
                <w:szCs w:val="16"/>
                <w:lang w:val="en-US"/>
              </w:rPr>
              <w:t xml:space="preserve">9.4 </w:t>
            </w:r>
            <w:r w:rsidRPr="00804438">
              <w:rPr>
                <w:rFonts w:ascii="Verdana" w:hAnsi="Verdana"/>
                <w:sz w:val="16"/>
                <w:szCs w:val="16"/>
                <w:lang w:val="en-US"/>
              </w:rPr>
              <w:t>BS EN 71-31: 995 BS 5665, Part 3: 1995 British Standard Safet</w:t>
            </w:r>
            <w:r w:rsidR="0091375B">
              <w:rPr>
                <w:rFonts w:ascii="Verdana" w:hAnsi="Verdana"/>
                <w:sz w:val="16"/>
                <w:szCs w:val="16"/>
                <w:lang w:val="en-US"/>
              </w:rPr>
              <w:t>y of toys. Part 3 Migration of c</w:t>
            </w:r>
            <w:r w:rsidRPr="00804438">
              <w:rPr>
                <w:rFonts w:ascii="Verdana" w:hAnsi="Verdana"/>
                <w:sz w:val="16"/>
                <w:szCs w:val="16"/>
                <w:lang w:val="en-US"/>
              </w:rPr>
              <w:t>ertain</w:t>
            </w:r>
            <w:r w:rsidR="0091375B">
              <w:rPr>
                <w:rFonts w:ascii="Verdana" w:hAnsi="Verdana"/>
                <w:sz w:val="16"/>
                <w:szCs w:val="16"/>
                <w:lang w:val="en-US"/>
              </w:rPr>
              <w:t xml:space="preserve"> e</w:t>
            </w:r>
            <w:r w:rsidRPr="00804438">
              <w:rPr>
                <w:rFonts w:ascii="Verdana" w:hAnsi="Verdana"/>
                <w:sz w:val="16"/>
                <w:szCs w:val="16"/>
                <w:lang w:val="en-US"/>
              </w:rPr>
              <w:t>lements.</w:t>
            </w:r>
          </w:p>
        </w:tc>
      </w:tr>
      <w:tr w:rsidR="00D921C8" w:rsidRPr="008A7433"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lang w:val="en-US"/>
              </w:rPr>
            </w:pPr>
            <w:r w:rsidRPr="004C5460">
              <w:rPr>
                <w:rFonts w:ascii="Verdana" w:hAnsi="Verdana"/>
                <w:b/>
                <w:sz w:val="16"/>
                <w:szCs w:val="16"/>
                <w:lang w:val="es-MX"/>
              </w:rPr>
              <w:t>9.5</w:t>
            </w:r>
            <w:r w:rsidRPr="004C5460">
              <w:rPr>
                <w:rFonts w:ascii="Verdana" w:hAnsi="Verdana"/>
                <w:sz w:val="16"/>
                <w:szCs w:val="16"/>
                <w:lang w:val="es-MX"/>
              </w:rPr>
              <w:t xml:space="preserve"> Muñoz/H Romicu I Hernández-Avila M. et al. </w:t>
            </w:r>
            <w:r w:rsidRPr="004C5460">
              <w:rPr>
                <w:rFonts w:ascii="Verdana" w:hAnsi="Verdana"/>
                <w:sz w:val="16"/>
                <w:szCs w:val="16"/>
                <w:lang w:val="en-US"/>
              </w:rPr>
              <w:t>Blood lead and Neurobevioral Development among Children Living in México City Archives of Environmental Health 1993: No. 3 vol. 48: 132-138.</w:t>
            </w:r>
          </w:p>
        </w:tc>
        <w:tc>
          <w:tcPr>
            <w:tcW w:w="4788" w:type="dxa"/>
          </w:tcPr>
          <w:p w:rsidR="00D921C8" w:rsidRPr="006366BA" w:rsidRDefault="00D921C8" w:rsidP="00237940">
            <w:pPr>
              <w:pStyle w:val="Texto"/>
              <w:spacing w:line="276" w:lineRule="auto"/>
              <w:ind w:firstLine="0"/>
              <w:rPr>
                <w:rFonts w:ascii="Verdana" w:hAnsi="Verdana"/>
                <w:sz w:val="16"/>
                <w:szCs w:val="16"/>
                <w:lang w:val="en-US"/>
              </w:rPr>
            </w:pPr>
            <w:r w:rsidRPr="00804438">
              <w:rPr>
                <w:rFonts w:ascii="Verdana" w:hAnsi="Verdana"/>
                <w:b/>
                <w:sz w:val="16"/>
                <w:szCs w:val="16"/>
              </w:rPr>
              <w:t xml:space="preserve">9.5 </w:t>
            </w:r>
            <w:r w:rsidR="0091375B">
              <w:rPr>
                <w:rFonts w:ascii="Verdana" w:hAnsi="Verdana"/>
                <w:sz w:val="16"/>
                <w:szCs w:val="16"/>
              </w:rPr>
              <w:t>Muñoz/</w:t>
            </w:r>
            <w:r w:rsidRPr="00C10365">
              <w:rPr>
                <w:rFonts w:ascii="Verdana" w:hAnsi="Verdana"/>
                <w:sz w:val="16"/>
                <w:szCs w:val="16"/>
              </w:rPr>
              <w:t xml:space="preserve">H Romicu I Hernández-Avila M. et al. </w:t>
            </w:r>
            <w:r w:rsidRPr="006366BA">
              <w:rPr>
                <w:rFonts w:ascii="Verdana" w:hAnsi="Verdana"/>
                <w:sz w:val="16"/>
                <w:szCs w:val="16"/>
                <w:lang w:val="en-US"/>
              </w:rPr>
              <w:t>Blood lead and Neurobevioral Development among Children Living in Mexico City Archives of Environmental Health 1993: No. 3 vol. 48: 132-138.</w:t>
            </w:r>
          </w:p>
        </w:tc>
      </w:tr>
      <w:tr w:rsidR="00D921C8" w:rsidRPr="008A7433"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lang w:val="en-US"/>
              </w:rPr>
            </w:pPr>
            <w:r w:rsidRPr="004C5460">
              <w:rPr>
                <w:rFonts w:ascii="Verdana" w:hAnsi="Verdana"/>
                <w:b/>
                <w:sz w:val="16"/>
                <w:szCs w:val="16"/>
              </w:rPr>
              <w:t>9.6</w:t>
            </w:r>
            <w:r w:rsidRPr="004C5460">
              <w:rPr>
                <w:rFonts w:ascii="Verdana" w:hAnsi="Verdana"/>
                <w:sz w:val="16"/>
                <w:szCs w:val="16"/>
              </w:rPr>
              <w:t xml:space="preserve"> Romencu I. Palazuclos R. E.. </w:t>
            </w:r>
            <w:r w:rsidRPr="004C5460">
              <w:rPr>
                <w:rFonts w:ascii="Verdana" w:hAnsi="Verdana"/>
                <w:sz w:val="16"/>
                <w:szCs w:val="16"/>
                <w:lang w:val="en-US"/>
              </w:rPr>
              <w:t>Meneses E. Hernández Avila M. Vehicular Traffic of Blood-lead Levels in Chindren: A Pilot Study in México City Archives of Environmental Health 1992: No. 4 vol. 47: 246-249.</w:t>
            </w:r>
          </w:p>
        </w:tc>
        <w:tc>
          <w:tcPr>
            <w:tcW w:w="4788" w:type="dxa"/>
          </w:tcPr>
          <w:p w:rsidR="00D921C8" w:rsidRPr="006366BA" w:rsidRDefault="00D921C8" w:rsidP="00237940">
            <w:pPr>
              <w:pStyle w:val="Texto"/>
              <w:spacing w:line="276" w:lineRule="auto"/>
              <w:ind w:firstLine="0"/>
              <w:rPr>
                <w:rFonts w:ascii="Verdana" w:hAnsi="Verdana"/>
                <w:sz w:val="16"/>
                <w:szCs w:val="16"/>
                <w:lang w:val="en-US"/>
              </w:rPr>
            </w:pPr>
            <w:r w:rsidRPr="00804438">
              <w:rPr>
                <w:rFonts w:ascii="Verdana" w:hAnsi="Verdana"/>
                <w:b/>
                <w:sz w:val="16"/>
                <w:szCs w:val="16"/>
              </w:rPr>
              <w:t>9.6</w:t>
            </w:r>
            <w:r w:rsidRPr="00C10365">
              <w:rPr>
                <w:rFonts w:ascii="Verdana" w:hAnsi="Verdana"/>
                <w:sz w:val="16"/>
                <w:szCs w:val="16"/>
              </w:rPr>
              <w:t xml:space="preserve"> Romencu I. Palazuclos R. E.. </w:t>
            </w:r>
            <w:r w:rsidRPr="006366BA">
              <w:rPr>
                <w:rFonts w:ascii="Verdana" w:hAnsi="Verdana"/>
                <w:sz w:val="16"/>
                <w:szCs w:val="16"/>
                <w:lang w:val="en-US"/>
              </w:rPr>
              <w:t>Meneses E. Hernandez Avila M. Vehicular Traffic of Blood-lead Levels in Chindren: A Pilot Study in Mexico City Archives of Environmental Health 1992: No. 4 vol. 47: 246-249.</w:t>
            </w:r>
          </w:p>
        </w:tc>
      </w:tr>
      <w:tr w:rsidR="00D921C8" w:rsidRPr="004C5460"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lang w:val="en-US"/>
              </w:rPr>
            </w:pPr>
            <w:r w:rsidRPr="00454034">
              <w:rPr>
                <w:rFonts w:ascii="Verdana" w:hAnsi="Verdana"/>
                <w:b/>
                <w:sz w:val="16"/>
                <w:szCs w:val="16"/>
                <w:lang w:val="es-MX"/>
              </w:rPr>
              <w:t>9.7</w:t>
            </w:r>
            <w:r w:rsidRPr="00454034">
              <w:rPr>
                <w:rFonts w:ascii="Verdana" w:hAnsi="Verdana"/>
                <w:sz w:val="16"/>
                <w:szCs w:val="16"/>
                <w:lang w:val="es-MX"/>
              </w:rPr>
              <w:t xml:space="preserve"> Hernández – Avila M. Romieu I.</w:t>
            </w:r>
            <w:r w:rsidRPr="004C5460">
              <w:rPr>
                <w:rFonts w:ascii="Verdana" w:hAnsi="Verdana"/>
                <w:sz w:val="16"/>
                <w:szCs w:val="16"/>
                <w:lang w:val="pt-BR"/>
              </w:rPr>
              <w:t xml:space="preserve"> </w:t>
            </w:r>
            <w:r w:rsidRPr="00454034">
              <w:rPr>
                <w:rFonts w:ascii="Verdana" w:hAnsi="Verdana"/>
                <w:sz w:val="16"/>
                <w:szCs w:val="16"/>
                <w:lang w:val="es-MX"/>
              </w:rPr>
              <w:t xml:space="preserve">Rios C. et. </w:t>
            </w:r>
            <w:r w:rsidRPr="004C5460">
              <w:rPr>
                <w:rFonts w:ascii="Verdana" w:hAnsi="Verdana"/>
                <w:sz w:val="16"/>
                <w:szCs w:val="16"/>
                <w:lang w:val="en-US"/>
              </w:rPr>
              <w:t>Al. Lead Glazed Ceramics Mayor Determinantes of Blood Lead Levels in Mexican Women. Environmental Health Perspectives 1991: vol. 94: 117-120.</w:t>
            </w:r>
          </w:p>
        </w:tc>
        <w:tc>
          <w:tcPr>
            <w:tcW w:w="4788" w:type="dxa"/>
          </w:tcPr>
          <w:p w:rsidR="00D921C8" w:rsidRPr="00C10365" w:rsidRDefault="00D921C8" w:rsidP="00237940">
            <w:pPr>
              <w:pStyle w:val="Texto"/>
              <w:spacing w:line="276" w:lineRule="auto"/>
              <w:ind w:firstLine="0"/>
              <w:rPr>
                <w:rFonts w:ascii="Verdana" w:hAnsi="Verdana"/>
                <w:sz w:val="16"/>
                <w:szCs w:val="16"/>
              </w:rPr>
            </w:pPr>
            <w:r w:rsidRPr="00804438">
              <w:rPr>
                <w:rFonts w:ascii="Verdana" w:hAnsi="Verdana"/>
                <w:b/>
                <w:sz w:val="16"/>
                <w:szCs w:val="16"/>
              </w:rPr>
              <w:t>9.7</w:t>
            </w:r>
            <w:r w:rsidRPr="00C10365">
              <w:rPr>
                <w:rFonts w:ascii="Verdana" w:hAnsi="Verdana"/>
                <w:sz w:val="16"/>
                <w:szCs w:val="16"/>
              </w:rPr>
              <w:t xml:space="preserve"> Hernandez - Avila M. Romieu I. Rios C. et. </w:t>
            </w:r>
            <w:r w:rsidRPr="006366BA">
              <w:rPr>
                <w:rFonts w:ascii="Verdana" w:hAnsi="Verdana"/>
                <w:sz w:val="16"/>
                <w:szCs w:val="16"/>
                <w:lang w:val="en-US"/>
              </w:rPr>
              <w:t xml:space="preserve">Lead Glazed Ceramics Al Major Determinants of Blood Lead Levels in Mexican Women. </w:t>
            </w:r>
            <w:r w:rsidRPr="00C10365">
              <w:rPr>
                <w:rFonts w:ascii="Verdana" w:hAnsi="Verdana"/>
                <w:sz w:val="16"/>
                <w:szCs w:val="16"/>
              </w:rPr>
              <w:t>Environmental Health Perspectives 1991: vol. 94: 117-120.</w:t>
            </w:r>
          </w:p>
        </w:tc>
      </w:tr>
      <w:tr w:rsidR="00D921C8" w:rsidRPr="004C5460" w:rsidTr="000A2F9C">
        <w:tc>
          <w:tcPr>
            <w:tcW w:w="4788" w:type="dxa"/>
            <w:shd w:val="clear" w:color="auto" w:fill="auto"/>
          </w:tcPr>
          <w:p w:rsidR="00D921C8" w:rsidRPr="004C5460" w:rsidRDefault="00D921C8" w:rsidP="00237940">
            <w:pPr>
              <w:pStyle w:val="Texto"/>
              <w:spacing w:after="94" w:line="276" w:lineRule="auto"/>
              <w:ind w:firstLine="0"/>
              <w:rPr>
                <w:rFonts w:ascii="Verdana" w:hAnsi="Verdana"/>
                <w:sz w:val="16"/>
                <w:szCs w:val="16"/>
              </w:rPr>
            </w:pPr>
            <w:r w:rsidRPr="00454034">
              <w:rPr>
                <w:rFonts w:ascii="Verdana" w:hAnsi="Verdana"/>
                <w:b/>
                <w:sz w:val="16"/>
                <w:szCs w:val="16"/>
                <w:lang w:val="es-MX"/>
              </w:rPr>
              <w:t>9.8</w:t>
            </w:r>
            <w:r w:rsidRPr="00454034">
              <w:rPr>
                <w:rFonts w:ascii="Verdana" w:hAnsi="Verdana"/>
                <w:sz w:val="16"/>
                <w:szCs w:val="16"/>
                <w:lang w:val="es-MX"/>
              </w:rPr>
              <w:t xml:space="preserve"> Romieu I Palazuelos R. Hernández Avila M. et al. </w:t>
            </w:r>
            <w:r w:rsidRPr="004C5460">
              <w:rPr>
                <w:rFonts w:ascii="Verdana" w:hAnsi="Verdana"/>
                <w:sz w:val="16"/>
                <w:szCs w:val="16"/>
                <w:lang w:val="en-US"/>
              </w:rPr>
              <w:t>Sources of Lead Exposure in México City. Environmental Health Perspecti</w:t>
            </w:r>
            <w:r w:rsidRPr="004C5460">
              <w:rPr>
                <w:rFonts w:ascii="Verdana" w:hAnsi="Verdana"/>
                <w:sz w:val="16"/>
                <w:szCs w:val="16"/>
              </w:rPr>
              <w:t>ves 1994: vol. 102.</w:t>
            </w:r>
          </w:p>
        </w:tc>
        <w:tc>
          <w:tcPr>
            <w:tcW w:w="4788" w:type="dxa"/>
          </w:tcPr>
          <w:p w:rsidR="00D921C8" w:rsidRPr="00C10365" w:rsidRDefault="00D921C8" w:rsidP="00237940">
            <w:pPr>
              <w:pStyle w:val="Texto"/>
              <w:spacing w:line="276" w:lineRule="auto"/>
              <w:ind w:firstLine="0"/>
              <w:rPr>
                <w:rFonts w:ascii="Verdana" w:hAnsi="Verdana"/>
                <w:sz w:val="16"/>
                <w:szCs w:val="16"/>
              </w:rPr>
            </w:pPr>
            <w:r w:rsidRPr="00804438">
              <w:rPr>
                <w:rFonts w:ascii="Verdana" w:hAnsi="Verdana"/>
                <w:b/>
                <w:sz w:val="16"/>
                <w:szCs w:val="16"/>
              </w:rPr>
              <w:t>9.8</w:t>
            </w:r>
            <w:r w:rsidRPr="00C10365">
              <w:rPr>
                <w:rFonts w:ascii="Verdana" w:hAnsi="Verdana"/>
                <w:sz w:val="16"/>
                <w:szCs w:val="16"/>
              </w:rPr>
              <w:t xml:space="preserve"> Romieu I Palazuelos R. Hernandez Avila M. et al. </w:t>
            </w:r>
            <w:r w:rsidRPr="006366BA">
              <w:rPr>
                <w:rFonts w:ascii="Verdana" w:hAnsi="Verdana"/>
                <w:sz w:val="16"/>
                <w:szCs w:val="16"/>
                <w:lang w:val="en-US"/>
              </w:rPr>
              <w:t xml:space="preserve">Sources of Lead Exposure in Mexico City. </w:t>
            </w:r>
            <w:r w:rsidRPr="00C10365">
              <w:rPr>
                <w:rFonts w:ascii="Verdana" w:hAnsi="Verdana"/>
                <w:sz w:val="16"/>
                <w:szCs w:val="16"/>
              </w:rPr>
              <w:t>Environmental Health Perspectives 1994: vol. 102.</w:t>
            </w:r>
          </w:p>
        </w:tc>
      </w:tr>
      <w:tr w:rsidR="00D921C8" w:rsidRPr="00947FBE"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lang w:val="en-US"/>
              </w:rPr>
            </w:pPr>
            <w:r w:rsidRPr="004C5460">
              <w:rPr>
                <w:rFonts w:ascii="Verdana" w:hAnsi="Verdana"/>
                <w:b/>
                <w:sz w:val="16"/>
                <w:szCs w:val="16"/>
                <w:lang w:val="pt-BR"/>
              </w:rPr>
              <w:t xml:space="preserve">9.9 </w:t>
            </w:r>
            <w:r w:rsidRPr="004C5460">
              <w:rPr>
                <w:rFonts w:ascii="Verdana" w:hAnsi="Verdana"/>
                <w:sz w:val="16"/>
                <w:szCs w:val="16"/>
                <w:lang w:val="pt-BR"/>
              </w:rPr>
              <w:t xml:space="preserve">López-Rojas M. Santos Burgoa Ríos C.. </w:t>
            </w:r>
            <w:r w:rsidRPr="004C5460">
              <w:rPr>
                <w:rFonts w:ascii="Verdana" w:hAnsi="Verdana"/>
                <w:sz w:val="16"/>
                <w:szCs w:val="16"/>
                <w:lang w:val="en-US"/>
              </w:rPr>
              <w:t>et al. Use of Lead-Glazed Ceramics is the Main Factor Associated lo High Lead in Blood Levels in Two Mexican Rural Communities. Journal of Toxicology and Environmental Health 1994: vol. 42: 45-62.</w:t>
            </w:r>
          </w:p>
        </w:tc>
        <w:tc>
          <w:tcPr>
            <w:tcW w:w="4788" w:type="dxa"/>
          </w:tcPr>
          <w:p w:rsidR="00D921C8" w:rsidRPr="00C10365" w:rsidRDefault="00D921C8" w:rsidP="00237940">
            <w:pPr>
              <w:pStyle w:val="Texto"/>
              <w:spacing w:line="276" w:lineRule="auto"/>
              <w:ind w:firstLine="0"/>
              <w:rPr>
                <w:rFonts w:ascii="Verdana" w:hAnsi="Verdana"/>
                <w:sz w:val="16"/>
                <w:szCs w:val="16"/>
              </w:rPr>
            </w:pPr>
            <w:r w:rsidRPr="00804438">
              <w:rPr>
                <w:rFonts w:ascii="Verdana" w:hAnsi="Verdana"/>
                <w:b/>
                <w:sz w:val="16"/>
                <w:szCs w:val="16"/>
              </w:rPr>
              <w:t>9.9</w:t>
            </w:r>
            <w:r w:rsidRPr="00C10365">
              <w:rPr>
                <w:rFonts w:ascii="Verdana" w:hAnsi="Verdana"/>
                <w:sz w:val="16"/>
                <w:szCs w:val="16"/>
              </w:rPr>
              <w:t xml:space="preserve"> M. Lopez-Rojas Rios C. Santos Burgoa. et al. </w:t>
            </w:r>
            <w:r w:rsidRPr="00902D8F">
              <w:rPr>
                <w:rFonts w:ascii="Verdana" w:hAnsi="Verdana"/>
                <w:sz w:val="16"/>
                <w:szCs w:val="16"/>
                <w:lang w:val="en-US"/>
              </w:rPr>
              <w:t xml:space="preserve">Use of Lead-Glazed Ceramics is the Main Factor Associated Lead in Blood at High Levels in Two Mexican Rural Communities. </w:t>
            </w:r>
            <w:r w:rsidRPr="00C10365">
              <w:rPr>
                <w:rFonts w:ascii="Verdana" w:hAnsi="Verdana"/>
                <w:sz w:val="16"/>
                <w:szCs w:val="16"/>
              </w:rPr>
              <w:t>Journal of Toxicology and Environmental Health 1994, vol. 42: 45-62.</w:t>
            </w:r>
          </w:p>
        </w:tc>
      </w:tr>
      <w:tr w:rsidR="00D921C8" w:rsidRPr="004C5460"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lang w:val="en-US"/>
              </w:rPr>
            </w:pPr>
            <w:r w:rsidRPr="004C5460">
              <w:rPr>
                <w:rFonts w:ascii="Verdana" w:hAnsi="Verdana"/>
                <w:b/>
                <w:sz w:val="16"/>
                <w:szCs w:val="16"/>
                <w:lang w:val="en-US"/>
              </w:rPr>
              <w:t>10. Observancia de la norma.</w:t>
            </w:r>
          </w:p>
        </w:tc>
        <w:tc>
          <w:tcPr>
            <w:tcW w:w="4788" w:type="dxa"/>
          </w:tcPr>
          <w:p w:rsidR="00D921C8" w:rsidRPr="00C10365" w:rsidRDefault="00D921C8" w:rsidP="00237940">
            <w:pPr>
              <w:pStyle w:val="Texto"/>
              <w:spacing w:line="276" w:lineRule="auto"/>
              <w:ind w:firstLine="0"/>
              <w:rPr>
                <w:rFonts w:ascii="Verdana" w:hAnsi="Verdana"/>
                <w:sz w:val="16"/>
                <w:szCs w:val="16"/>
              </w:rPr>
            </w:pPr>
            <w:r w:rsidRPr="00804438">
              <w:rPr>
                <w:rFonts w:ascii="Verdana" w:hAnsi="Verdana"/>
                <w:b/>
                <w:sz w:val="16"/>
                <w:szCs w:val="16"/>
              </w:rPr>
              <w:t>10.</w:t>
            </w:r>
            <w:r w:rsidRPr="00C10365">
              <w:rPr>
                <w:rFonts w:ascii="Verdana" w:hAnsi="Verdana"/>
                <w:sz w:val="16"/>
                <w:szCs w:val="16"/>
              </w:rPr>
              <w:t xml:space="preserve"> </w:t>
            </w:r>
            <w:r w:rsidR="000A2F9C">
              <w:rPr>
                <w:rFonts w:ascii="Verdana" w:hAnsi="Verdana"/>
                <w:b/>
                <w:sz w:val="16"/>
                <w:szCs w:val="16"/>
                <w:lang w:val="en-US"/>
              </w:rPr>
              <w:t>Observance of</w:t>
            </w:r>
            <w:r w:rsidRPr="0091375B">
              <w:rPr>
                <w:rFonts w:ascii="Verdana" w:hAnsi="Verdana"/>
                <w:b/>
                <w:sz w:val="16"/>
                <w:szCs w:val="16"/>
                <w:lang w:val="en-US"/>
              </w:rPr>
              <w:t xml:space="preserve"> the standard.</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lang w:val="es-MX"/>
              </w:rPr>
              <w:t>La vigilancia del cumplimient</w:t>
            </w:r>
            <w:r w:rsidRPr="004C5460">
              <w:rPr>
                <w:rFonts w:ascii="Verdana" w:hAnsi="Verdana"/>
                <w:sz w:val="16"/>
                <w:szCs w:val="16"/>
              </w:rPr>
              <w:t>o de esta norma, corresponde a la Secretaría de Salud a través de la Comisión Federal para la Protección contra Riesgos Sanitarios y a los gobiernos de las Entidades Federativas, en el ámbito de sus respectivas competencias.</w:t>
            </w:r>
          </w:p>
        </w:tc>
        <w:tc>
          <w:tcPr>
            <w:tcW w:w="4788" w:type="dxa"/>
          </w:tcPr>
          <w:p w:rsidR="00D921C8" w:rsidRPr="00804438" w:rsidRDefault="00D921C8" w:rsidP="00237940">
            <w:pPr>
              <w:pStyle w:val="Texto"/>
              <w:spacing w:line="276" w:lineRule="auto"/>
              <w:ind w:firstLine="0"/>
              <w:rPr>
                <w:rFonts w:ascii="Verdana" w:hAnsi="Verdana"/>
                <w:sz w:val="16"/>
                <w:szCs w:val="16"/>
                <w:lang w:val="en-US"/>
              </w:rPr>
            </w:pPr>
            <w:r w:rsidRPr="00804438">
              <w:rPr>
                <w:rFonts w:ascii="Verdana" w:hAnsi="Verdana"/>
                <w:sz w:val="16"/>
                <w:szCs w:val="16"/>
                <w:lang w:val="en-US"/>
              </w:rPr>
              <w:t xml:space="preserve">The </w:t>
            </w:r>
            <w:r w:rsidR="000A2F9C">
              <w:rPr>
                <w:rFonts w:ascii="Verdana" w:hAnsi="Verdana"/>
                <w:sz w:val="16"/>
                <w:szCs w:val="16"/>
                <w:lang w:val="en-US"/>
              </w:rPr>
              <w:t>oversight to the</w:t>
            </w:r>
            <w:r w:rsidRPr="00804438">
              <w:rPr>
                <w:rFonts w:ascii="Verdana" w:hAnsi="Verdana"/>
                <w:sz w:val="16"/>
                <w:szCs w:val="16"/>
                <w:lang w:val="en-US"/>
              </w:rPr>
              <w:t xml:space="preserve"> </w:t>
            </w:r>
            <w:r w:rsidR="0091375B">
              <w:rPr>
                <w:rFonts w:ascii="Verdana" w:hAnsi="Verdana"/>
                <w:sz w:val="16"/>
                <w:szCs w:val="16"/>
                <w:lang w:val="en-US"/>
              </w:rPr>
              <w:t>compliance with this standard</w:t>
            </w:r>
            <w:r w:rsidRPr="00804438">
              <w:rPr>
                <w:rFonts w:ascii="Verdana" w:hAnsi="Verdana"/>
                <w:sz w:val="16"/>
                <w:szCs w:val="16"/>
                <w:lang w:val="en-US"/>
              </w:rPr>
              <w:t xml:space="preserve"> is </w:t>
            </w:r>
            <w:r w:rsidR="00F14C7E">
              <w:rPr>
                <w:rFonts w:ascii="Verdana" w:hAnsi="Verdana"/>
                <w:sz w:val="16"/>
                <w:szCs w:val="16"/>
                <w:lang w:val="en-US"/>
              </w:rPr>
              <w:t>made from</w:t>
            </w:r>
            <w:r w:rsidRPr="00804438">
              <w:rPr>
                <w:rFonts w:ascii="Verdana" w:hAnsi="Verdana"/>
                <w:sz w:val="16"/>
                <w:szCs w:val="16"/>
                <w:lang w:val="en-US"/>
              </w:rPr>
              <w:t xml:space="preserve"> the Ministry of Health through the Federal Commission for Protection Against Health Risks and the governments of the Federal States, within their respective</w:t>
            </w:r>
            <w:r w:rsidR="000A2F9C">
              <w:rPr>
                <w:rFonts w:ascii="Verdana" w:hAnsi="Verdana"/>
                <w:sz w:val="16"/>
                <w:szCs w:val="16"/>
                <w:lang w:val="en-US"/>
              </w:rPr>
              <w:t xml:space="preserve"> jurisdictions</w:t>
            </w:r>
            <w:r w:rsidRPr="00804438">
              <w:rPr>
                <w:rFonts w:ascii="Verdana" w:hAnsi="Verdana"/>
                <w:sz w:val="16"/>
                <w:szCs w:val="16"/>
                <w:lang w:val="en-US"/>
              </w:rPr>
              <w:t>.</w:t>
            </w:r>
          </w:p>
        </w:tc>
      </w:tr>
      <w:tr w:rsidR="00D921C8" w:rsidRPr="004C5460"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11. Vigencia</w:t>
            </w:r>
          </w:p>
        </w:tc>
        <w:tc>
          <w:tcPr>
            <w:tcW w:w="4788" w:type="dxa"/>
          </w:tcPr>
          <w:p w:rsidR="00D921C8" w:rsidRPr="00C10365" w:rsidRDefault="00D921C8" w:rsidP="00237940">
            <w:pPr>
              <w:pStyle w:val="Texto"/>
              <w:spacing w:line="276" w:lineRule="auto"/>
              <w:ind w:firstLine="0"/>
              <w:rPr>
                <w:rFonts w:ascii="Verdana" w:hAnsi="Verdana"/>
                <w:sz w:val="16"/>
                <w:szCs w:val="16"/>
              </w:rPr>
            </w:pPr>
            <w:r w:rsidRPr="00804438">
              <w:rPr>
                <w:rFonts w:ascii="Verdana" w:hAnsi="Verdana"/>
                <w:b/>
                <w:sz w:val="16"/>
                <w:szCs w:val="16"/>
              </w:rPr>
              <w:t>11.</w:t>
            </w:r>
            <w:r w:rsidRPr="00C10365">
              <w:rPr>
                <w:rFonts w:ascii="Verdana" w:hAnsi="Verdana"/>
                <w:sz w:val="16"/>
                <w:szCs w:val="16"/>
              </w:rPr>
              <w:t xml:space="preserve"> </w:t>
            </w:r>
            <w:r w:rsidRPr="00F14C7E">
              <w:rPr>
                <w:rFonts w:ascii="Verdana" w:hAnsi="Verdana"/>
                <w:b/>
                <w:sz w:val="16"/>
                <w:szCs w:val="16"/>
                <w:lang w:val="en-US"/>
              </w:rPr>
              <w:t>Validity</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 xml:space="preserve">Esta norma entrará en vigor a los 90 días naturales posteriores al de su publicación en el </w:t>
            </w:r>
            <w:r w:rsidR="00811FA5" w:rsidRPr="00811FA5">
              <w:rPr>
                <w:rFonts w:ascii="Verdana" w:hAnsi="Verdana"/>
                <w:b/>
                <w:sz w:val="16"/>
                <w:szCs w:val="16"/>
              </w:rPr>
              <w:t>Diario Oficial de la Federación</w:t>
            </w:r>
            <w:r w:rsidRPr="004C5460">
              <w:rPr>
                <w:rFonts w:ascii="Verdana" w:hAnsi="Verdana"/>
                <w:sz w:val="16"/>
                <w:szCs w:val="16"/>
              </w:rPr>
              <w:t>.</w:t>
            </w:r>
          </w:p>
        </w:tc>
        <w:tc>
          <w:tcPr>
            <w:tcW w:w="4788" w:type="dxa"/>
          </w:tcPr>
          <w:p w:rsidR="00D921C8" w:rsidRPr="00804438" w:rsidRDefault="00D921C8" w:rsidP="00237940">
            <w:pPr>
              <w:pStyle w:val="Texto"/>
              <w:spacing w:line="276" w:lineRule="auto"/>
              <w:ind w:firstLine="0"/>
              <w:rPr>
                <w:rFonts w:ascii="Verdana" w:hAnsi="Verdana"/>
                <w:sz w:val="16"/>
                <w:szCs w:val="16"/>
                <w:lang w:val="en-US"/>
              </w:rPr>
            </w:pPr>
            <w:r w:rsidRPr="00804438">
              <w:rPr>
                <w:rFonts w:ascii="Verdana" w:hAnsi="Verdana"/>
                <w:sz w:val="16"/>
                <w:szCs w:val="16"/>
                <w:lang w:val="en-US"/>
              </w:rPr>
              <w:t xml:space="preserve">This standard will become effective 90 calendar days after its publication in the </w:t>
            </w:r>
            <w:r w:rsidR="000A2F9C" w:rsidRPr="000A2F9C">
              <w:rPr>
                <w:rFonts w:ascii="Verdana" w:hAnsi="Verdana"/>
                <w:b/>
                <w:sz w:val="16"/>
                <w:szCs w:val="16"/>
                <w:lang w:val="en-US"/>
              </w:rPr>
              <w:t xml:space="preserve">Official Daily of the Federation. </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Sufragio Efectivo. No Reelección.</w:t>
            </w:r>
          </w:p>
        </w:tc>
        <w:tc>
          <w:tcPr>
            <w:tcW w:w="4788" w:type="dxa"/>
          </w:tcPr>
          <w:p w:rsidR="00D921C8" w:rsidRPr="00902D8F" w:rsidRDefault="00D921C8" w:rsidP="00237940">
            <w:pPr>
              <w:pStyle w:val="Texto"/>
              <w:spacing w:line="276" w:lineRule="auto"/>
              <w:ind w:firstLine="0"/>
              <w:rPr>
                <w:rFonts w:ascii="Verdana" w:hAnsi="Verdana"/>
                <w:sz w:val="16"/>
                <w:szCs w:val="16"/>
                <w:lang w:val="en-US"/>
              </w:rPr>
            </w:pPr>
            <w:r w:rsidRPr="00902D8F">
              <w:rPr>
                <w:rFonts w:ascii="Verdana" w:hAnsi="Verdana"/>
                <w:sz w:val="16"/>
                <w:szCs w:val="16"/>
                <w:lang w:val="en-US"/>
              </w:rPr>
              <w:t>Effective Suffrage. No Re-election.</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 xml:space="preserve">México, D.F., a 11 de abril de 2012.- El Comisionado Federal para la Protección contra Riesgos Sanitarios y Presidente del Comité Consultivo Nacional de Normalización de Regulación y Fomento Sanitario, </w:t>
            </w:r>
            <w:r w:rsidRPr="004C5460">
              <w:rPr>
                <w:rFonts w:ascii="Verdana" w:hAnsi="Verdana"/>
                <w:b/>
                <w:sz w:val="16"/>
                <w:szCs w:val="16"/>
              </w:rPr>
              <w:t>Mikel Andoni Arriola Peñalosa</w:t>
            </w:r>
            <w:r w:rsidRPr="004C5460">
              <w:rPr>
                <w:rFonts w:ascii="Verdana" w:hAnsi="Verdana"/>
                <w:sz w:val="16"/>
                <w:szCs w:val="16"/>
              </w:rPr>
              <w:t>.- Rúbrica.</w:t>
            </w:r>
          </w:p>
        </w:tc>
        <w:tc>
          <w:tcPr>
            <w:tcW w:w="4788" w:type="dxa"/>
          </w:tcPr>
          <w:p w:rsidR="00D921C8" w:rsidRPr="00804438" w:rsidRDefault="00D921C8" w:rsidP="00237940">
            <w:pPr>
              <w:pStyle w:val="Texto"/>
              <w:spacing w:line="276" w:lineRule="auto"/>
              <w:ind w:firstLine="0"/>
              <w:rPr>
                <w:rFonts w:ascii="Verdana" w:hAnsi="Verdana"/>
                <w:sz w:val="16"/>
                <w:szCs w:val="16"/>
                <w:lang w:val="en-US"/>
              </w:rPr>
            </w:pPr>
            <w:r w:rsidRPr="00804438">
              <w:rPr>
                <w:rFonts w:ascii="Verdana" w:hAnsi="Verdana"/>
                <w:sz w:val="16"/>
                <w:szCs w:val="16"/>
                <w:lang w:val="en-US"/>
              </w:rPr>
              <w:t xml:space="preserve">Mexico City, April 11, 2012. - The Federal Commissioner for Protection Against Health Risks and Chairman of the National Advisory Health Regulation and Development, </w:t>
            </w:r>
            <w:r w:rsidRPr="00F14C7E">
              <w:rPr>
                <w:rFonts w:ascii="Verdana" w:hAnsi="Verdana"/>
                <w:b/>
                <w:sz w:val="16"/>
                <w:szCs w:val="16"/>
                <w:lang w:val="en-US"/>
              </w:rPr>
              <w:t>Mikel Andoni Arriola Penalosa</w:t>
            </w:r>
            <w:r>
              <w:rPr>
                <w:rFonts w:ascii="Verdana" w:hAnsi="Verdana"/>
                <w:sz w:val="16"/>
                <w:szCs w:val="16"/>
                <w:lang w:val="en-US"/>
              </w:rPr>
              <w:t>. - Heading.</w:t>
            </w:r>
            <w:r>
              <w:rPr>
                <w:rFonts w:ascii="Verdana" w:hAnsi="Verdana"/>
                <w:sz w:val="16"/>
                <w:szCs w:val="16"/>
                <w:lang w:val="en-US"/>
              </w:rPr>
              <w:br/>
            </w:r>
          </w:p>
        </w:tc>
      </w:tr>
      <w:tr w:rsidR="00D921C8" w:rsidRPr="008A7433" w:rsidTr="000A2F9C">
        <w:tc>
          <w:tcPr>
            <w:tcW w:w="4788" w:type="dxa"/>
            <w:shd w:val="clear" w:color="auto" w:fill="auto"/>
          </w:tcPr>
          <w:p w:rsidR="00D921C8" w:rsidRPr="00804438" w:rsidRDefault="00D921C8" w:rsidP="00237940">
            <w:pPr>
              <w:pStyle w:val="Texto"/>
              <w:spacing w:line="276" w:lineRule="auto"/>
              <w:ind w:firstLine="0"/>
              <w:rPr>
                <w:rFonts w:ascii="Verdana" w:hAnsi="Verdana"/>
                <w:sz w:val="16"/>
                <w:szCs w:val="16"/>
                <w:lang w:val="en-US"/>
              </w:rPr>
            </w:pPr>
          </w:p>
        </w:tc>
        <w:tc>
          <w:tcPr>
            <w:tcW w:w="4788" w:type="dxa"/>
          </w:tcPr>
          <w:p w:rsidR="00D921C8" w:rsidRPr="00902D8F" w:rsidRDefault="00D921C8" w:rsidP="00237940">
            <w:pPr>
              <w:pStyle w:val="Texto"/>
              <w:spacing w:line="276" w:lineRule="auto"/>
              <w:ind w:firstLine="0"/>
              <w:rPr>
                <w:rFonts w:ascii="Verdana" w:hAnsi="Verdana"/>
                <w:sz w:val="16"/>
                <w:szCs w:val="16"/>
                <w:lang w:val="en-US"/>
              </w:rPr>
            </w:pPr>
          </w:p>
        </w:tc>
      </w:tr>
      <w:tr w:rsidR="00D921C8" w:rsidRPr="004C5460" w:rsidTr="000A2F9C">
        <w:tc>
          <w:tcPr>
            <w:tcW w:w="4788" w:type="dxa"/>
            <w:shd w:val="clear" w:color="auto" w:fill="auto"/>
          </w:tcPr>
          <w:p w:rsidR="00D921C8" w:rsidRPr="004C5460" w:rsidRDefault="00D921C8" w:rsidP="00237940">
            <w:pPr>
              <w:pStyle w:val="ANOTACION"/>
              <w:spacing w:line="276" w:lineRule="auto"/>
              <w:rPr>
                <w:rFonts w:ascii="Verdana" w:hAnsi="Verdana"/>
                <w:sz w:val="16"/>
                <w:szCs w:val="16"/>
              </w:rPr>
            </w:pPr>
            <w:r w:rsidRPr="004C5460">
              <w:rPr>
                <w:rFonts w:ascii="Verdana" w:hAnsi="Verdana"/>
                <w:sz w:val="16"/>
                <w:szCs w:val="16"/>
              </w:rPr>
              <w:t>APENDICE NORMATIVO A</w:t>
            </w:r>
          </w:p>
        </w:tc>
        <w:tc>
          <w:tcPr>
            <w:tcW w:w="4788" w:type="dxa"/>
            <w:vAlign w:val="center"/>
          </w:tcPr>
          <w:p w:rsidR="00D921C8" w:rsidRPr="00F14C7E" w:rsidRDefault="009F7DB3" w:rsidP="00237940">
            <w:pPr>
              <w:pStyle w:val="ANOTACION"/>
              <w:spacing w:before="0" w:line="276" w:lineRule="auto"/>
              <w:rPr>
                <w:rFonts w:ascii="Verdana" w:hAnsi="Verdana"/>
                <w:sz w:val="16"/>
                <w:szCs w:val="16"/>
                <w:lang w:val="en-US"/>
              </w:rPr>
            </w:pPr>
            <w:r>
              <w:rPr>
                <w:rFonts w:ascii="Verdana" w:hAnsi="Verdana"/>
                <w:sz w:val="16"/>
                <w:szCs w:val="16"/>
                <w:lang w:val="en-US"/>
              </w:rPr>
              <w:t>OBLIGATORY</w:t>
            </w:r>
            <w:r w:rsidR="00D921C8" w:rsidRPr="00F14C7E">
              <w:rPr>
                <w:rFonts w:ascii="Verdana" w:hAnsi="Verdana"/>
                <w:sz w:val="16"/>
                <w:szCs w:val="16"/>
                <w:lang w:val="en-US"/>
              </w:rPr>
              <w:t xml:space="preserve"> APPENDIX A</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jc w:val="center"/>
              <w:rPr>
                <w:rFonts w:ascii="Verdana" w:hAnsi="Verdana"/>
                <w:b/>
                <w:sz w:val="16"/>
                <w:szCs w:val="16"/>
              </w:rPr>
            </w:pPr>
            <w:r w:rsidRPr="004C5460">
              <w:rPr>
                <w:rFonts w:ascii="Verdana" w:hAnsi="Verdana"/>
                <w:b/>
                <w:sz w:val="16"/>
                <w:szCs w:val="16"/>
              </w:rPr>
              <w:t>METODO DE PRUEBA PARA LA DETERMINACION DE LA BIODISPONIBILIDAD DE Sb, As, Ba, Cd, Cr, Pb, Hg, y Se EN LOS MATERIALES DE JUGUETES Y ARTICULOS ESCOLARES.</w:t>
            </w:r>
          </w:p>
        </w:tc>
        <w:tc>
          <w:tcPr>
            <w:tcW w:w="4788" w:type="dxa"/>
          </w:tcPr>
          <w:p w:rsidR="00D921C8" w:rsidRPr="00F14C7E" w:rsidRDefault="00D921C8" w:rsidP="00237940">
            <w:pPr>
              <w:pStyle w:val="Texto"/>
              <w:spacing w:line="276" w:lineRule="auto"/>
              <w:ind w:firstLine="0"/>
              <w:rPr>
                <w:rFonts w:ascii="Verdana" w:hAnsi="Verdana"/>
                <w:b/>
                <w:sz w:val="16"/>
                <w:szCs w:val="16"/>
                <w:lang w:val="en-US"/>
              </w:rPr>
            </w:pPr>
            <w:r w:rsidRPr="00F14C7E">
              <w:rPr>
                <w:rFonts w:ascii="Verdana" w:hAnsi="Verdana"/>
                <w:b/>
                <w:sz w:val="16"/>
                <w:szCs w:val="16"/>
                <w:lang w:val="en-US"/>
              </w:rPr>
              <w:t xml:space="preserve">TEST METHOD FOR DETERMINING THE BIOAVAILABILITY Sb, As, Ba, Cd, Cr, Pb, Hg, and Se IN </w:t>
            </w:r>
            <w:r w:rsidR="00F14C7E">
              <w:rPr>
                <w:rFonts w:ascii="Verdana" w:hAnsi="Verdana"/>
                <w:b/>
                <w:sz w:val="16"/>
                <w:szCs w:val="16"/>
                <w:lang w:val="en-US"/>
              </w:rPr>
              <w:t>TOYS AND SCHOOL SUPPLY</w:t>
            </w:r>
            <w:r w:rsidR="00F14C7E" w:rsidRPr="00F14C7E">
              <w:rPr>
                <w:rFonts w:ascii="Verdana" w:hAnsi="Verdana"/>
                <w:b/>
                <w:sz w:val="16"/>
                <w:szCs w:val="16"/>
                <w:lang w:val="en-US"/>
              </w:rPr>
              <w:t xml:space="preserve"> MATERIALS</w:t>
            </w:r>
            <w:r w:rsidRPr="00F14C7E">
              <w:rPr>
                <w:rFonts w:ascii="Verdana" w:hAnsi="Verdana"/>
                <w:b/>
                <w:sz w:val="16"/>
                <w:szCs w:val="16"/>
                <w:lang w:val="en-US"/>
              </w:rPr>
              <w:t>.</w:t>
            </w:r>
          </w:p>
        </w:tc>
      </w:tr>
      <w:tr w:rsidR="00D921C8" w:rsidRPr="004C5460"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A1.0 Principio</w:t>
            </w:r>
          </w:p>
        </w:tc>
        <w:tc>
          <w:tcPr>
            <w:tcW w:w="4788" w:type="dxa"/>
          </w:tcPr>
          <w:p w:rsidR="00D921C8" w:rsidRPr="008605BF" w:rsidRDefault="008605BF" w:rsidP="00237940">
            <w:pPr>
              <w:pStyle w:val="Texto"/>
              <w:spacing w:line="276" w:lineRule="auto"/>
              <w:ind w:firstLine="0"/>
              <w:rPr>
                <w:rFonts w:ascii="Verdana" w:hAnsi="Verdana"/>
                <w:sz w:val="16"/>
                <w:szCs w:val="16"/>
                <w:lang w:val="en-US"/>
              </w:rPr>
            </w:pPr>
            <w:r w:rsidRPr="008605BF">
              <w:rPr>
                <w:rFonts w:ascii="Verdana" w:hAnsi="Verdana"/>
                <w:b/>
                <w:sz w:val="16"/>
                <w:szCs w:val="16"/>
                <w:lang w:val="en-US"/>
              </w:rPr>
              <w:t>A1.0 Beginning</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Los elementos solubles son extraídos de los juguetes o artículos escolares bajo condiciones que simulan la situación donde los materiales permanecen 4 horas en el tracto alimentario después de ingerirse. El contenido del elemento soluble en el extracto, es determinado por ICP/ masas, ICP de emisión óptica, Espectroscopia de Absorción Atómica utilizando la técnica de flama, Generador de Hidruros u Horno de Grafito para la determinación de mercurio, arsénico, antimonio, cadmio, cromo, plomo, bario y selenio.</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Soluble elements are extracted from the toys and school supplies under conditions simulating the</w:t>
            </w:r>
            <w:r w:rsidR="00881F1C">
              <w:rPr>
                <w:rFonts w:ascii="Verdana" w:hAnsi="Verdana"/>
                <w:sz w:val="16"/>
                <w:szCs w:val="16"/>
                <w:lang w:val="en-US"/>
              </w:rPr>
              <w:t xml:space="preserve"> state</w:t>
            </w:r>
            <w:r w:rsidRPr="00276653">
              <w:rPr>
                <w:rFonts w:ascii="Verdana" w:hAnsi="Verdana"/>
                <w:sz w:val="16"/>
                <w:szCs w:val="16"/>
                <w:lang w:val="en-US"/>
              </w:rPr>
              <w:t xml:space="preserve"> </w:t>
            </w:r>
            <w:r w:rsidR="000A2F9C">
              <w:rPr>
                <w:rFonts w:ascii="Verdana" w:hAnsi="Verdana"/>
                <w:sz w:val="16"/>
                <w:szCs w:val="16"/>
                <w:lang w:val="en-US"/>
              </w:rPr>
              <w:t>when</w:t>
            </w:r>
            <w:r w:rsidRPr="00276653">
              <w:rPr>
                <w:rFonts w:ascii="Verdana" w:hAnsi="Verdana"/>
                <w:sz w:val="16"/>
                <w:szCs w:val="16"/>
                <w:lang w:val="en-US"/>
              </w:rPr>
              <w:t xml:space="preserve"> the materials remain 4 hours in the </w:t>
            </w:r>
            <w:r w:rsidR="00881F1C">
              <w:rPr>
                <w:rFonts w:ascii="Verdana" w:hAnsi="Verdana"/>
                <w:sz w:val="16"/>
                <w:szCs w:val="16"/>
                <w:lang w:val="en-US"/>
              </w:rPr>
              <w:t>digestive</w:t>
            </w:r>
            <w:r w:rsidRPr="00276653">
              <w:rPr>
                <w:rFonts w:ascii="Verdana" w:hAnsi="Verdana"/>
                <w:sz w:val="16"/>
                <w:szCs w:val="16"/>
                <w:lang w:val="en-US"/>
              </w:rPr>
              <w:t xml:space="preserve"> tract after ingestion. The soluble element content in the extract is determined</w:t>
            </w:r>
            <w:r w:rsidR="00881F1C">
              <w:rPr>
                <w:rFonts w:ascii="Verdana" w:hAnsi="Verdana"/>
                <w:sz w:val="16"/>
                <w:szCs w:val="16"/>
                <w:lang w:val="en-US"/>
              </w:rPr>
              <w:t xml:space="preserve"> by ICP/</w:t>
            </w:r>
            <w:r w:rsidRPr="00276653">
              <w:rPr>
                <w:rFonts w:ascii="Verdana" w:hAnsi="Verdana"/>
                <w:sz w:val="16"/>
                <w:szCs w:val="16"/>
                <w:lang w:val="en-US"/>
              </w:rPr>
              <w:t xml:space="preserve">mass, ICP optical emission, </w:t>
            </w:r>
            <w:r w:rsidR="00881F1C">
              <w:rPr>
                <w:rFonts w:ascii="Verdana" w:hAnsi="Verdana"/>
                <w:sz w:val="16"/>
                <w:szCs w:val="16"/>
                <w:lang w:val="en-US"/>
              </w:rPr>
              <w:t>S</w:t>
            </w:r>
            <w:r w:rsidR="00881F1C" w:rsidRPr="00276653">
              <w:rPr>
                <w:rFonts w:ascii="Verdana" w:hAnsi="Verdana"/>
                <w:sz w:val="16"/>
                <w:szCs w:val="16"/>
                <w:lang w:val="en-US"/>
              </w:rPr>
              <w:t>pectroscopy</w:t>
            </w:r>
            <w:r w:rsidR="00881F1C">
              <w:rPr>
                <w:rFonts w:ascii="Verdana" w:hAnsi="Verdana"/>
                <w:sz w:val="16"/>
                <w:szCs w:val="16"/>
                <w:lang w:val="en-US"/>
              </w:rPr>
              <w:t xml:space="preserve"> of</w:t>
            </w:r>
            <w:r w:rsidR="00881F1C" w:rsidRPr="00276653">
              <w:rPr>
                <w:rFonts w:ascii="Verdana" w:hAnsi="Verdana"/>
                <w:sz w:val="16"/>
                <w:szCs w:val="16"/>
                <w:lang w:val="en-US"/>
              </w:rPr>
              <w:t xml:space="preserve"> </w:t>
            </w:r>
            <w:r w:rsidR="00881F1C">
              <w:rPr>
                <w:rFonts w:ascii="Verdana" w:hAnsi="Verdana"/>
                <w:sz w:val="16"/>
                <w:szCs w:val="16"/>
                <w:lang w:val="en-US"/>
              </w:rPr>
              <w:t>Atomic A</w:t>
            </w:r>
            <w:r w:rsidRPr="00276653">
              <w:rPr>
                <w:rFonts w:ascii="Verdana" w:hAnsi="Verdana"/>
                <w:sz w:val="16"/>
                <w:szCs w:val="16"/>
                <w:lang w:val="en-US"/>
              </w:rPr>
              <w:t xml:space="preserve">bsorption </w:t>
            </w:r>
            <w:r w:rsidR="00881F1C">
              <w:rPr>
                <w:rFonts w:ascii="Verdana" w:hAnsi="Verdana"/>
                <w:sz w:val="16"/>
                <w:szCs w:val="16"/>
                <w:lang w:val="en-US"/>
              </w:rPr>
              <w:t>using the technique of flame, Hydride Generator or Graphite F</w:t>
            </w:r>
            <w:r w:rsidRPr="00276653">
              <w:rPr>
                <w:rFonts w:ascii="Verdana" w:hAnsi="Verdana"/>
                <w:sz w:val="16"/>
                <w:szCs w:val="16"/>
                <w:lang w:val="en-US"/>
              </w:rPr>
              <w:t xml:space="preserve">urnace </w:t>
            </w:r>
            <w:r w:rsidR="00881F1C">
              <w:rPr>
                <w:rFonts w:ascii="Verdana" w:hAnsi="Verdana"/>
                <w:sz w:val="16"/>
                <w:szCs w:val="16"/>
                <w:lang w:val="en-US"/>
              </w:rPr>
              <w:t xml:space="preserve">to determine </w:t>
            </w:r>
            <w:r w:rsidRPr="00276653">
              <w:rPr>
                <w:rFonts w:ascii="Verdana" w:hAnsi="Verdana"/>
                <w:sz w:val="16"/>
                <w:szCs w:val="16"/>
                <w:lang w:val="en-US"/>
              </w:rPr>
              <w:t>mercury, arsenic, antimony, cadmium, chromium, lead, barium and selenium.</w:t>
            </w:r>
          </w:p>
        </w:tc>
      </w:tr>
      <w:tr w:rsidR="00D921C8" w:rsidRPr="00C10365"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A2.0 Reactivos y Aparatos</w:t>
            </w:r>
          </w:p>
        </w:tc>
        <w:tc>
          <w:tcPr>
            <w:tcW w:w="4788" w:type="dxa"/>
          </w:tcPr>
          <w:p w:rsidR="00D921C8" w:rsidRPr="00881F1C" w:rsidRDefault="00D921C8" w:rsidP="00237940">
            <w:pPr>
              <w:pStyle w:val="Texto"/>
              <w:spacing w:line="276" w:lineRule="auto"/>
              <w:ind w:firstLine="0"/>
              <w:rPr>
                <w:rFonts w:ascii="Verdana" w:hAnsi="Verdana"/>
                <w:b/>
                <w:sz w:val="16"/>
                <w:szCs w:val="16"/>
                <w:lang w:val="en-US"/>
              </w:rPr>
            </w:pPr>
            <w:r w:rsidRPr="00881F1C">
              <w:rPr>
                <w:rFonts w:ascii="Verdana" w:hAnsi="Verdana"/>
                <w:b/>
                <w:sz w:val="16"/>
                <w:szCs w:val="16"/>
                <w:lang w:val="en-US"/>
              </w:rPr>
              <w:t xml:space="preserve">A2.0 Reagents and </w:t>
            </w:r>
            <w:r w:rsidR="00881F1C">
              <w:rPr>
                <w:rFonts w:ascii="Verdana" w:hAnsi="Verdana"/>
                <w:b/>
                <w:sz w:val="16"/>
                <w:szCs w:val="16"/>
                <w:lang w:val="en-US"/>
              </w:rPr>
              <w:t>Devices</w:t>
            </w:r>
          </w:p>
        </w:tc>
      </w:tr>
      <w:tr w:rsidR="00D921C8" w:rsidRPr="00C10365"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A2.1 Reactivos</w:t>
            </w:r>
          </w:p>
        </w:tc>
        <w:tc>
          <w:tcPr>
            <w:tcW w:w="4788" w:type="dxa"/>
          </w:tcPr>
          <w:p w:rsidR="00D921C8" w:rsidRPr="00881F1C" w:rsidRDefault="00D921C8" w:rsidP="00237940">
            <w:pPr>
              <w:pStyle w:val="Texto"/>
              <w:spacing w:line="276" w:lineRule="auto"/>
              <w:ind w:firstLine="0"/>
              <w:rPr>
                <w:rFonts w:ascii="Verdana" w:hAnsi="Verdana"/>
                <w:b/>
                <w:sz w:val="16"/>
                <w:szCs w:val="16"/>
                <w:lang w:val="en-US"/>
              </w:rPr>
            </w:pPr>
            <w:r w:rsidRPr="00881F1C">
              <w:rPr>
                <w:rFonts w:ascii="Verdana" w:hAnsi="Verdana"/>
                <w:b/>
                <w:sz w:val="16"/>
                <w:szCs w:val="16"/>
                <w:lang w:val="en-US"/>
              </w:rPr>
              <w:t>A2.1 Reagents</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Los reactivos utilizados durante el análisis no deben contener los elementos a medir en cantidades que alteren la confiabilidad del resultado.</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The reagents used for the analysis should not contain the elements to be measured in quantities that alter the reliability of the result.</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 xml:space="preserve">A2.1.1 </w:t>
            </w:r>
            <w:r w:rsidRPr="004C5460">
              <w:rPr>
                <w:rFonts w:ascii="Verdana" w:hAnsi="Verdana"/>
                <w:sz w:val="16"/>
                <w:szCs w:val="16"/>
              </w:rPr>
              <w:t>Solución de ácido clorhídrico 0,07 M.</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b/>
                <w:sz w:val="16"/>
                <w:szCs w:val="16"/>
                <w:lang w:val="en-US"/>
              </w:rPr>
              <w:t>A2.1.1</w:t>
            </w:r>
            <w:r w:rsidRPr="00276653">
              <w:rPr>
                <w:rFonts w:ascii="Verdana" w:hAnsi="Verdana"/>
                <w:sz w:val="16"/>
                <w:szCs w:val="16"/>
                <w:lang w:val="en-US"/>
              </w:rPr>
              <w:t xml:space="preserve"> Hydrochloric acid solution 0.07 M.</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 xml:space="preserve">A2.1.2 </w:t>
            </w:r>
            <w:r w:rsidRPr="004C5460">
              <w:rPr>
                <w:rFonts w:ascii="Verdana" w:hAnsi="Verdana"/>
                <w:sz w:val="16"/>
                <w:szCs w:val="16"/>
              </w:rPr>
              <w:t>Solución de ácido clorhídrico 0,14 M.</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E42BC4">
              <w:rPr>
                <w:rFonts w:ascii="Verdana" w:hAnsi="Verdana"/>
                <w:b/>
                <w:sz w:val="16"/>
                <w:szCs w:val="16"/>
                <w:lang w:val="en-US"/>
              </w:rPr>
              <w:t>A2.1.2</w:t>
            </w:r>
            <w:r w:rsidRPr="00276653">
              <w:rPr>
                <w:rFonts w:ascii="Verdana" w:hAnsi="Verdana"/>
                <w:sz w:val="16"/>
                <w:szCs w:val="16"/>
                <w:lang w:val="en-US"/>
              </w:rPr>
              <w:t xml:space="preserve"> Hydrochloric acid solution 0.14 M.</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 xml:space="preserve">A2.1.3 </w:t>
            </w:r>
            <w:r w:rsidRPr="004C5460">
              <w:rPr>
                <w:rFonts w:ascii="Verdana" w:hAnsi="Verdana"/>
                <w:sz w:val="16"/>
                <w:szCs w:val="16"/>
              </w:rPr>
              <w:t>Solución de ácido clorhídrico aproximadamente 2,0 M ( 7,3% m/m).</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E42BC4">
              <w:rPr>
                <w:rFonts w:ascii="Verdana" w:hAnsi="Verdana"/>
                <w:b/>
                <w:sz w:val="16"/>
                <w:szCs w:val="16"/>
                <w:lang w:val="en-US"/>
              </w:rPr>
              <w:t>A2.1.3</w:t>
            </w:r>
            <w:r w:rsidRPr="00276653">
              <w:rPr>
                <w:rFonts w:ascii="Verdana" w:hAnsi="Verdana"/>
                <w:sz w:val="16"/>
                <w:szCs w:val="16"/>
                <w:lang w:val="en-US"/>
              </w:rPr>
              <w:t xml:space="preserve"> hydrochloric acid solutio</w:t>
            </w:r>
            <w:r w:rsidR="00881F1C">
              <w:rPr>
                <w:rFonts w:ascii="Verdana" w:hAnsi="Verdana"/>
                <w:sz w:val="16"/>
                <w:szCs w:val="16"/>
                <w:lang w:val="en-US"/>
              </w:rPr>
              <w:t>n approximately 2.0 M (7.3% m/</w:t>
            </w:r>
            <w:r w:rsidRPr="00276653">
              <w:rPr>
                <w:rFonts w:ascii="Verdana" w:hAnsi="Verdana"/>
                <w:sz w:val="16"/>
                <w:szCs w:val="16"/>
                <w:lang w:val="en-US"/>
              </w:rPr>
              <w:t>m).</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 xml:space="preserve">A2.1.4 </w:t>
            </w:r>
            <w:r w:rsidRPr="004C5460">
              <w:rPr>
                <w:rFonts w:ascii="Verdana" w:hAnsi="Verdana"/>
                <w:sz w:val="16"/>
                <w:szCs w:val="16"/>
              </w:rPr>
              <w:t>Solución de ácido clorhídrico aproximadamente 6,0 M ( 21,9% m/m).</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E42BC4">
              <w:rPr>
                <w:rFonts w:ascii="Verdana" w:hAnsi="Verdana"/>
                <w:b/>
                <w:sz w:val="16"/>
                <w:szCs w:val="16"/>
                <w:lang w:val="en-US"/>
              </w:rPr>
              <w:t>A2.1.4</w:t>
            </w:r>
            <w:r w:rsidRPr="00276653">
              <w:rPr>
                <w:rFonts w:ascii="Verdana" w:hAnsi="Verdana"/>
                <w:sz w:val="16"/>
                <w:szCs w:val="16"/>
                <w:lang w:val="en-US"/>
              </w:rPr>
              <w:t xml:space="preserve"> hydrochloric acid soluti</w:t>
            </w:r>
            <w:r w:rsidR="00881F1C">
              <w:rPr>
                <w:rFonts w:ascii="Verdana" w:hAnsi="Verdana"/>
                <w:sz w:val="16"/>
                <w:szCs w:val="16"/>
                <w:lang w:val="en-US"/>
              </w:rPr>
              <w:t>on approximately 6.0 M (21.9% m/</w:t>
            </w:r>
            <w:r w:rsidRPr="00276653">
              <w:rPr>
                <w:rFonts w:ascii="Verdana" w:hAnsi="Verdana"/>
                <w:sz w:val="16"/>
                <w:szCs w:val="16"/>
                <w:lang w:val="en-US"/>
              </w:rPr>
              <w:t>m).</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 xml:space="preserve">A2.1.5 </w:t>
            </w:r>
            <w:r w:rsidRPr="004C5460">
              <w:rPr>
                <w:rFonts w:ascii="Verdana" w:hAnsi="Verdana"/>
                <w:sz w:val="16"/>
                <w:szCs w:val="16"/>
              </w:rPr>
              <w:t>Soluciones estándares de Sb, As, Ba, Cd, Cr, Pb, Hg, Se</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E42BC4">
              <w:rPr>
                <w:rFonts w:ascii="Verdana" w:hAnsi="Verdana"/>
                <w:b/>
                <w:sz w:val="16"/>
                <w:szCs w:val="16"/>
                <w:lang w:val="en-US"/>
              </w:rPr>
              <w:t>A2.1.5</w:t>
            </w:r>
            <w:r w:rsidRPr="00276653">
              <w:rPr>
                <w:rFonts w:ascii="Verdana" w:hAnsi="Verdana"/>
                <w:sz w:val="16"/>
                <w:szCs w:val="16"/>
                <w:lang w:val="en-US"/>
              </w:rPr>
              <w:t xml:space="preserve"> Standard solutions of Sb, As, Ba, Cd, Cr, Pb, Hg, </w:t>
            </w:r>
            <w:r w:rsidR="00881F1C">
              <w:rPr>
                <w:rFonts w:ascii="Verdana" w:hAnsi="Verdana"/>
                <w:sz w:val="16"/>
                <w:szCs w:val="16"/>
                <w:lang w:val="en-US"/>
              </w:rPr>
              <w:t>Se</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 xml:space="preserve">A2.1.6 </w:t>
            </w:r>
            <w:r w:rsidRPr="004C5460">
              <w:rPr>
                <w:rFonts w:ascii="Verdana" w:hAnsi="Verdana"/>
                <w:sz w:val="16"/>
                <w:szCs w:val="16"/>
              </w:rPr>
              <w:t>n-heptano u otro disolvente adecuado</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E42BC4">
              <w:rPr>
                <w:rFonts w:ascii="Verdana" w:hAnsi="Verdana"/>
                <w:b/>
                <w:sz w:val="16"/>
                <w:szCs w:val="16"/>
                <w:lang w:val="en-US"/>
              </w:rPr>
              <w:t>A2.1.6</w:t>
            </w:r>
            <w:r w:rsidRPr="00276653">
              <w:rPr>
                <w:rFonts w:ascii="Verdana" w:hAnsi="Verdana"/>
                <w:sz w:val="16"/>
                <w:szCs w:val="16"/>
                <w:lang w:val="en-US"/>
              </w:rPr>
              <w:t xml:space="preserve"> n-heptane or other </w:t>
            </w:r>
            <w:r w:rsidR="00881F1C">
              <w:rPr>
                <w:rFonts w:ascii="Verdana" w:hAnsi="Verdana"/>
                <w:sz w:val="16"/>
                <w:szCs w:val="16"/>
                <w:lang w:val="en-US"/>
              </w:rPr>
              <w:t>adequate</w:t>
            </w:r>
            <w:r w:rsidRPr="00276653">
              <w:rPr>
                <w:rFonts w:ascii="Verdana" w:hAnsi="Verdana"/>
                <w:sz w:val="16"/>
                <w:szCs w:val="16"/>
                <w:lang w:val="en-US"/>
              </w:rPr>
              <w:t xml:space="preserve"> solvent</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 xml:space="preserve">A2.1.7 </w:t>
            </w:r>
            <w:r w:rsidRPr="004C5460">
              <w:rPr>
                <w:rFonts w:ascii="Verdana" w:hAnsi="Verdana"/>
                <w:sz w:val="16"/>
                <w:szCs w:val="16"/>
              </w:rPr>
              <w:t xml:space="preserve">Agua con una conductividad máxima de 1 </w:t>
            </w:r>
            <w:r w:rsidRPr="004C5460">
              <w:rPr>
                <w:rFonts w:ascii="Verdana" w:hAnsi="Verdana"/>
                <w:sz w:val="16"/>
                <w:szCs w:val="16"/>
              </w:rPr>
              <w:sym w:font="Symbol" w:char="F06D"/>
            </w:r>
            <w:r w:rsidRPr="004C5460">
              <w:rPr>
                <w:rFonts w:ascii="Verdana" w:hAnsi="Verdana"/>
                <w:sz w:val="16"/>
                <w:szCs w:val="16"/>
              </w:rPr>
              <w:t xml:space="preserve">S/cm a 25 °C cuando se utilice EAA por la técnica de flama o por Generador de Hidruros o el ICP masas o el EAA por Horno de grafito el agua utilizada debe tener una conductividad menor a 0,1 </w:t>
            </w:r>
            <w:r w:rsidRPr="004C5460">
              <w:rPr>
                <w:rFonts w:ascii="Verdana" w:hAnsi="Verdana"/>
                <w:sz w:val="16"/>
                <w:szCs w:val="16"/>
              </w:rPr>
              <w:sym w:font="Symbol" w:char="F06D"/>
            </w:r>
            <w:r w:rsidRPr="004C5460">
              <w:rPr>
                <w:rFonts w:ascii="Verdana" w:hAnsi="Verdana"/>
                <w:sz w:val="16"/>
                <w:szCs w:val="16"/>
              </w:rPr>
              <w:t>S/cm a 25 °C.</w:t>
            </w:r>
          </w:p>
        </w:tc>
        <w:tc>
          <w:tcPr>
            <w:tcW w:w="4788" w:type="dxa"/>
          </w:tcPr>
          <w:p w:rsidR="00D921C8" w:rsidRPr="00276653" w:rsidRDefault="00881F1C" w:rsidP="00237940">
            <w:pPr>
              <w:pStyle w:val="Texto"/>
              <w:spacing w:line="276" w:lineRule="auto"/>
              <w:ind w:firstLine="0"/>
              <w:rPr>
                <w:rFonts w:ascii="Verdana" w:hAnsi="Verdana"/>
                <w:sz w:val="16"/>
                <w:szCs w:val="16"/>
                <w:lang w:val="en-US"/>
              </w:rPr>
            </w:pPr>
            <w:r w:rsidRPr="00881F1C">
              <w:rPr>
                <w:rFonts w:ascii="Verdana" w:hAnsi="Verdana"/>
                <w:b/>
                <w:sz w:val="16"/>
                <w:szCs w:val="16"/>
                <w:lang w:val="en-US"/>
              </w:rPr>
              <w:t>A2.1.7</w:t>
            </w:r>
            <w:r w:rsidRPr="00276653">
              <w:rPr>
                <w:rFonts w:ascii="Verdana" w:hAnsi="Verdana"/>
                <w:sz w:val="16"/>
                <w:szCs w:val="16"/>
                <w:lang w:val="en-US"/>
              </w:rPr>
              <w:t xml:space="preserve"> </w:t>
            </w:r>
            <w:r w:rsidR="00D921C8" w:rsidRPr="00276653">
              <w:rPr>
                <w:rFonts w:ascii="Verdana" w:hAnsi="Verdana"/>
                <w:sz w:val="16"/>
                <w:szCs w:val="16"/>
                <w:lang w:val="en-US"/>
              </w:rPr>
              <w:t xml:space="preserve">Water with a maximum conductivity of 1 </w:t>
            </w:r>
            <w:r w:rsidR="00D921C8" w:rsidRPr="00C10365">
              <w:rPr>
                <w:rFonts w:ascii="Verdana" w:hAnsi="Verdana"/>
                <w:sz w:val="16"/>
                <w:szCs w:val="16"/>
              </w:rPr>
              <w:sym w:font="Symbol" w:char="F06D"/>
            </w:r>
            <w:r w:rsidR="00C7581B">
              <w:rPr>
                <w:rFonts w:ascii="Verdana" w:hAnsi="Verdana"/>
                <w:sz w:val="16"/>
                <w:szCs w:val="16"/>
                <w:lang w:val="en-US"/>
              </w:rPr>
              <w:t>S/cm at 25 °</w:t>
            </w:r>
            <w:r w:rsidR="00D921C8" w:rsidRPr="00276653">
              <w:rPr>
                <w:rFonts w:ascii="Verdana" w:hAnsi="Verdana"/>
                <w:sz w:val="16"/>
                <w:szCs w:val="16"/>
                <w:lang w:val="en-US"/>
              </w:rPr>
              <w:t xml:space="preserve">C when using EAA </w:t>
            </w:r>
            <w:r w:rsidR="00C7581B">
              <w:rPr>
                <w:rFonts w:ascii="Verdana" w:hAnsi="Verdana"/>
                <w:sz w:val="16"/>
                <w:szCs w:val="16"/>
                <w:lang w:val="en-US"/>
              </w:rPr>
              <w:t>with the flame technique or</w:t>
            </w:r>
            <w:r w:rsidR="00D921C8" w:rsidRPr="00276653">
              <w:rPr>
                <w:rFonts w:ascii="Verdana" w:hAnsi="Verdana"/>
                <w:sz w:val="16"/>
                <w:szCs w:val="16"/>
                <w:lang w:val="en-US"/>
              </w:rPr>
              <w:t xml:space="preserve"> </w:t>
            </w:r>
            <w:r w:rsidR="00C7581B">
              <w:rPr>
                <w:rFonts w:ascii="Verdana" w:hAnsi="Verdana"/>
                <w:sz w:val="16"/>
                <w:szCs w:val="16"/>
                <w:lang w:val="en-US"/>
              </w:rPr>
              <w:t>H</w:t>
            </w:r>
            <w:r w:rsidR="00D921C8" w:rsidRPr="00276653">
              <w:rPr>
                <w:rFonts w:ascii="Verdana" w:hAnsi="Verdana"/>
                <w:sz w:val="16"/>
                <w:szCs w:val="16"/>
                <w:lang w:val="en-US"/>
              </w:rPr>
              <w:t>ydrides</w:t>
            </w:r>
            <w:r w:rsidR="00C7581B" w:rsidRPr="00276653">
              <w:rPr>
                <w:rFonts w:ascii="Verdana" w:hAnsi="Verdana"/>
                <w:sz w:val="16"/>
                <w:szCs w:val="16"/>
                <w:lang w:val="en-US"/>
              </w:rPr>
              <w:t xml:space="preserve"> </w:t>
            </w:r>
            <w:r w:rsidR="00C7581B">
              <w:rPr>
                <w:rFonts w:ascii="Verdana" w:hAnsi="Verdana"/>
                <w:sz w:val="16"/>
                <w:szCs w:val="16"/>
                <w:lang w:val="en-US"/>
              </w:rPr>
              <w:t xml:space="preserve">Generator or ICP mass or </w:t>
            </w:r>
            <w:r w:rsidR="00C7581B" w:rsidRPr="00276653">
              <w:rPr>
                <w:rFonts w:ascii="Verdana" w:hAnsi="Verdana"/>
                <w:sz w:val="16"/>
                <w:szCs w:val="16"/>
                <w:lang w:val="en-US"/>
              </w:rPr>
              <w:t>EAA</w:t>
            </w:r>
            <w:r w:rsidR="00C7581B">
              <w:rPr>
                <w:rFonts w:ascii="Verdana" w:hAnsi="Verdana"/>
                <w:sz w:val="16"/>
                <w:szCs w:val="16"/>
                <w:lang w:val="en-US"/>
              </w:rPr>
              <w:t xml:space="preserve"> of graphite F</w:t>
            </w:r>
            <w:r w:rsidR="00D921C8" w:rsidRPr="00276653">
              <w:rPr>
                <w:rFonts w:ascii="Verdana" w:hAnsi="Verdana"/>
                <w:sz w:val="16"/>
                <w:szCs w:val="16"/>
                <w:lang w:val="en-US"/>
              </w:rPr>
              <w:t xml:space="preserve">urnace </w:t>
            </w:r>
            <w:r w:rsidR="00C7581B">
              <w:rPr>
                <w:rFonts w:ascii="Verdana" w:hAnsi="Verdana"/>
                <w:sz w:val="16"/>
                <w:szCs w:val="16"/>
                <w:lang w:val="en-US"/>
              </w:rPr>
              <w:t xml:space="preserve">the </w:t>
            </w:r>
            <w:r w:rsidR="00D921C8" w:rsidRPr="00276653">
              <w:rPr>
                <w:rFonts w:ascii="Verdana" w:hAnsi="Verdana"/>
                <w:sz w:val="16"/>
                <w:szCs w:val="16"/>
                <w:lang w:val="en-US"/>
              </w:rPr>
              <w:t xml:space="preserve">water used should have a conductivity </w:t>
            </w:r>
            <w:r w:rsidR="00C7581B">
              <w:rPr>
                <w:rFonts w:ascii="Verdana" w:hAnsi="Verdana"/>
                <w:sz w:val="16"/>
                <w:szCs w:val="16"/>
                <w:lang w:val="en-US"/>
              </w:rPr>
              <w:t>of</w:t>
            </w:r>
            <w:r w:rsidR="00D921C8" w:rsidRPr="00276653">
              <w:rPr>
                <w:rFonts w:ascii="Verdana" w:hAnsi="Verdana"/>
                <w:sz w:val="16"/>
                <w:szCs w:val="16"/>
                <w:lang w:val="en-US"/>
              </w:rPr>
              <w:t xml:space="preserve"> less than 0.1 </w:t>
            </w:r>
            <w:r w:rsidR="00C7581B" w:rsidRPr="00C10365">
              <w:rPr>
                <w:rFonts w:ascii="Verdana" w:hAnsi="Verdana"/>
                <w:sz w:val="16"/>
                <w:szCs w:val="16"/>
              </w:rPr>
              <w:sym w:font="Symbol" w:char="F06D"/>
            </w:r>
            <w:r w:rsidR="00C7581B">
              <w:rPr>
                <w:rFonts w:ascii="Verdana" w:hAnsi="Verdana"/>
                <w:sz w:val="16"/>
                <w:szCs w:val="16"/>
                <w:lang w:val="en-US"/>
              </w:rPr>
              <w:t>S/cm at 25 °</w:t>
            </w:r>
            <w:r w:rsidR="00D921C8" w:rsidRPr="00276653">
              <w:rPr>
                <w:rFonts w:ascii="Verdana" w:hAnsi="Verdana"/>
                <w:sz w:val="16"/>
                <w:szCs w:val="16"/>
                <w:lang w:val="en-US"/>
              </w:rPr>
              <w:t>C.</w:t>
            </w:r>
          </w:p>
        </w:tc>
      </w:tr>
      <w:tr w:rsidR="00D921C8" w:rsidRPr="00C10365"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A2.2 Aparatos</w:t>
            </w:r>
          </w:p>
        </w:tc>
        <w:tc>
          <w:tcPr>
            <w:tcW w:w="4788" w:type="dxa"/>
          </w:tcPr>
          <w:p w:rsidR="00D921C8" w:rsidRPr="00C7581B" w:rsidRDefault="00D921C8" w:rsidP="00237940">
            <w:pPr>
              <w:pStyle w:val="Texto"/>
              <w:spacing w:line="276" w:lineRule="auto"/>
              <w:ind w:firstLine="0"/>
              <w:rPr>
                <w:rFonts w:ascii="Verdana" w:hAnsi="Verdana"/>
                <w:sz w:val="16"/>
                <w:szCs w:val="16"/>
                <w:lang w:val="en-US"/>
              </w:rPr>
            </w:pPr>
            <w:r w:rsidRPr="00C7581B">
              <w:rPr>
                <w:rFonts w:ascii="Verdana" w:hAnsi="Verdana"/>
                <w:b/>
                <w:sz w:val="16"/>
                <w:szCs w:val="16"/>
                <w:lang w:val="en-US"/>
              </w:rPr>
              <w:t>A2.2</w:t>
            </w:r>
            <w:r w:rsidRPr="00C7581B">
              <w:rPr>
                <w:rFonts w:ascii="Verdana" w:hAnsi="Verdana"/>
                <w:sz w:val="16"/>
                <w:szCs w:val="16"/>
                <w:lang w:val="en-US"/>
              </w:rPr>
              <w:t xml:space="preserve"> </w:t>
            </w:r>
            <w:r w:rsidR="00C7581B" w:rsidRPr="00C7581B">
              <w:rPr>
                <w:rFonts w:ascii="Verdana" w:hAnsi="Verdana"/>
                <w:b/>
                <w:sz w:val="16"/>
                <w:szCs w:val="16"/>
                <w:lang w:val="en-US"/>
              </w:rPr>
              <w:t>Devices</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A2.2.1</w:t>
            </w:r>
            <w:r w:rsidRPr="004C5460">
              <w:rPr>
                <w:rFonts w:ascii="Verdana" w:hAnsi="Verdana"/>
                <w:sz w:val="16"/>
                <w:szCs w:val="16"/>
              </w:rPr>
              <w:t xml:space="preserve"> Espectrofotómetro de absorción atómica (EAA) construido de flama, horno de grafito y/o generador de hidruros.</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E42BC4">
              <w:rPr>
                <w:rFonts w:ascii="Verdana" w:hAnsi="Verdana"/>
                <w:b/>
                <w:sz w:val="16"/>
                <w:szCs w:val="16"/>
                <w:lang w:val="en-US"/>
              </w:rPr>
              <w:t>A2.2.1</w:t>
            </w:r>
            <w:r w:rsidR="00C7581B">
              <w:rPr>
                <w:rFonts w:ascii="Verdana" w:hAnsi="Verdana"/>
                <w:sz w:val="16"/>
                <w:szCs w:val="16"/>
                <w:lang w:val="en-US"/>
              </w:rPr>
              <w:t xml:space="preserve"> A</w:t>
            </w:r>
            <w:r w:rsidRPr="00276653">
              <w:rPr>
                <w:rFonts w:ascii="Verdana" w:hAnsi="Verdana"/>
                <w:sz w:val="16"/>
                <w:szCs w:val="16"/>
                <w:lang w:val="en-US"/>
              </w:rPr>
              <w:t xml:space="preserve">tomic absorption spectrophotometer (AAS) designed </w:t>
            </w:r>
            <w:r w:rsidR="00D47AAD">
              <w:rPr>
                <w:rFonts w:ascii="Verdana" w:hAnsi="Verdana"/>
                <w:sz w:val="16"/>
                <w:szCs w:val="16"/>
                <w:lang w:val="en-US"/>
              </w:rPr>
              <w:t>with flame, graphite furnace and/</w:t>
            </w:r>
            <w:r w:rsidRPr="00276653">
              <w:rPr>
                <w:rFonts w:ascii="Verdana" w:hAnsi="Verdana"/>
                <w:sz w:val="16"/>
                <w:szCs w:val="16"/>
                <w:lang w:val="en-US"/>
              </w:rPr>
              <w:t>or hydride generator.</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A2.2.2</w:t>
            </w:r>
            <w:r w:rsidRPr="004C5460">
              <w:rPr>
                <w:rFonts w:ascii="Verdana" w:hAnsi="Verdana"/>
                <w:sz w:val="16"/>
                <w:szCs w:val="16"/>
              </w:rPr>
              <w:t xml:space="preserve"> Aditamentos del generador de hidruros u horno de grafito.</w:t>
            </w:r>
          </w:p>
        </w:tc>
        <w:tc>
          <w:tcPr>
            <w:tcW w:w="4788" w:type="dxa"/>
          </w:tcPr>
          <w:p w:rsidR="00D921C8" w:rsidRPr="00276653" w:rsidRDefault="00C7581B" w:rsidP="00237940">
            <w:pPr>
              <w:pStyle w:val="Texto"/>
              <w:spacing w:line="276" w:lineRule="auto"/>
              <w:ind w:firstLine="0"/>
              <w:rPr>
                <w:rFonts w:ascii="Verdana" w:hAnsi="Verdana"/>
                <w:sz w:val="16"/>
                <w:szCs w:val="16"/>
                <w:lang w:val="en-US"/>
              </w:rPr>
            </w:pPr>
            <w:r w:rsidRPr="00E42BC4">
              <w:rPr>
                <w:rFonts w:ascii="Verdana" w:hAnsi="Verdana"/>
                <w:b/>
                <w:sz w:val="16"/>
                <w:szCs w:val="16"/>
                <w:lang w:val="en-US"/>
              </w:rPr>
              <w:t xml:space="preserve">A2.2.2 </w:t>
            </w:r>
            <w:r w:rsidR="00D921C8" w:rsidRPr="00276653">
              <w:rPr>
                <w:rFonts w:ascii="Verdana" w:hAnsi="Verdana"/>
                <w:sz w:val="16"/>
                <w:szCs w:val="16"/>
                <w:lang w:val="en-US"/>
              </w:rPr>
              <w:t xml:space="preserve">Attachments </w:t>
            </w:r>
            <w:r w:rsidR="00D47AAD">
              <w:rPr>
                <w:rFonts w:ascii="Verdana" w:hAnsi="Verdana"/>
                <w:sz w:val="16"/>
                <w:szCs w:val="16"/>
                <w:lang w:val="en-US"/>
              </w:rPr>
              <w:t xml:space="preserve">for </w:t>
            </w:r>
            <w:r w:rsidR="00D921C8" w:rsidRPr="00276653">
              <w:rPr>
                <w:rFonts w:ascii="Verdana" w:hAnsi="Verdana"/>
                <w:sz w:val="16"/>
                <w:szCs w:val="16"/>
                <w:lang w:val="en-US"/>
              </w:rPr>
              <w:t>hydride generator or graphite furnace.</w:t>
            </w:r>
          </w:p>
        </w:tc>
      </w:tr>
      <w:tr w:rsidR="00D921C8" w:rsidRPr="00C10365"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A2.2.3</w:t>
            </w:r>
            <w:r w:rsidRPr="004C5460">
              <w:rPr>
                <w:rFonts w:ascii="Verdana" w:hAnsi="Verdana"/>
                <w:sz w:val="16"/>
                <w:szCs w:val="16"/>
              </w:rPr>
              <w:t xml:space="preserve"> ICP de emisión óptica.</w:t>
            </w:r>
          </w:p>
        </w:tc>
        <w:tc>
          <w:tcPr>
            <w:tcW w:w="4788" w:type="dxa"/>
          </w:tcPr>
          <w:p w:rsidR="00D921C8" w:rsidRPr="00C7581B" w:rsidRDefault="00D921C8" w:rsidP="00237940">
            <w:pPr>
              <w:pStyle w:val="Texto"/>
              <w:spacing w:line="276" w:lineRule="auto"/>
              <w:ind w:firstLine="0"/>
              <w:rPr>
                <w:rFonts w:ascii="Verdana" w:hAnsi="Verdana"/>
                <w:sz w:val="16"/>
                <w:szCs w:val="16"/>
                <w:lang w:val="en-US"/>
              </w:rPr>
            </w:pPr>
            <w:r w:rsidRPr="00C7581B">
              <w:rPr>
                <w:rFonts w:ascii="Verdana" w:hAnsi="Verdana"/>
                <w:b/>
                <w:sz w:val="16"/>
                <w:szCs w:val="16"/>
                <w:lang w:val="en-US"/>
              </w:rPr>
              <w:t>A2.2.3</w:t>
            </w:r>
            <w:r w:rsidRPr="00C7581B">
              <w:rPr>
                <w:rFonts w:ascii="Verdana" w:hAnsi="Verdana"/>
                <w:sz w:val="16"/>
                <w:szCs w:val="16"/>
                <w:lang w:val="en-US"/>
              </w:rPr>
              <w:t xml:space="preserve"> ICP optical emission.</w:t>
            </w:r>
          </w:p>
        </w:tc>
      </w:tr>
      <w:tr w:rsidR="00D921C8" w:rsidRPr="00C10365"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A2.2.4</w:t>
            </w:r>
            <w:r w:rsidRPr="004C5460">
              <w:rPr>
                <w:rFonts w:ascii="Verdana" w:hAnsi="Verdana"/>
                <w:sz w:val="16"/>
                <w:szCs w:val="16"/>
              </w:rPr>
              <w:t xml:space="preserve"> ICP masas</w:t>
            </w:r>
          </w:p>
        </w:tc>
        <w:tc>
          <w:tcPr>
            <w:tcW w:w="4788" w:type="dxa"/>
          </w:tcPr>
          <w:p w:rsidR="00D921C8" w:rsidRPr="00C10365" w:rsidRDefault="00D921C8" w:rsidP="00237940">
            <w:pPr>
              <w:pStyle w:val="Texto"/>
              <w:spacing w:line="276" w:lineRule="auto"/>
              <w:ind w:firstLine="0"/>
              <w:rPr>
                <w:rFonts w:ascii="Verdana" w:hAnsi="Verdana"/>
                <w:sz w:val="16"/>
                <w:szCs w:val="16"/>
              </w:rPr>
            </w:pPr>
            <w:r w:rsidRPr="00E42BC4">
              <w:rPr>
                <w:rFonts w:ascii="Verdana" w:hAnsi="Verdana"/>
                <w:b/>
                <w:sz w:val="16"/>
                <w:szCs w:val="16"/>
              </w:rPr>
              <w:t>A2.2.4</w:t>
            </w:r>
            <w:r w:rsidRPr="00C10365">
              <w:rPr>
                <w:rFonts w:ascii="Verdana" w:hAnsi="Verdana"/>
                <w:sz w:val="16"/>
                <w:szCs w:val="16"/>
              </w:rPr>
              <w:t xml:space="preserve"> ICP mass</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A2.2.5</w:t>
            </w:r>
            <w:r w:rsidRPr="004C5460">
              <w:rPr>
                <w:rFonts w:ascii="Verdana" w:hAnsi="Verdana"/>
                <w:sz w:val="16"/>
                <w:szCs w:val="16"/>
              </w:rPr>
              <w:t xml:space="preserve"> Balanza analítica, con una sensibilidad mínima de 0,1 mg.</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E42BC4">
              <w:rPr>
                <w:rFonts w:ascii="Verdana" w:hAnsi="Verdana"/>
                <w:b/>
                <w:sz w:val="16"/>
                <w:szCs w:val="16"/>
                <w:lang w:val="en-US"/>
              </w:rPr>
              <w:t>A2.2.5</w:t>
            </w:r>
            <w:r w:rsidRPr="00276653">
              <w:rPr>
                <w:rFonts w:ascii="Verdana" w:hAnsi="Verdana"/>
                <w:sz w:val="16"/>
                <w:szCs w:val="16"/>
                <w:lang w:val="en-US"/>
              </w:rPr>
              <w:t xml:space="preserve"> Analytical balance, with a minimum sensitivity of 0.1 mg.</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A2.2.6</w:t>
            </w:r>
            <w:r w:rsidRPr="004C5460">
              <w:rPr>
                <w:rFonts w:ascii="Verdana" w:hAnsi="Verdana"/>
                <w:sz w:val="16"/>
                <w:szCs w:val="16"/>
              </w:rPr>
              <w:t xml:space="preserve"> Tamices de acero inoxidable de un tejido simple de 0,5 mm de abertura nominal de malla.</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E42BC4">
              <w:rPr>
                <w:rFonts w:ascii="Verdana" w:hAnsi="Verdana"/>
                <w:b/>
                <w:sz w:val="16"/>
                <w:szCs w:val="16"/>
                <w:lang w:val="en-US"/>
              </w:rPr>
              <w:t>A2.2.6</w:t>
            </w:r>
            <w:r w:rsidR="00D83323">
              <w:rPr>
                <w:rFonts w:ascii="Verdana" w:hAnsi="Verdana"/>
                <w:sz w:val="16"/>
                <w:szCs w:val="16"/>
                <w:lang w:val="en-US"/>
              </w:rPr>
              <w:t xml:space="preserve"> S</w:t>
            </w:r>
            <w:r w:rsidR="00A069A0">
              <w:rPr>
                <w:rFonts w:ascii="Verdana" w:hAnsi="Verdana"/>
                <w:sz w:val="16"/>
                <w:szCs w:val="16"/>
                <w:lang w:val="en-US"/>
              </w:rPr>
              <w:t xml:space="preserve">tainless steel sieves of </w:t>
            </w:r>
            <w:r w:rsidR="00574D23" w:rsidRPr="00276653">
              <w:rPr>
                <w:rFonts w:ascii="Verdana" w:hAnsi="Verdana"/>
                <w:sz w:val="16"/>
                <w:szCs w:val="16"/>
                <w:lang w:val="en-US"/>
              </w:rPr>
              <w:t xml:space="preserve">0.5 mm </w:t>
            </w:r>
            <w:r w:rsidRPr="00276653">
              <w:rPr>
                <w:rFonts w:ascii="Verdana" w:hAnsi="Verdana"/>
                <w:sz w:val="16"/>
                <w:szCs w:val="16"/>
                <w:lang w:val="en-US"/>
              </w:rPr>
              <w:t>plain weave nominal mesh aperture.</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A2.2.7</w:t>
            </w:r>
            <w:r w:rsidRPr="004C5460">
              <w:rPr>
                <w:rFonts w:ascii="Verdana" w:hAnsi="Verdana"/>
                <w:sz w:val="16"/>
                <w:szCs w:val="16"/>
              </w:rPr>
              <w:t xml:space="preserve"> pH-metro con una exactitud de 0,1 unidades de pH.</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E42BC4">
              <w:rPr>
                <w:rFonts w:ascii="Verdana" w:hAnsi="Verdana"/>
                <w:b/>
                <w:sz w:val="16"/>
                <w:szCs w:val="16"/>
                <w:lang w:val="en-US"/>
              </w:rPr>
              <w:t>A2.2.7</w:t>
            </w:r>
            <w:r w:rsidRPr="00276653">
              <w:rPr>
                <w:rFonts w:ascii="Verdana" w:hAnsi="Verdana"/>
                <w:sz w:val="16"/>
                <w:szCs w:val="16"/>
                <w:lang w:val="en-US"/>
              </w:rPr>
              <w:t xml:space="preserve"> pH meter with an accuracy of 0.1 pH units.</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A2.2.8</w:t>
            </w:r>
            <w:r w:rsidRPr="004C5460">
              <w:rPr>
                <w:rFonts w:ascii="Verdana" w:hAnsi="Verdana"/>
                <w:sz w:val="16"/>
                <w:szCs w:val="16"/>
              </w:rPr>
              <w:t xml:space="preserve"> Sistema de filtración adecuado al instrumento empleado.</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E42BC4">
              <w:rPr>
                <w:rFonts w:ascii="Verdana" w:hAnsi="Verdana"/>
                <w:b/>
                <w:sz w:val="16"/>
                <w:szCs w:val="16"/>
                <w:lang w:val="en-US"/>
              </w:rPr>
              <w:t>A2.2.8</w:t>
            </w:r>
            <w:r w:rsidR="00D83323">
              <w:rPr>
                <w:rFonts w:ascii="Verdana" w:hAnsi="Verdana"/>
                <w:sz w:val="16"/>
                <w:szCs w:val="16"/>
                <w:lang w:val="en-US"/>
              </w:rPr>
              <w:t xml:space="preserve"> F</w:t>
            </w:r>
            <w:r w:rsidRPr="00276653">
              <w:rPr>
                <w:rFonts w:ascii="Verdana" w:hAnsi="Verdana"/>
                <w:sz w:val="16"/>
                <w:szCs w:val="16"/>
                <w:lang w:val="en-US"/>
              </w:rPr>
              <w:t>iltration system suitable for the instrument used.</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A2.2.9</w:t>
            </w:r>
            <w:r w:rsidRPr="004C5460">
              <w:rPr>
                <w:rFonts w:ascii="Verdana" w:hAnsi="Verdana"/>
                <w:sz w:val="16"/>
                <w:szCs w:val="16"/>
              </w:rPr>
              <w:t xml:space="preserve"> Una centrífuga que pueda girar a 5000 </w:t>
            </w:r>
            <w:r w:rsidRPr="004C5460">
              <w:rPr>
                <w:rFonts w:ascii="Verdana" w:hAnsi="Verdana"/>
                <w:sz w:val="16"/>
                <w:szCs w:val="16"/>
                <w:u w:val="single"/>
              </w:rPr>
              <w:t>+</w:t>
            </w:r>
            <w:r w:rsidRPr="004C5460">
              <w:rPr>
                <w:rFonts w:ascii="Verdana" w:hAnsi="Verdana"/>
                <w:sz w:val="16"/>
                <w:szCs w:val="16"/>
              </w:rPr>
              <w:t xml:space="preserve"> 500 rpm</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E42BC4">
              <w:rPr>
                <w:rFonts w:ascii="Verdana" w:hAnsi="Verdana"/>
                <w:b/>
                <w:sz w:val="16"/>
                <w:szCs w:val="16"/>
                <w:lang w:val="en-US"/>
              </w:rPr>
              <w:t>A2.2.9</w:t>
            </w:r>
            <w:r w:rsidRPr="00276653">
              <w:rPr>
                <w:rFonts w:ascii="Verdana" w:hAnsi="Verdana"/>
                <w:sz w:val="16"/>
                <w:szCs w:val="16"/>
                <w:lang w:val="en-US"/>
              </w:rPr>
              <w:t xml:space="preserve"> A centrifuge that can spin to 5000 </w:t>
            </w:r>
            <w:r w:rsidR="00574D23">
              <w:rPr>
                <w:rFonts w:ascii="Verdana" w:hAnsi="Verdana"/>
                <w:sz w:val="16"/>
                <w:szCs w:val="16"/>
                <w:lang w:val="en-US"/>
              </w:rPr>
              <w:t>±</w:t>
            </w:r>
            <w:r w:rsidRPr="00276653">
              <w:rPr>
                <w:rFonts w:ascii="Verdana" w:hAnsi="Verdana"/>
                <w:sz w:val="16"/>
                <w:szCs w:val="16"/>
                <w:lang w:val="en-US"/>
              </w:rPr>
              <w:t xml:space="preserve"> 500 rpm</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A2.2.10</w:t>
            </w:r>
            <w:r w:rsidRPr="004C5460">
              <w:rPr>
                <w:rFonts w:ascii="Verdana" w:hAnsi="Verdana"/>
                <w:sz w:val="16"/>
                <w:szCs w:val="16"/>
              </w:rPr>
              <w:t xml:space="preserve"> Un sistema de calentamiento con agitación que pueda mantener una temperatura de 37</w:t>
            </w:r>
            <w:r w:rsidRPr="004C5460">
              <w:rPr>
                <w:rFonts w:ascii="Verdana" w:hAnsi="Verdana"/>
                <w:sz w:val="16"/>
                <w:szCs w:val="16"/>
                <w:u w:val="single"/>
              </w:rPr>
              <w:t>+</w:t>
            </w:r>
            <w:r w:rsidRPr="004C5460">
              <w:rPr>
                <w:rFonts w:ascii="Verdana" w:hAnsi="Verdana"/>
                <w:sz w:val="16"/>
                <w:szCs w:val="16"/>
              </w:rPr>
              <w:t>2 °C.</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E42BC4">
              <w:rPr>
                <w:rFonts w:ascii="Verdana" w:hAnsi="Verdana"/>
                <w:b/>
                <w:sz w:val="16"/>
                <w:szCs w:val="16"/>
                <w:lang w:val="en-US"/>
              </w:rPr>
              <w:t>A2.2.10</w:t>
            </w:r>
            <w:r w:rsidRPr="00276653">
              <w:rPr>
                <w:rFonts w:ascii="Verdana" w:hAnsi="Verdana"/>
                <w:sz w:val="16"/>
                <w:szCs w:val="16"/>
                <w:lang w:val="en-US"/>
              </w:rPr>
              <w:t xml:space="preserve"> A heating </w:t>
            </w:r>
            <w:r w:rsidR="00574D23" w:rsidRPr="00276653">
              <w:rPr>
                <w:rFonts w:ascii="Verdana" w:hAnsi="Verdana"/>
                <w:sz w:val="16"/>
                <w:szCs w:val="16"/>
                <w:lang w:val="en-US"/>
              </w:rPr>
              <w:t xml:space="preserve">system </w:t>
            </w:r>
            <w:r w:rsidRPr="00276653">
              <w:rPr>
                <w:rFonts w:ascii="Verdana" w:hAnsi="Verdana"/>
                <w:sz w:val="16"/>
                <w:szCs w:val="16"/>
                <w:lang w:val="en-US"/>
              </w:rPr>
              <w:t xml:space="preserve">with </w:t>
            </w:r>
            <w:r w:rsidR="00D83323">
              <w:rPr>
                <w:rFonts w:ascii="Verdana" w:hAnsi="Verdana"/>
                <w:sz w:val="16"/>
                <w:szCs w:val="16"/>
                <w:lang w:val="en-US"/>
              </w:rPr>
              <w:t>a</w:t>
            </w:r>
            <w:r w:rsidR="00574D23">
              <w:rPr>
                <w:rFonts w:ascii="Verdana" w:hAnsi="Verdana"/>
                <w:sz w:val="16"/>
                <w:szCs w:val="16"/>
                <w:lang w:val="en-US"/>
              </w:rPr>
              <w:t xml:space="preserve"> stir that maintains a temperature of 37±</w:t>
            </w:r>
            <w:r w:rsidRPr="00276653">
              <w:rPr>
                <w:rFonts w:ascii="Verdana" w:hAnsi="Verdana"/>
                <w:sz w:val="16"/>
                <w:szCs w:val="16"/>
                <w:lang w:val="en-US"/>
              </w:rPr>
              <w:t>2 ° C.</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A2.2.11</w:t>
            </w:r>
            <w:r w:rsidRPr="004C5460">
              <w:rPr>
                <w:rFonts w:ascii="Verdana" w:hAnsi="Verdana"/>
                <w:sz w:val="16"/>
                <w:szCs w:val="16"/>
              </w:rPr>
              <w:t xml:space="preserve"> Un conjunto de recipientes de un volumen adecuado (aproximado de 1,6 a 5,0 veces del ácido clorhídrico de extracción).</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E42BC4">
              <w:rPr>
                <w:rFonts w:ascii="Verdana" w:hAnsi="Verdana"/>
                <w:b/>
                <w:sz w:val="16"/>
                <w:szCs w:val="16"/>
                <w:lang w:val="en-US"/>
              </w:rPr>
              <w:t>A2.2.11</w:t>
            </w:r>
            <w:r w:rsidR="00D873F3">
              <w:rPr>
                <w:rFonts w:ascii="Verdana" w:hAnsi="Verdana"/>
                <w:sz w:val="16"/>
                <w:szCs w:val="16"/>
                <w:lang w:val="en-US"/>
              </w:rPr>
              <w:t xml:space="preserve"> A set of containers of adequate</w:t>
            </w:r>
            <w:r w:rsidRPr="00276653">
              <w:rPr>
                <w:rFonts w:ascii="Verdana" w:hAnsi="Verdana"/>
                <w:sz w:val="16"/>
                <w:szCs w:val="16"/>
                <w:lang w:val="en-US"/>
              </w:rPr>
              <w:t xml:space="preserve"> </w:t>
            </w:r>
            <w:r w:rsidR="00D873F3" w:rsidRPr="00276653">
              <w:rPr>
                <w:rFonts w:ascii="Verdana" w:hAnsi="Verdana"/>
                <w:sz w:val="16"/>
                <w:szCs w:val="16"/>
                <w:lang w:val="en-US"/>
              </w:rPr>
              <w:t>capacity</w:t>
            </w:r>
            <w:r w:rsidRPr="00276653">
              <w:rPr>
                <w:rFonts w:ascii="Verdana" w:hAnsi="Verdana"/>
                <w:sz w:val="16"/>
                <w:szCs w:val="16"/>
                <w:lang w:val="en-US"/>
              </w:rPr>
              <w:t xml:space="preserve"> (about 1.6 to 5.0 times the hydrochloric acid extraction).</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A2.2.12</w:t>
            </w:r>
            <w:r w:rsidRPr="004C5460">
              <w:rPr>
                <w:rFonts w:ascii="Verdana" w:hAnsi="Verdana"/>
                <w:sz w:val="16"/>
                <w:szCs w:val="16"/>
              </w:rPr>
              <w:t xml:space="preserve"> Equipos de extracción Soxhlet o equivalente.</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E42BC4">
              <w:rPr>
                <w:rFonts w:ascii="Verdana" w:hAnsi="Verdana"/>
                <w:b/>
                <w:sz w:val="16"/>
                <w:szCs w:val="16"/>
                <w:lang w:val="en-US"/>
              </w:rPr>
              <w:t>A2.2.12</w:t>
            </w:r>
            <w:r w:rsidRPr="00276653">
              <w:rPr>
                <w:rFonts w:ascii="Verdana" w:hAnsi="Verdana"/>
                <w:sz w:val="16"/>
                <w:szCs w:val="16"/>
                <w:lang w:val="en-US"/>
              </w:rPr>
              <w:t xml:space="preserve"> Soxhlet extraction equipment or equivalent.</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A3.0 Elección de las muestras de ensayo</w:t>
            </w:r>
          </w:p>
        </w:tc>
        <w:tc>
          <w:tcPr>
            <w:tcW w:w="4788" w:type="dxa"/>
          </w:tcPr>
          <w:p w:rsidR="00D921C8" w:rsidRPr="00E42BC4" w:rsidRDefault="00D921C8" w:rsidP="00237940">
            <w:pPr>
              <w:pStyle w:val="Texto"/>
              <w:spacing w:line="276" w:lineRule="auto"/>
              <w:ind w:firstLine="0"/>
              <w:rPr>
                <w:rFonts w:ascii="Verdana" w:hAnsi="Verdana"/>
                <w:b/>
                <w:sz w:val="16"/>
                <w:szCs w:val="16"/>
                <w:lang w:val="en-US"/>
              </w:rPr>
            </w:pPr>
            <w:r w:rsidRPr="00E42BC4">
              <w:rPr>
                <w:rFonts w:ascii="Verdana" w:hAnsi="Verdana"/>
                <w:b/>
                <w:sz w:val="16"/>
                <w:szCs w:val="16"/>
                <w:lang w:val="en-US"/>
              </w:rPr>
              <w:t xml:space="preserve">A3.0 </w:t>
            </w:r>
            <w:r w:rsidR="0031186B">
              <w:rPr>
                <w:rFonts w:ascii="Verdana" w:hAnsi="Verdana"/>
                <w:b/>
                <w:sz w:val="16"/>
                <w:szCs w:val="16"/>
                <w:lang w:val="en-US"/>
              </w:rPr>
              <w:t>Selection</w:t>
            </w:r>
            <w:r w:rsidRPr="00E42BC4">
              <w:rPr>
                <w:rFonts w:ascii="Verdana" w:hAnsi="Verdana"/>
                <w:b/>
                <w:sz w:val="16"/>
                <w:szCs w:val="16"/>
                <w:lang w:val="en-US"/>
              </w:rPr>
              <w:t xml:space="preserve"> of test samples</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Un juguete o artículo escolar puede constar de 1 o varias muestras de ensayo para análisis, dependiendo de los distintos materiales en los que se encuentren presentes los colores. La muestra de ensayo debe tomarse del juguete o artículo escolar, tal y como se comercializa o bien tal y como está destinado a comercializarse. Dichas muestras deben tomarse de las partes accesibles de un solo juguete o artículo escolar muestra, es decir que está admitido combinar los materiales iguales de un juguete o artículo escolar y considerarlos como una sola y misma muestra de ensayo, pero no utilizar otros juguetes o artículos escolares de muestra. No está permitido componer muestras de ensayo con más de un material o color, salvo que la separación física o una masa demasiado limitada impida la formación de muestras discretas (por ejemplo: por puntos, tejidos impresos). Este requisito no impide que las muestras de ensayo se puedan tomar de modo que sean representativas del material en cuestión especificado y del sustrato sobre el que estén depositadas.</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A toy </w:t>
            </w:r>
            <w:r w:rsidR="0031186B" w:rsidRPr="00276653">
              <w:rPr>
                <w:rFonts w:ascii="Verdana" w:hAnsi="Verdana"/>
                <w:sz w:val="16"/>
                <w:szCs w:val="16"/>
                <w:lang w:val="en-US"/>
              </w:rPr>
              <w:t xml:space="preserve">or </w:t>
            </w:r>
            <w:r w:rsidRPr="00276653">
              <w:rPr>
                <w:rFonts w:ascii="Verdana" w:hAnsi="Verdana"/>
                <w:sz w:val="16"/>
                <w:szCs w:val="16"/>
                <w:lang w:val="en-US"/>
              </w:rPr>
              <w:t xml:space="preserve">school article </w:t>
            </w:r>
            <w:r w:rsidR="0031186B">
              <w:rPr>
                <w:rFonts w:ascii="Verdana" w:hAnsi="Verdana"/>
                <w:sz w:val="16"/>
                <w:szCs w:val="16"/>
                <w:lang w:val="en-US"/>
              </w:rPr>
              <w:t>may</w:t>
            </w:r>
            <w:r w:rsidRPr="00276653">
              <w:rPr>
                <w:rFonts w:ascii="Verdana" w:hAnsi="Verdana"/>
                <w:sz w:val="16"/>
                <w:szCs w:val="16"/>
                <w:lang w:val="en-US"/>
              </w:rPr>
              <w:t xml:space="preserve"> </w:t>
            </w:r>
            <w:r w:rsidR="000A2F9C">
              <w:rPr>
                <w:rFonts w:ascii="Verdana" w:hAnsi="Verdana"/>
                <w:sz w:val="16"/>
                <w:szCs w:val="16"/>
                <w:lang w:val="en-US"/>
              </w:rPr>
              <w:t>consist of</w:t>
            </w:r>
            <w:r w:rsidRPr="00276653">
              <w:rPr>
                <w:rFonts w:ascii="Verdana" w:hAnsi="Verdana"/>
                <w:sz w:val="16"/>
                <w:szCs w:val="16"/>
                <w:lang w:val="en-US"/>
              </w:rPr>
              <w:t xml:space="preserve"> 1 or more test samples for analysis, depending on the </w:t>
            </w:r>
            <w:r w:rsidR="000A2F9C">
              <w:rPr>
                <w:rFonts w:ascii="Verdana" w:hAnsi="Verdana"/>
                <w:sz w:val="16"/>
                <w:szCs w:val="16"/>
                <w:lang w:val="en-US"/>
              </w:rPr>
              <w:t>distinc</w:t>
            </w:r>
            <w:r w:rsidRPr="00276653">
              <w:rPr>
                <w:rFonts w:ascii="Verdana" w:hAnsi="Verdana"/>
                <w:sz w:val="16"/>
                <w:szCs w:val="16"/>
                <w:lang w:val="en-US"/>
              </w:rPr>
              <w:t>t materials in which colors are present</w:t>
            </w:r>
            <w:r w:rsidR="000A2F9C">
              <w:rPr>
                <w:rFonts w:ascii="Verdana" w:hAnsi="Verdana"/>
                <w:sz w:val="16"/>
                <w:szCs w:val="16"/>
                <w:lang w:val="en-US"/>
              </w:rPr>
              <w:t>ed</w:t>
            </w:r>
            <w:r w:rsidRPr="00276653">
              <w:rPr>
                <w:rFonts w:ascii="Verdana" w:hAnsi="Verdana"/>
                <w:sz w:val="16"/>
                <w:szCs w:val="16"/>
                <w:lang w:val="en-US"/>
              </w:rPr>
              <w:t xml:space="preserve">. The test sample should be taken from </w:t>
            </w:r>
            <w:r w:rsidR="00D83323">
              <w:rPr>
                <w:rFonts w:ascii="Verdana" w:hAnsi="Verdana"/>
                <w:sz w:val="16"/>
                <w:szCs w:val="16"/>
                <w:lang w:val="en-US"/>
              </w:rPr>
              <w:t xml:space="preserve">the </w:t>
            </w:r>
            <w:r w:rsidR="0031186B" w:rsidRPr="00276653">
              <w:rPr>
                <w:rFonts w:ascii="Verdana" w:hAnsi="Verdana"/>
                <w:sz w:val="16"/>
                <w:szCs w:val="16"/>
                <w:lang w:val="en-US"/>
              </w:rPr>
              <w:t xml:space="preserve">toy or </w:t>
            </w:r>
            <w:r w:rsidRPr="00276653">
              <w:rPr>
                <w:rFonts w:ascii="Verdana" w:hAnsi="Verdana"/>
                <w:sz w:val="16"/>
                <w:szCs w:val="16"/>
                <w:lang w:val="en-US"/>
              </w:rPr>
              <w:t xml:space="preserve">school </w:t>
            </w:r>
            <w:r w:rsidR="0031186B">
              <w:rPr>
                <w:rFonts w:ascii="Verdana" w:hAnsi="Verdana"/>
                <w:sz w:val="16"/>
                <w:szCs w:val="16"/>
                <w:lang w:val="en-US"/>
              </w:rPr>
              <w:t xml:space="preserve">article, as it is marketed </w:t>
            </w:r>
            <w:r w:rsidRPr="00276653">
              <w:rPr>
                <w:rFonts w:ascii="Verdana" w:hAnsi="Verdana"/>
                <w:sz w:val="16"/>
                <w:szCs w:val="16"/>
                <w:lang w:val="en-US"/>
              </w:rPr>
              <w:t xml:space="preserve">or is intended to be marketed. These samples should be taken from the accessible parts of a single toy or </w:t>
            </w:r>
            <w:r w:rsidR="0031186B" w:rsidRPr="00276653">
              <w:rPr>
                <w:rFonts w:ascii="Verdana" w:hAnsi="Verdana"/>
                <w:sz w:val="16"/>
                <w:szCs w:val="16"/>
                <w:lang w:val="en-US"/>
              </w:rPr>
              <w:t>school</w:t>
            </w:r>
            <w:r w:rsidR="0031186B">
              <w:rPr>
                <w:rFonts w:ascii="Verdana" w:hAnsi="Verdana"/>
                <w:sz w:val="16"/>
                <w:szCs w:val="16"/>
                <w:lang w:val="en-US"/>
              </w:rPr>
              <w:t xml:space="preserve"> article</w:t>
            </w:r>
            <w:r w:rsidRPr="00276653">
              <w:rPr>
                <w:rFonts w:ascii="Verdana" w:hAnsi="Verdana"/>
                <w:sz w:val="16"/>
                <w:szCs w:val="16"/>
                <w:lang w:val="en-US"/>
              </w:rPr>
              <w:t xml:space="preserve"> sample, </w:t>
            </w:r>
            <w:r w:rsidR="000A2F9C">
              <w:rPr>
                <w:rFonts w:ascii="Verdana" w:hAnsi="Verdana"/>
                <w:sz w:val="16"/>
                <w:szCs w:val="16"/>
                <w:lang w:val="en-US"/>
              </w:rPr>
              <w:t xml:space="preserve">that is to say, </w:t>
            </w:r>
            <w:r w:rsidRPr="00276653">
              <w:rPr>
                <w:rFonts w:ascii="Verdana" w:hAnsi="Verdana"/>
                <w:sz w:val="16"/>
                <w:szCs w:val="16"/>
                <w:lang w:val="en-US"/>
              </w:rPr>
              <w:t xml:space="preserve"> it is </w:t>
            </w:r>
            <w:r w:rsidR="0031186B">
              <w:rPr>
                <w:rFonts w:ascii="Verdana" w:hAnsi="Verdana"/>
                <w:sz w:val="16"/>
                <w:szCs w:val="16"/>
                <w:lang w:val="en-US"/>
              </w:rPr>
              <w:t xml:space="preserve">admissible to combine similar materials of a toy or school article </w:t>
            </w:r>
            <w:r w:rsidRPr="00276653">
              <w:rPr>
                <w:rFonts w:ascii="Verdana" w:hAnsi="Verdana"/>
                <w:sz w:val="16"/>
                <w:szCs w:val="16"/>
                <w:lang w:val="en-US"/>
              </w:rPr>
              <w:t xml:space="preserve">and </w:t>
            </w:r>
            <w:r w:rsidR="0031186B">
              <w:rPr>
                <w:rFonts w:ascii="Verdana" w:hAnsi="Verdana"/>
                <w:sz w:val="16"/>
                <w:szCs w:val="16"/>
                <w:lang w:val="en-US"/>
              </w:rPr>
              <w:t>consider them</w:t>
            </w:r>
            <w:r w:rsidRPr="00276653">
              <w:rPr>
                <w:rFonts w:ascii="Verdana" w:hAnsi="Verdana"/>
                <w:sz w:val="16"/>
                <w:szCs w:val="16"/>
                <w:lang w:val="en-US"/>
              </w:rPr>
              <w:t xml:space="preserve"> as one and the same test sample, but</w:t>
            </w:r>
            <w:r w:rsidR="0031186B">
              <w:rPr>
                <w:rFonts w:ascii="Verdana" w:hAnsi="Verdana"/>
                <w:sz w:val="16"/>
                <w:szCs w:val="16"/>
                <w:lang w:val="en-US"/>
              </w:rPr>
              <w:t xml:space="preserve"> </w:t>
            </w:r>
            <w:r w:rsidR="000A2F9C">
              <w:rPr>
                <w:rFonts w:ascii="Verdana" w:hAnsi="Verdana"/>
                <w:sz w:val="16"/>
                <w:szCs w:val="16"/>
                <w:lang w:val="en-US"/>
              </w:rPr>
              <w:t>not to</w:t>
            </w:r>
            <w:r w:rsidR="0031186B">
              <w:rPr>
                <w:rFonts w:ascii="Verdana" w:hAnsi="Verdana"/>
                <w:sz w:val="16"/>
                <w:szCs w:val="16"/>
                <w:lang w:val="en-US"/>
              </w:rPr>
              <w:t xml:space="preserve"> use toys or other </w:t>
            </w:r>
            <w:r w:rsidRPr="00276653">
              <w:rPr>
                <w:rFonts w:ascii="Verdana" w:hAnsi="Verdana"/>
                <w:sz w:val="16"/>
                <w:szCs w:val="16"/>
                <w:lang w:val="en-US"/>
              </w:rPr>
              <w:t>school</w:t>
            </w:r>
            <w:r w:rsidR="0031186B">
              <w:rPr>
                <w:rFonts w:ascii="Verdana" w:hAnsi="Verdana"/>
                <w:sz w:val="16"/>
                <w:szCs w:val="16"/>
                <w:lang w:val="en-US"/>
              </w:rPr>
              <w:t xml:space="preserve"> articles as</w:t>
            </w:r>
            <w:r w:rsidRPr="00276653">
              <w:rPr>
                <w:rFonts w:ascii="Verdana" w:hAnsi="Verdana"/>
                <w:sz w:val="16"/>
                <w:szCs w:val="16"/>
                <w:lang w:val="en-US"/>
              </w:rPr>
              <w:t xml:space="preserve"> sample</w:t>
            </w:r>
            <w:r w:rsidR="0031186B">
              <w:rPr>
                <w:rFonts w:ascii="Verdana" w:hAnsi="Verdana"/>
                <w:sz w:val="16"/>
                <w:szCs w:val="16"/>
                <w:lang w:val="en-US"/>
              </w:rPr>
              <w:t>s. It i</w:t>
            </w:r>
            <w:r w:rsidRPr="00276653">
              <w:rPr>
                <w:rFonts w:ascii="Verdana" w:hAnsi="Verdana"/>
                <w:sz w:val="16"/>
                <w:szCs w:val="16"/>
                <w:lang w:val="en-US"/>
              </w:rPr>
              <w:t xml:space="preserve">s not allowed to compose test samples with more than one material or color, except </w:t>
            </w:r>
            <w:r w:rsidR="0031186B">
              <w:rPr>
                <w:rFonts w:ascii="Verdana" w:hAnsi="Verdana"/>
                <w:sz w:val="16"/>
                <w:szCs w:val="16"/>
                <w:lang w:val="en-US"/>
              </w:rPr>
              <w:t>if</w:t>
            </w:r>
            <w:r w:rsidRPr="00276653">
              <w:rPr>
                <w:rFonts w:ascii="Verdana" w:hAnsi="Verdana"/>
                <w:sz w:val="16"/>
                <w:szCs w:val="16"/>
                <w:lang w:val="en-US"/>
              </w:rPr>
              <w:t xml:space="preserve"> the physical separation or mass </w:t>
            </w:r>
            <w:r w:rsidR="0031186B">
              <w:rPr>
                <w:rFonts w:ascii="Verdana" w:hAnsi="Verdana"/>
                <w:sz w:val="16"/>
                <w:szCs w:val="16"/>
                <w:lang w:val="en-US"/>
              </w:rPr>
              <w:t xml:space="preserve">that is </w:t>
            </w:r>
            <w:r w:rsidRPr="00276653">
              <w:rPr>
                <w:rFonts w:ascii="Verdana" w:hAnsi="Verdana"/>
                <w:sz w:val="16"/>
                <w:szCs w:val="16"/>
                <w:lang w:val="en-US"/>
              </w:rPr>
              <w:t xml:space="preserve">too </w:t>
            </w:r>
            <w:r w:rsidR="0031186B">
              <w:rPr>
                <w:rFonts w:ascii="Verdana" w:hAnsi="Verdana"/>
                <w:sz w:val="16"/>
                <w:szCs w:val="16"/>
                <w:lang w:val="en-US"/>
              </w:rPr>
              <w:t xml:space="preserve">limited </w:t>
            </w:r>
            <w:r w:rsidR="000A2F9C">
              <w:rPr>
                <w:rFonts w:ascii="Verdana" w:hAnsi="Verdana"/>
                <w:sz w:val="16"/>
                <w:szCs w:val="16"/>
                <w:lang w:val="en-US"/>
              </w:rPr>
              <w:t>to impede</w:t>
            </w:r>
            <w:r w:rsidRPr="00276653">
              <w:rPr>
                <w:rFonts w:ascii="Verdana" w:hAnsi="Verdana"/>
                <w:sz w:val="16"/>
                <w:szCs w:val="16"/>
                <w:lang w:val="en-US"/>
              </w:rPr>
              <w:t xml:space="preserve"> the formation of discrete samples (for example, by points, printed fabrics). This requirement does not prevent the test samples </w:t>
            </w:r>
            <w:r w:rsidR="000A2F9C">
              <w:rPr>
                <w:rFonts w:ascii="Verdana" w:hAnsi="Verdana"/>
                <w:sz w:val="16"/>
                <w:szCs w:val="16"/>
                <w:lang w:val="en-US"/>
              </w:rPr>
              <w:t>from being</w:t>
            </w:r>
            <w:r w:rsidRPr="00276653">
              <w:rPr>
                <w:rFonts w:ascii="Verdana" w:hAnsi="Verdana"/>
                <w:sz w:val="16"/>
                <w:szCs w:val="16"/>
                <w:lang w:val="en-US"/>
              </w:rPr>
              <w:t xml:space="preserve"> taken </w:t>
            </w:r>
            <w:r w:rsidR="000A2F9C">
              <w:rPr>
                <w:rFonts w:ascii="Verdana" w:hAnsi="Verdana"/>
                <w:sz w:val="16"/>
                <w:szCs w:val="16"/>
                <w:lang w:val="en-US"/>
              </w:rPr>
              <w:t>that ar</w:t>
            </w:r>
            <w:r w:rsidRPr="00276653">
              <w:rPr>
                <w:rFonts w:ascii="Verdana" w:hAnsi="Verdana"/>
                <w:sz w:val="16"/>
                <w:szCs w:val="16"/>
                <w:lang w:val="en-US"/>
              </w:rPr>
              <w:t xml:space="preserve">e representative of the </w:t>
            </w:r>
            <w:r w:rsidR="0058035A">
              <w:rPr>
                <w:rFonts w:ascii="Verdana" w:hAnsi="Verdana"/>
                <w:sz w:val="16"/>
                <w:szCs w:val="16"/>
                <w:lang w:val="en-US"/>
              </w:rPr>
              <w:t xml:space="preserve">specified </w:t>
            </w:r>
            <w:r w:rsidRPr="00276653">
              <w:rPr>
                <w:rFonts w:ascii="Verdana" w:hAnsi="Verdana"/>
                <w:sz w:val="16"/>
                <w:szCs w:val="16"/>
                <w:lang w:val="en-US"/>
              </w:rPr>
              <w:t>materi</w:t>
            </w:r>
            <w:r w:rsidR="0058035A">
              <w:rPr>
                <w:rFonts w:ascii="Verdana" w:hAnsi="Verdana"/>
                <w:sz w:val="16"/>
                <w:szCs w:val="16"/>
                <w:lang w:val="en-US"/>
              </w:rPr>
              <w:t xml:space="preserve">al in question and </w:t>
            </w:r>
            <w:r w:rsidR="000A2F9C">
              <w:rPr>
                <w:rFonts w:ascii="Verdana" w:hAnsi="Verdana"/>
                <w:sz w:val="16"/>
                <w:szCs w:val="16"/>
                <w:lang w:val="en-US"/>
              </w:rPr>
              <w:t>from</w:t>
            </w:r>
            <w:r w:rsidR="0058035A">
              <w:rPr>
                <w:rFonts w:ascii="Verdana" w:hAnsi="Verdana"/>
                <w:sz w:val="16"/>
                <w:szCs w:val="16"/>
                <w:lang w:val="en-US"/>
              </w:rPr>
              <w:t xml:space="preserve"> the </w:t>
            </w:r>
            <w:r w:rsidRPr="00276653">
              <w:rPr>
                <w:rFonts w:ascii="Verdana" w:hAnsi="Verdana"/>
                <w:sz w:val="16"/>
                <w:szCs w:val="16"/>
                <w:lang w:val="en-US"/>
              </w:rPr>
              <w:t>substrat</w:t>
            </w:r>
            <w:r w:rsidR="000A2F9C">
              <w:rPr>
                <w:rFonts w:ascii="Verdana" w:hAnsi="Verdana"/>
                <w:sz w:val="16"/>
                <w:szCs w:val="16"/>
                <w:lang w:val="en-US"/>
              </w:rPr>
              <w:t>um</w:t>
            </w:r>
            <w:r w:rsidRPr="00276653">
              <w:rPr>
                <w:rFonts w:ascii="Verdana" w:hAnsi="Verdana"/>
                <w:sz w:val="16"/>
                <w:szCs w:val="16"/>
                <w:lang w:val="en-US"/>
              </w:rPr>
              <w:t xml:space="preserve"> on which </w:t>
            </w:r>
            <w:r w:rsidR="0058035A">
              <w:rPr>
                <w:rFonts w:ascii="Verdana" w:hAnsi="Verdana"/>
                <w:sz w:val="16"/>
                <w:szCs w:val="16"/>
                <w:lang w:val="en-US"/>
              </w:rPr>
              <w:t xml:space="preserve">they </w:t>
            </w:r>
            <w:r w:rsidRPr="00276653">
              <w:rPr>
                <w:rFonts w:ascii="Verdana" w:hAnsi="Verdana"/>
                <w:sz w:val="16"/>
                <w:szCs w:val="16"/>
                <w:lang w:val="en-US"/>
              </w:rPr>
              <w:t>are deposited.</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No se realizará el análisis a muestras en las que haya menos de 10 mg de materia.</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No analysis will be cond</w:t>
            </w:r>
            <w:r>
              <w:rPr>
                <w:rFonts w:ascii="Verdana" w:hAnsi="Verdana"/>
                <w:sz w:val="16"/>
                <w:szCs w:val="16"/>
                <w:lang w:val="en-US"/>
              </w:rPr>
              <w:t xml:space="preserve">ucted on samples in which there are less than 10 mg of matter. </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Cuando los artículos escolares se destinen a ser usados en partes o se desensamblen sin el uso de herramienta, cada pieza se considerará separadamente.</w:t>
            </w:r>
          </w:p>
        </w:tc>
        <w:tc>
          <w:tcPr>
            <w:tcW w:w="4788" w:type="dxa"/>
          </w:tcPr>
          <w:p w:rsidR="00D921C8" w:rsidRPr="00E42BC4"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When school supplies are intended to be used in parts or disassembled without the use of tools, each piece will be considered separately.</w:t>
            </w:r>
          </w:p>
        </w:tc>
      </w:tr>
      <w:tr w:rsidR="00D921C8" w:rsidRPr="00C10365"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A3.1 Muestreo</w:t>
            </w:r>
          </w:p>
        </w:tc>
        <w:tc>
          <w:tcPr>
            <w:tcW w:w="4788" w:type="dxa"/>
          </w:tcPr>
          <w:p w:rsidR="00D921C8" w:rsidRPr="0058035A" w:rsidRDefault="00D921C8" w:rsidP="00237940">
            <w:pPr>
              <w:pStyle w:val="Texto"/>
              <w:spacing w:line="276" w:lineRule="auto"/>
              <w:ind w:firstLine="0"/>
              <w:rPr>
                <w:rFonts w:ascii="Verdana" w:hAnsi="Verdana"/>
                <w:sz w:val="16"/>
                <w:szCs w:val="16"/>
                <w:lang w:val="en-US"/>
              </w:rPr>
            </w:pPr>
            <w:r w:rsidRPr="0058035A">
              <w:rPr>
                <w:rFonts w:ascii="Verdana" w:hAnsi="Verdana"/>
                <w:b/>
                <w:sz w:val="16"/>
                <w:szCs w:val="16"/>
                <w:lang w:val="en-US"/>
              </w:rPr>
              <w:t>A3.1 Sampling</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El muestreo de los productos que serán analizados en el laboratorio se hará, siempre que sea posible, siguiendo los lineamientos marcados en el punto A3.0. En caso de que existan problemas en la selección de las muestras de ensayo por sus características de combinación de colores, tamaño de muestra insuficiente para el ensayo o por la separación de los diferentes materiales que componen a un mismo artículo, se tomarán en cuenta los criterios establecidos en el anexo 1.</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Sampling of products to be analyz</w:t>
            </w:r>
            <w:r w:rsidR="0058035A">
              <w:rPr>
                <w:rFonts w:ascii="Verdana" w:hAnsi="Verdana"/>
                <w:sz w:val="16"/>
                <w:szCs w:val="16"/>
                <w:lang w:val="en-US"/>
              </w:rPr>
              <w:t>ed in the laboratory shall be made, when</w:t>
            </w:r>
            <w:r w:rsidRPr="00276653">
              <w:rPr>
                <w:rFonts w:ascii="Verdana" w:hAnsi="Verdana"/>
                <w:sz w:val="16"/>
                <w:szCs w:val="16"/>
                <w:lang w:val="en-US"/>
              </w:rPr>
              <w:t xml:space="preserve">ever possible, following the guidelines set out in section A3.0. In case there are problems in selecting the test samples </w:t>
            </w:r>
            <w:r w:rsidR="0058035A">
              <w:rPr>
                <w:rFonts w:ascii="Verdana" w:hAnsi="Verdana"/>
                <w:sz w:val="16"/>
                <w:szCs w:val="16"/>
                <w:lang w:val="en-US"/>
              </w:rPr>
              <w:t>due to</w:t>
            </w:r>
            <w:r w:rsidRPr="00276653">
              <w:rPr>
                <w:rFonts w:ascii="Verdana" w:hAnsi="Verdana"/>
                <w:sz w:val="16"/>
                <w:szCs w:val="16"/>
                <w:lang w:val="en-US"/>
              </w:rPr>
              <w:t xml:space="preserve"> their characteristics of color combinations, insufficient sample size for testing or by separation of the different materials that ma</w:t>
            </w:r>
            <w:r w:rsidR="0058035A">
              <w:rPr>
                <w:rFonts w:ascii="Verdana" w:hAnsi="Verdana"/>
                <w:sz w:val="16"/>
                <w:szCs w:val="16"/>
                <w:lang w:val="en-US"/>
              </w:rPr>
              <w:t xml:space="preserve">ke up a single article, </w:t>
            </w:r>
            <w:r w:rsidRPr="00276653">
              <w:rPr>
                <w:rFonts w:ascii="Verdana" w:hAnsi="Verdana"/>
                <w:sz w:val="16"/>
                <w:szCs w:val="16"/>
                <w:lang w:val="en-US"/>
              </w:rPr>
              <w:t>the criteria set out in Annex 1</w:t>
            </w:r>
            <w:r w:rsidR="0058035A" w:rsidRPr="00276653">
              <w:rPr>
                <w:rFonts w:ascii="Verdana" w:hAnsi="Verdana"/>
                <w:sz w:val="16"/>
                <w:szCs w:val="16"/>
                <w:lang w:val="en-US"/>
              </w:rPr>
              <w:t xml:space="preserve"> will be taken into account</w:t>
            </w:r>
            <w:r w:rsidRPr="00276653">
              <w:rPr>
                <w:rFonts w:ascii="Verdana" w:hAnsi="Verdana"/>
                <w:sz w:val="16"/>
                <w:szCs w:val="16"/>
                <w:lang w:val="en-US"/>
              </w:rPr>
              <w:t>.</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A4.0 Preparación y análisis de las muestras de ensayo</w:t>
            </w:r>
          </w:p>
        </w:tc>
        <w:tc>
          <w:tcPr>
            <w:tcW w:w="4788" w:type="dxa"/>
          </w:tcPr>
          <w:p w:rsidR="00D921C8" w:rsidRPr="00E42BC4" w:rsidRDefault="00D921C8" w:rsidP="00237940">
            <w:pPr>
              <w:pStyle w:val="Texto"/>
              <w:spacing w:line="276" w:lineRule="auto"/>
              <w:ind w:firstLine="0"/>
              <w:rPr>
                <w:rFonts w:ascii="Verdana" w:hAnsi="Verdana"/>
                <w:b/>
                <w:sz w:val="16"/>
                <w:szCs w:val="16"/>
                <w:lang w:val="en-US"/>
              </w:rPr>
            </w:pPr>
            <w:r w:rsidRPr="00E42BC4">
              <w:rPr>
                <w:rFonts w:ascii="Verdana" w:hAnsi="Verdana"/>
                <w:b/>
                <w:sz w:val="16"/>
                <w:szCs w:val="16"/>
                <w:lang w:val="en-US"/>
              </w:rPr>
              <w:t>A4.0 Preparation and analysis of test samples</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Para facilitar el análisis de las muestras de ensayo, se requiere una cantidad mínima de 100 mg, sin embargo, en algunas ocasiones el laboratorio de pruebas requerirá de una mayor cantidad de muestra dependiendo del artículo que se trate, pudiendo obtener una mayor cantidad de la misma para su análisis, siempre y cuando se guarde la proporción de masa/masa de 1,50.</w:t>
            </w:r>
          </w:p>
        </w:tc>
        <w:tc>
          <w:tcPr>
            <w:tcW w:w="4788" w:type="dxa"/>
          </w:tcPr>
          <w:p w:rsidR="00D921C8" w:rsidRPr="00276653" w:rsidRDefault="000A2F9C" w:rsidP="00237940">
            <w:pPr>
              <w:pStyle w:val="Texto"/>
              <w:spacing w:line="276" w:lineRule="auto"/>
              <w:ind w:firstLine="0"/>
              <w:rPr>
                <w:rFonts w:ascii="Verdana" w:hAnsi="Verdana"/>
                <w:sz w:val="16"/>
                <w:szCs w:val="16"/>
                <w:lang w:val="en-US"/>
              </w:rPr>
            </w:pPr>
            <w:r>
              <w:rPr>
                <w:rFonts w:ascii="Verdana" w:hAnsi="Verdana"/>
                <w:sz w:val="16"/>
                <w:szCs w:val="16"/>
                <w:lang w:val="en-US"/>
              </w:rPr>
              <w:t>In order to</w:t>
            </w:r>
            <w:r w:rsidR="00D921C8" w:rsidRPr="00276653">
              <w:rPr>
                <w:rFonts w:ascii="Verdana" w:hAnsi="Verdana"/>
                <w:sz w:val="16"/>
                <w:szCs w:val="16"/>
                <w:lang w:val="en-US"/>
              </w:rPr>
              <w:t xml:space="preserve"> facilitate the analysis of test samples, </w:t>
            </w:r>
            <w:r w:rsidR="0058035A">
              <w:rPr>
                <w:rFonts w:ascii="Verdana" w:hAnsi="Verdana"/>
                <w:sz w:val="16"/>
                <w:szCs w:val="16"/>
                <w:lang w:val="en-US"/>
              </w:rPr>
              <w:t>a minimum</w:t>
            </w:r>
            <w:r w:rsidR="00D921C8" w:rsidRPr="00276653">
              <w:rPr>
                <w:rFonts w:ascii="Verdana" w:hAnsi="Verdana"/>
                <w:sz w:val="16"/>
                <w:szCs w:val="16"/>
                <w:lang w:val="en-US"/>
              </w:rPr>
              <w:t xml:space="preserve"> amount of 100 mg</w:t>
            </w:r>
            <w:r>
              <w:rPr>
                <w:rFonts w:ascii="Verdana" w:hAnsi="Verdana"/>
                <w:sz w:val="16"/>
                <w:szCs w:val="16"/>
                <w:lang w:val="en-US"/>
              </w:rPr>
              <w:t xml:space="preserve"> is required</w:t>
            </w:r>
            <w:r w:rsidR="00D921C8" w:rsidRPr="00276653">
              <w:rPr>
                <w:rFonts w:ascii="Verdana" w:hAnsi="Verdana"/>
                <w:sz w:val="16"/>
                <w:szCs w:val="16"/>
                <w:lang w:val="en-US"/>
              </w:rPr>
              <w:t xml:space="preserve">, however, sometimes </w:t>
            </w:r>
            <w:r w:rsidR="0058035A">
              <w:rPr>
                <w:rFonts w:ascii="Verdana" w:hAnsi="Verdana"/>
                <w:sz w:val="16"/>
                <w:szCs w:val="16"/>
                <w:lang w:val="en-US"/>
              </w:rPr>
              <w:t xml:space="preserve">the </w:t>
            </w:r>
            <w:r w:rsidR="00D921C8" w:rsidRPr="00276653">
              <w:rPr>
                <w:rFonts w:ascii="Verdana" w:hAnsi="Verdana"/>
                <w:sz w:val="16"/>
                <w:szCs w:val="16"/>
                <w:lang w:val="en-US"/>
              </w:rPr>
              <w:t>testing laboratory require</w:t>
            </w:r>
            <w:r w:rsidR="0058035A">
              <w:rPr>
                <w:rFonts w:ascii="Verdana" w:hAnsi="Verdana"/>
                <w:sz w:val="16"/>
                <w:szCs w:val="16"/>
                <w:lang w:val="en-US"/>
              </w:rPr>
              <w:t>s</w:t>
            </w:r>
            <w:r w:rsidR="00D921C8" w:rsidRPr="00276653">
              <w:rPr>
                <w:rFonts w:ascii="Verdana" w:hAnsi="Verdana"/>
                <w:sz w:val="16"/>
                <w:szCs w:val="16"/>
                <w:lang w:val="en-US"/>
              </w:rPr>
              <w:t xml:space="preserve"> a greater amount of sample depending on the article concerned, </w:t>
            </w:r>
            <w:r w:rsidR="0058035A">
              <w:rPr>
                <w:rFonts w:ascii="Verdana" w:hAnsi="Verdana"/>
                <w:sz w:val="16"/>
                <w:szCs w:val="16"/>
                <w:lang w:val="en-US"/>
              </w:rPr>
              <w:t xml:space="preserve">so that they </w:t>
            </w:r>
            <w:r w:rsidR="00D921C8" w:rsidRPr="00276653">
              <w:rPr>
                <w:rFonts w:ascii="Verdana" w:hAnsi="Verdana"/>
                <w:sz w:val="16"/>
                <w:szCs w:val="16"/>
                <w:lang w:val="en-US"/>
              </w:rPr>
              <w:t xml:space="preserve">may obtain a greater amount of </w:t>
            </w:r>
            <w:r w:rsidR="0058035A">
              <w:rPr>
                <w:rFonts w:ascii="Verdana" w:hAnsi="Verdana"/>
                <w:sz w:val="16"/>
                <w:szCs w:val="16"/>
                <w:lang w:val="en-US"/>
              </w:rPr>
              <w:t>it</w:t>
            </w:r>
            <w:r w:rsidR="00D921C8" w:rsidRPr="00276653">
              <w:rPr>
                <w:rFonts w:ascii="Verdana" w:hAnsi="Verdana"/>
                <w:sz w:val="16"/>
                <w:szCs w:val="16"/>
                <w:lang w:val="en-US"/>
              </w:rPr>
              <w:t xml:space="preserve"> for analysis, as long as  the ratio of </w:t>
            </w:r>
            <w:r w:rsidR="0058035A" w:rsidRPr="00276653">
              <w:rPr>
                <w:rFonts w:ascii="Verdana" w:hAnsi="Verdana"/>
                <w:sz w:val="16"/>
                <w:szCs w:val="16"/>
                <w:lang w:val="en-US"/>
              </w:rPr>
              <w:t>1.50</w:t>
            </w:r>
            <w:r w:rsidR="0058035A">
              <w:rPr>
                <w:rFonts w:ascii="Verdana" w:hAnsi="Verdana"/>
                <w:sz w:val="16"/>
                <w:szCs w:val="16"/>
                <w:lang w:val="en-US"/>
              </w:rPr>
              <w:t xml:space="preserve"> </w:t>
            </w:r>
            <w:r w:rsidR="00D921C8" w:rsidRPr="00276653">
              <w:rPr>
                <w:rFonts w:ascii="Verdana" w:hAnsi="Verdana"/>
                <w:sz w:val="16"/>
                <w:szCs w:val="16"/>
                <w:lang w:val="en-US"/>
              </w:rPr>
              <w:t>m</w:t>
            </w:r>
            <w:r w:rsidR="0058035A">
              <w:rPr>
                <w:rFonts w:ascii="Verdana" w:hAnsi="Verdana"/>
                <w:sz w:val="16"/>
                <w:szCs w:val="16"/>
                <w:lang w:val="en-US"/>
              </w:rPr>
              <w:t>ass/</w:t>
            </w:r>
            <w:r w:rsidR="00D921C8" w:rsidRPr="00276653">
              <w:rPr>
                <w:rFonts w:ascii="Verdana" w:hAnsi="Verdana"/>
                <w:sz w:val="16"/>
                <w:szCs w:val="16"/>
                <w:lang w:val="en-US"/>
              </w:rPr>
              <w:t>m</w:t>
            </w:r>
            <w:r w:rsidR="0058035A">
              <w:rPr>
                <w:rFonts w:ascii="Verdana" w:hAnsi="Verdana"/>
                <w:sz w:val="16"/>
                <w:szCs w:val="16"/>
                <w:lang w:val="en-US"/>
              </w:rPr>
              <w:t>ass</w:t>
            </w:r>
            <w:r>
              <w:rPr>
                <w:rFonts w:ascii="Verdana" w:hAnsi="Verdana"/>
                <w:sz w:val="16"/>
                <w:szCs w:val="16"/>
                <w:lang w:val="en-US"/>
              </w:rPr>
              <w:t xml:space="preserve"> is maintained</w:t>
            </w:r>
            <w:r w:rsidR="00D921C8" w:rsidRPr="00276653">
              <w:rPr>
                <w:rFonts w:ascii="Verdana" w:hAnsi="Verdana"/>
                <w:sz w:val="16"/>
                <w:szCs w:val="16"/>
                <w:lang w:val="en-US"/>
              </w:rPr>
              <w:t>.</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la muestra de laboratorio no es uniforme en su material, deberá obtenerse una muestra de ensayo a partir de cada material diferente cuya masa sea superior a 10 mg. Si hay entre 10 mg y 100 mg de material uniforme pulverizado, la masa de la muestra de ensayo debe mencionarse en el informe de prueba descrito en el punto A6.0 e) y la cantidad de los elementos correspondientes debe reportarse como si se hubieran utilizado 100 mg de muestra de ensayo.</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If the laboratory sample is not </w:t>
            </w:r>
            <w:r w:rsidR="0058035A">
              <w:rPr>
                <w:rFonts w:ascii="Verdana" w:hAnsi="Verdana"/>
                <w:sz w:val="16"/>
                <w:szCs w:val="16"/>
                <w:lang w:val="en-US"/>
              </w:rPr>
              <w:t>uniform</w:t>
            </w:r>
            <w:r w:rsidRPr="00276653">
              <w:rPr>
                <w:rFonts w:ascii="Verdana" w:hAnsi="Verdana"/>
                <w:sz w:val="16"/>
                <w:szCs w:val="16"/>
                <w:lang w:val="en-US"/>
              </w:rPr>
              <w:t xml:space="preserve"> in </w:t>
            </w:r>
            <w:r w:rsidR="0058035A">
              <w:rPr>
                <w:rFonts w:ascii="Verdana" w:hAnsi="Verdana"/>
                <w:sz w:val="16"/>
                <w:szCs w:val="16"/>
                <w:lang w:val="en-US"/>
              </w:rPr>
              <w:t xml:space="preserve">its </w:t>
            </w:r>
            <w:r w:rsidRPr="00276653">
              <w:rPr>
                <w:rFonts w:ascii="Verdana" w:hAnsi="Verdana"/>
                <w:sz w:val="16"/>
                <w:szCs w:val="16"/>
                <w:lang w:val="en-US"/>
              </w:rPr>
              <w:t>material,  a test sample</w:t>
            </w:r>
            <w:r w:rsidR="000A2F9C">
              <w:rPr>
                <w:rFonts w:ascii="Verdana" w:hAnsi="Verdana"/>
                <w:sz w:val="16"/>
                <w:szCs w:val="16"/>
                <w:lang w:val="en-US"/>
              </w:rPr>
              <w:t xml:space="preserve"> must be obtained</w:t>
            </w:r>
            <w:r w:rsidRPr="00276653">
              <w:rPr>
                <w:rFonts w:ascii="Verdana" w:hAnsi="Verdana"/>
                <w:sz w:val="16"/>
                <w:szCs w:val="16"/>
                <w:lang w:val="en-US"/>
              </w:rPr>
              <w:t xml:space="preserve"> from each different material with a mass greater than 10 mg. If there are between 10 mg and 100 mg of pulverized </w:t>
            </w:r>
            <w:r w:rsidR="0058035A">
              <w:rPr>
                <w:rFonts w:ascii="Verdana" w:hAnsi="Verdana"/>
                <w:sz w:val="16"/>
                <w:szCs w:val="16"/>
                <w:lang w:val="en-US"/>
              </w:rPr>
              <w:t>uniform</w:t>
            </w:r>
            <w:r w:rsidRPr="00276653">
              <w:rPr>
                <w:rFonts w:ascii="Verdana" w:hAnsi="Verdana"/>
                <w:sz w:val="16"/>
                <w:szCs w:val="16"/>
                <w:lang w:val="en-US"/>
              </w:rPr>
              <w:t xml:space="preserve"> material, the mass of the test sample should be mentioned in the test report described under A6.0 e) and the amount of the corresponding elements sh</w:t>
            </w:r>
            <w:r w:rsidR="0058035A">
              <w:rPr>
                <w:rFonts w:ascii="Verdana" w:hAnsi="Verdana"/>
                <w:sz w:val="16"/>
                <w:szCs w:val="16"/>
                <w:lang w:val="en-US"/>
              </w:rPr>
              <w:t xml:space="preserve">ould be reported as having </w:t>
            </w:r>
            <w:r w:rsidRPr="00276653">
              <w:rPr>
                <w:rFonts w:ascii="Verdana" w:hAnsi="Verdana"/>
                <w:sz w:val="16"/>
                <w:szCs w:val="16"/>
                <w:lang w:val="en-US"/>
              </w:rPr>
              <w:t>used 100 mg of test sample.</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Nota: Una vez hecha la extracción y siempre respetando la relación 1:50 (masa/muestras/sol. de extracción) se podrá llevar a mayor volumen en el entendido de que en la validación del método se evidencie que los equipos y materiales utilizados son adecuados para que se cumpla con la condición de detectar 1/10 de los valores máximos permitidos para cada elemento establecido en la norma.</w:t>
            </w:r>
          </w:p>
        </w:tc>
        <w:tc>
          <w:tcPr>
            <w:tcW w:w="4788" w:type="dxa"/>
          </w:tcPr>
          <w:p w:rsidR="00D921C8" w:rsidRPr="00276653" w:rsidRDefault="00D83323" w:rsidP="00237940">
            <w:pPr>
              <w:pStyle w:val="Texto"/>
              <w:spacing w:line="276" w:lineRule="auto"/>
              <w:ind w:firstLine="0"/>
              <w:rPr>
                <w:rFonts w:ascii="Verdana" w:hAnsi="Verdana"/>
                <w:sz w:val="16"/>
                <w:szCs w:val="16"/>
                <w:lang w:val="en-US"/>
              </w:rPr>
            </w:pPr>
            <w:r>
              <w:rPr>
                <w:rFonts w:ascii="Verdana" w:hAnsi="Verdana"/>
                <w:sz w:val="16"/>
                <w:szCs w:val="16"/>
                <w:lang w:val="en-US"/>
              </w:rPr>
              <w:t xml:space="preserve">Note: </w:t>
            </w:r>
            <w:r w:rsidR="00D921C8" w:rsidRPr="00276653">
              <w:rPr>
                <w:rFonts w:ascii="Verdana" w:hAnsi="Verdana"/>
                <w:sz w:val="16"/>
                <w:szCs w:val="16"/>
                <w:lang w:val="en-US"/>
              </w:rPr>
              <w:t>Once the extraction</w:t>
            </w:r>
            <w:r w:rsidR="0058035A">
              <w:rPr>
                <w:rFonts w:ascii="Verdana" w:hAnsi="Verdana"/>
                <w:sz w:val="16"/>
                <w:szCs w:val="16"/>
                <w:lang w:val="en-US"/>
              </w:rPr>
              <w:t xml:space="preserve"> has been made</w:t>
            </w:r>
            <w:r w:rsidR="00D921C8" w:rsidRPr="00276653">
              <w:rPr>
                <w:rFonts w:ascii="Verdana" w:hAnsi="Verdana"/>
                <w:sz w:val="16"/>
                <w:szCs w:val="16"/>
                <w:lang w:val="en-US"/>
              </w:rPr>
              <w:t xml:space="preserve"> and always </w:t>
            </w:r>
            <w:r w:rsidR="0058035A">
              <w:rPr>
                <w:rFonts w:ascii="Verdana" w:hAnsi="Verdana"/>
                <w:sz w:val="16"/>
                <w:szCs w:val="16"/>
                <w:lang w:val="en-US"/>
              </w:rPr>
              <w:t>respecting th</w:t>
            </w:r>
            <w:r>
              <w:rPr>
                <w:rFonts w:ascii="Verdana" w:hAnsi="Verdana"/>
                <w:sz w:val="16"/>
                <w:szCs w:val="16"/>
                <w:lang w:val="en-US"/>
              </w:rPr>
              <w:t xml:space="preserve">e ratio 1:50 (mass/samples/sol. </w:t>
            </w:r>
            <w:r w:rsidR="0058035A">
              <w:rPr>
                <w:rFonts w:ascii="Verdana" w:hAnsi="Verdana"/>
                <w:sz w:val="16"/>
                <w:szCs w:val="16"/>
                <w:lang w:val="en-US"/>
              </w:rPr>
              <w:t>e</w:t>
            </w:r>
            <w:r w:rsidR="00D921C8" w:rsidRPr="00276653">
              <w:rPr>
                <w:rFonts w:ascii="Verdana" w:hAnsi="Verdana"/>
                <w:sz w:val="16"/>
                <w:szCs w:val="16"/>
                <w:lang w:val="en-US"/>
              </w:rPr>
              <w:t xml:space="preserve">xtraction) </w:t>
            </w:r>
            <w:r w:rsidR="00B64800">
              <w:rPr>
                <w:rFonts w:ascii="Verdana" w:hAnsi="Verdana"/>
                <w:sz w:val="16"/>
                <w:szCs w:val="16"/>
                <w:lang w:val="en-US"/>
              </w:rPr>
              <w:t>it may be taken to greater</w:t>
            </w:r>
            <w:r w:rsidR="00D921C8" w:rsidRPr="00276653">
              <w:rPr>
                <w:rFonts w:ascii="Verdana" w:hAnsi="Verdana"/>
                <w:sz w:val="16"/>
                <w:szCs w:val="16"/>
                <w:lang w:val="en-US"/>
              </w:rPr>
              <w:t xml:space="preserve"> volume </w:t>
            </w:r>
            <w:r w:rsidR="00B64800">
              <w:rPr>
                <w:rFonts w:ascii="Verdana" w:hAnsi="Verdana"/>
                <w:sz w:val="16"/>
                <w:szCs w:val="16"/>
                <w:lang w:val="en-US"/>
              </w:rPr>
              <w:t>with</w:t>
            </w:r>
            <w:r w:rsidR="00D921C8" w:rsidRPr="00276653">
              <w:rPr>
                <w:rFonts w:ascii="Verdana" w:hAnsi="Verdana"/>
                <w:sz w:val="16"/>
                <w:szCs w:val="16"/>
                <w:lang w:val="en-US"/>
              </w:rPr>
              <w:t xml:space="preserve"> the understanding that in the validation of the method </w:t>
            </w:r>
            <w:r w:rsidR="00B64800">
              <w:rPr>
                <w:rFonts w:ascii="Verdana" w:hAnsi="Verdana"/>
                <w:sz w:val="16"/>
                <w:szCs w:val="16"/>
                <w:lang w:val="en-US"/>
              </w:rPr>
              <w:t>it is obvious</w:t>
            </w:r>
            <w:r w:rsidR="00D921C8" w:rsidRPr="00276653">
              <w:rPr>
                <w:rFonts w:ascii="Verdana" w:hAnsi="Verdana"/>
                <w:sz w:val="16"/>
                <w:szCs w:val="16"/>
                <w:lang w:val="en-US"/>
              </w:rPr>
              <w:t xml:space="preserve"> that the equipment and materials used are adequate to ensure compliance with the condition </w:t>
            </w:r>
            <w:r w:rsidR="00B64800">
              <w:rPr>
                <w:rFonts w:ascii="Verdana" w:hAnsi="Verdana"/>
                <w:sz w:val="16"/>
                <w:szCs w:val="16"/>
                <w:lang w:val="en-US"/>
              </w:rPr>
              <w:t>for</w:t>
            </w:r>
            <w:r w:rsidR="00D921C8" w:rsidRPr="00276653">
              <w:rPr>
                <w:rFonts w:ascii="Verdana" w:hAnsi="Verdana"/>
                <w:sz w:val="16"/>
                <w:szCs w:val="16"/>
                <w:lang w:val="en-US"/>
              </w:rPr>
              <w:t xml:space="preserve"> detect</w:t>
            </w:r>
            <w:r w:rsidR="00B64800">
              <w:rPr>
                <w:rFonts w:ascii="Verdana" w:hAnsi="Verdana"/>
                <w:sz w:val="16"/>
                <w:szCs w:val="16"/>
                <w:lang w:val="en-US"/>
              </w:rPr>
              <w:t>ing</w:t>
            </w:r>
            <w:r w:rsidR="00D921C8" w:rsidRPr="00276653">
              <w:rPr>
                <w:rFonts w:ascii="Verdana" w:hAnsi="Verdana"/>
                <w:sz w:val="16"/>
                <w:szCs w:val="16"/>
                <w:lang w:val="en-US"/>
              </w:rPr>
              <w:t xml:space="preserve"> 1/10 of the maximum values </w:t>
            </w:r>
            <w:r w:rsidR="00D921C8" w:rsidRPr="00276653">
              <w:rPr>
                <w:sz w:val="16"/>
                <w:szCs w:val="16"/>
                <w:lang w:val="en-US"/>
              </w:rPr>
              <w:t>​​</w:t>
            </w:r>
            <w:r w:rsidR="00D921C8" w:rsidRPr="00276653">
              <w:rPr>
                <w:rFonts w:ascii="Verdana" w:hAnsi="Verdana" w:cs="Verdana"/>
                <w:sz w:val="16"/>
                <w:szCs w:val="16"/>
                <w:lang w:val="en-US"/>
              </w:rPr>
              <w:t xml:space="preserve">allowed for each element </w:t>
            </w:r>
            <w:r w:rsidR="00B64800">
              <w:rPr>
                <w:rFonts w:ascii="Verdana" w:hAnsi="Verdana" w:cs="Verdana"/>
                <w:sz w:val="16"/>
                <w:szCs w:val="16"/>
                <w:lang w:val="en-US"/>
              </w:rPr>
              <w:t xml:space="preserve">set </w:t>
            </w:r>
            <w:r w:rsidR="00D921C8" w:rsidRPr="00276653">
              <w:rPr>
                <w:rFonts w:ascii="Verdana" w:hAnsi="Verdana" w:cs="Verdana"/>
                <w:sz w:val="16"/>
                <w:szCs w:val="16"/>
                <w:lang w:val="en-US"/>
              </w:rPr>
              <w:t>in the</w:t>
            </w:r>
            <w:r w:rsidR="00B64800">
              <w:rPr>
                <w:rFonts w:ascii="Verdana" w:hAnsi="Verdana" w:cs="Verdana"/>
                <w:sz w:val="16"/>
                <w:szCs w:val="16"/>
                <w:lang w:val="en-US"/>
              </w:rPr>
              <w:t xml:space="preserve"> standard</w:t>
            </w:r>
            <w:r w:rsidR="00D921C8" w:rsidRPr="00276653">
              <w:rPr>
                <w:rFonts w:ascii="Verdana" w:hAnsi="Verdana" w:cs="Verdana"/>
                <w:sz w:val="16"/>
                <w:szCs w:val="16"/>
                <w:lang w:val="en-US"/>
              </w:rPr>
              <w:t>.</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A4.1 Recubrimientos, pinturas, barnices, lacas, tintas de impresión, polímeros y recubrimientos similares.</w:t>
            </w:r>
          </w:p>
        </w:tc>
        <w:tc>
          <w:tcPr>
            <w:tcW w:w="4788" w:type="dxa"/>
          </w:tcPr>
          <w:p w:rsidR="00D921C8" w:rsidRPr="00E42BC4" w:rsidRDefault="00D83323" w:rsidP="00237940">
            <w:pPr>
              <w:pStyle w:val="Texto"/>
              <w:spacing w:line="276" w:lineRule="auto"/>
              <w:ind w:firstLine="0"/>
              <w:rPr>
                <w:rFonts w:ascii="Verdana" w:hAnsi="Verdana"/>
                <w:b/>
                <w:sz w:val="16"/>
                <w:szCs w:val="16"/>
                <w:lang w:val="en-US"/>
              </w:rPr>
            </w:pPr>
            <w:r>
              <w:rPr>
                <w:rFonts w:ascii="Verdana" w:hAnsi="Verdana"/>
                <w:b/>
                <w:sz w:val="16"/>
                <w:szCs w:val="16"/>
                <w:lang w:val="en-US"/>
              </w:rPr>
              <w:t>A4.1 C</w:t>
            </w:r>
            <w:r w:rsidR="00D921C8" w:rsidRPr="00E42BC4">
              <w:rPr>
                <w:rFonts w:ascii="Verdana" w:hAnsi="Verdana"/>
                <w:b/>
                <w:sz w:val="16"/>
                <w:szCs w:val="16"/>
                <w:lang w:val="en-US"/>
              </w:rPr>
              <w:t>oatings, paints, varnishes, lacquers, printing inks, polymers and similar coatings.</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A4.1.1 Toma y preparación de la muestra</w:t>
            </w:r>
          </w:p>
        </w:tc>
        <w:tc>
          <w:tcPr>
            <w:tcW w:w="4788" w:type="dxa"/>
          </w:tcPr>
          <w:p w:rsidR="00D921C8" w:rsidRPr="00E42BC4" w:rsidRDefault="00D921C8" w:rsidP="00237940">
            <w:pPr>
              <w:pStyle w:val="Texto"/>
              <w:spacing w:line="276" w:lineRule="auto"/>
              <w:ind w:firstLine="0"/>
              <w:rPr>
                <w:rFonts w:ascii="Verdana" w:hAnsi="Verdana"/>
                <w:b/>
                <w:sz w:val="16"/>
                <w:szCs w:val="16"/>
                <w:lang w:val="en-US"/>
              </w:rPr>
            </w:pPr>
            <w:r w:rsidRPr="00E42BC4">
              <w:rPr>
                <w:rFonts w:ascii="Verdana" w:hAnsi="Verdana"/>
                <w:b/>
                <w:sz w:val="16"/>
                <w:szCs w:val="16"/>
                <w:lang w:val="en-US"/>
              </w:rPr>
              <w:t>A4.1.1 Sampling and sample preparation</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 xml:space="preserve">Raspar el recubrimiento de la muestra de laboratorio y molerla a temperatura ambiente. Obtener una porción de muestra no menor de 100 mg. Pasarla a través de un tamiz metálico de acero inoxidable de </w:t>
            </w:r>
            <w:r w:rsidRPr="004C5460">
              <w:rPr>
                <w:rFonts w:ascii="Verdana" w:hAnsi="Verdana"/>
                <w:sz w:val="16"/>
                <w:szCs w:val="16"/>
              </w:rPr>
              <w:br/>
              <w:t>0,5 mm (véase A2.2.6).</w:t>
            </w:r>
          </w:p>
        </w:tc>
        <w:tc>
          <w:tcPr>
            <w:tcW w:w="4788" w:type="dxa"/>
          </w:tcPr>
          <w:p w:rsidR="00D921C8" w:rsidRPr="00276653" w:rsidRDefault="00D83323" w:rsidP="00237940">
            <w:pPr>
              <w:pStyle w:val="Texto"/>
              <w:spacing w:line="276" w:lineRule="auto"/>
              <w:ind w:firstLine="0"/>
              <w:rPr>
                <w:rFonts w:ascii="Verdana" w:hAnsi="Verdana"/>
                <w:sz w:val="16"/>
                <w:szCs w:val="16"/>
                <w:lang w:val="en-US"/>
              </w:rPr>
            </w:pPr>
            <w:r>
              <w:rPr>
                <w:rFonts w:ascii="Verdana" w:hAnsi="Verdana"/>
                <w:sz w:val="16"/>
                <w:szCs w:val="16"/>
                <w:lang w:val="en-US"/>
              </w:rPr>
              <w:t>Scrape</w:t>
            </w:r>
            <w:r w:rsidR="00D921C8" w:rsidRPr="00276653">
              <w:rPr>
                <w:rFonts w:ascii="Verdana" w:hAnsi="Verdana"/>
                <w:sz w:val="16"/>
                <w:szCs w:val="16"/>
                <w:lang w:val="en-US"/>
              </w:rPr>
              <w:t xml:space="preserve"> the coating of the laboratory sample and grind </w:t>
            </w:r>
            <w:r w:rsidR="00B64800">
              <w:rPr>
                <w:rFonts w:ascii="Verdana" w:hAnsi="Verdana"/>
                <w:sz w:val="16"/>
                <w:szCs w:val="16"/>
                <w:lang w:val="en-US"/>
              </w:rPr>
              <w:t xml:space="preserve">it </w:t>
            </w:r>
            <w:r w:rsidR="00D921C8" w:rsidRPr="00276653">
              <w:rPr>
                <w:rFonts w:ascii="Verdana" w:hAnsi="Verdana"/>
                <w:sz w:val="16"/>
                <w:szCs w:val="16"/>
                <w:lang w:val="en-US"/>
              </w:rPr>
              <w:t>at room temperatu</w:t>
            </w:r>
            <w:r w:rsidR="00B64800">
              <w:rPr>
                <w:rFonts w:ascii="Verdana" w:hAnsi="Verdana"/>
                <w:sz w:val="16"/>
                <w:szCs w:val="16"/>
                <w:lang w:val="en-US"/>
              </w:rPr>
              <w:t>re. Obtain a test portion of no</w:t>
            </w:r>
            <w:r w:rsidR="00D921C8" w:rsidRPr="00276653">
              <w:rPr>
                <w:rFonts w:ascii="Verdana" w:hAnsi="Verdana"/>
                <w:sz w:val="16"/>
                <w:szCs w:val="16"/>
                <w:lang w:val="en-US"/>
              </w:rPr>
              <w:t xml:space="preserve"> less than 100 mg. Pass through a </w:t>
            </w:r>
            <w:r w:rsidR="00B64800" w:rsidRPr="00276653">
              <w:rPr>
                <w:rFonts w:ascii="Verdana" w:hAnsi="Verdana"/>
                <w:sz w:val="16"/>
                <w:szCs w:val="16"/>
                <w:lang w:val="en-US"/>
              </w:rPr>
              <w:t xml:space="preserve">0.5 mm stainless steel </w:t>
            </w:r>
            <w:r w:rsidR="00B64800">
              <w:rPr>
                <w:rFonts w:ascii="Verdana" w:hAnsi="Verdana"/>
                <w:sz w:val="16"/>
                <w:szCs w:val="16"/>
                <w:lang w:val="en-US"/>
              </w:rPr>
              <w:t xml:space="preserve">metal </w:t>
            </w:r>
            <w:r w:rsidR="00D921C8" w:rsidRPr="00276653">
              <w:rPr>
                <w:rFonts w:ascii="Verdana" w:hAnsi="Verdana"/>
                <w:sz w:val="16"/>
                <w:szCs w:val="16"/>
                <w:lang w:val="en-US"/>
              </w:rPr>
              <w:t>sieve (see A2.2.6).</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la muestra de laboratorio no es uniforme en su recubrimiento, obtener una porción de cada recubrimiento diferente como se especificó antes.</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If the laboratory sample is not uniform in its coating, get a different portion of each coating as specified above.</w:t>
            </w:r>
          </w:p>
        </w:tc>
      </w:tr>
      <w:tr w:rsidR="00D921C8" w:rsidRPr="00B64800"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En el caso donde el recubrimiento uniforme es insuficiente para realizar la prueba con porciones</w:t>
            </w:r>
            <w:r w:rsidRPr="004C5460">
              <w:rPr>
                <w:rFonts w:ascii="Verdana" w:hAnsi="Verdana"/>
                <w:sz w:val="16"/>
                <w:szCs w:val="16"/>
              </w:rPr>
              <w:br/>
              <w:t>de 100 mg, raspe del recubrimiento disponible. La porción obtenida no se molerá a fin de obtener la mayor cantidad de la porción de prueba. La masa deberá ser reportada.</w:t>
            </w:r>
          </w:p>
        </w:tc>
        <w:tc>
          <w:tcPr>
            <w:tcW w:w="4788" w:type="dxa"/>
          </w:tcPr>
          <w:p w:rsidR="00D921C8" w:rsidRPr="00B64800" w:rsidRDefault="00B64800" w:rsidP="00237940">
            <w:pPr>
              <w:pStyle w:val="Texto"/>
              <w:spacing w:line="276" w:lineRule="auto"/>
              <w:ind w:firstLine="0"/>
              <w:rPr>
                <w:rFonts w:ascii="Verdana" w:hAnsi="Verdana"/>
                <w:sz w:val="16"/>
                <w:szCs w:val="16"/>
                <w:lang w:val="en-US"/>
              </w:rPr>
            </w:pPr>
            <w:r>
              <w:rPr>
                <w:rFonts w:ascii="Verdana" w:hAnsi="Verdana"/>
                <w:sz w:val="16"/>
                <w:szCs w:val="16"/>
                <w:lang w:val="en-US"/>
              </w:rPr>
              <w:t xml:space="preserve">In </w:t>
            </w:r>
            <w:r w:rsidR="00D921C8" w:rsidRPr="00276653">
              <w:rPr>
                <w:rFonts w:ascii="Verdana" w:hAnsi="Verdana"/>
                <w:sz w:val="16"/>
                <w:szCs w:val="16"/>
                <w:lang w:val="en-US"/>
              </w:rPr>
              <w:t xml:space="preserve">case </w:t>
            </w:r>
            <w:r>
              <w:rPr>
                <w:rFonts w:ascii="Verdana" w:hAnsi="Verdana"/>
                <w:sz w:val="16"/>
                <w:szCs w:val="16"/>
                <w:lang w:val="en-US"/>
              </w:rPr>
              <w:t>t</w:t>
            </w:r>
            <w:r w:rsidR="00D921C8" w:rsidRPr="00276653">
              <w:rPr>
                <w:rFonts w:ascii="Verdana" w:hAnsi="Verdana"/>
                <w:sz w:val="16"/>
                <w:szCs w:val="16"/>
                <w:lang w:val="en-US"/>
              </w:rPr>
              <w:t>he coating is uniform enou</w:t>
            </w:r>
            <w:r>
              <w:rPr>
                <w:rFonts w:ascii="Verdana" w:hAnsi="Verdana"/>
                <w:sz w:val="16"/>
                <w:szCs w:val="16"/>
                <w:lang w:val="en-US"/>
              </w:rPr>
              <w:t xml:space="preserve">gh to perform the test with portions of </w:t>
            </w:r>
            <w:r w:rsidR="00D921C8" w:rsidRPr="00276653">
              <w:rPr>
                <w:rFonts w:ascii="Verdana" w:hAnsi="Verdana"/>
                <w:sz w:val="16"/>
                <w:szCs w:val="16"/>
                <w:lang w:val="en-US"/>
              </w:rPr>
              <w:t xml:space="preserve">100 mg, scrape the </w:t>
            </w:r>
            <w:r w:rsidRPr="00276653">
              <w:rPr>
                <w:rFonts w:ascii="Verdana" w:hAnsi="Verdana"/>
                <w:sz w:val="16"/>
                <w:szCs w:val="16"/>
                <w:lang w:val="en-US"/>
              </w:rPr>
              <w:t xml:space="preserve">available </w:t>
            </w:r>
            <w:r w:rsidR="00D921C8" w:rsidRPr="00276653">
              <w:rPr>
                <w:rFonts w:ascii="Verdana" w:hAnsi="Verdana"/>
                <w:sz w:val="16"/>
                <w:szCs w:val="16"/>
                <w:lang w:val="en-US"/>
              </w:rPr>
              <w:t xml:space="preserve">coating. The portion obtained </w:t>
            </w:r>
            <w:r>
              <w:rPr>
                <w:rFonts w:ascii="Verdana" w:hAnsi="Verdana"/>
                <w:sz w:val="16"/>
                <w:szCs w:val="16"/>
                <w:lang w:val="en-US"/>
              </w:rPr>
              <w:t>will not be</w:t>
            </w:r>
            <w:r w:rsidR="00D921C8" w:rsidRPr="00276653">
              <w:rPr>
                <w:rFonts w:ascii="Verdana" w:hAnsi="Verdana"/>
                <w:sz w:val="16"/>
                <w:szCs w:val="16"/>
                <w:lang w:val="en-US"/>
              </w:rPr>
              <w:t xml:space="preserve"> grind</w:t>
            </w:r>
            <w:r>
              <w:rPr>
                <w:rFonts w:ascii="Verdana" w:hAnsi="Verdana"/>
                <w:sz w:val="16"/>
                <w:szCs w:val="16"/>
                <w:lang w:val="en-US"/>
              </w:rPr>
              <w:t>ed</w:t>
            </w:r>
            <w:r w:rsidR="00D921C8" w:rsidRPr="00276653">
              <w:rPr>
                <w:rFonts w:ascii="Verdana" w:hAnsi="Verdana"/>
                <w:sz w:val="16"/>
                <w:szCs w:val="16"/>
                <w:lang w:val="en-US"/>
              </w:rPr>
              <w:t xml:space="preserve"> </w:t>
            </w:r>
            <w:r>
              <w:rPr>
                <w:rFonts w:ascii="Verdana" w:hAnsi="Verdana"/>
                <w:sz w:val="16"/>
                <w:szCs w:val="16"/>
                <w:lang w:val="en-US"/>
              </w:rPr>
              <w:t xml:space="preserve">in order </w:t>
            </w:r>
            <w:r w:rsidR="00D921C8" w:rsidRPr="00276653">
              <w:rPr>
                <w:rFonts w:ascii="Verdana" w:hAnsi="Verdana"/>
                <w:sz w:val="16"/>
                <w:szCs w:val="16"/>
                <w:lang w:val="en-US"/>
              </w:rPr>
              <w:t xml:space="preserve">to obtain the greatest amount of the test portion. </w:t>
            </w:r>
            <w:r w:rsidR="00D921C8" w:rsidRPr="00B64800">
              <w:rPr>
                <w:rFonts w:ascii="Verdana" w:hAnsi="Verdana"/>
                <w:sz w:val="16"/>
                <w:szCs w:val="16"/>
                <w:lang w:val="en-US"/>
              </w:rPr>
              <w:t xml:space="preserve">The </w:t>
            </w:r>
            <w:r>
              <w:rPr>
                <w:rFonts w:ascii="Verdana" w:hAnsi="Verdana"/>
                <w:sz w:val="16"/>
                <w:szCs w:val="16"/>
                <w:lang w:val="en-US"/>
              </w:rPr>
              <w:t>mass</w:t>
            </w:r>
            <w:r w:rsidR="00D921C8" w:rsidRPr="00B64800">
              <w:rPr>
                <w:rFonts w:ascii="Verdana" w:hAnsi="Verdana"/>
                <w:sz w:val="16"/>
                <w:szCs w:val="16"/>
                <w:lang w:val="en-US"/>
              </w:rPr>
              <w:t xml:space="preserve"> should be reported.</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el recubrimiento no puede ser raspado o el área total recubierta cubre un área menor de aproximadamente 100 mm</w:t>
            </w:r>
            <w:r w:rsidRPr="004C5460">
              <w:rPr>
                <w:rFonts w:ascii="Verdana" w:hAnsi="Verdana"/>
                <w:position w:val="6"/>
                <w:sz w:val="16"/>
                <w:szCs w:val="16"/>
              </w:rPr>
              <w:t>2</w:t>
            </w:r>
            <w:r w:rsidRPr="004C5460">
              <w:rPr>
                <w:rFonts w:ascii="Verdana" w:hAnsi="Verdana"/>
                <w:sz w:val="16"/>
                <w:szCs w:val="16"/>
              </w:rPr>
              <w:t>, las porciones de prueba no se tomarán separadamente del recubrimiento. En tales casos las porciones de prueba serán tomadas del material base, de modo que también incluyan el área cubierta. Las porciones de prueba así obtenidas serán sometidas a la prueba de acuerdo con los métodos especificados en esta norma para el material base.</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If the coating </w:t>
            </w:r>
            <w:r w:rsidR="00B64800" w:rsidRPr="00276653">
              <w:rPr>
                <w:rFonts w:ascii="Verdana" w:hAnsi="Verdana"/>
                <w:sz w:val="16"/>
                <w:szCs w:val="16"/>
                <w:lang w:val="en-US"/>
              </w:rPr>
              <w:t>cannot</w:t>
            </w:r>
            <w:r w:rsidRPr="00276653">
              <w:rPr>
                <w:rFonts w:ascii="Verdana" w:hAnsi="Verdana"/>
                <w:sz w:val="16"/>
                <w:szCs w:val="16"/>
                <w:lang w:val="en-US"/>
              </w:rPr>
              <w:t xml:space="preserve"> be scraped or the total area covered covers a smaller area of </w:t>
            </w:r>
            <w:r w:rsidRPr="00276653">
              <w:rPr>
                <w:sz w:val="16"/>
                <w:szCs w:val="16"/>
                <w:lang w:val="en-US"/>
              </w:rPr>
              <w:t>​​</w:t>
            </w:r>
            <w:r w:rsidRPr="00276653">
              <w:rPr>
                <w:rFonts w:ascii="Verdana" w:hAnsi="Verdana" w:cs="Verdana"/>
                <w:sz w:val="16"/>
                <w:szCs w:val="16"/>
                <w:lang w:val="en-US"/>
              </w:rPr>
              <w:t xml:space="preserve">approximately 100 mm2, the test portions will not be taken separately from the coating. In such cases the test portions are taken from the base material, so that </w:t>
            </w:r>
            <w:r w:rsidR="00B64800">
              <w:rPr>
                <w:rFonts w:ascii="Verdana" w:hAnsi="Verdana"/>
                <w:sz w:val="16"/>
                <w:szCs w:val="16"/>
                <w:lang w:val="en-US"/>
              </w:rPr>
              <w:t xml:space="preserve">it </w:t>
            </w:r>
            <w:r w:rsidRPr="00276653">
              <w:rPr>
                <w:rFonts w:ascii="Verdana" w:hAnsi="Verdana"/>
                <w:sz w:val="16"/>
                <w:szCs w:val="16"/>
                <w:lang w:val="en-US"/>
              </w:rPr>
              <w:t>also include</w:t>
            </w:r>
            <w:r w:rsidR="00B64800">
              <w:rPr>
                <w:rFonts w:ascii="Verdana" w:hAnsi="Verdana"/>
                <w:sz w:val="16"/>
                <w:szCs w:val="16"/>
                <w:lang w:val="en-US"/>
              </w:rPr>
              <w:t>s</w:t>
            </w:r>
            <w:r w:rsidRPr="00276653">
              <w:rPr>
                <w:rFonts w:ascii="Verdana" w:hAnsi="Verdana"/>
                <w:sz w:val="16"/>
                <w:szCs w:val="16"/>
                <w:lang w:val="en-US"/>
              </w:rPr>
              <w:t xml:space="preserve"> the </w:t>
            </w:r>
            <w:r w:rsidR="00D83323" w:rsidRPr="00276653">
              <w:rPr>
                <w:rFonts w:ascii="Verdana" w:hAnsi="Verdana"/>
                <w:sz w:val="16"/>
                <w:szCs w:val="16"/>
                <w:lang w:val="en-US"/>
              </w:rPr>
              <w:t xml:space="preserve">covered </w:t>
            </w:r>
            <w:r w:rsidRPr="00276653">
              <w:rPr>
                <w:rFonts w:ascii="Verdana" w:hAnsi="Verdana"/>
                <w:sz w:val="16"/>
                <w:szCs w:val="16"/>
                <w:lang w:val="en-US"/>
              </w:rPr>
              <w:t xml:space="preserve">area. </w:t>
            </w:r>
            <w:r w:rsidR="00B64800">
              <w:rPr>
                <w:rFonts w:ascii="Verdana" w:hAnsi="Verdana"/>
                <w:sz w:val="16"/>
                <w:szCs w:val="16"/>
                <w:lang w:val="en-US"/>
              </w:rPr>
              <w:t>The test portions</w:t>
            </w:r>
            <w:r w:rsidR="00D019A7">
              <w:rPr>
                <w:rFonts w:ascii="Verdana" w:hAnsi="Verdana"/>
                <w:sz w:val="16"/>
                <w:szCs w:val="16"/>
                <w:lang w:val="en-US"/>
              </w:rPr>
              <w:t xml:space="preserve"> </w:t>
            </w:r>
            <w:r w:rsidRPr="00276653">
              <w:rPr>
                <w:rFonts w:ascii="Verdana" w:hAnsi="Verdana"/>
                <w:sz w:val="16"/>
                <w:szCs w:val="16"/>
                <w:lang w:val="en-US"/>
              </w:rPr>
              <w:t>obtained shall be submitted for testing in accordance with the methods specified in this standard for the base material.</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En el caso de un recubrimiento que por su naturaleza no puede ser molido (ejemplo: pinturas elásticas/plásticas), quite una porción de prueba de la muestra de laboratorio, sin moler el recubrimiento.</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In the case of a coating </w:t>
            </w:r>
            <w:r w:rsidR="00B64800">
              <w:rPr>
                <w:rFonts w:ascii="Verdana" w:hAnsi="Verdana"/>
                <w:sz w:val="16"/>
                <w:szCs w:val="16"/>
                <w:lang w:val="en-US"/>
              </w:rPr>
              <w:t>that because of</w:t>
            </w:r>
            <w:r w:rsidRPr="00276653">
              <w:rPr>
                <w:rFonts w:ascii="Verdana" w:hAnsi="Verdana"/>
                <w:sz w:val="16"/>
                <w:szCs w:val="16"/>
                <w:lang w:val="en-US"/>
              </w:rPr>
              <w:t xml:space="preserve"> </w:t>
            </w:r>
            <w:r w:rsidR="000A2F9C">
              <w:rPr>
                <w:rFonts w:ascii="Verdana" w:hAnsi="Verdana"/>
                <w:sz w:val="16"/>
                <w:szCs w:val="16"/>
                <w:lang w:val="en-US"/>
              </w:rPr>
              <w:t>its</w:t>
            </w:r>
            <w:r w:rsidRPr="00276653">
              <w:rPr>
                <w:rFonts w:ascii="Verdana" w:hAnsi="Verdana"/>
                <w:sz w:val="16"/>
                <w:szCs w:val="16"/>
                <w:lang w:val="en-US"/>
              </w:rPr>
              <w:t xml:space="preserve"> nature </w:t>
            </w:r>
            <w:r w:rsidR="00B64800" w:rsidRPr="00276653">
              <w:rPr>
                <w:rFonts w:ascii="Verdana" w:hAnsi="Verdana"/>
                <w:sz w:val="16"/>
                <w:szCs w:val="16"/>
                <w:lang w:val="en-US"/>
              </w:rPr>
              <w:t>cannot</w:t>
            </w:r>
            <w:r w:rsidRPr="00276653">
              <w:rPr>
                <w:rFonts w:ascii="Verdana" w:hAnsi="Verdana"/>
                <w:sz w:val="16"/>
                <w:szCs w:val="16"/>
                <w:lang w:val="en-US"/>
              </w:rPr>
              <w:t xml:space="preserve"> be ground (eg </w:t>
            </w:r>
            <w:r w:rsidR="00B64800">
              <w:rPr>
                <w:rFonts w:ascii="Verdana" w:hAnsi="Verdana"/>
                <w:sz w:val="16"/>
                <w:szCs w:val="16"/>
                <w:lang w:val="en-US"/>
              </w:rPr>
              <w:t>elastic/</w:t>
            </w:r>
            <w:r w:rsidR="00B64800" w:rsidRPr="00276653">
              <w:rPr>
                <w:rFonts w:ascii="Verdana" w:hAnsi="Verdana"/>
                <w:sz w:val="16"/>
                <w:szCs w:val="16"/>
                <w:lang w:val="en-US"/>
              </w:rPr>
              <w:t xml:space="preserve">plastic </w:t>
            </w:r>
            <w:r w:rsidRPr="00276653">
              <w:rPr>
                <w:rFonts w:ascii="Verdana" w:hAnsi="Verdana"/>
                <w:sz w:val="16"/>
                <w:szCs w:val="16"/>
                <w:lang w:val="en-US"/>
              </w:rPr>
              <w:t xml:space="preserve">paints), remove a portion of </w:t>
            </w:r>
            <w:r w:rsidR="00B64800">
              <w:rPr>
                <w:rFonts w:ascii="Verdana" w:hAnsi="Verdana"/>
                <w:sz w:val="16"/>
                <w:szCs w:val="16"/>
                <w:lang w:val="en-US"/>
              </w:rPr>
              <w:t xml:space="preserve">the </w:t>
            </w:r>
            <w:r w:rsidR="00B64800" w:rsidRPr="00276653">
              <w:rPr>
                <w:rFonts w:ascii="Verdana" w:hAnsi="Verdana"/>
                <w:sz w:val="16"/>
                <w:szCs w:val="16"/>
                <w:lang w:val="en-US"/>
              </w:rPr>
              <w:t xml:space="preserve">laboratory </w:t>
            </w:r>
            <w:r w:rsidRPr="00276653">
              <w:rPr>
                <w:rFonts w:ascii="Verdana" w:hAnsi="Verdana"/>
                <w:sz w:val="16"/>
                <w:szCs w:val="16"/>
                <w:lang w:val="en-US"/>
              </w:rPr>
              <w:t>test samples</w:t>
            </w:r>
            <w:r w:rsidR="00B64800">
              <w:rPr>
                <w:rFonts w:ascii="Verdana" w:hAnsi="Verdana"/>
                <w:sz w:val="16"/>
                <w:szCs w:val="16"/>
                <w:lang w:val="en-US"/>
              </w:rPr>
              <w:t>,</w:t>
            </w:r>
            <w:r w:rsidRPr="00276653">
              <w:rPr>
                <w:rFonts w:ascii="Verdana" w:hAnsi="Verdana"/>
                <w:sz w:val="16"/>
                <w:szCs w:val="16"/>
                <w:lang w:val="en-US"/>
              </w:rPr>
              <w:t xml:space="preserve"> </w:t>
            </w:r>
            <w:r w:rsidR="00B64800">
              <w:rPr>
                <w:rFonts w:ascii="Verdana" w:hAnsi="Verdana"/>
                <w:sz w:val="16"/>
                <w:szCs w:val="16"/>
                <w:lang w:val="en-US"/>
              </w:rPr>
              <w:t>without grinding the</w:t>
            </w:r>
            <w:r w:rsidRPr="00276653">
              <w:rPr>
                <w:rFonts w:ascii="Verdana" w:hAnsi="Verdana"/>
                <w:sz w:val="16"/>
                <w:szCs w:val="16"/>
                <w:lang w:val="en-US"/>
              </w:rPr>
              <w:t xml:space="preserve"> coating.</w:t>
            </w:r>
          </w:p>
        </w:tc>
      </w:tr>
      <w:tr w:rsidR="00D921C8" w:rsidRPr="00C10365"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A4.1.2 Método de ensayo</w:t>
            </w:r>
          </w:p>
        </w:tc>
        <w:tc>
          <w:tcPr>
            <w:tcW w:w="4788" w:type="dxa"/>
          </w:tcPr>
          <w:p w:rsidR="00D921C8" w:rsidRPr="00D019A7" w:rsidRDefault="00D921C8" w:rsidP="00237940">
            <w:pPr>
              <w:pStyle w:val="Texto"/>
              <w:spacing w:line="276" w:lineRule="auto"/>
              <w:ind w:firstLine="0"/>
              <w:rPr>
                <w:rFonts w:ascii="Verdana" w:hAnsi="Verdana"/>
                <w:b/>
                <w:sz w:val="16"/>
                <w:szCs w:val="16"/>
                <w:lang w:val="en-US"/>
              </w:rPr>
            </w:pPr>
            <w:r w:rsidRPr="00D019A7">
              <w:rPr>
                <w:rFonts w:ascii="Verdana" w:hAnsi="Verdana"/>
                <w:b/>
                <w:sz w:val="16"/>
                <w:szCs w:val="16"/>
                <w:lang w:val="en-US"/>
              </w:rPr>
              <w:t>A4.1.2 Test Method</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sz w:val="16"/>
                <w:szCs w:val="16"/>
              </w:rPr>
              <w:t xml:space="preserve">En un recipiente de tamaño adecuado (véase A2.2.11) se mezcla la muestra de ensayo preparada con </w:t>
            </w:r>
            <w:r w:rsidRPr="004C5460">
              <w:rPr>
                <w:rFonts w:ascii="Verdana" w:hAnsi="Verdana"/>
                <w:sz w:val="16"/>
                <w:szCs w:val="16"/>
              </w:rPr>
              <w:br/>
              <w:t>50 veces su masa de una solución acuosa de HCl 0,07 M a 37</w:t>
            </w:r>
            <w:r w:rsidRPr="004C5460">
              <w:rPr>
                <w:rFonts w:ascii="Verdana" w:hAnsi="Verdana"/>
                <w:sz w:val="16"/>
                <w:szCs w:val="16"/>
                <w:u w:val="single"/>
              </w:rPr>
              <w:t>+</w:t>
            </w:r>
            <w:r w:rsidRPr="004C5460">
              <w:rPr>
                <w:rFonts w:ascii="Verdana" w:hAnsi="Verdana"/>
                <w:sz w:val="16"/>
                <w:szCs w:val="16"/>
              </w:rPr>
              <w:t>2 °C. Si la masa de la muestra de ensayo estuviera comprendida entre los 10 mg y 100 mg, deberá mezclarse la muestra de ensayo con 5,0 ml de dicha solución a 37</w:t>
            </w:r>
            <w:r w:rsidRPr="004C5460">
              <w:rPr>
                <w:rFonts w:ascii="Verdana" w:hAnsi="Verdana"/>
                <w:sz w:val="16"/>
                <w:szCs w:val="16"/>
                <w:u w:val="single"/>
              </w:rPr>
              <w:t>+</w:t>
            </w:r>
            <w:r w:rsidRPr="004C5460">
              <w:rPr>
                <w:rFonts w:ascii="Verdana" w:hAnsi="Verdana"/>
                <w:sz w:val="16"/>
                <w:szCs w:val="16"/>
              </w:rPr>
              <w:t>2 °C.</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In a</w:t>
            </w:r>
            <w:r w:rsidR="000A2F9C">
              <w:rPr>
                <w:rFonts w:ascii="Verdana" w:hAnsi="Verdana"/>
                <w:sz w:val="16"/>
                <w:szCs w:val="16"/>
                <w:lang w:val="en-US"/>
              </w:rPr>
              <w:t>n</w:t>
            </w:r>
            <w:r w:rsidRPr="00276653">
              <w:rPr>
                <w:rFonts w:ascii="Verdana" w:hAnsi="Verdana"/>
                <w:sz w:val="16"/>
                <w:szCs w:val="16"/>
                <w:lang w:val="en-US"/>
              </w:rPr>
              <w:t xml:space="preserve"> </w:t>
            </w:r>
            <w:r w:rsidR="00D019A7">
              <w:rPr>
                <w:rFonts w:ascii="Verdana" w:hAnsi="Verdana"/>
                <w:sz w:val="16"/>
                <w:szCs w:val="16"/>
                <w:lang w:val="en-US"/>
              </w:rPr>
              <w:t>adequate</w:t>
            </w:r>
            <w:r w:rsidRPr="00276653">
              <w:rPr>
                <w:rFonts w:ascii="Verdana" w:hAnsi="Verdana"/>
                <w:sz w:val="16"/>
                <w:szCs w:val="16"/>
                <w:lang w:val="en-US"/>
              </w:rPr>
              <w:t xml:space="preserve"> sized </w:t>
            </w:r>
            <w:r w:rsidR="00B64800">
              <w:rPr>
                <w:rFonts w:ascii="Verdana" w:hAnsi="Verdana"/>
                <w:sz w:val="16"/>
                <w:szCs w:val="16"/>
                <w:lang w:val="en-US"/>
              </w:rPr>
              <w:t xml:space="preserve">container (see A2.2.11) mix the test sample prepared with </w:t>
            </w:r>
            <w:r w:rsidRPr="00276653">
              <w:rPr>
                <w:rFonts w:ascii="Verdana" w:hAnsi="Verdana"/>
                <w:sz w:val="16"/>
                <w:szCs w:val="16"/>
                <w:lang w:val="en-US"/>
              </w:rPr>
              <w:t>50 times the mass of an aqueous solution of 0.07 M HC</w:t>
            </w:r>
            <w:r w:rsidR="00B64800">
              <w:rPr>
                <w:rFonts w:ascii="Verdana" w:hAnsi="Verdana"/>
                <w:sz w:val="16"/>
                <w:szCs w:val="16"/>
                <w:lang w:val="en-US"/>
              </w:rPr>
              <w:t>l at 37±</w:t>
            </w:r>
            <w:r w:rsidRPr="00276653">
              <w:rPr>
                <w:rFonts w:ascii="Verdana" w:hAnsi="Verdana"/>
                <w:sz w:val="16"/>
                <w:szCs w:val="16"/>
                <w:lang w:val="en-US"/>
              </w:rPr>
              <w:t xml:space="preserve">2 ° C. If the mass of the test sample was between 10 mg and 100 mg, </w:t>
            </w:r>
            <w:r w:rsidR="00B64800">
              <w:rPr>
                <w:rFonts w:ascii="Verdana" w:hAnsi="Verdana"/>
                <w:sz w:val="16"/>
                <w:szCs w:val="16"/>
                <w:lang w:val="en-US"/>
              </w:rPr>
              <w:t xml:space="preserve">you must combine the test sample </w:t>
            </w:r>
            <w:r w:rsidRPr="00276653">
              <w:rPr>
                <w:rFonts w:ascii="Verdana" w:hAnsi="Verdana"/>
                <w:sz w:val="16"/>
                <w:szCs w:val="16"/>
                <w:lang w:val="en-US"/>
              </w:rPr>
              <w:t>wit</w:t>
            </w:r>
            <w:r w:rsidR="00B64800">
              <w:rPr>
                <w:rFonts w:ascii="Verdana" w:hAnsi="Verdana"/>
                <w:sz w:val="16"/>
                <w:szCs w:val="16"/>
                <w:lang w:val="en-US"/>
              </w:rPr>
              <w:t>h 5.0 ml of this solution at 37±</w:t>
            </w:r>
            <w:r w:rsidRPr="00276653">
              <w:rPr>
                <w:rFonts w:ascii="Verdana" w:hAnsi="Verdana"/>
                <w:sz w:val="16"/>
                <w:szCs w:val="16"/>
                <w:lang w:val="en-US"/>
              </w:rPr>
              <w:t>2 ° C.</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agita durante 1 min y se verifica el pH de la mezcla. Si el pH fuera superior a 1,5 se añadirá, gota a gota, sin dejar de agitar la mezcla, una solución acuosa de HCl 2 M hasta que el pH esté comprendido entre 1,0 y 1,5. Se protege la mezcla de la luz. Se agita la mezcla a 37</w:t>
            </w:r>
            <w:r w:rsidRPr="004C5460">
              <w:rPr>
                <w:rFonts w:ascii="Verdana" w:hAnsi="Verdana"/>
                <w:sz w:val="16"/>
                <w:szCs w:val="16"/>
                <w:u w:val="single"/>
              </w:rPr>
              <w:t>+</w:t>
            </w:r>
            <w:r w:rsidRPr="004C5460">
              <w:rPr>
                <w:rFonts w:ascii="Verdana" w:hAnsi="Verdana"/>
                <w:sz w:val="16"/>
                <w:szCs w:val="16"/>
              </w:rPr>
              <w:t>2°C continuamente durante 1 h, dejándola reposar a continuación durante 1 h a 37</w:t>
            </w:r>
            <w:r w:rsidRPr="004C5460">
              <w:rPr>
                <w:rFonts w:ascii="Verdana" w:hAnsi="Verdana"/>
                <w:sz w:val="16"/>
                <w:szCs w:val="16"/>
                <w:u w:val="single"/>
              </w:rPr>
              <w:t>+</w:t>
            </w:r>
            <w:r w:rsidRPr="004C5460">
              <w:rPr>
                <w:rFonts w:ascii="Verdana" w:hAnsi="Verdana"/>
                <w:sz w:val="16"/>
                <w:szCs w:val="16"/>
              </w:rPr>
              <w:t>2 °C.</w:t>
            </w:r>
          </w:p>
        </w:tc>
        <w:tc>
          <w:tcPr>
            <w:tcW w:w="4788" w:type="dxa"/>
          </w:tcPr>
          <w:p w:rsidR="00D921C8" w:rsidRPr="00276653" w:rsidRDefault="000A2F9C" w:rsidP="00237940">
            <w:pPr>
              <w:pStyle w:val="Texto"/>
              <w:spacing w:line="276" w:lineRule="auto"/>
              <w:ind w:firstLine="0"/>
              <w:rPr>
                <w:rFonts w:ascii="Verdana" w:hAnsi="Verdana"/>
                <w:sz w:val="16"/>
                <w:szCs w:val="16"/>
                <w:lang w:val="en-US"/>
              </w:rPr>
            </w:pPr>
            <w:r>
              <w:rPr>
                <w:rFonts w:ascii="Verdana" w:hAnsi="Verdana"/>
                <w:sz w:val="16"/>
                <w:szCs w:val="16"/>
                <w:lang w:val="en-US"/>
              </w:rPr>
              <w:t>Agitate</w:t>
            </w:r>
            <w:r w:rsidR="00C00CD1">
              <w:rPr>
                <w:rFonts w:ascii="Verdana" w:hAnsi="Verdana"/>
                <w:sz w:val="16"/>
                <w:szCs w:val="16"/>
                <w:lang w:val="en-US"/>
              </w:rPr>
              <w:t xml:space="preserve"> for 1 min and verify</w:t>
            </w:r>
            <w:r w:rsidR="00D921C8" w:rsidRPr="00276653">
              <w:rPr>
                <w:rFonts w:ascii="Verdana" w:hAnsi="Verdana"/>
                <w:sz w:val="16"/>
                <w:szCs w:val="16"/>
                <w:lang w:val="en-US"/>
              </w:rPr>
              <w:t xml:space="preserve"> the pH of the mixture. I</w:t>
            </w:r>
            <w:r w:rsidR="00C00CD1">
              <w:rPr>
                <w:rFonts w:ascii="Verdana" w:hAnsi="Verdana"/>
                <w:sz w:val="16"/>
                <w:szCs w:val="16"/>
                <w:lang w:val="en-US"/>
              </w:rPr>
              <w:t>f the pH is greater than 1.5 add drop by drop</w:t>
            </w:r>
            <w:r w:rsidR="00D921C8" w:rsidRPr="00276653">
              <w:rPr>
                <w:rFonts w:ascii="Verdana" w:hAnsi="Verdana"/>
                <w:sz w:val="16"/>
                <w:szCs w:val="16"/>
                <w:lang w:val="en-US"/>
              </w:rPr>
              <w:t>, while stirring the mixture, an aqueous 2 M HCl until the pH is between 1.0 and 1.5. The mixture is protected from light</w:t>
            </w:r>
            <w:r w:rsidR="00C00CD1">
              <w:rPr>
                <w:rFonts w:ascii="Verdana" w:hAnsi="Verdana"/>
                <w:sz w:val="16"/>
                <w:szCs w:val="16"/>
                <w:lang w:val="en-US"/>
              </w:rPr>
              <w:t xml:space="preserve">. The mixture is </w:t>
            </w:r>
            <w:r>
              <w:rPr>
                <w:rFonts w:ascii="Verdana" w:hAnsi="Verdana"/>
                <w:sz w:val="16"/>
                <w:szCs w:val="16"/>
                <w:lang w:val="en-US"/>
              </w:rPr>
              <w:t>agitated</w:t>
            </w:r>
            <w:r w:rsidR="00C00CD1">
              <w:rPr>
                <w:rFonts w:ascii="Verdana" w:hAnsi="Verdana"/>
                <w:sz w:val="16"/>
                <w:szCs w:val="16"/>
                <w:lang w:val="en-US"/>
              </w:rPr>
              <w:t xml:space="preserve"> at 37±2 °</w:t>
            </w:r>
            <w:r w:rsidR="00D921C8" w:rsidRPr="00276653">
              <w:rPr>
                <w:rFonts w:ascii="Verdana" w:hAnsi="Verdana"/>
                <w:sz w:val="16"/>
                <w:szCs w:val="16"/>
                <w:lang w:val="en-US"/>
              </w:rPr>
              <w:t>C continuously for 1 h</w:t>
            </w:r>
            <w:r>
              <w:rPr>
                <w:rFonts w:ascii="Verdana" w:hAnsi="Verdana"/>
                <w:sz w:val="16"/>
                <w:szCs w:val="16"/>
                <w:lang w:val="en-US"/>
              </w:rPr>
              <w:t>our</w:t>
            </w:r>
            <w:r w:rsidR="00D921C8" w:rsidRPr="00276653">
              <w:rPr>
                <w:rFonts w:ascii="Verdana" w:hAnsi="Verdana"/>
                <w:sz w:val="16"/>
                <w:szCs w:val="16"/>
                <w:lang w:val="en-US"/>
              </w:rPr>
              <w:t xml:space="preserve">, </w:t>
            </w:r>
            <w:r w:rsidR="00D019A7" w:rsidRPr="00276653">
              <w:rPr>
                <w:rFonts w:ascii="Verdana" w:hAnsi="Verdana"/>
                <w:sz w:val="16"/>
                <w:szCs w:val="16"/>
                <w:lang w:val="en-US"/>
              </w:rPr>
              <w:t>and then</w:t>
            </w:r>
            <w:r w:rsidR="00C00CD1">
              <w:rPr>
                <w:rFonts w:ascii="Verdana" w:hAnsi="Verdana"/>
                <w:sz w:val="16"/>
                <w:szCs w:val="16"/>
                <w:lang w:val="en-US"/>
              </w:rPr>
              <w:t xml:space="preserve"> allowed to rest for 1 h</w:t>
            </w:r>
            <w:r>
              <w:rPr>
                <w:rFonts w:ascii="Verdana" w:hAnsi="Verdana"/>
                <w:sz w:val="16"/>
                <w:szCs w:val="16"/>
                <w:lang w:val="en-US"/>
              </w:rPr>
              <w:t>our</w:t>
            </w:r>
            <w:r w:rsidR="00C00CD1">
              <w:rPr>
                <w:rFonts w:ascii="Verdana" w:hAnsi="Verdana"/>
                <w:sz w:val="16"/>
                <w:szCs w:val="16"/>
                <w:lang w:val="en-US"/>
              </w:rPr>
              <w:t xml:space="preserve"> at 37±2 °</w:t>
            </w:r>
            <w:r w:rsidR="00D921C8" w:rsidRPr="00276653">
              <w:rPr>
                <w:rFonts w:ascii="Verdana" w:hAnsi="Verdana"/>
                <w:sz w:val="16"/>
                <w:szCs w:val="16"/>
                <w:lang w:val="en-US"/>
              </w:rPr>
              <w:t>C.</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separan a continuación las partes sólidas de la mezcla, primero mediante filtrado (véase A2.2.8) y si es necesario mediante centrifugado a máximo 5000 rpm (véase A2.2.9). La separación se debe efectuar</w:t>
            </w:r>
            <w:r w:rsidRPr="004C5460">
              <w:rPr>
                <w:rFonts w:ascii="Verdana" w:hAnsi="Verdana"/>
                <w:sz w:val="16"/>
                <w:szCs w:val="16"/>
              </w:rPr>
              <w:br/>
              <w:t>lo antes posible tras el periodo de reposo. El centrifugado no debe superar los 10 min y debe mencionarse</w:t>
            </w:r>
            <w:r w:rsidR="000A2F9C">
              <w:rPr>
                <w:rFonts w:ascii="Verdana" w:hAnsi="Verdana"/>
                <w:sz w:val="16"/>
                <w:szCs w:val="16"/>
              </w:rPr>
              <w:t xml:space="preserve"> </w:t>
            </w:r>
            <w:r w:rsidRPr="004C5460">
              <w:rPr>
                <w:rFonts w:ascii="Verdana" w:hAnsi="Verdana"/>
                <w:sz w:val="16"/>
                <w:szCs w:val="16"/>
              </w:rPr>
              <w:t>en el punto A6.0 e).</w:t>
            </w:r>
          </w:p>
        </w:tc>
        <w:tc>
          <w:tcPr>
            <w:tcW w:w="4788" w:type="dxa"/>
          </w:tcPr>
          <w:p w:rsidR="00D921C8" w:rsidRPr="00276653" w:rsidRDefault="00C00CD1" w:rsidP="00237940">
            <w:pPr>
              <w:pStyle w:val="Texto"/>
              <w:spacing w:line="276" w:lineRule="auto"/>
              <w:ind w:firstLine="0"/>
              <w:rPr>
                <w:rFonts w:ascii="Verdana" w:hAnsi="Verdana"/>
                <w:sz w:val="16"/>
                <w:szCs w:val="16"/>
                <w:lang w:val="en-US"/>
              </w:rPr>
            </w:pPr>
            <w:r w:rsidRPr="00C00CD1">
              <w:rPr>
                <w:rFonts w:ascii="Verdana" w:hAnsi="Verdana"/>
                <w:sz w:val="16"/>
                <w:szCs w:val="16"/>
                <w:lang w:val="en-US"/>
              </w:rPr>
              <w:t>T</w:t>
            </w:r>
            <w:r w:rsidR="00D921C8" w:rsidRPr="00276653">
              <w:rPr>
                <w:rFonts w:ascii="Verdana" w:hAnsi="Verdana"/>
                <w:sz w:val="16"/>
                <w:szCs w:val="16"/>
                <w:lang w:val="en-US"/>
              </w:rPr>
              <w:t xml:space="preserve">hen </w:t>
            </w:r>
            <w:r>
              <w:rPr>
                <w:rFonts w:ascii="Verdana" w:hAnsi="Verdana"/>
                <w:sz w:val="16"/>
                <w:szCs w:val="16"/>
                <w:lang w:val="en-US"/>
              </w:rPr>
              <w:t xml:space="preserve">they are </w:t>
            </w:r>
            <w:r w:rsidR="00D921C8" w:rsidRPr="00276653">
              <w:rPr>
                <w:rFonts w:ascii="Verdana" w:hAnsi="Verdana"/>
                <w:sz w:val="16"/>
                <w:szCs w:val="16"/>
                <w:lang w:val="en-US"/>
              </w:rPr>
              <w:t xml:space="preserve">separated from the solid parts of the mixture, first </w:t>
            </w:r>
            <w:r>
              <w:rPr>
                <w:rFonts w:ascii="Verdana" w:hAnsi="Verdana"/>
                <w:sz w:val="16"/>
                <w:szCs w:val="16"/>
                <w:lang w:val="en-US"/>
              </w:rPr>
              <w:t xml:space="preserve">through filtering </w:t>
            </w:r>
            <w:r w:rsidR="00D921C8" w:rsidRPr="00276653">
              <w:rPr>
                <w:rFonts w:ascii="Verdana" w:hAnsi="Verdana"/>
                <w:sz w:val="16"/>
                <w:szCs w:val="16"/>
                <w:lang w:val="en-US"/>
              </w:rPr>
              <w:t xml:space="preserve">(see A2.2.8) and if necessary by </w:t>
            </w:r>
            <w:r w:rsidR="000A2F9C">
              <w:rPr>
                <w:rFonts w:ascii="Verdana" w:hAnsi="Verdana"/>
                <w:sz w:val="16"/>
                <w:szCs w:val="16"/>
                <w:lang w:val="en-US"/>
              </w:rPr>
              <w:t>centrifuging</w:t>
            </w:r>
            <w:r>
              <w:rPr>
                <w:rFonts w:ascii="Verdana" w:hAnsi="Verdana"/>
                <w:sz w:val="16"/>
                <w:szCs w:val="16"/>
                <w:lang w:val="en-US"/>
              </w:rPr>
              <w:t xml:space="preserve"> at </w:t>
            </w:r>
            <w:r w:rsidR="00D921C8" w:rsidRPr="00276653">
              <w:rPr>
                <w:rFonts w:ascii="Verdana" w:hAnsi="Verdana"/>
                <w:sz w:val="16"/>
                <w:szCs w:val="16"/>
                <w:lang w:val="en-US"/>
              </w:rPr>
              <w:t xml:space="preserve">5000 rpm </w:t>
            </w:r>
            <w:r>
              <w:rPr>
                <w:rFonts w:ascii="Verdana" w:hAnsi="Verdana"/>
                <w:sz w:val="16"/>
                <w:szCs w:val="16"/>
                <w:lang w:val="en-US"/>
              </w:rPr>
              <w:t xml:space="preserve">maximum </w:t>
            </w:r>
            <w:r w:rsidR="00D921C8" w:rsidRPr="00276653">
              <w:rPr>
                <w:rFonts w:ascii="Verdana" w:hAnsi="Verdana"/>
                <w:sz w:val="16"/>
                <w:szCs w:val="16"/>
                <w:lang w:val="en-US"/>
              </w:rPr>
              <w:t xml:space="preserve">(see A2.2.9). The separation should be performed as soon as possible after the rest period. The </w:t>
            </w:r>
            <w:r w:rsidR="000A2F9C">
              <w:rPr>
                <w:rFonts w:ascii="Verdana" w:hAnsi="Verdana"/>
                <w:sz w:val="16"/>
                <w:szCs w:val="16"/>
                <w:lang w:val="en-US"/>
              </w:rPr>
              <w:t>centrifuging</w:t>
            </w:r>
            <w:r w:rsidR="00D921C8" w:rsidRPr="00276653">
              <w:rPr>
                <w:rFonts w:ascii="Verdana" w:hAnsi="Verdana"/>
                <w:sz w:val="16"/>
                <w:szCs w:val="16"/>
                <w:lang w:val="en-US"/>
              </w:rPr>
              <w:t xml:space="preserve"> should not exceed 10 minutes and should be mentioned </w:t>
            </w:r>
            <w:r>
              <w:rPr>
                <w:rFonts w:ascii="Verdana" w:hAnsi="Verdana"/>
                <w:sz w:val="16"/>
                <w:szCs w:val="16"/>
                <w:lang w:val="en-US"/>
              </w:rPr>
              <w:t xml:space="preserve">in point A6.0 </w:t>
            </w:r>
            <w:r w:rsidR="00D921C8" w:rsidRPr="00276653">
              <w:rPr>
                <w:rFonts w:ascii="Verdana" w:hAnsi="Verdana"/>
                <w:sz w:val="16"/>
                <w:szCs w:val="16"/>
                <w:lang w:val="en-US"/>
              </w:rPr>
              <w:t>e).</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las soluciones resultantes deben conservarse durante más de una jornada de trabajo antes de ser analizadas, deben estabilizarse añadiendo ácido clorhídrico hasta que el pH de la solución que se vaya a conservar sea como máximo 1,5.</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If the resulting solutions must be kept for more than one working day before being tested, </w:t>
            </w:r>
            <w:r w:rsidR="00C00CD1">
              <w:rPr>
                <w:rFonts w:ascii="Verdana" w:hAnsi="Verdana"/>
                <w:sz w:val="16"/>
                <w:szCs w:val="16"/>
                <w:lang w:val="en-US"/>
              </w:rPr>
              <w:t xml:space="preserve">they </w:t>
            </w:r>
            <w:r w:rsidRPr="00276653">
              <w:rPr>
                <w:rFonts w:ascii="Verdana" w:hAnsi="Verdana"/>
                <w:sz w:val="16"/>
                <w:szCs w:val="16"/>
                <w:lang w:val="en-US"/>
              </w:rPr>
              <w:t xml:space="preserve">must be stabilized by adding hydrochloric acid </w:t>
            </w:r>
            <w:r w:rsidR="00C00CD1">
              <w:rPr>
                <w:rFonts w:ascii="Verdana" w:hAnsi="Verdana"/>
                <w:sz w:val="16"/>
                <w:szCs w:val="16"/>
                <w:lang w:val="en-US"/>
              </w:rPr>
              <w:t xml:space="preserve">until the pH of the solution to be kept is at </w:t>
            </w:r>
            <w:r w:rsidRPr="00276653">
              <w:rPr>
                <w:rFonts w:ascii="Verdana" w:hAnsi="Verdana"/>
                <w:sz w:val="16"/>
                <w:szCs w:val="16"/>
                <w:lang w:val="en-US"/>
              </w:rPr>
              <w:t>1.5</w:t>
            </w:r>
            <w:r w:rsidR="00C00CD1">
              <w:rPr>
                <w:rFonts w:ascii="Verdana" w:hAnsi="Verdana"/>
                <w:sz w:val="16"/>
                <w:szCs w:val="16"/>
                <w:lang w:val="en-US"/>
              </w:rPr>
              <w:t xml:space="preserve"> maximum</w:t>
            </w:r>
            <w:r w:rsidRPr="00276653">
              <w:rPr>
                <w:rFonts w:ascii="Verdana" w:hAnsi="Verdana"/>
                <w:sz w:val="16"/>
                <w:szCs w:val="16"/>
                <w:lang w:val="en-US"/>
              </w:rPr>
              <w:t>.</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A4.2</w:t>
            </w:r>
            <w:r w:rsidRPr="004C5460">
              <w:rPr>
                <w:rFonts w:ascii="Verdana" w:hAnsi="Verdana"/>
                <w:sz w:val="16"/>
                <w:szCs w:val="16"/>
              </w:rPr>
              <w:t xml:space="preserve"> </w:t>
            </w:r>
            <w:r w:rsidRPr="004C5460">
              <w:rPr>
                <w:rFonts w:ascii="Verdana" w:hAnsi="Verdana"/>
                <w:b/>
                <w:sz w:val="16"/>
                <w:szCs w:val="16"/>
              </w:rPr>
              <w:t>Polímeros y materiales similares, incluidos los laminados, tanto si se trata de textiles reforzados o no, con exclusión del resto de los textiles.</w:t>
            </w:r>
          </w:p>
        </w:tc>
        <w:tc>
          <w:tcPr>
            <w:tcW w:w="4788" w:type="dxa"/>
          </w:tcPr>
          <w:p w:rsidR="00D921C8" w:rsidRPr="00E42BC4" w:rsidRDefault="00D921C8" w:rsidP="00237940">
            <w:pPr>
              <w:pStyle w:val="Texto"/>
              <w:spacing w:line="276" w:lineRule="auto"/>
              <w:ind w:firstLine="0"/>
              <w:rPr>
                <w:rFonts w:ascii="Verdana" w:hAnsi="Verdana"/>
                <w:b/>
                <w:sz w:val="16"/>
                <w:szCs w:val="16"/>
                <w:lang w:val="en-US"/>
              </w:rPr>
            </w:pPr>
            <w:r w:rsidRPr="00E42BC4">
              <w:rPr>
                <w:rFonts w:ascii="Verdana" w:hAnsi="Verdana"/>
                <w:b/>
                <w:sz w:val="16"/>
                <w:szCs w:val="16"/>
                <w:lang w:val="en-US"/>
              </w:rPr>
              <w:t xml:space="preserve">A4.2 polymers and similar materials, including laminates, whether </w:t>
            </w:r>
            <w:r w:rsidR="00C00CD1" w:rsidRPr="00E42BC4">
              <w:rPr>
                <w:rFonts w:ascii="Verdana" w:hAnsi="Verdana"/>
                <w:b/>
                <w:sz w:val="16"/>
                <w:szCs w:val="16"/>
                <w:lang w:val="en-US"/>
              </w:rPr>
              <w:t xml:space="preserve">reinforced </w:t>
            </w:r>
            <w:r w:rsidRPr="00E42BC4">
              <w:rPr>
                <w:rFonts w:ascii="Verdana" w:hAnsi="Verdana"/>
                <w:b/>
                <w:sz w:val="16"/>
                <w:szCs w:val="16"/>
                <w:lang w:val="en-US"/>
              </w:rPr>
              <w:t xml:space="preserve">textile or not, to the exclusion of </w:t>
            </w:r>
            <w:r w:rsidR="00C00CD1">
              <w:rPr>
                <w:rFonts w:ascii="Verdana" w:hAnsi="Verdana"/>
                <w:b/>
                <w:sz w:val="16"/>
                <w:szCs w:val="16"/>
                <w:lang w:val="en-US"/>
              </w:rPr>
              <w:t>the rest of the</w:t>
            </w:r>
            <w:r w:rsidRPr="00E42BC4">
              <w:rPr>
                <w:rFonts w:ascii="Verdana" w:hAnsi="Verdana"/>
                <w:b/>
                <w:sz w:val="16"/>
                <w:szCs w:val="16"/>
                <w:lang w:val="en-US"/>
              </w:rPr>
              <w:t xml:space="preserve"> textiles.</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A4.2.1</w:t>
            </w:r>
            <w:r w:rsidRPr="004C5460">
              <w:rPr>
                <w:rFonts w:ascii="Verdana" w:hAnsi="Verdana"/>
                <w:sz w:val="16"/>
                <w:szCs w:val="16"/>
              </w:rPr>
              <w:t xml:space="preserve"> </w:t>
            </w:r>
            <w:r w:rsidRPr="004C5460">
              <w:rPr>
                <w:rFonts w:ascii="Verdana" w:hAnsi="Verdana"/>
                <w:b/>
                <w:sz w:val="16"/>
                <w:szCs w:val="16"/>
              </w:rPr>
              <w:t>Toma y preparación de la muestra</w:t>
            </w:r>
          </w:p>
        </w:tc>
        <w:tc>
          <w:tcPr>
            <w:tcW w:w="4788" w:type="dxa"/>
          </w:tcPr>
          <w:p w:rsidR="00D921C8" w:rsidRPr="00E42BC4" w:rsidRDefault="00D921C8" w:rsidP="00237940">
            <w:pPr>
              <w:pStyle w:val="Texto"/>
              <w:spacing w:line="276" w:lineRule="auto"/>
              <w:ind w:firstLine="0"/>
              <w:rPr>
                <w:rFonts w:ascii="Verdana" w:hAnsi="Verdana"/>
                <w:b/>
                <w:sz w:val="16"/>
                <w:szCs w:val="16"/>
                <w:lang w:val="en-US"/>
              </w:rPr>
            </w:pPr>
            <w:r w:rsidRPr="00E42BC4">
              <w:rPr>
                <w:rFonts w:ascii="Verdana" w:hAnsi="Verdana"/>
                <w:b/>
                <w:sz w:val="16"/>
                <w:szCs w:val="16"/>
                <w:lang w:val="en-US"/>
              </w:rPr>
              <w:t>A4.2.1 Sampling and sample preparation</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Obtener una muestra de ensayo de al menos 100 mg del polímero o del material similar evitando el calentamiento de los materiales, con arreglo a las indicaciones siguientes:</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Obtaining a test sample of at least 100 mg of polymer or similar material avoiding heating the material </w:t>
            </w:r>
            <w:r w:rsidR="00FC5838">
              <w:rPr>
                <w:rFonts w:ascii="Verdana" w:hAnsi="Verdana"/>
                <w:sz w:val="16"/>
                <w:szCs w:val="16"/>
                <w:lang w:val="en-US"/>
              </w:rPr>
              <w:t>adjusting</w:t>
            </w:r>
            <w:r w:rsidRPr="00276653">
              <w:rPr>
                <w:rFonts w:ascii="Verdana" w:hAnsi="Verdana"/>
                <w:sz w:val="16"/>
                <w:szCs w:val="16"/>
                <w:lang w:val="en-US"/>
              </w:rPr>
              <w:t xml:space="preserve"> the following:</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cortan las piezas de prueba de las áreas que tienen el material de menor espesor, para asegurar un área superficial de las piezas de prueba tan grande como sea posible en proporción a sus masas. Cada pieza de prueba deberá estar en forma no comprimida y no tener una dimensión superior a 6 mm.</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The </w:t>
            </w:r>
            <w:r w:rsidR="00AE7BFF" w:rsidRPr="00276653">
              <w:rPr>
                <w:rFonts w:ascii="Verdana" w:hAnsi="Verdana"/>
                <w:sz w:val="16"/>
                <w:szCs w:val="16"/>
                <w:lang w:val="en-US"/>
              </w:rPr>
              <w:t xml:space="preserve">test </w:t>
            </w:r>
            <w:r w:rsidRPr="00276653">
              <w:rPr>
                <w:rFonts w:ascii="Verdana" w:hAnsi="Verdana"/>
                <w:sz w:val="16"/>
                <w:szCs w:val="16"/>
                <w:lang w:val="en-US"/>
              </w:rPr>
              <w:t xml:space="preserve">pieces are cut </w:t>
            </w:r>
            <w:r w:rsidR="00AE7BFF">
              <w:rPr>
                <w:rFonts w:ascii="Verdana" w:hAnsi="Verdana"/>
                <w:sz w:val="16"/>
                <w:szCs w:val="16"/>
                <w:lang w:val="en-US"/>
              </w:rPr>
              <w:t xml:space="preserve">from the </w:t>
            </w:r>
            <w:r w:rsidRPr="00276653">
              <w:rPr>
                <w:rFonts w:ascii="Verdana" w:hAnsi="Verdana"/>
                <w:sz w:val="16"/>
                <w:szCs w:val="16"/>
                <w:lang w:val="en-US"/>
              </w:rPr>
              <w:t xml:space="preserve">areas </w:t>
            </w:r>
            <w:r w:rsidR="00AE7BFF">
              <w:rPr>
                <w:rFonts w:ascii="Verdana" w:hAnsi="Verdana"/>
                <w:sz w:val="16"/>
                <w:szCs w:val="16"/>
                <w:lang w:val="en-US"/>
              </w:rPr>
              <w:t xml:space="preserve">that have the </w:t>
            </w:r>
            <w:r w:rsidRPr="00276653">
              <w:rPr>
                <w:rFonts w:ascii="Verdana" w:hAnsi="Verdana"/>
                <w:sz w:val="16"/>
                <w:szCs w:val="16"/>
                <w:lang w:val="en-US"/>
              </w:rPr>
              <w:t xml:space="preserve">material </w:t>
            </w:r>
            <w:r w:rsidR="00AE7BFF">
              <w:rPr>
                <w:rFonts w:ascii="Verdana" w:hAnsi="Verdana"/>
                <w:sz w:val="16"/>
                <w:szCs w:val="16"/>
                <w:lang w:val="en-US"/>
              </w:rPr>
              <w:t>of less thickness</w:t>
            </w:r>
            <w:r w:rsidRPr="00276653">
              <w:rPr>
                <w:rFonts w:ascii="Verdana" w:hAnsi="Verdana"/>
                <w:sz w:val="16"/>
                <w:szCs w:val="16"/>
                <w:lang w:val="en-US"/>
              </w:rPr>
              <w:t xml:space="preserve"> to ensure a surface area of </w:t>
            </w:r>
            <w:r w:rsidRPr="00276653">
              <w:rPr>
                <w:sz w:val="16"/>
                <w:szCs w:val="16"/>
                <w:lang w:val="en-US"/>
              </w:rPr>
              <w:t>​​</w:t>
            </w:r>
            <w:r w:rsidRPr="00276653">
              <w:rPr>
                <w:rFonts w:ascii="Verdana" w:hAnsi="Verdana" w:cs="Verdana"/>
                <w:sz w:val="16"/>
                <w:szCs w:val="16"/>
                <w:lang w:val="en-US"/>
              </w:rPr>
              <w:t xml:space="preserve">the test pieces as large as possible in proportion to their masses. Each </w:t>
            </w:r>
            <w:r w:rsidR="00AE7BFF">
              <w:rPr>
                <w:rFonts w:ascii="Verdana" w:hAnsi="Verdana" w:cs="Verdana"/>
                <w:sz w:val="16"/>
                <w:szCs w:val="16"/>
                <w:lang w:val="en-US"/>
              </w:rPr>
              <w:t xml:space="preserve">test </w:t>
            </w:r>
            <w:r w:rsidRPr="00276653">
              <w:rPr>
                <w:rFonts w:ascii="Verdana" w:hAnsi="Verdana" w:cs="Verdana"/>
                <w:sz w:val="16"/>
                <w:szCs w:val="16"/>
                <w:lang w:val="en-US"/>
              </w:rPr>
              <w:t>piece must be in</w:t>
            </w:r>
            <w:r w:rsidR="00AE7BFF">
              <w:rPr>
                <w:rFonts w:ascii="Verdana" w:hAnsi="Verdana" w:cs="Verdana"/>
                <w:sz w:val="16"/>
                <w:szCs w:val="16"/>
                <w:lang w:val="en-US"/>
              </w:rPr>
              <w:t xml:space="preserve"> an</w:t>
            </w:r>
            <w:r w:rsidRPr="00276653">
              <w:rPr>
                <w:rFonts w:ascii="Verdana" w:hAnsi="Verdana" w:cs="Verdana"/>
                <w:sz w:val="16"/>
                <w:szCs w:val="16"/>
                <w:lang w:val="en-US"/>
              </w:rPr>
              <w:t xml:space="preserve"> uncompressed form and</w:t>
            </w:r>
            <w:r w:rsidR="00AE7BFF">
              <w:rPr>
                <w:rFonts w:ascii="Verdana" w:hAnsi="Verdana" w:cs="Verdana"/>
                <w:sz w:val="16"/>
                <w:szCs w:val="16"/>
                <w:lang w:val="en-US"/>
              </w:rPr>
              <w:t xml:space="preserve"> </w:t>
            </w:r>
            <w:r w:rsidRPr="00276653">
              <w:rPr>
                <w:rFonts w:ascii="Verdana" w:hAnsi="Verdana" w:cs="Verdana"/>
                <w:sz w:val="16"/>
                <w:szCs w:val="16"/>
                <w:lang w:val="en-US"/>
              </w:rPr>
              <w:t xml:space="preserve">have a dimension </w:t>
            </w:r>
            <w:r w:rsidR="00AE7BFF">
              <w:rPr>
                <w:rFonts w:ascii="Verdana" w:hAnsi="Verdana" w:cs="Verdana"/>
                <w:sz w:val="16"/>
                <w:szCs w:val="16"/>
                <w:lang w:val="en-US"/>
              </w:rPr>
              <w:t xml:space="preserve">no </w:t>
            </w:r>
            <w:r w:rsidRPr="00276653">
              <w:rPr>
                <w:rFonts w:ascii="Verdana" w:hAnsi="Verdana" w:cs="Verdana"/>
                <w:sz w:val="16"/>
                <w:szCs w:val="16"/>
                <w:lang w:val="en-US"/>
              </w:rPr>
              <w:t>greater than 6 mm.</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0A2F9C">
              <w:rPr>
                <w:rFonts w:ascii="Verdana" w:hAnsi="Verdana"/>
                <w:b/>
                <w:sz w:val="16"/>
                <w:szCs w:val="16"/>
              </w:rPr>
              <w:t>Ejemplo:</w:t>
            </w:r>
            <w:r w:rsidRPr="004C5460">
              <w:rPr>
                <w:rFonts w:ascii="Verdana" w:hAnsi="Verdana"/>
                <w:sz w:val="16"/>
                <w:szCs w:val="16"/>
              </w:rPr>
              <w:t xml:space="preserve"> El material más delgado de 6 mm deberá estar de acuerdo con este requerimiento y ser cortado en cuadros de 6 x 6 mm.</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0A2F9C">
              <w:rPr>
                <w:rFonts w:ascii="Verdana" w:hAnsi="Verdana"/>
                <w:b/>
                <w:sz w:val="16"/>
                <w:szCs w:val="16"/>
                <w:lang w:val="en-US"/>
              </w:rPr>
              <w:t xml:space="preserve">Example: </w:t>
            </w:r>
            <w:r w:rsidRPr="00276653">
              <w:rPr>
                <w:rFonts w:ascii="Verdana" w:hAnsi="Verdana"/>
                <w:sz w:val="16"/>
                <w:szCs w:val="16"/>
                <w:lang w:val="en-US"/>
              </w:rPr>
              <w:t xml:space="preserve">The material </w:t>
            </w:r>
            <w:r w:rsidR="00AE7BFF">
              <w:rPr>
                <w:rFonts w:ascii="Verdana" w:hAnsi="Verdana"/>
                <w:sz w:val="16"/>
                <w:szCs w:val="16"/>
                <w:lang w:val="en-US"/>
              </w:rPr>
              <w:t xml:space="preserve">that is </w:t>
            </w:r>
            <w:r w:rsidRPr="00276653">
              <w:rPr>
                <w:rFonts w:ascii="Verdana" w:hAnsi="Verdana"/>
                <w:sz w:val="16"/>
                <w:szCs w:val="16"/>
                <w:lang w:val="en-US"/>
              </w:rPr>
              <w:t>thinner than 6 mm shall be in accordance with this requirement and be cut into squares of 6 x 6 mm.</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Evitar calentamiento del material cuando se corta la pieza.</w:t>
            </w:r>
          </w:p>
        </w:tc>
        <w:tc>
          <w:tcPr>
            <w:tcW w:w="4788" w:type="dxa"/>
          </w:tcPr>
          <w:p w:rsidR="00D921C8" w:rsidRPr="00276653" w:rsidRDefault="00AE7BFF" w:rsidP="00237940">
            <w:pPr>
              <w:pStyle w:val="Texto"/>
              <w:spacing w:line="276" w:lineRule="auto"/>
              <w:ind w:firstLine="0"/>
              <w:rPr>
                <w:rFonts w:ascii="Verdana" w:hAnsi="Verdana"/>
                <w:sz w:val="16"/>
                <w:szCs w:val="16"/>
                <w:lang w:val="en-US"/>
              </w:rPr>
            </w:pPr>
            <w:r>
              <w:rPr>
                <w:rFonts w:ascii="Verdana" w:hAnsi="Verdana"/>
                <w:sz w:val="16"/>
                <w:szCs w:val="16"/>
                <w:lang w:val="en-US"/>
              </w:rPr>
              <w:t>Avoid</w:t>
            </w:r>
            <w:r w:rsidR="00D921C8" w:rsidRPr="00276653">
              <w:rPr>
                <w:rFonts w:ascii="Verdana" w:hAnsi="Verdana"/>
                <w:sz w:val="16"/>
                <w:szCs w:val="16"/>
                <w:lang w:val="en-US"/>
              </w:rPr>
              <w:t xml:space="preserve"> </w:t>
            </w:r>
            <w:r w:rsidR="00237940">
              <w:rPr>
                <w:rFonts w:ascii="Verdana" w:hAnsi="Verdana"/>
                <w:sz w:val="16"/>
                <w:szCs w:val="16"/>
                <w:lang w:val="en-US"/>
              </w:rPr>
              <w:t xml:space="preserve">the </w:t>
            </w:r>
            <w:r w:rsidR="00D921C8" w:rsidRPr="00276653">
              <w:rPr>
                <w:rFonts w:ascii="Verdana" w:hAnsi="Verdana"/>
                <w:sz w:val="16"/>
                <w:szCs w:val="16"/>
                <w:lang w:val="en-US"/>
              </w:rPr>
              <w:t xml:space="preserve">heating </w:t>
            </w:r>
            <w:r>
              <w:rPr>
                <w:rFonts w:ascii="Verdana" w:hAnsi="Verdana"/>
                <w:sz w:val="16"/>
                <w:szCs w:val="16"/>
                <w:lang w:val="en-US"/>
              </w:rPr>
              <w:t xml:space="preserve">of </w:t>
            </w:r>
            <w:r w:rsidR="00D921C8" w:rsidRPr="00276653">
              <w:rPr>
                <w:rFonts w:ascii="Verdana" w:hAnsi="Verdana"/>
                <w:sz w:val="16"/>
                <w:szCs w:val="16"/>
                <w:lang w:val="en-US"/>
              </w:rPr>
              <w:t>the m</w:t>
            </w:r>
            <w:r w:rsidR="00D921C8">
              <w:rPr>
                <w:rFonts w:ascii="Verdana" w:hAnsi="Verdana"/>
                <w:sz w:val="16"/>
                <w:szCs w:val="16"/>
                <w:lang w:val="en-US"/>
              </w:rPr>
              <w:t xml:space="preserve">aterial when cutting the </w:t>
            </w:r>
            <w:r>
              <w:rPr>
                <w:rFonts w:ascii="Verdana" w:hAnsi="Verdana"/>
                <w:sz w:val="16"/>
                <w:szCs w:val="16"/>
                <w:lang w:val="en-US"/>
              </w:rPr>
              <w:t>piece</w:t>
            </w:r>
            <w:r w:rsidR="00D921C8" w:rsidRPr="00276653">
              <w:rPr>
                <w:rFonts w:ascii="Verdana" w:hAnsi="Verdana"/>
                <w:sz w:val="16"/>
                <w:szCs w:val="16"/>
                <w:lang w:val="en-US"/>
              </w:rPr>
              <w:t>.</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la muestra de laboratorio no es uniforme en su material a probar, debe tomarse una porción de cada material diferente, formando una masa mayor de 100 mg. El material cuya masa es menor de 100 mg deberá formar parte de la porción obtenida del material principal.</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If the laboratory sample is not uniform in </w:t>
            </w:r>
            <w:r w:rsidR="00AE7BFF">
              <w:rPr>
                <w:rFonts w:ascii="Verdana" w:hAnsi="Verdana"/>
                <w:sz w:val="16"/>
                <w:szCs w:val="16"/>
                <w:lang w:val="en-US"/>
              </w:rPr>
              <w:t>its</w:t>
            </w:r>
            <w:r w:rsidRPr="00276653">
              <w:rPr>
                <w:rFonts w:ascii="Verdana" w:hAnsi="Verdana"/>
                <w:sz w:val="16"/>
                <w:szCs w:val="16"/>
                <w:lang w:val="en-US"/>
              </w:rPr>
              <w:t xml:space="preserve"> material to</w:t>
            </w:r>
            <w:r w:rsidR="00AE7BFF">
              <w:rPr>
                <w:rFonts w:ascii="Verdana" w:hAnsi="Verdana"/>
                <w:sz w:val="16"/>
                <w:szCs w:val="16"/>
                <w:lang w:val="en-US"/>
              </w:rPr>
              <w:t xml:space="preserve"> be</w:t>
            </w:r>
            <w:r w:rsidRPr="00276653">
              <w:rPr>
                <w:rFonts w:ascii="Verdana" w:hAnsi="Verdana"/>
                <w:sz w:val="16"/>
                <w:szCs w:val="16"/>
                <w:lang w:val="en-US"/>
              </w:rPr>
              <w:t xml:space="preserve"> test</w:t>
            </w:r>
            <w:r w:rsidR="00AE7BFF">
              <w:rPr>
                <w:rFonts w:ascii="Verdana" w:hAnsi="Verdana"/>
                <w:sz w:val="16"/>
                <w:szCs w:val="16"/>
                <w:lang w:val="en-US"/>
              </w:rPr>
              <w:t>ed</w:t>
            </w:r>
            <w:r w:rsidRPr="00276653">
              <w:rPr>
                <w:rFonts w:ascii="Verdana" w:hAnsi="Verdana"/>
                <w:sz w:val="16"/>
                <w:szCs w:val="16"/>
                <w:lang w:val="en-US"/>
              </w:rPr>
              <w:t xml:space="preserve">, </w:t>
            </w:r>
            <w:r w:rsidR="00AE7BFF">
              <w:rPr>
                <w:rFonts w:ascii="Verdana" w:hAnsi="Verdana"/>
                <w:sz w:val="16"/>
                <w:szCs w:val="16"/>
                <w:lang w:val="en-US"/>
              </w:rPr>
              <w:t>take</w:t>
            </w:r>
            <w:r w:rsidRPr="00276653">
              <w:rPr>
                <w:rFonts w:ascii="Verdana" w:hAnsi="Verdana"/>
                <w:sz w:val="16"/>
                <w:szCs w:val="16"/>
                <w:lang w:val="en-US"/>
              </w:rPr>
              <w:t xml:space="preserve"> a portion of each different material, forming a</w:t>
            </w:r>
            <w:r w:rsidR="00AE7BFF">
              <w:rPr>
                <w:rFonts w:ascii="Verdana" w:hAnsi="Verdana"/>
                <w:sz w:val="16"/>
                <w:szCs w:val="16"/>
                <w:lang w:val="en-US"/>
              </w:rPr>
              <w:t xml:space="preserve"> mass greater than 100 mg. M</w:t>
            </w:r>
            <w:r w:rsidRPr="00276653">
              <w:rPr>
                <w:rFonts w:ascii="Verdana" w:hAnsi="Verdana"/>
                <w:sz w:val="16"/>
                <w:szCs w:val="16"/>
                <w:lang w:val="en-US"/>
              </w:rPr>
              <w:t>aterial whose mass is less than 10</w:t>
            </w:r>
            <w:r w:rsidR="00AE7BFF">
              <w:rPr>
                <w:rFonts w:ascii="Verdana" w:hAnsi="Verdana"/>
                <w:sz w:val="16"/>
                <w:szCs w:val="16"/>
                <w:lang w:val="en-US"/>
              </w:rPr>
              <w:t xml:space="preserve">0 mg should be part of the </w:t>
            </w:r>
            <w:r w:rsidRPr="00276653">
              <w:rPr>
                <w:rFonts w:ascii="Verdana" w:hAnsi="Verdana"/>
                <w:sz w:val="16"/>
                <w:szCs w:val="16"/>
                <w:lang w:val="en-US"/>
              </w:rPr>
              <w:t xml:space="preserve">portion </w:t>
            </w:r>
            <w:r w:rsidR="00AE7BFF">
              <w:rPr>
                <w:rFonts w:ascii="Verdana" w:hAnsi="Verdana"/>
                <w:sz w:val="16"/>
                <w:szCs w:val="16"/>
                <w:lang w:val="en-US"/>
              </w:rPr>
              <w:t>obtained from the main material</w:t>
            </w:r>
            <w:r w:rsidRPr="00276653">
              <w:rPr>
                <w:rFonts w:ascii="Verdana" w:hAnsi="Verdana"/>
                <w:sz w:val="16"/>
                <w:szCs w:val="16"/>
                <w:lang w:val="en-US"/>
              </w:rPr>
              <w:t>.</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el material a probarse está cubierto con un recubrimiento, pintura, barniz, laca, tintas de impresión o revestimientos similares y su recubrimiento puede ser raspado y cubrir un área mayor de aproximadamente 100 mm</w:t>
            </w:r>
            <w:r w:rsidRPr="004C5460">
              <w:rPr>
                <w:rFonts w:ascii="Verdana" w:hAnsi="Verdana"/>
                <w:position w:val="6"/>
                <w:sz w:val="16"/>
                <w:szCs w:val="16"/>
              </w:rPr>
              <w:t>2</w:t>
            </w:r>
            <w:r w:rsidRPr="004C5460">
              <w:rPr>
                <w:rFonts w:ascii="Verdana" w:hAnsi="Verdana"/>
                <w:sz w:val="16"/>
                <w:szCs w:val="16"/>
              </w:rPr>
              <w:t>, se deben obtener porciones de prueba separadamente del recubrimiento, raspando de acuerdo A4.1.1 y del material base de acuerdo con ese punto.</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If the material being tested is covered with a coating, paint, varnish, lacquer, printing inks and similar finishes and </w:t>
            </w:r>
            <w:r w:rsidR="00AE7BFF">
              <w:rPr>
                <w:rFonts w:ascii="Verdana" w:hAnsi="Verdana"/>
                <w:sz w:val="16"/>
                <w:szCs w:val="16"/>
                <w:lang w:val="en-US"/>
              </w:rPr>
              <w:t>its coating</w:t>
            </w:r>
            <w:r w:rsidRPr="00276653">
              <w:rPr>
                <w:rFonts w:ascii="Verdana" w:hAnsi="Verdana"/>
                <w:sz w:val="16"/>
                <w:szCs w:val="16"/>
                <w:lang w:val="en-US"/>
              </w:rPr>
              <w:t xml:space="preserve"> can be scraped and cover a larger area of </w:t>
            </w:r>
            <w:r w:rsidRPr="00276653">
              <w:rPr>
                <w:sz w:val="16"/>
                <w:szCs w:val="16"/>
                <w:lang w:val="en-US"/>
              </w:rPr>
              <w:t>​​</w:t>
            </w:r>
            <w:r w:rsidRPr="00276653">
              <w:rPr>
                <w:rFonts w:ascii="Verdana" w:hAnsi="Verdana" w:cs="Verdana"/>
                <w:sz w:val="16"/>
                <w:szCs w:val="16"/>
                <w:lang w:val="en-US"/>
              </w:rPr>
              <w:t>about 100 mm</w:t>
            </w:r>
            <w:r w:rsidRPr="002100A1">
              <w:rPr>
                <w:rFonts w:ascii="Verdana" w:hAnsi="Verdana"/>
                <w:sz w:val="16"/>
                <w:szCs w:val="16"/>
                <w:vertAlign w:val="superscript"/>
                <w:lang w:val="en-US"/>
              </w:rPr>
              <w:t>2</w:t>
            </w:r>
            <w:r w:rsidRPr="00276653">
              <w:rPr>
                <w:rFonts w:ascii="Verdana" w:hAnsi="Verdana"/>
                <w:sz w:val="16"/>
                <w:szCs w:val="16"/>
                <w:lang w:val="en-US"/>
              </w:rPr>
              <w:t xml:space="preserve">, </w:t>
            </w:r>
            <w:r w:rsidR="002100A1">
              <w:rPr>
                <w:rFonts w:ascii="Verdana" w:hAnsi="Verdana"/>
                <w:sz w:val="16"/>
                <w:szCs w:val="16"/>
                <w:lang w:val="en-US"/>
              </w:rPr>
              <w:t>separate</w:t>
            </w:r>
            <w:r w:rsidRPr="00276653">
              <w:rPr>
                <w:rFonts w:ascii="Verdana" w:hAnsi="Verdana"/>
                <w:sz w:val="16"/>
                <w:szCs w:val="16"/>
                <w:lang w:val="en-US"/>
              </w:rPr>
              <w:t xml:space="preserve"> test portions of the coating</w:t>
            </w:r>
            <w:r w:rsidR="00237940">
              <w:rPr>
                <w:rFonts w:ascii="Verdana" w:hAnsi="Verdana"/>
                <w:sz w:val="16"/>
                <w:szCs w:val="16"/>
                <w:lang w:val="en-US"/>
              </w:rPr>
              <w:t xml:space="preserve"> should be obtained by</w:t>
            </w:r>
            <w:r w:rsidRPr="00276653">
              <w:rPr>
                <w:rFonts w:ascii="Verdana" w:hAnsi="Verdana"/>
                <w:sz w:val="16"/>
                <w:szCs w:val="16"/>
                <w:lang w:val="en-US"/>
              </w:rPr>
              <w:t xml:space="preserve"> scraping according </w:t>
            </w:r>
            <w:r w:rsidR="002100A1">
              <w:rPr>
                <w:rFonts w:ascii="Verdana" w:hAnsi="Verdana"/>
                <w:sz w:val="16"/>
                <w:szCs w:val="16"/>
                <w:lang w:val="en-US"/>
              </w:rPr>
              <w:t xml:space="preserve">to </w:t>
            </w:r>
            <w:r w:rsidRPr="00276653">
              <w:rPr>
                <w:rFonts w:ascii="Verdana" w:hAnsi="Verdana"/>
                <w:sz w:val="16"/>
                <w:szCs w:val="16"/>
                <w:lang w:val="en-US"/>
              </w:rPr>
              <w:t xml:space="preserve">A4.1.1 and the base material according to </w:t>
            </w:r>
            <w:r w:rsidR="002100A1">
              <w:rPr>
                <w:rFonts w:ascii="Verdana" w:hAnsi="Verdana"/>
                <w:sz w:val="16"/>
                <w:szCs w:val="16"/>
                <w:lang w:val="en-US"/>
              </w:rPr>
              <w:t>that</w:t>
            </w:r>
            <w:r w:rsidRPr="00276653">
              <w:rPr>
                <w:rFonts w:ascii="Verdana" w:hAnsi="Verdana"/>
                <w:sz w:val="16"/>
                <w:szCs w:val="16"/>
                <w:lang w:val="en-US"/>
              </w:rPr>
              <w:t xml:space="preserve"> point.</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el recubrimiento no puede ser raspado o el área cubierta es menor que aproximadamente 100 mm</w:t>
            </w:r>
            <w:r w:rsidRPr="004C5460">
              <w:rPr>
                <w:rFonts w:ascii="Verdana" w:hAnsi="Verdana"/>
                <w:position w:val="6"/>
                <w:sz w:val="16"/>
                <w:szCs w:val="16"/>
              </w:rPr>
              <w:t>2</w:t>
            </w:r>
            <w:r w:rsidRPr="004C5460">
              <w:rPr>
                <w:rFonts w:ascii="Verdana" w:hAnsi="Verdana"/>
                <w:sz w:val="16"/>
                <w:szCs w:val="16"/>
              </w:rPr>
              <w:t>, las porciones no serán tomadas separadamente del recubrimiento. En tal caso, las porciones se tomarán del material base de acuerdo con este punto de forma que éstas también incluyan el área cubierta.</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If the coating </w:t>
            </w:r>
            <w:r w:rsidR="002100A1" w:rsidRPr="00276653">
              <w:rPr>
                <w:rFonts w:ascii="Verdana" w:hAnsi="Verdana"/>
                <w:sz w:val="16"/>
                <w:szCs w:val="16"/>
                <w:lang w:val="en-US"/>
              </w:rPr>
              <w:t>cannot</w:t>
            </w:r>
            <w:r w:rsidRPr="00276653">
              <w:rPr>
                <w:rFonts w:ascii="Verdana" w:hAnsi="Verdana"/>
                <w:sz w:val="16"/>
                <w:szCs w:val="16"/>
                <w:lang w:val="en-US"/>
              </w:rPr>
              <w:t xml:space="preserve"> be scraped or the covered area is less than about 100 mm2, portions will not be taken separately from the coating. In </w:t>
            </w:r>
            <w:r w:rsidR="002100A1">
              <w:rPr>
                <w:rFonts w:ascii="Verdana" w:hAnsi="Verdana"/>
                <w:sz w:val="16"/>
                <w:szCs w:val="16"/>
                <w:lang w:val="en-US"/>
              </w:rPr>
              <w:t>that</w:t>
            </w:r>
            <w:r w:rsidRPr="00276653">
              <w:rPr>
                <w:rFonts w:ascii="Verdana" w:hAnsi="Verdana"/>
                <w:sz w:val="16"/>
                <w:szCs w:val="16"/>
                <w:lang w:val="en-US"/>
              </w:rPr>
              <w:t xml:space="preserve"> case, portions </w:t>
            </w:r>
            <w:r w:rsidR="002100A1">
              <w:rPr>
                <w:rFonts w:ascii="Verdana" w:hAnsi="Verdana"/>
                <w:sz w:val="16"/>
                <w:szCs w:val="16"/>
                <w:lang w:val="en-US"/>
              </w:rPr>
              <w:t>will be taken from</w:t>
            </w:r>
            <w:r w:rsidRPr="00276653">
              <w:rPr>
                <w:rFonts w:ascii="Verdana" w:hAnsi="Verdana"/>
                <w:sz w:val="16"/>
                <w:szCs w:val="16"/>
                <w:lang w:val="en-US"/>
              </w:rPr>
              <w:t xml:space="preserve"> base material according to this point so that these also include the area covered.</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la muestra de laboratorio no es uniforme en su material, deberá obtenerse una muestra de ensayo a partir de cada material diferente cuya masa sea superior a 10 mg. Si hay entre 10 mg y 100 mg de material uniforme, la masa de la muestra de ensayo debe mencionarse en el punto A6.0 e) y la cantidad de los elementos correspondientes debe calcularse como si se hubieran utilizado 100 mg de muestra de ensayo.</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If the laboratory sample is not uniform in </w:t>
            </w:r>
            <w:r w:rsidR="002100A1">
              <w:rPr>
                <w:rFonts w:ascii="Verdana" w:hAnsi="Verdana"/>
                <w:sz w:val="16"/>
                <w:szCs w:val="16"/>
                <w:lang w:val="en-US"/>
              </w:rPr>
              <w:t xml:space="preserve">its </w:t>
            </w:r>
            <w:r w:rsidRPr="00276653">
              <w:rPr>
                <w:rFonts w:ascii="Verdana" w:hAnsi="Verdana"/>
                <w:sz w:val="16"/>
                <w:szCs w:val="16"/>
                <w:lang w:val="en-US"/>
              </w:rPr>
              <w:t>material,  a test sample</w:t>
            </w:r>
            <w:r w:rsidR="00237940">
              <w:rPr>
                <w:rFonts w:ascii="Verdana" w:hAnsi="Verdana"/>
                <w:sz w:val="16"/>
                <w:szCs w:val="16"/>
                <w:lang w:val="en-US"/>
              </w:rPr>
              <w:t xml:space="preserve"> must be obtained</w:t>
            </w:r>
            <w:r w:rsidRPr="00276653">
              <w:rPr>
                <w:rFonts w:ascii="Verdana" w:hAnsi="Verdana"/>
                <w:sz w:val="16"/>
                <w:szCs w:val="16"/>
                <w:lang w:val="en-US"/>
              </w:rPr>
              <w:t xml:space="preserve"> from each different material with a mass greater than 10 mg. If there are between 10 mg and 100 mg of uniform material, the mass of the test sample s</w:t>
            </w:r>
            <w:r w:rsidR="002100A1">
              <w:rPr>
                <w:rFonts w:ascii="Verdana" w:hAnsi="Verdana"/>
                <w:sz w:val="16"/>
                <w:szCs w:val="16"/>
                <w:lang w:val="en-US"/>
              </w:rPr>
              <w:t xml:space="preserve">hould be mentioned in point </w:t>
            </w:r>
            <w:r w:rsidRPr="00276653">
              <w:rPr>
                <w:rFonts w:ascii="Verdana" w:hAnsi="Verdana"/>
                <w:sz w:val="16"/>
                <w:szCs w:val="16"/>
                <w:lang w:val="en-US"/>
              </w:rPr>
              <w:t xml:space="preserve">A6.0) and the amount </w:t>
            </w:r>
            <w:r w:rsidR="009B7813">
              <w:rPr>
                <w:rFonts w:ascii="Verdana" w:hAnsi="Verdana"/>
                <w:sz w:val="16"/>
                <w:szCs w:val="16"/>
                <w:lang w:val="en-US"/>
              </w:rPr>
              <w:t>of the corresponding elements</w:t>
            </w:r>
            <w:r w:rsidRPr="00276653">
              <w:rPr>
                <w:rFonts w:ascii="Verdana" w:hAnsi="Verdana"/>
                <w:sz w:val="16"/>
                <w:szCs w:val="16"/>
                <w:lang w:val="en-US"/>
              </w:rPr>
              <w:t xml:space="preserve"> </w:t>
            </w:r>
            <w:r w:rsidR="002100A1">
              <w:rPr>
                <w:rFonts w:ascii="Verdana" w:hAnsi="Verdana"/>
                <w:sz w:val="16"/>
                <w:szCs w:val="16"/>
                <w:lang w:val="en-US"/>
              </w:rPr>
              <w:t>must be</w:t>
            </w:r>
            <w:r w:rsidRPr="00276653">
              <w:rPr>
                <w:rFonts w:ascii="Verdana" w:hAnsi="Verdana"/>
                <w:sz w:val="16"/>
                <w:szCs w:val="16"/>
                <w:lang w:val="en-US"/>
              </w:rPr>
              <w:t xml:space="preserve"> </w:t>
            </w:r>
            <w:r w:rsidR="002100A1">
              <w:rPr>
                <w:rFonts w:ascii="Verdana" w:hAnsi="Verdana"/>
                <w:sz w:val="16"/>
                <w:szCs w:val="16"/>
                <w:lang w:val="en-US"/>
              </w:rPr>
              <w:t>ca</w:t>
            </w:r>
            <w:r w:rsidR="009B7813">
              <w:rPr>
                <w:rFonts w:ascii="Verdana" w:hAnsi="Verdana"/>
                <w:sz w:val="16"/>
                <w:szCs w:val="16"/>
                <w:lang w:val="en-US"/>
              </w:rPr>
              <w:t xml:space="preserve">lculated as if </w:t>
            </w:r>
            <w:r w:rsidRPr="00276653">
              <w:rPr>
                <w:rFonts w:ascii="Verdana" w:hAnsi="Verdana"/>
                <w:sz w:val="16"/>
                <w:szCs w:val="16"/>
                <w:lang w:val="en-US"/>
              </w:rPr>
              <w:t>100 mg of test sample</w:t>
            </w:r>
            <w:r w:rsidR="002100A1">
              <w:rPr>
                <w:rFonts w:ascii="Verdana" w:hAnsi="Verdana"/>
                <w:sz w:val="16"/>
                <w:szCs w:val="16"/>
                <w:lang w:val="en-US"/>
              </w:rPr>
              <w:t xml:space="preserve"> where used</w:t>
            </w:r>
            <w:r w:rsidRPr="00276653">
              <w:rPr>
                <w:rFonts w:ascii="Verdana" w:hAnsi="Verdana"/>
                <w:sz w:val="16"/>
                <w:szCs w:val="16"/>
                <w:lang w:val="en-US"/>
              </w:rPr>
              <w:t>.</w:t>
            </w:r>
          </w:p>
        </w:tc>
      </w:tr>
      <w:tr w:rsidR="00D921C8" w:rsidRPr="00C10365"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A4.2.2 Método de ensayo</w:t>
            </w:r>
          </w:p>
        </w:tc>
        <w:tc>
          <w:tcPr>
            <w:tcW w:w="4788" w:type="dxa"/>
          </w:tcPr>
          <w:p w:rsidR="00D921C8" w:rsidRPr="002100A1" w:rsidRDefault="00D921C8" w:rsidP="00237940">
            <w:pPr>
              <w:pStyle w:val="Texto"/>
              <w:spacing w:line="276" w:lineRule="auto"/>
              <w:ind w:firstLine="0"/>
              <w:rPr>
                <w:rFonts w:ascii="Verdana" w:hAnsi="Verdana"/>
                <w:b/>
                <w:sz w:val="16"/>
                <w:szCs w:val="16"/>
                <w:lang w:val="en-US"/>
              </w:rPr>
            </w:pPr>
            <w:r w:rsidRPr="002100A1">
              <w:rPr>
                <w:rFonts w:ascii="Verdana" w:hAnsi="Verdana"/>
                <w:b/>
                <w:sz w:val="16"/>
                <w:szCs w:val="16"/>
                <w:lang w:val="en-US"/>
              </w:rPr>
              <w:t>A4.2.2 Test Method</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sigue el método de acuerdo con el apartado A4.1.2.</w:t>
            </w:r>
          </w:p>
        </w:tc>
        <w:tc>
          <w:tcPr>
            <w:tcW w:w="4788" w:type="dxa"/>
          </w:tcPr>
          <w:p w:rsidR="00D921C8" w:rsidRPr="002100A1" w:rsidRDefault="002100A1" w:rsidP="00237940">
            <w:pPr>
              <w:pStyle w:val="Texto"/>
              <w:spacing w:line="276" w:lineRule="auto"/>
              <w:ind w:firstLine="0"/>
              <w:rPr>
                <w:rFonts w:ascii="Verdana" w:hAnsi="Verdana"/>
                <w:sz w:val="16"/>
                <w:szCs w:val="16"/>
                <w:lang w:val="en-US"/>
              </w:rPr>
            </w:pPr>
            <w:r>
              <w:rPr>
                <w:rFonts w:ascii="Verdana" w:hAnsi="Verdana"/>
                <w:sz w:val="16"/>
                <w:szCs w:val="16"/>
                <w:lang w:val="en-US"/>
              </w:rPr>
              <w:t>T</w:t>
            </w:r>
            <w:r w:rsidR="00D921C8" w:rsidRPr="002100A1">
              <w:rPr>
                <w:rFonts w:ascii="Verdana" w:hAnsi="Verdana"/>
                <w:sz w:val="16"/>
                <w:szCs w:val="16"/>
                <w:lang w:val="en-US"/>
              </w:rPr>
              <w:t>he method according to paragraph A4.1.2</w:t>
            </w:r>
            <w:r>
              <w:rPr>
                <w:rFonts w:ascii="Verdana" w:hAnsi="Verdana"/>
                <w:sz w:val="16"/>
                <w:szCs w:val="16"/>
                <w:lang w:val="en-US"/>
              </w:rPr>
              <w:t xml:space="preserve"> is followed</w:t>
            </w:r>
            <w:r w:rsidR="00D921C8" w:rsidRPr="002100A1">
              <w:rPr>
                <w:rFonts w:ascii="Verdana" w:hAnsi="Verdana"/>
                <w:sz w:val="16"/>
                <w:szCs w:val="16"/>
                <w:lang w:val="en-US"/>
              </w:rPr>
              <w:t>.</w:t>
            </w:r>
          </w:p>
        </w:tc>
      </w:tr>
      <w:tr w:rsidR="00D921C8" w:rsidRPr="0027665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A4.3 Papel y cartón</w:t>
            </w:r>
          </w:p>
        </w:tc>
        <w:tc>
          <w:tcPr>
            <w:tcW w:w="4788" w:type="dxa"/>
          </w:tcPr>
          <w:p w:rsidR="00D921C8" w:rsidRPr="002100A1" w:rsidRDefault="00D921C8" w:rsidP="00237940">
            <w:pPr>
              <w:pStyle w:val="Texto"/>
              <w:spacing w:line="276" w:lineRule="auto"/>
              <w:ind w:firstLine="0"/>
              <w:rPr>
                <w:rFonts w:ascii="Verdana" w:hAnsi="Verdana"/>
                <w:b/>
                <w:sz w:val="16"/>
                <w:szCs w:val="16"/>
                <w:lang w:val="en-US"/>
              </w:rPr>
            </w:pPr>
            <w:r w:rsidRPr="002100A1">
              <w:rPr>
                <w:rFonts w:ascii="Verdana" w:hAnsi="Verdana"/>
                <w:b/>
                <w:sz w:val="16"/>
                <w:szCs w:val="16"/>
                <w:lang w:val="en-US"/>
              </w:rPr>
              <w:t xml:space="preserve">A4.3 Paper and </w:t>
            </w:r>
            <w:r w:rsidR="002100A1">
              <w:rPr>
                <w:rFonts w:ascii="Verdana" w:hAnsi="Verdana"/>
                <w:b/>
                <w:sz w:val="16"/>
                <w:szCs w:val="16"/>
                <w:lang w:val="en-US"/>
              </w:rPr>
              <w:t>card</w:t>
            </w:r>
            <w:r w:rsidRPr="002100A1">
              <w:rPr>
                <w:rFonts w:ascii="Verdana" w:hAnsi="Verdana"/>
                <w:b/>
                <w:sz w:val="16"/>
                <w:szCs w:val="16"/>
                <w:lang w:val="en-US"/>
              </w:rPr>
              <w:t>board</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A4.3.1 Toma y preparación de la muestra</w:t>
            </w:r>
          </w:p>
        </w:tc>
        <w:tc>
          <w:tcPr>
            <w:tcW w:w="4788" w:type="dxa"/>
          </w:tcPr>
          <w:p w:rsidR="00D921C8" w:rsidRPr="002100A1" w:rsidRDefault="00D921C8" w:rsidP="00237940">
            <w:pPr>
              <w:pStyle w:val="Texto"/>
              <w:spacing w:line="276" w:lineRule="auto"/>
              <w:ind w:firstLine="0"/>
              <w:rPr>
                <w:rFonts w:ascii="Verdana" w:hAnsi="Verdana"/>
                <w:b/>
                <w:sz w:val="16"/>
                <w:szCs w:val="16"/>
                <w:lang w:val="en-US"/>
              </w:rPr>
            </w:pPr>
            <w:r w:rsidRPr="002100A1">
              <w:rPr>
                <w:rFonts w:ascii="Verdana" w:hAnsi="Verdana"/>
                <w:b/>
                <w:sz w:val="16"/>
                <w:szCs w:val="16"/>
                <w:lang w:val="en-US"/>
              </w:rPr>
              <w:t>A4.3.1 Sampling and sample preparation</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obtiene una muestra de ensayo de al menos 100 mg de papel o cartón.</w:t>
            </w:r>
          </w:p>
        </w:tc>
        <w:tc>
          <w:tcPr>
            <w:tcW w:w="4788" w:type="dxa"/>
          </w:tcPr>
          <w:p w:rsidR="00D921C8" w:rsidRPr="002100A1" w:rsidRDefault="00D921C8" w:rsidP="00237940">
            <w:pPr>
              <w:pStyle w:val="Texto"/>
              <w:spacing w:line="276" w:lineRule="auto"/>
              <w:ind w:firstLine="0"/>
              <w:rPr>
                <w:rFonts w:ascii="Verdana" w:hAnsi="Verdana"/>
                <w:sz w:val="16"/>
                <w:szCs w:val="16"/>
                <w:lang w:val="en-US"/>
              </w:rPr>
            </w:pPr>
            <w:r w:rsidRPr="002100A1">
              <w:rPr>
                <w:rFonts w:ascii="Verdana" w:hAnsi="Verdana"/>
                <w:sz w:val="16"/>
                <w:szCs w:val="16"/>
                <w:lang w:val="en-US"/>
              </w:rPr>
              <w:t>Obtain a test sample of at least 100 mg of paper or cardboard.</w:t>
            </w:r>
            <w:r w:rsidRPr="002100A1">
              <w:rPr>
                <w:rFonts w:ascii="Verdana" w:hAnsi="Verdana"/>
                <w:sz w:val="16"/>
                <w:szCs w:val="16"/>
                <w:lang w:val="en-US"/>
              </w:rPr>
              <w:br/>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la muestra de laboratorio no fuera uniforme en su material, debe obtenerse una muestra de ensayo a partir de cada material diferente cuya masa sea de, al menos 100 mg. Cuando la masa del material uniforme esté comprendida entre 10 mg y 100 mg debe mencionarse la masa de la</w:t>
            </w:r>
            <w:r>
              <w:rPr>
                <w:rFonts w:ascii="Verdana" w:hAnsi="Verdana"/>
                <w:sz w:val="16"/>
                <w:szCs w:val="16"/>
              </w:rPr>
              <w:t xml:space="preserve"> muestra de ensayo en el punto </w:t>
            </w:r>
            <w:r w:rsidRPr="004C5460">
              <w:rPr>
                <w:rFonts w:ascii="Verdana" w:hAnsi="Verdana"/>
                <w:sz w:val="16"/>
                <w:szCs w:val="16"/>
              </w:rPr>
              <w:t>A6.0 e) y se calculará la cantidad de los elementos correspondientes como si se hubieran utilizado 100 mg de muestra de ensayo.</w:t>
            </w:r>
          </w:p>
        </w:tc>
        <w:tc>
          <w:tcPr>
            <w:tcW w:w="4788" w:type="dxa"/>
          </w:tcPr>
          <w:p w:rsidR="00D921C8" w:rsidRPr="00E42BC4"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If the laboratory sample is not </w:t>
            </w:r>
            <w:r w:rsidR="002100A1">
              <w:rPr>
                <w:rFonts w:ascii="Verdana" w:hAnsi="Verdana"/>
                <w:sz w:val="16"/>
                <w:szCs w:val="16"/>
                <w:lang w:val="en-US"/>
              </w:rPr>
              <w:t>uniform in its material</w:t>
            </w:r>
            <w:r w:rsidR="00237940">
              <w:rPr>
                <w:rFonts w:ascii="Verdana" w:hAnsi="Verdana"/>
                <w:sz w:val="16"/>
                <w:szCs w:val="16"/>
                <w:lang w:val="en-US"/>
              </w:rPr>
              <w:t>,</w:t>
            </w:r>
            <w:r w:rsidR="002100A1">
              <w:rPr>
                <w:rFonts w:ascii="Verdana" w:hAnsi="Verdana"/>
                <w:sz w:val="16"/>
                <w:szCs w:val="16"/>
                <w:lang w:val="en-US"/>
              </w:rPr>
              <w:t xml:space="preserve">  </w:t>
            </w:r>
            <w:r w:rsidRPr="00276653">
              <w:rPr>
                <w:rFonts w:ascii="Verdana" w:hAnsi="Verdana"/>
                <w:sz w:val="16"/>
                <w:szCs w:val="16"/>
                <w:lang w:val="en-US"/>
              </w:rPr>
              <w:t>a test sample</w:t>
            </w:r>
            <w:r w:rsidR="00237940">
              <w:rPr>
                <w:rFonts w:ascii="Verdana" w:hAnsi="Verdana"/>
                <w:sz w:val="16"/>
                <w:szCs w:val="16"/>
                <w:lang w:val="en-US"/>
              </w:rPr>
              <w:t xml:space="preserve"> should be obtained</w:t>
            </w:r>
            <w:r w:rsidRPr="00276653">
              <w:rPr>
                <w:rFonts w:ascii="Verdana" w:hAnsi="Verdana"/>
                <w:sz w:val="16"/>
                <w:szCs w:val="16"/>
                <w:lang w:val="en-US"/>
              </w:rPr>
              <w:t xml:space="preserve"> from each different material with a mass of at least 100 mg. When the mass of uniform material is between 10 mg and 100 mg the mass </w:t>
            </w:r>
            <w:r>
              <w:rPr>
                <w:rFonts w:ascii="Verdana" w:hAnsi="Verdana"/>
                <w:sz w:val="16"/>
                <w:szCs w:val="16"/>
                <w:lang w:val="en-US"/>
              </w:rPr>
              <w:t xml:space="preserve">of the test sample </w:t>
            </w:r>
            <w:r w:rsidR="002100A1" w:rsidRPr="00276653">
              <w:rPr>
                <w:rFonts w:ascii="Verdana" w:hAnsi="Verdana"/>
                <w:sz w:val="16"/>
                <w:szCs w:val="16"/>
                <w:lang w:val="en-US"/>
              </w:rPr>
              <w:t xml:space="preserve">should be mentioned </w:t>
            </w:r>
            <w:r w:rsidR="002100A1">
              <w:rPr>
                <w:rFonts w:ascii="Verdana" w:hAnsi="Verdana"/>
                <w:sz w:val="16"/>
                <w:szCs w:val="16"/>
                <w:lang w:val="en-US"/>
              </w:rPr>
              <w:t>in</w:t>
            </w:r>
            <w:r>
              <w:rPr>
                <w:rFonts w:ascii="Verdana" w:hAnsi="Verdana"/>
                <w:sz w:val="16"/>
                <w:szCs w:val="16"/>
                <w:lang w:val="en-US"/>
              </w:rPr>
              <w:t xml:space="preserve"> point </w:t>
            </w:r>
            <w:r w:rsidRPr="00276653">
              <w:rPr>
                <w:rFonts w:ascii="Verdana" w:hAnsi="Verdana"/>
                <w:sz w:val="16"/>
                <w:szCs w:val="16"/>
                <w:lang w:val="en-US"/>
              </w:rPr>
              <w:t>A6.0 e) and calculate the amount of the correspondi</w:t>
            </w:r>
            <w:r w:rsidR="002100A1">
              <w:rPr>
                <w:rFonts w:ascii="Verdana" w:hAnsi="Verdana"/>
                <w:sz w:val="16"/>
                <w:szCs w:val="16"/>
                <w:lang w:val="en-US"/>
              </w:rPr>
              <w:t>ng elements as if they</w:t>
            </w:r>
            <w:r w:rsidRPr="00276653">
              <w:rPr>
                <w:rFonts w:ascii="Verdana" w:hAnsi="Verdana"/>
                <w:sz w:val="16"/>
                <w:szCs w:val="16"/>
                <w:lang w:val="en-US"/>
              </w:rPr>
              <w:t xml:space="preserve"> 100 mg of test sample</w:t>
            </w:r>
            <w:r w:rsidR="002100A1">
              <w:rPr>
                <w:rFonts w:ascii="Verdana" w:hAnsi="Verdana"/>
                <w:sz w:val="16"/>
                <w:szCs w:val="16"/>
                <w:lang w:val="en-US"/>
              </w:rPr>
              <w:t xml:space="preserve"> were used</w:t>
            </w:r>
            <w:r w:rsidRPr="00276653">
              <w:rPr>
                <w:rFonts w:ascii="Verdana" w:hAnsi="Verdana"/>
                <w:sz w:val="16"/>
                <w:szCs w:val="16"/>
                <w:lang w:val="en-US"/>
              </w:rPr>
              <w:t>.</w:t>
            </w:r>
          </w:p>
        </w:tc>
      </w:tr>
      <w:tr w:rsidR="00D921C8" w:rsidRPr="00C10365"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el papel o el cartón que se vayan a ensayar estuvieran recubiertos de pintura, barniz, laca, tinta de imprenta, adhesivo o recubrimiento similar, las muestras de ensayo no deben tomarse por separado. En este caso, deben tomarse del material de acuerdo con este apartado de modo que incluyan también partes representativas de la superficie recubierta. Las muestras de ensayo así obtenidas deben ensayarse de acuerdo con los métodos apropiados que se especifican en este apartado. Lo que deberá hacerse constar en el punto A6.0 e).</w:t>
            </w:r>
          </w:p>
        </w:tc>
        <w:tc>
          <w:tcPr>
            <w:tcW w:w="4788" w:type="dxa"/>
          </w:tcPr>
          <w:p w:rsidR="00D921C8" w:rsidRPr="00F54F70" w:rsidRDefault="00D921C8" w:rsidP="00237940">
            <w:pPr>
              <w:pStyle w:val="Texto"/>
              <w:spacing w:line="276" w:lineRule="auto"/>
              <w:ind w:firstLine="0"/>
              <w:rPr>
                <w:rFonts w:ascii="Verdana" w:hAnsi="Verdana"/>
                <w:sz w:val="16"/>
                <w:szCs w:val="16"/>
                <w:lang w:val="en-US"/>
              </w:rPr>
            </w:pPr>
            <w:r w:rsidRPr="00F54F70">
              <w:rPr>
                <w:rFonts w:ascii="Verdana" w:hAnsi="Verdana"/>
                <w:sz w:val="16"/>
                <w:szCs w:val="16"/>
                <w:lang w:val="en-US"/>
              </w:rPr>
              <w:t>If the paper or cardboard to be tested w</w:t>
            </w:r>
            <w:r w:rsidR="00237940">
              <w:rPr>
                <w:rFonts w:ascii="Verdana" w:hAnsi="Verdana"/>
                <w:sz w:val="16"/>
                <w:szCs w:val="16"/>
                <w:lang w:val="en-US"/>
              </w:rPr>
              <w:t>as</w:t>
            </w:r>
            <w:r w:rsidRPr="00F54F70">
              <w:rPr>
                <w:rFonts w:ascii="Verdana" w:hAnsi="Verdana"/>
                <w:sz w:val="16"/>
                <w:szCs w:val="16"/>
                <w:lang w:val="en-US"/>
              </w:rPr>
              <w:t xml:space="preserve"> coated with paint, varnish, lacquer, printing ink, adhesive or </w:t>
            </w:r>
            <w:r w:rsidR="002100A1" w:rsidRPr="00F54F70">
              <w:rPr>
                <w:rFonts w:ascii="Verdana" w:hAnsi="Verdana"/>
                <w:sz w:val="16"/>
                <w:szCs w:val="16"/>
                <w:lang w:val="en-US"/>
              </w:rPr>
              <w:t xml:space="preserve">similar </w:t>
            </w:r>
            <w:r w:rsidRPr="00F54F70">
              <w:rPr>
                <w:rFonts w:ascii="Verdana" w:hAnsi="Verdana"/>
                <w:sz w:val="16"/>
                <w:szCs w:val="16"/>
                <w:lang w:val="en-US"/>
              </w:rPr>
              <w:t>coating</w:t>
            </w:r>
            <w:r w:rsidR="002100A1" w:rsidRPr="00F54F70">
              <w:rPr>
                <w:rFonts w:ascii="Verdana" w:hAnsi="Verdana"/>
                <w:sz w:val="16"/>
                <w:szCs w:val="16"/>
                <w:lang w:val="en-US"/>
              </w:rPr>
              <w:t>, the</w:t>
            </w:r>
            <w:r w:rsidRPr="00F54F70">
              <w:rPr>
                <w:rFonts w:ascii="Verdana" w:hAnsi="Verdana"/>
                <w:sz w:val="16"/>
                <w:szCs w:val="16"/>
                <w:lang w:val="en-US"/>
              </w:rPr>
              <w:t xml:space="preserve"> test samples should not be taken separately. In this case, </w:t>
            </w:r>
            <w:r w:rsidR="002100A1" w:rsidRPr="00F54F70">
              <w:rPr>
                <w:rFonts w:ascii="Verdana" w:hAnsi="Verdana"/>
                <w:sz w:val="16"/>
                <w:szCs w:val="16"/>
                <w:lang w:val="en-US"/>
              </w:rPr>
              <w:t xml:space="preserve">it must </w:t>
            </w:r>
            <w:r w:rsidRPr="00F54F70">
              <w:rPr>
                <w:rFonts w:ascii="Verdana" w:hAnsi="Verdana"/>
                <w:sz w:val="16"/>
                <w:szCs w:val="16"/>
                <w:lang w:val="en-US"/>
              </w:rPr>
              <w:t>be taken from the material according to th</w:t>
            </w:r>
            <w:r w:rsidR="002100A1" w:rsidRPr="00F54F70">
              <w:rPr>
                <w:rFonts w:ascii="Verdana" w:hAnsi="Verdana"/>
                <w:sz w:val="16"/>
                <w:szCs w:val="16"/>
                <w:lang w:val="en-US"/>
              </w:rPr>
              <w:t xml:space="preserve">is section so as to </w:t>
            </w:r>
            <w:r w:rsidR="00F54F70" w:rsidRPr="00F54F70">
              <w:rPr>
                <w:rFonts w:ascii="Verdana" w:hAnsi="Verdana"/>
                <w:sz w:val="16"/>
                <w:szCs w:val="16"/>
                <w:lang w:val="en-US"/>
              </w:rPr>
              <w:t xml:space="preserve">also </w:t>
            </w:r>
            <w:r w:rsidR="002100A1" w:rsidRPr="00F54F70">
              <w:rPr>
                <w:rFonts w:ascii="Verdana" w:hAnsi="Verdana"/>
                <w:sz w:val="16"/>
                <w:szCs w:val="16"/>
                <w:lang w:val="en-US"/>
              </w:rPr>
              <w:t>include</w:t>
            </w:r>
            <w:r w:rsidRPr="00F54F70">
              <w:rPr>
                <w:rFonts w:ascii="Verdana" w:hAnsi="Verdana"/>
                <w:sz w:val="16"/>
                <w:szCs w:val="16"/>
                <w:lang w:val="en-US"/>
              </w:rPr>
              <w:t xml:space="preserve"> portions </w:t>
            </w:r>
            <w:r w:rsidR="00F54F70" w:rsidRPr="00F54F70">
              <w:rPr>
                <w:rFonts w:ascii="Verdana" w:hAnsi="Verdana"/>
                <w:sz w:val="16"/>
                <w:szCs w:val="16"/>
                <w:lang w:val="en-US"/>
              </w:rPr>
              <w:t xml:space="preserve">that are representative </w:t>
            </w:r>
            <w:r w:rsidRPr="00F54F70">
              <w:rPr>
                <w:rFonts w:ascii="Verdana" w:hAnsi="Verdana"/>
                <w:sz w:val="16"/>
                <w:szCs w:val="16"/>
                <w:lang w:val="en-US"/>
              </w:rPr>
              <w:t xml:space="preserve">of the coated surface. The test specimens thus obtained should be tested according to appropriate methods specified in this section. </w:t>
            </w:r>
            <w:r w:rsidR="00F54F70" w:rsidRPr="00F54F70">
              <w:rPr>
                <w:rFonts w:ascii="Verdana" w:hAnsi="Verdana"/>
                <w:sz w:val="16"/>
                <w:szCs w:val="16"/>
                <w:lang w:val="en-US"/>
              </w:rPr>
              <w:t>Which</w:t>
            </w:r>
            <w:r w:rsidR="00237940">
              <w:rPr>
                <w:rFonts w:ascii="Verdana" w:hAnsi="Verdana"/>
                <w:sz w:val="16"/>
                <w:szCs w:val="16"/>
                <w:lang w:val="en-US"/>
              </w:rPr>
              <w:t xml:space="preserve"> must be corroborated by</w:t>
            </w:r>
            <w:r w:rsidRPr="00F54F70">
              <w:rPr>
                <w:rFonts w:ascii="Verdana" w:hAnsi="Verdana"/>
                <w:sz w:val="16"/>
                <w:szCs w:val="16"/>
                <w:lang w:val="en-US"/>
              </w:rPr>
              <w:t xml:space="preserve"> Section A6.0 e).</w:t>
            </w:r>
          </w:p>
        </w:tc>
      </w:tr>
      <w:tr w:rsidR="00D921C8" w:rsidRPr="00C10365"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A4.3.2 Método de ensayo</w:t>
            </w:r>
          </w:p>
        </w:tc>
        <w:tc>
          <w:tcPr>
            <w:tcW w:w="4788" w:type="dxa"/>
          </w:tcPr>
          <w:p w:rsidR="00D921C8" w:rsidRPr="00F54F70" w:rsidRDefault="00D921C8" w:rsidP="00237940">
            <w:pPr>
              <w:pStyle w:val="Texto"/>
              <w:spacing w:line="276" w:lineRule="auto"/>
              <w:ind w:firstLine="0"/>
              <w:rPr>
                <w:rFonts w:ascii="Verdana" w:hAnsi="Verdana"/>
                <w:b/>
                <w:sz w:val="16"/>
                <w:szCs w:val="16"/>
                <w:lang w:val="en-US"/>
              </w:rPr>
            </w:pPr>
            <w:r w:rsidRPr="00F54F70">
              <w:rPr>
                <w:rFonts w:ascii="Verdana" w:hAnsi="Verdana"/>
                <w:b/>
                <w:sz w:val="16"/>
                <w:szCs w:val="16"/>
                <w:lang w:val="en-US"/>
              </w:rPr>
              <w:t>A4.3.2 Test Method</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 xml:space="preserve">Se deja macerar la muestra de ensayo así preparada en 25 veces su masa de agua (véase A2.1.7) a </w:t>
            </w:r>
            <w:r w:rsidRPr="004C5460">
              <w:rPr>
                <w:rFonts w:ascii="Verdana" w:hAnsi="Verdana"/>
                <w:sz w:val="16"/>
                <w:szCs w:val="16"/>
              </w:rPr>
              <w:br/>
              <w:t>37</w:t>
            </w:r>
            <w:r w:rsidRPr="004C5460">
              <w:rPr>
                <w:rFonts w:ascii="Verdana" w:hAnsi="Verdana"/>
                <w:sz w:val="16"/>
                <w:szCs w:val="16"/>
                <w:u w:val="single"/>
              </w:rPr>
              <w:t>+</w:t>
            </w:r>
            <w:r w:rsidRPr="004C5460">
              <w:rPr>
                <w:rFonts w:ascii="Verdana" w:hAnsi="Verdana"/>
                <w:sz w:val="16"/>
                <w:szCs w:val="16"/>
              </w:rPr>
              <w:t>2 °C de modo que la mezcla resultante sea homogénea. Se traslada cuantitativamente la mezcla a un recipiente de tamaño adecuado (véase A2.2.11). Se añade a la mezcla 25 veces la masa de la muestra de ensayo de una solución acuosa de HCl 0,14 M a 37</w:t>
            </w:r>
            <w:r w:rsidRPr="004C5460">
              <w:rPr>
                <w:rFonts w:ascii="Verdana" w:hAnsi="Verdana"/>
                <w:sz w:val="16"/>
                <w:szCs w:val="16"/>
                <w:u w:val="single"/>
              </w:rPr>
              <w:t>+</w:t>
            </w:r>
            <w:r w:rsidRPr="004C5460">
              <w:rPr>
                <w:rFonts w:ascii="Verdana" w:hAnsi="Verdana"/>
                <w:sz w:val="16"/>
                <w:szCs w:val="16"/>
              </w:rPr>
              <w:t>2 °C.</w:t>
            </w:r>
          </w:p>
        </w:tc>
        <w:tc>
          <w:tcPr>
            <w:tcW w:w="4788" w:type="dxa"/>
          </w:tcPr>
          <w:p w:rsidR="00D921C8" w:rsidRPr="00276653" w:rsidRDefault="000C700F" w:rsidP="00237940">
            <w:pPr>
              <w:pStyle w:val="Texto"/>
              <w:spacing w:line="276" w:lineRule="auto"/>
              <w:ind w:firstLine="0"/>
              <w:rPr>
                <w:rFonts w:ascii="Verdana" w:hAnsi="Verdana"/>
                <w:sz w:val="16"/>
                <w:szCs w:val="16"/>
                <w:lang w:val="en-US"/>
              </w:rPr>
            </w:pPr>
            <w:r w:rsidRPr="000C700F">
              <w:rPr>
                <w:rFonts w:ascii="Verdana" w:hAnsi="Verdana"/>
                <w:sz w:val="16"/>
                <w:szCs w:val="16"/>
                <w:lang w:val="en-US"/>
              </w:rPr>
              <w:t>T</w:t>
            </w:r>
            <w:r w:rsidRPr="00276653">
              <w:rPr>
                <w:rFonts w:ascii="Verdana" w:hAnsi="Verdana"/>
                <w:sz w:val="16"/>
                <w:szCs w:val="16"/>
                <w:lang w:val="en-US"/>
              </w:rPr>
              <w:t xml:space="preserve">he test sample </w:t>
            </w:r>
            <w:r>
              <w:rPr>
                <w:rFonts w:ascii="Verdana" w:hAnsi="Verdana"/>
                <w:sz w:val="16"/>
                <w:szCs w:val="16"/>
                <w:lang w:val="en-US"/>
              </w:rPr>
              <w:t>i</w:t>
            </w:r>
            <w:r w:rsidR="00D921C8" w:rsidRPr="00276653">
              <w:rPr>
                <w:rFonts w:ascii="Verdana" w:hAnsi="Verdana"/>
                <w:sz w:val="16"/>
                <w:szCs w:val="16"/>
                <w:lang w:val="en-US"/>
              </w:rPr>
              <w:t xml:space="preserve">s left to macerate </w:t>
            </w:r>
            <w:r>
              <w:rPr>
                <w:rFonts w:ascii="Verdana" w:hAnsi="Verdana"/>
                <w:sz w:val="16"/>
                <w:szCs w:val="16"/>
                <w:lang w:val="en-US"/>
              </w:rPr>
              <w:t>and</w:t>
            </w:r>
            <w:r w:rsidR="00D921C8" w:rsidRPr="00276653">
              <w:rPr>
                <w:rFonts w:ascii="Verdana" w:hAnsi="Verdana"/>
                <w:sz w:val="16"/>
                <w:szCs w:val="16"/>
                <w:lang w:val="en-US"/>
              </w:rPr>
              <w:t xml:space="preserve"> prepared at 25 times the ma</w:t>
            </w:r>
            <w:r>
              <w:rPr>
                <w:rFonts w:ascii="Verdana" w:hAnsi="Verdana"/>
                <w:sz w:val="16"/>
                <w:szCs w:val="16"/>
                <w:lang w:val="en-US"/>
              </w:rPr>
              <w:t>ss of water (see A2.1.7) to 37±2 °</w:t>
            </w:r>
            <w:r w:rsidR="00D019A7">
              <w:rPr>
                <w:rFonts w:ascii="Verdana" w:hAnsi="Verdana"/>
                <w:sz w:val="16"/>
                <w:szCs w:val="16"/>
                <w:lang w:val="en-US"/>
              </w:rPr>
              <w:t>C so that the resulting</w:t>
            </w:r>
            <w:r w:rsidR="00D921C8" w:rsidRPr="00276653">
              <w:rPr>
                <w:rFonts w:ascii="Verdana" w:hAnsi="Verdana"/>
                <w:sz w:val="16"/>
                <w:szCs w:val="16"/>
                <w:lang w:val="en-US"/>
              </w:rPr>
              <w:t xml:space="preserve"> mixture </w:t>
            </w:r>
            <w:r>
              <w:rPr>
                <w:rFonts w:ascii="Verdana" w:hAnsi="Verdana"/>
                <w:sz w:val="16"/>
                <w:szCs w:val="16"/>
                <w:lang w:val="en-US"/>
              </w:rPr>
              <w:t>is homogeneous. T</w:t>
            </w:r>
            <w:r w:rsidR="00D921C8" w:rsidRPr="00276653">
              <w:rPr>
                <w:rFonts w:ascii="Verdana" w:hAnsi="Verdana"/>
                <w:sz w:val="16"/>
                <w:szCs w:val="16"/>
                <w:lang w:val="en-US"/>
              </w:rPr>
              <w:t xml:space="preserve">he mixture is transferred </w:t>
            </w:r>
            <w:r>
              <w:rPr>
                <w:rFonts w:ascii="Verdana" w:hAnsi="Verdana"/>
                <w:sz w:val="16"/>
                <w:szCs w:val="16"/>
                <w:lang w:val="en-US"/>
              </w:rPr>
              <w:t xml:space="preserve">quantitatively </w:t>
            </w:r>
            <w:r w:rsidR="004A6492">
              <w:rPr>
                <w:rFonts w:ascii="Verdana" w:hAnsi="Verdana"/>
                <w:sz w:val="16"/>
                <w:szCs w:val="16"/>
                <w:lang w:val="en-US"/>
              </w:rPr>
              <w:t xml:space="preserve">to </w:t>
            </w:r>
            <w:r>
              <w:rPr>
                <w:rFonts w:ascii="Verdana" w:hAnsi="Verdana"/>
                <w:sz w:val="16"/>
                <w:szCs w:val="16"/>
                <w:lang w:val="en-US"/>
              </w:rPr>
              <w:t>an adequate</w:t>
            </w:r>
            <w:r w:rsidRPr="00276653">
              <w:rPr>
                <w:rFonts w:ascii="Verdana" w:hAnsi="Verdana"/>
                <w:sz w:val="16"/>
                <w:szCs w:val="16"/>
                <w:lang w:val="en-US"/>
              </w:rPr>
              <w:t xml:space="preserve"> size</w:t>
            </w:r>
            <w:r w:rsidR="004A6492">
              <w:rPr>
                <w:rFonts w:ascii="Verdana" w:hAnsi="Verdana"/>
                <w:sz w:val="16"/>
                <w:szCs w:val="16"/>
                <w:lang w:val="en-US"/>
              </w:rPr>
              <w:t>d</w:t>
            </w:r>
            <w:r w:rsidRPr="00276653">
              <w:rPr>
                <w:rFonts w:ascii="Verdana" w:hAnsi="Verdana"/>
                <w:sz w:val="16"/>
                <w:szCs w:val="16"/>
                <w:lang w:val="en-US"/>
              </w:rPr>
              <w:t xml:space="preserve"> </w:t>
            </w:r>
            <w:r w:rsidR="00D921C8" w:rsidRPr="00276653">
              <w:rPr>
                <w:rFonts w:ascii="Verdana" w:hAnsi="Verdana"/>
                <w:sz w:val="16"/>
                <w:szCs w:val="16"/>
                <w:lang w:val="en-US"/>
              </w:rPr>
              <w:t xml:space="preserve">container (see A2.2.11). </w:t>
            </w:r>
            <w:r w:rsidR="004A6492">
              <w:rPr>
                <w:rFonts w:ascii="Verdana" w:hAnsi="Verdana"/>
                <w:sz w:val="16"/>
                <w:szCs w:val="16"/>
                <w:lang w:val="en-US"/>
              </w:rPr>
              <w:t>It is added</w:t>
            </w:r>
            <w:r w:rsidR="00D921C8" w:rsidRPr="00276653">
              <w:rPr>
                <w:rFonts w:ascii="Verdana" w:hAnsi="Verdana"/>
                <w:sz w:val="16"/>
                <w:szCs w:val="16"/>
                <w:lang w:val="en-US"/>
              </w:rPr>
              <w:t xml:space="preserve"> to the mixture 25 times the mass of the test sample of an aqueou</w:t>
            </w:r>
            <w:r w:rsidR="004A6492">
              <w:rPr>
                <w:rFonts w:ascii="Verdana" w:hAnsi="Verdana"/>
                <w:sz w:val="16"/>
                <w:szCs w:val="16"/>
                <w:lang w:val="en-US"/>
              </w:rPr>
              <w:t>s solution of 0.14 M HCl at 37±2 °</w:t>
            </w:r>
            <w:r w:rsidR="00D921C8" w:rsidRPr="00276653">
              <w:rPr>
                <w:rFonts w:ascii="Verdana" w:hAnsi="Verdana"/>
                <w:sz w:val="16"/>
                <w:szCs w:val="16"/>
                <w:lang w:val="en-US"/>
              </w:rPr>
              <w:t>C.</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agita durante 1 min, y se verifica el pH de la solución. Si el pH es superior a 1,5 se añade gota a gota, agitando la mezcla, una solución acuosa de HCl 2 M hasta que el pH esté comprendido entre 1,0 y 1,5. Se protege la mezcla de la luz. Se agita la mezcla a 37</w:t>
            </w:r>
            <w:r w:rsidRPr="004C5460">
              <w:rPr>
                <w:rFonts w:ascii="Verdana" w:hAnsi="Verdana"/>
                <w:sz w:val="16"/>
                <w:szCs w:val="16"/>
                <w:u w:val="single"/>
              </w:rPr>
              <w:t>+</w:t>
            </w:r>
            <w:r w:rsidRPr="004C5460">
              <w:rPr>
                <w:rFonts w:ascii="Verdana" w:hAnsi="Verdana"/>
                <w:sz w:val="16"/>
                <w:szCs w:val="16"/>
              </w:rPr>
              <w:t>2 °C continuamente durante 1 h, dejándola reposar a continuación durante 1 h a 37</w:t>
            </w:r>
            <w:r w:rsidRPr="004C5460">
              <w:rPr>
                <w:rFonts w:ascii="Verdana" w:hAnsi="Verdana"/>
                <w:sz w:val="16"/>
                <w:szCs w:val="16"/>
                <w:u w:val="single"/>
              </w:rPr>
              <w:t>+</w:t>
            </w:r>
            <w:r w:rsidRPr="004C5460">
              <w:rPr>
                <w:rFonts w:ascii="Verdana" w:hAnsi="Verdana"/>
                <w:sz w:val="16"/>
                <w:szCs w:val="16"/>
              </w:rPr>
              <w:t>2 °C.</w:t>
            </w:r>
          </w:p>
        </w:tc>
        <w:tc>
          <w:tcPr>
            <w:tcW w:w="4788" w:type="dxa"/>
          </w:tcPr>
          <w:p w:rsidR="00D921C8" w:rsidRPr="00276653" w:rsidRDefault="004A6492" w:rsidP="00237940">
            <w:pPr>
              <w:pStyle w:val="Texto"/>
              <w:spacing w:line="276" w:lineRule="auto"/>
              <w:ind w:firstLine="0"/>
              <w:rPr>
                <w:rFonts w:ascii="Verdana" w:hAnsi="Verdana"/>
                <w:sz w:val="16"/>
                <w:szCs w:val="16"/>
                <w:lang w:val="en-US"/>
              </w:rPr>
            </w:pPr>
            <w:r>
              <w:rPr>
                <w:rFonts w:ascii="Verdana" w:hAnsi="Verdana"/>
                <w:sz w:val="16"/>
                <w:szCs w:val="16"/>
                <w:lang w:val="en-US"/>
              </w:rPr>
              <w:t>Stir for 1 min</w:t>
            </w:r>
            <w:r w:rsidR="00237940">
              <w:rPr>
                <w:rFonts w:ascii="Verdana" w:hAnsi="Verdana"/>
                <w:sz w:val="16"/>
                <w:szCs w:val="16"/>
                <w:lang w:val="en-US"/>
              </w:rPr>
              <w:t>ute</w:t>
            </w:r>
            <w:r>
              <w:rPr>
                <w:rFonts w:ascii="Verdana" w:hAnsi="Verdana"/>
                <w:sz w:val="16"/>
                <w:szCs w:val="16"/>
                <w:lang w:val="en-US"/>
              </w:rPr>
              <w:t>, and verify</w:t>
            </w:r>
            <w:r w:rsidR="00D921C8" w:rsidRPr="00276653">
              <w:rPr>
                <w:rFonts w:ascii="Verdana" w:hAnsi="Verdana"/>
                <w:sz w:val="16"/>
                <w:szCs w:val="16"/>
                <w:lang w:val="en-US"/>
              </w:rPr>
              <w:t xml:space="preserve"> the pH of the solution. If the pH is above 1.5 </w:t>
            </w:r>
            <w:r>
              <w:rPr>
                <w:rFonts w:ascii="Verdana" w:hAnsi="Verdana"/>
                <w:sz w:val="16"/>
                <w:szCs w:val="16"/>
                <w:lang w:val="en-US"/>
              </w:rPr>
              <w:t xml:space="preserve">it </w:t>
            </w:r>
            <w:r w:rsidR="00D921C8" w:rsidRPr="00276653">
              <w:rPr>
                <w:rFonts w:ascii="Verdana" w:hAnsi="Verdana"/>
                <w:sz w:val="16"/>
                <w:szCs w:val="16"/>
                <w:lang w:val="en-US"/>
              </w:rPr>
              <w:t>is added drop by drop, stirring the mixture, an aqueous 2 M HCl until the pH is between 1.0 and 1.5. The mixture is protected from light. The mixture is stirred at 3</w:t>
            </w:r>
            <w:r>
              <w:rPr>
                <w:rFonts w:ascii="Verdana" w:hAnsi="Verdana"/>
                <w:sz w:val="16"/>
                <w:szCs w:val="16"/>
                <w:lang w:val="en-US"/>
              </w:rPr>
              <w:t>7±2 °</w:t>
            </w:r>
            <w:r w:rsidR="00D921C8" w:rsidRPr="00276653">
              <w:rPr>
                <w:rFonts w:ascii="Verdana" w:hAnsi="Verdana"/>
                <w:sz w:val="16"/>
                <w:szCs w:val="16"/>
                <w:lang w:val="en-US"/>
              </w:rPr>
              <w:t xml:space="preserve">C continuously for 1 h, </w:t>
            </w:r>
            <w:r w:rsidR="00756D02">
              <w:rPr>
                <w:rFonts w:ascii="Verdana" w:hAnsi="Verdana"/>
                <w:sz w:val="16"/>
                <w:szCs w:val="16"/>
                <w:lang w:val="en-US"/>
              </w:rPr>
              <w:t>afterwards</w:t>
            </w:r>
            <w:r w:rsidR="00D921C8" w:rsidRPr="00276653">
              <w:rPr>
                <w:rFonts w:ascii="Verdana" w:hAnsi="Verdana"/>
                <w:sz w:val="16"/>
                <w:szCs w:val="16"/>
                <w:lang w:val="en-US"/>
              </w:rPr>
              <w:t xml:space="preserve"> </w:t>
            </w:r>
            <w:r>
              <w:rPr>
                <w:rFonts w:ascii="Verdana" w:hAnsi="Verdana"/>
                <w:sz w:val="16"/>
                <w:szCs w:val="16"/>
                <w:lang w:val="en-US"/>
              </w:rPr>
              <w:t xml:space="preserve">it is </w:t>
            </w:r>
            <w:r w:rsidR="00756D02">
              <w:rPr>
                <w:rFonts w:ascii="Verdana" w:hAnsi="Verdana"/>
                <w:sz w:val="16"/>
                <w:szCs w:val="16"/>
                <w:lang w:val="en-US"/>
              </w:rPr>
              <w:t>left</w:t>
            </w:r>
            <w:r>
              <w:rPr>
                <w:rFonts w:ascii="Verdana" w:hAnsi="Verdana"/>
                <w:sz w:val="16"/>
                <w:szCs w:val="16"/>
                <w:lang w:val="en-US"/>
              </w:rPr>
              <w:t xml:space="preserve"> to rest for 1 h at 37±2 °</w:t>
            </w:r>
            <w:r w:rsidR="00D921C8" w:rsidRPr="00276653">
              <w:rPr>
                <w:rFonts w:ascii="Verdana" w:hAnsi="Verdana"/>
                <w:sz w:val="16"/>
                <w:szCs w:val="16"/>
                <w:lang w:val="en-US"/>
              </w:rPr>
              <w:t>C.</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separan después las partes sólidas de la mezcla. En primer lugar mediante filtrado (véase A2.2.8) y si es necesario, mediante centrifugado a 5000 rpm como máximo (véase A2.2.9). La separación se</w:t>
            </w:r>
            <w:r w:rsidRPr="004C5460">
              <w:rPr>
                <w:rFonts w:ascii="Verdana" w:hAnsi="Verdana"/>
                <w:sz w:val="16"/>
                <w:szCs w:val="16"/>
              </w:rPr>
              <w:br/>
              <w:t>debe efectuar lo antes posible tras el periodo de reposo, el centrifugado no debe superar los 10 min y debe mencionarse en el punto A6.0 e).</w:t>
            </w:r>
          </w:p>
        </w:tc>
        <w:tc>
          <w:tcPr>
            <w:tcW w:w="4788" w:type="dxa"/>
          </w:tcPr>
          <w:p w:rsidR="00D921C8" w:rsidRPr="00276653" w:rsidRDefault="00756D02" w:rsidP="00237940">
            <w:pPr>
              <w:pStyle w:val="Texto"/>
              <w:spacing w:line="276" w:lineRule="auto"/>
              <w:ind w:firstLine="0"/>
              <w:rPr>
                <w:rFonts w:ascii="Verdana" w:hAnsi="Verdana"/>
                <w:sz w:val="16"/>
                <w:szCs w:val="16"/>
                <w:lang w:val="en-US"/>
              </w:rPr>
            </w:pPr>
            <w:r>
              <w:rPr>
                <w:rFonts w:ascii="Verdana" w:hAnsi="Verdana"/>
                <w:sz w:val="16"/>
                <w:szCs w:val="16"/>
                <w:lang w:val="en-US"/>
              </w:rPr>
              <w:t>Then the solid parts are separated from the mixture</w:t>
            </w:r>
            <w:r w:rsidR="00D921C8" w:rsidRPr="00276653">
              <w:rPr>
                <w:rFonts w:ascii="Verdana" w:hAnsi="Verdana"/>
                <w:sz w:val="16"/>
                <w:szCs w:val="16"/>
                <w:lang w:val="en-US"/>
              </w:rPr>
              <w:t xml:space="preserve">. First </w:t>
            </w:r>
            <w:r w:rsidR="00FB678E">
              <w:rPr>
                <w:rFonts w:ascii="Verdana" w:hAnsi="Verdana"/>
                <w:sz w:val="16"/>
                <w:szCs w:val="16"/>
                <w:lang w:val="en-US"/>
              </w:rPr>
              <w:t>through</w:t>
            </w:r>
            <w:r w:rsidR="00D921C8" w:rsidRPr="00276653">
              <w:rPr>
                <w:rFonts w:ascii="Verdana" w:hAnsi="Verdana"/>
                <w:sz w:val="16"/>
                <w:szCs w:val="16"/>
                <w:lang w:val="en-US"/>
              </w:rPr>
              <w:t xml:space="preserve"> filtration (see A2.2.8) and if necessary, by </w:t>
            </w:r>
            <w:r>
              <w:rPr>
                <w:rFonts w:ascii="Verdana" w:hAnsi="Verdana"/>
                <w:sz w:val="16"/>
                <w:szCs w:val="16"/>
                <w:lang w:val="en-US"/>
              </w:rPr>
              <w:t>spinning</w:t>
            </w:r>
            <w:r w:rsidR="00D921C8" w:rsidRPr="00276653">
              <w:rPr>
                <w:rFonts w:ascii="Verdana" w:hAnsi="Verdana"/>
                <w:sz w:val="16"/>
                <w:szCs w:val="16"/>
                <w:lang w:val="en-US"/>
              </w:rPr>
              <w:t xml:space="preserve"> at 5000 rpm </w:t>
            </w:r>
            <w:r>
              <w:rPr>
                <w:rFonts w:ascii="Verdana" w:hAnsi="Verdana"/>
                <w:sz w:val="16"/>
                <w:szCs w:val="16"/>
                <w:lang w:val="en-US"/>
              </w:rPr>
              <w:t xml:space="preserve">maximum (see A2.2.9). The separation must be made </w:t>
            </w:r>
            <w:r w:rsidR="00D921C8" w:rsidRPr="00276653">
              <w:rPr>
                <w:rFonts w:ascii="Verdana" w:hAnsi="Verdana"/>
                <w:sz w:val="16"/>
                <w:szCs w:val="16"/>
                <w:lang w:val="en-US"/>
              </w:rPr>
              <w:t>as soon as possible after the rest period</w:t>
            </w:r>
            <w:r w:rsidR="00237940">
              <w:rPr>
                <w:rFonts w:ascii="Verdana" w:hAnsi="Verdana"/>
                <w:sz w:val="16"/>
                <w:szCs w:val="16"/>
                <w:lang w:val="en-US"/>
              </w:rPr>
              <w:t>;</w:t>
            </w:r>
            <w:r w:rsidR="00D921C8" w:rsidRPr="00276653">
              <w:rPr>
                <w:rFonts w:ascii="Verdana" w:hAnsi="Verdana"/>
                <w:sz w:val="16"/>
                <w:szCs w:val="16"/>
                <w:lang w:val="en-US"/>
              </w:rPr>
              <w:t xml:space="preserve"> </w:t>
            </w:r>
            <w:r w:rsidR="009B7813">
              <w:rPr>
                <w:rFonts w:ascii="Verdana" w:hAnsi="Verdana"/>
                <w:sz w:val="16"/>
                <w:szCs w:val="16"/>
                <w:lang w:val="en-US"/>
              </w:rPr>
              <w:t xml:space="preserve">the </w:t>
            </w:r>
            <w:r w:rsidR="00237940">
              <w:rPr>
                <w:rFonts w:ascii="Verdana" w:hAnsi="Verdana"/>
                <w:sz w:val="16"/>
                <w:szCs w:val="16"/>
                <w:lang w:val="en-US"/>
              </w:rPr>
              <w:t>centrifuging</w:t>
            </w:r>
            <w:r w:rsidR="00D921C8" w:rsidRPr="00276653">
              <w:rPr>
                <w:rFonts w:ascii="Verdana" w:hAnsi="Verdana"/>
                <w:sz w:val="16"/>
                <w:szCs w:val="16"/>
                <w:lang w:val="en-US"/>
              </w:rPr>
              <w:t xml:space="preserve"> should not exceed 10 minutes and should be </w:t>
            </w:r>
            <w:r w:rsidR="006D0B5A">
              <w:rPr>
                <w:rFonts w:ascii="Verdana" w:hAnsi="Verdana"/>
                <w:sz w:val="16"/>
                <w:szCs w:val="16"/>
                <w:lang w:val="en-US"/>
              </w:rPr>
              <w:t>stated</w:t>
            </w:r>
            <w:r w:rsidR="00D921C8" w:rsidRPr="00276653">
              <w:rPr>
                <w:rFonts w:ascii="Verdana" w:hAnsi="Verdana"/>
                <w:sz w:val="16"/>
                <w:szCs w:val="16"/>
                <w:lang w:val="en-US"/>
              </w:rPr>
              <w:t xml:space="preserve"> in Section A6.0 e).</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las soluciones resultantes deben conservarse durante más de una jornada de trabajo antes de ser analizadas, deberán estabilizarse añadiendo ácido clorhídrico hasta que el pH de la solución que se vaya a conservar sea como máximo 1,5.</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If the resulting solutions must be kept for more than one working day before being tested, </w:t>
            </w:r>
            <w:r w:rsidR="006D0B5A">
              <w:rPr>
                <w:rFonts w:ascii="Verdana" w:hAnsi="Verdana"/>
                <w:sz w:val="16"/>
                <w:szCs w:val="16"/>
                <w:lang w:val="en-US"/>
              </w:rPr>
              <w:t xml:space="preserve">they </w:t>
            </w:r>
            <w:r w:rsidRPr="00276653">
              <w:rPr>
                <w:rFonts w:ascii="Verdana" w:hAnsi="Verdana"/>
                <w:sz w:val="16"/>
                <w:szCs w:val="16"/>
                <w:lang w:val="en-US"/>
              </w:rPr>
              <w:t xml:space="preserve">must be stabilized by adding hydrochloric acid </w:t>
            </w:r>
            <w:r w:rsidR="006D0B5A">
              <w:rPr>
                <w:rFonts w:ascii="Verdana" w:hAnsi="Verdana"/>
                <w:sz w:val="16"/>
                <w:szCs w:val="16"/>
                <w:lang w:val="en-US"/>
              </w:rPr>
              <w:t xml:space="preserve">until the pH of the solution to be kept is </w:t>
            </w:r>
            <w:r w:rsidRPr="00276653">
              <w:rPr>
                <w:rFonts w:ascii="Verdana" w:hAnsi="Verdana"/>
                <w:sz w:val="16"/>
                <w:szCs w:val="16"/>
                <w:lang w:val="en-US"/>
              </w:rPr>
              <w:t>1.5</w:t>
            </w:r>
            <w:r w:rsidR="006D0B5A">
              <w:rPr>
                <w:rFonts w:ascii="Verdana" w:hAnsi="Verdana"/>
                <w:sz w:val="16"/>
                <w:szCs w:val="16"/>
                <w:lang w:val="en-US"/>
              </w:rPr>
              <w:t xml:space="preserve"> maximum</w:t>
            </w:r>
            <w:r w:rsidRPr="00276653">
              <w:rPr>
                <w:rFonts w:ascii="Verdana" w:hAnsi="Verdana"/>
                <w:sz w:val="16"/>
                <w:szCs w:val="16"/>
                <w:lang w:val="en-US"/>
              </w:rPr>
              <w:t>.</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A4.4 Textiles Naturales o Sintéticos.</w:t>
            </w:r>
          </w:p>
        </w:tc>
        <w:tc>
          <w:tcPr>
            <w:tcW w:w="4788" w:type="dxa"/>
          </w:tcPr>
          <w:p w:rsidR="00D921C8" w:rsidRPr="00A5684B" w:rsidRDefault="00D921C8" w:rsidP="00237940">
            <w:pPr>
              <w:pStyle w:val="Texto"/>
              <w:spacing w:line="276" w:lineRule="auto"/>
              <w:ind w:firstLine="0"/>
              <w:rPr>
                <w:rFonts w:ascii="Verdana" w:hAnsi="Verdana"/>
                <w:b/>
                <w:sz w:val="16"/>
                <w:szCs w:val="16"/>
                <w:lang w:val="en-US"/>
              </w:rPr>
            </w:pPr>
            <w:r w:rsidRPr="00A5684B">
              <w:rPr>
                <w:rFonts w:ascii="Verdana" w:hAnsi="Verdana"/>
                <w:b/>
                <w:sz w:val="16"/>
                <w:szCs w:val="16"/>
                <w:lang w:val="en-US"/>
              </w:rPr>
              <w:t>A4.4 Natural and Synthetic Textiles.</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A4.4.1 Toma y Preparación de la muestra.</w:t>
            </w:r>
          </w:p>
        </w:tc>
        <w:tc>
          <w:tcPr>
            <w:tcW w:w="4788" w:type="dxa"/>
          </w:tcPr>
          <w:p w:rsidR="00D921C8" w:rsidRPr="00A5684B" w:rsidRDefault="00D921C8" w:rsidP="00237940">
            <w:pPr>
              <w:pStyle w:val="Texto"/>
              <w:spacing w:line="276" w:lineRule="auto"/>
              <w:ind w:firstLine="0"/>
              <w:rPr>
                <w:rFonts w:ascii="Verdana" w:hAnsi="Verdana"/>
                <w:b/>
                <w:sz w:val="16"/>
                <w:szCs w:val="16"/>
                <w:lang w:val="en-US"/>
              </w:rPr>
            </w:pPr>
            <w:r w:rsidRPr="00A5684B">
              <w:rPr>
                <w:rFonts w:ascii="Verdana" w:hAnsi="Verdana"/>
                <w:b/>
                <w:sz w:val="16"/>
                <w:szCs w:val="16"/>
                <w:lang w:val="en-US"/>
              </w:rPr>
              <w:t>A4.4.1 Sampling and Sample Preparation.</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obtiene una muestra de ensayo de al menos 100 mg de los materiales textiles, cortando trozos que en reposo no deben tener dimensiones superiores a 6 mm.</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Obtain a test sample of at least 100 mg of textile materials, by cutting pieces </w:t>
            </w:r>
            <w:r w:rsidR="006D0B5A">
              <w:rPr>
                <w:rFonts w:ascii="Verdana" w:hAnsi="Verdana"/>
                <w:sz w:val="16"/>
                <w:szCs w:val="16"/>
                <w:lang w:val="en-US"/>
              </w:rPr>
              <w:t>that when in</w:t>
            </w:r>
            <w:r w:rsidRPr="00276653">
              <w:rPr>
                <w:rFonts w:ascii="Verdana" w:hAnsi="Verdana"/>
                <w:sz w:val="16"/>
                <w:szCs w:val="16"/>
                <w:lang w:val="en-US"/>
              </w:rPr>
              <w:t xml:space="preserve"> rest should have dimensions not exceeding 6 mm.</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 xml:space="preserve">Si la muestra no es uniforme en su material o en su color, deberá obtenerse una muestra de ensayo a partir de cada material cuya masa sea superior a 100 mg. Una muestra con una masa comprendida entre </w:t>
            </w:r>
            <w:r w:rsidRPr="004C5460">
              <w:rPr>
                <w:rFonts w:ascii="Verdana" w:hAnsi="Verdana"/>
                <w:sz w:val="16"/>
                <w:szCs w:val="16"/>
              </w:rPr>
              <w:br/>
              <w:t>10 mg y 100 mg deberá formar parte de la muestra de ensayo obtenida a partir del material principal.</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If the sample is not uni</w:t>
            </w:r>
            <w:r w:rsidR="006D0B5A">
              <w:rPr>
                <w:rFonts w:ascii="Verdana" w:hAnsi="Verdana"/>
                <w:sz w:val="16"/>
                <w:szCs w:val="16"/>
                <w:lang w:val="en-US"/>
              </w:rPr>
              <w:t xml:space="preserve">form in material or color, </w:t>
            </w:r>
            <w:r w:rsidRPr="00276653">
              <w:rPr>
                <w:rFonts w:ascii="Verdana" w:hAnsi="Verdana"/>
                <w:sz w:val="16"/>
                <w:szCs w:val="16"/>
                <w:lang w:val="en-US"/>
              </w:rPr>
              <w:t>obtain a test sample from each material with a mass greater than 100 mg. A sample with a mass between</w:t>
            </w:r>
            <w:r w:rsidRPr="00276653">
              <w:rPr>
                <w:rFonts w:ascii="Verdana" w:hAnsi="Verdana"/>
                <w:sz w:val="16"/>
                <w:szCs w:val="16"/>
                <w:lang w:val="en-US"/>
              </w:rPr>
              <w:br/>
              <w:t>10 mg and 100 mg should be part of the test sample obtained from the main material.</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Las muestras tomadas de textiles impresos deberán ser representativas del material en conjunto.</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The printed textile samples must be representative of the material together.</w:t>
            </w:r>
          </w:p>
        </w:tc>
      </w:tr>
      <w:tr w:rsidR="00D921C8" w:rsidRPr="0027665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A4.4.2 Método de ensayo</w:t>
            </w:r>
          </w:p>
        </w:tc>
        <w:tc>
          <w:tcPr>
            <w:tcW w:w="4788" w:type="dxa"/>
          </w:tcPr>
          <w:p w:rsidR="00D921C8" w:rsidRPr="006D0B5A" w:rsidRDefault="00D921C8" w:rsidP="00237940">
            <w:pPr>
              <w:pStyle w:val="Texto"/>
              <w:spacing w:line="276" w:lineRule="auto"/>
              <w:ind w:firstLine="0"/>
              <w:rPr>
                <w:rFonts w:ascii="Verdana" w:hAnsi="Verdana"/>
                <w:b/>
                <w:sz w:val="16"/>
                <w:szCs w:val="16"/>
                <w:lang w:val="en-US"/>
              </w:rPr>
            </w:pPr>
            <w:r w:rsidRPr="006D0B5A">
              <w:rPr>
                <w:rFonts w:ascii="Verdana" w:hAnsi="Verdana"/>
                <w:b/>
                <w:sz w:val="16"/>
                <w:szCs w:val="16"/>
                <w:lang w:val="en-US"/>
              </w:rPr>
              <w:t>A4.4.2 Test Method</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sigue el método que se describe en el apartado A4.1.2.</w:t>
            </w:r>
          </w:p>
        </w:tc>
        <w:tc>
          <w:tcPr>
            <w:tcW w:w="4788" w:type="dxa"/>
          </w:tcPr>
          <w:p w:rsidR="00D921C8" w:rsidRPr="00276653" w:rsidRDefault="006D0B5A" w:rsidP="00237940">
            <w:pPr>
              <w:pStyle w:val="Texto"/>
              <w:spacing w:line="276" w:lineRule="auto"/>
              <w:ind w:firstLine="0"/>
              <w:rPr>
                <w:rFonts w:ascii="Verdana" w:hAnsi="Verdana"/>
                <w:sz w:val="16"/>
                <w:szCs w:val="16"/>
                <w:lang w:val="en-US"/>
              </w:rPr>
            </w:pPr>
            <w:r>
              <w:rPr>
                <w:rFonts w:ascii="Verdana" w:hAnsi="Verdana"/>
                <w:sz w:val="16"/>
                <w:szCs w:val="16"/>
                <w:lang w:val="en-US"/>
              </w:rPr>
              <w:t>Following</w:t>
            </w:r>
            <w:r w:rsidR="00D921C8" w:rsidRPr="00276653">
              <w:rPr>
                <w:rFonts w:ascii="Verdana" w:hAnsi="Verdana"/>
                <w:sz w:val="16"/>
                <w:szCs w:val="16"/>
                <w:lang w:val="en-US"/>
              </w:rPr>
              <w:t xml:space="preserve"> the method described in paragraph A4.1.2.</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A4.5 Vidrio, cerámica, materiales metálicos</w:t>
            </w:r>
          </w:p>
        </w:tc>
        <w:tc>
          <w:tcPr>
            <w:tcW w:w="4788" w:type="dxa"/>
          </w:tcPr>
          <w:p w:rsidR="00D921C8" w:rsidRPr="00A5684B" w:rsidRDefault="00D921C8" w:rsidP="00237940">
            <w:pPr>
              <w:pStyle w:val="Texto"/>
              <w:spacing w:line="276" w:lineRule="auto"/>
              <w:ind w:firstLine="0"/>
              <w:rPr>
                <w:rFonts w:ascii="Verdana" w:hAnsi="Verdana"/>
                <w:b/>
                <w:sz w:val="16"/>
                <w:szCs w:val="16"/>
                <w:lang w:val="en-US"/>
              </w:rPr>
            </w:pPr>
            <w:r w:rsidRPr="00A5684B">
              <w:rPr>
                <w:rFonts w:ascii="Verdana" w:hAnsi="Verdana"/>
                <w:b/>
                <w:sz w:val="16"/>
                <w:szCs w:val="16"/>
                <w:lang w:val="en-US"/>
              </w:rPr>
              <w:t>A4.5 Glass, ceramic, metallic materials</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A4.5.1 Toma y preparación de la muestra</w:t>
            </w:r>
          </w:p>
        </w:tc>
        <w:tc>
          <w:tcPr>
            <w:tcW w:w="4788" w:type="dxa"/>
          </w:tcPr>
          <w:p w:rsidR="00D921C8" w:rsidRPr="00A5684B" w:rsidRDefault="00D921C8" w:rsidP="00237940">
            <w:pPr>
              <w:pStyle w:val="Texto"/>
              <w:spacing w:line="276" w:lineRule="auto"/>
              <w:ind w:firstLine="0"/>
              <w:rPr>
                <w:rFonts w:ascii="Verdana" w:hAnsi="Verdana"/>
                <w:b/>
                <w:sz w:val="16"/>
                <w:szCs w:val="16"/>
                <w:lang w:val="en-US"/>
              </w:rPr>
            </w:pPr>
            <w:r w:rsidRPr="00A5684B">
              <w:rPr>
                <w:rFonts w:ascii="Verdana" w:hAnsi="Verdana"/>
                <w:b/>
                <w:sz w:val="16"/>
                <w:szCs w:val="16"/>
                <w:lang w:val="en-US"/>
              </w:rPr>
              <w:t>A4.5.1 Sampling and sample preparation</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el juguete, artículo escolar o uno de sus componentes entran totalmente en el cilindro para pequeñas partes, descrito en la figura 1 del Apéndice Normativo B, en cualquier orientación, sin ser comprimidos o contienen vidrios, cerámicas o materiales metálicos accesibles, deberán someterse a ensayo de acuerdo con el apartado A4.5.2 tras retirar cualquier recubrimiento de acuerdo con el apartado A4.1.1.</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If the toy </w:t>
            </w:r>
            <w:r w:rsidR="006D0B5A">
              <w:rPr>
                <w:rFonts w:ascii="Verdana" w:hAnsi="Verdana"/>
                <w:sz w:val="16"/>
                <w:szCs w:val="16"/>
                <w:lang w:val="en-US"/>
              </w:rPr>
              <w:t>or</w:t>
            </w:r>
            <w:r w:rsidR="006D0B5A" w:rsidRPr="00276653">
              <w:rPr>
                <w:rFonts w:ascii="Verdana" w:hAnsi="Verdana"/>
                <w:sz w:val="16"/>
                <w:szCs w:val="16"/>
                <w:lang w:val="en-US"/>
              </w:rPr>
              <w:t xml:space="preserve"> school </w:t>
            </w:r>
            <w:r w:rsidRPr="00276653">
              <w:rPr>
                <w:rFonts w:ascii="Verdana" w:hAnsi="Verdana"/>
                <w:sz w:val="16"/>
                <w:szCs w:val="16"/>
                <w:lang w:val="en-US"/>
              </w:rPr>
              <w:t xml:space="preserve">article </w:t>
            </w:r>
            <w:r w:rsidR="006D0B5A">
              <w:rPr>
                <w:rFonts w:ascii="Verdana" w:hAnsi="Verdana"/>
                <w:sz w:val="16"/>
                <w:szCs w:val="16"/>
                <w:lang w:val="en-US"/>
              </w:rPr>
              <w:t xml:space="preserve">or one </w:t>
            </w:r>
            <w:r w:rsidRPr="00276653">
              <w:rPr>
                <w:rFonts w:ascii="Verdana" w:hAnsi="Verdana"/>
                <w:sz w:val="16"/>
                <w:szCs w:val="16"/>
                <w:lang w:val="en-US"/>
              </w:rPr>
              <w:t xml:space="preserve">of its components </w:t>
            </w:r>
            <w:r w:rsidR="006D0B5A">
              <w:rPr>
                <w:rFonts w:ascii="Verdana" w:hAnsi="Verdana"/>
                <w:sz w:val="16"/>
                <w:szCs w:val="16"/>
                <w:lang w:val="en-US"/>
              </w:rPr>
              <w:t>fit</w:t>
            </w:r>
            <w:r w:rsidRPr="00276653">
              <w:rPr>
                <w:rFonts w:ascii="Verdana" w:hAnsi="Verdana"/>
                <w:sz w:val="16"/>
                <w:szCs w:val="16"/>
                <w:lang w:val="en-US"/>
              </w:rPr>
              <w:t xml:space="preserve"> entirely into the cylinder for small </w:t>
            </w:r>
            <w:r w:rsidR="006D0B5A">
              <w:rPr>
                <w:rFonts w:ascii="Verdana" w:hAnsi="Verdana"/>
                <w:sz w:val="16"/>
                <w:szCs w:val="16"/>
                <w:lang w:val="en-US"/>
              </w:rPr>
              <w:t xml:space="preserve">parts, described in Figure 1 of Regulatory </w:t>
            </w:r>
            <w:r w:rsidRPr="00276653">
              <w:rPr>
                <w:rFonts w:ascii="Verdana" w:hAnsi="Verdana"/>
                <w:sz w:val="16"/>
                <w:szCs w:val="16"/>
                <w:lang w:val="en-US"/>
              </w:rPr>
              <w:t xml:space="preserve">Appendix B, in any orientation without being compressed or contain glass, ceramic or metallic materials </w:t>
            </w:r>
            <w:r w:rsidR="006D0B5A">
              <w:rPr>
                <w:rFonts w:ascii="Verdana" w:hAnsi="Verdana"/>
                <w:sz w:val="16"/>
                <w:szCs w:val="16"/>
                <w:lang w:val="en-US"/>
              </w:rPr>
              <w:t>available</w:t>
            </w:r>
            <w:r w:rsidRPr="00276653">
              <w:rPr>
                <w:rFonts w:ascii="Verdana" w:hAnsi="Verdana"/>
                <w:sz w:val="16"/>
                <w:szCs w:val="16"/>
                <w:lang w:val="en-US"/>
              </w:rPr>
              <w:t>, it must undergo testing in accordance with paragraph A4.5.2 after removing any coating in accordance with paragraph A4.1.1.</w:t>
            </w:r>
          </w:p>
        </w:tc>
      </w:tr>
      <w:tr w:rsidR="00D921C8" w:rsidRPr="00C10365"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A4.5.2 Método de ensayo</w:t>
            </w:r>
          </w:p>
        </w:tc>
        <w:tc>
          <w:tcPr>
            <w:tcW w:w="4788" w:type="dxa"/>
          </w:tcPr>
          <w:p w:rsidR="00D921C8" w:rsidRPr="006D0B5A" w:rsidRDefault="00D921C8" w:rsidP="00237940">
            <w:pPr>
              <w:pStyle w:val="Texto"/>
              <w:spacing w:line="276" w:lineRule="auto"/>
              <w:ind w:firstLine="0"/>
              <w:rPr>
                <w:rFonts w:ascii="Verdana" w:hAnsi="Verdana"/>
                <w:b/>
                <w:sz w:val="16"/>
                <w:szCs w:val="16"/>
                <w:lang w:val="en-US"/>
              </w:rPr>
            </w:pPr>
            <w:r w:rsidRPr="006D0B5A">
              <w:rPr>
                <w:rFonts w:ascii="Verdana" w:hAnsi="Verdana"/>
                <w:b/>
                <w:sz w:val="16"/>
                <w:szCs w:val="16"/>
                <w:lang w:val="en-US"/>
              </w:rPr>
              <w:t>A4.5.2 Test Method</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coloca el juguete, artículo escolar o el componente en un recipiente de vidrio de 50 ml y de dimensiones nominales: 60 mm de alto y 40 mm de diámetro. Se añade un volumen suficiente de solución acuosa de HCl 0,07 M a 37</w:t>
            </w:r>
            <w:r w:rsidRPr="004C5460">
              <w:rPr>
                <w:rFonts w:ascii="Verdana" w:hAnsi="Verdana"/>
                <w:sz w:val="16"/>
                <w:szCs w:val="16"/>
                <w:u w:val="single"/>
              </w:rPr>
              <w:t>+</w:t>
            </w:r>
            <w:r w:rsidRPr="004C5460">
              <w:rPr>
                <w:rFonts w:ascii="Verdana" w:hAnsi="Verdana"/>
                <w:sz w:val="16"/>
                <w:szCs w:val="16"/>
              </w:rPr>
              <w:t>2 °C para cubrir el juguete, artículo escolar o el componente. Se tapa el recipiente, se protege su contenido de la luz y se deja reposar 2 h a 37</w:t>
            </w:r>
            <w:r w:rsidRPr="004C5460">
              <w:rPr>
                <w:rFonts w:ascii="Verdana" w:hAnsi="Verdana"/>
                <w:sz w:val="16"/>
                <w:szCs w:val="16"/>
                <w:u w:val="single"/>
              </w:rPr>
              <w:t>+</w:t>
            </w:r>
            <w:r w:rsidRPr="004C5460">
              <w:rPr>
                <w:rFonts w:ascii="Verdana" w:hAnsi="Verdana"/>
                <w:sz w:val="16"/>
                <w:szCs w:val="16"/>
              </w:rPr>
              <w:t>2 °C.</w:t>
            </w:r>
          </w:p>
        </w:tc>
        <w:tc>
          <w:tcPr>
            <w:tcW w:w="4788" w:type="dxa"/>
          </w:tcPr>
          <w:p w:rsidR="00D921C8" w:rsidRPr="00276653" w:rsidRDefault="00FC69BE" w:rsidP="00237940">
            <w:pPr>
              <w:pStyle w:val="Texto"/>
              <w:spacing w:line="276" w:lineRule="auto"/>
              <w:ind w:firstLine="0"/>
              <w:rPr>
                <w:rFonts w:ascii="Verdana" w:hAnsi="Verdana"/>
                <w:sz w:val="16"/>
                <w:szCs w:val="16"/>
                <w:lang w:val="en-US"/>
              </w:rPr>
            </w:pPr>
            <w:r>
              <w:rPr>
                <w:rFonts w:ascii="Verdana" w:hAnsi="Verdana"/>
                <w:sz w:val="16"/>
                <w:szCs w:val="16"/>
                <w:lang w:val="en-US"/>
              </w:rPr>
              <w:t>Place</w:t>
            </w:r>
            <w:r w:rsidR="00D921C8" w:rsidRPr="00276653">
              <w:rPr>
                <w:rFonts w:ascii="Verdana" w:hAnsi="Verdana"/>
                <w:sz w:val="16"/>
                <w:szCs w:val="16"/>
                <w:lang w:val="en-US"/>
              </w:rPr>
              <w:t xml:space="preserve"> the toy</w:t>
            </w:r>
            <w:r>
              <w:rPr>
                <w:rFonts w:ascii="Verdana" w:hAnsi="Verdana"/>
                <w:sz w:val="16"/>
                <w:szCs w:val="16"/>
                <w:lang w:val="en-US"/>
              </w:rPr>
              <w:t xml:space="preserve">, </w:t>
            </w:r>
            <w:r w:rsidRPr="00276653">
              <w:rPr>
                <w:rFonts w:ascii="Verdana" w:hAnsi="Verdana"/>
                <w:sz w:val="16"/>
                <w:szCs w:val="16"/>
                <w:lang w:val="en-US"/>
              </w:rPr>
              <w:t>school</w:t>
            </w:r>
            <w:r w:rsidR="00D921C8" w:rsidRPr="00276653">
              <w:rPr>
                <w:rFonts w:ascii="Verdana" w:hAnsi="Verdana"/>
                <w:sz w:val="16"/>
                <w:szCs w:val="16"/>
                <w:lang w:val="en-US"/>
              </w:rPr>
              <w:t xml:space="preserve"> article or component in a glass container of 50 ml and nominal dimensions</w:t>
            </w:r>
            <w:r>
              <w:rPr>
                <w:rFonts w:ascii="Verdana" w:hAnsi="Verdana"/>
                <w:sz w:val="16"/>
                <w:szCs w:val="16"/>
                <w:lang w:val="en-US"/>
              </w:rPr>
              <w:t xml:space="preserve"> of</w:t>
            </w:r>
            <w:r w:rsidR="00D921C8" w:rsidRPr="00276653">
              <w:rPr>
                <w:rFonts w:ascii="Verdana" w:hAnsi="Verdana"/>
                <w:sz w:val="16"/>
                <w:szCs w:val="16"/>
                <w:lang w:val="en-US"/>
              </w:rPr>
              <w:t>: 60 mm high and 40 mm in diameter. Adding a sufficient volume of aqueou</w:t>
            </w:r>
            <w:r>
              <w:rPr>
                <w:rFonts w:ascii="Verdana" w:hAnsi="Verdana"/>
                <w:sz w:val="16"/>
                <w:szCs w:val="16"/>
                <w:lang w:val="en-US"/>
              </w:rPr>
              <w:t>s solution of 0.07 M HCl at 37±2 °</w:t>
            </w:r>
            <w:r w:rsidR="00D921C8" w:rsidRPr="00276653">
              <w:rPr>
                <w:rFonts w:ascii="Verdana" w:hAnsi="Verdana"/>
                <w:sz w:val="16"/>
                <w:szCs w:val="16"/>
                <w:lang w:val="en-US"/>
              </w:rPr>
              <w:t>C to cover the toy</w:t>
            </w:r>
            <w:r>
              <w:rPr>
                <w:rFonts w:ascii="Verdana" w:hAnsi="Verdana"/>
                <w:sz w:val="16"/>
                <w:szCs w:val="16"/>
                <w:lang w:val="en-US"/>
              </w:rPr>
              <w:t xml:space="preserve">, </w:t>
            </w:r>
            <w:r w:rsidRPr="00276653">
              <w:rPr>
                <w:rFonts w:ascii="Verdana" w:hAnsi="Verdana"/>
                <w:sz w:val="16"/>
                <w:szCs w:val="16"/>
                <w:lang w:val="en-US"/>
              </w:rPr>
              <w:t>school</w:t>
            </w:r>
            <w:r w:rsidR="00D921C8" w:rsidRPr="00276653">
              <w:rPr>
                <w:rFonts w:ascii="Verdana" w:hAnsi="Verdana"/>
                <w:sz w:val="16"/>
                <w:szCs w:val="16"/>
                <w:lang w:val="en-US"/>
              </w:rPr>
              <w:t xml:space="preserve"> article or component. </w:t>
            </w:r>
            <w:r>
              <w:rPr>
                <w:rFonts w:ascii="Verdana" w:hAnsi="Verdana"/>
                <w:sz w:val="16"/>
                <w:szCs w:val="16"/>
                <w:lang w:val="en-US"/>
              </w:rPr>
              <w:t>Close</w:t>
            </w:r>
            <w:r w:rsidR="00D921C8" w:rsidRPr="00276653">
              <w:rPr>
                <w:rFonts w:ascii="Verdana" w:hAnsi="Verdana"/>
                <w:sz w:val="16"/>
                <w:szCs w:val="16"/>
                <w:lang w:val="en-US"/>
              </w:rPr>
              <w:t xml:space="preserve"> the container</w:t>
            </w:r>
            <w:r>
              <w:rPr>
                <w:rFonts w:ascii="Verdana" w:hAnsi="Verdana"/>
                <w:sz w:val="16"/>
                <w:szCs w:val="16"/>
                <w:lang w:val="en-US"/>
              </w:rPr>
              <w:t>, protect</w:t>
            </w:r>
            <w:r w:rsidR="00D921C8" w:rsidRPr="00276653">
              <w:rPr>
                <w:rFonts w:ascii="Verdana" w:hAnsi="Verdana"/>
                <w:sz w:val="16"/>
                <w:szCs w:val="16"/>
                <w:lang w:val="en-US"/>
              </w:rPr>
              <w:t xml:space="preserve"> the</w:t>
            </w:r>
            <w:r>
              <w:rPr>
                <w:rFonts w:ascii="Verdana" w:hAnsi="Verdana"/>
                <w:sz w:val="16"/>
                <w:szCs w:val="16"/>
                <w:lang w:val="en-US"/>
              </w:rPr>
              <w:t xml:space="preserve"> contents from light and allow for it to stand for 2 h at 37±2 °</w:t>
            </w:r>
            <w:r w:rsidR="00D921C8">
              <w:rPr>
                <w:rFonts w:ascii="Verdana" w:hAnsi="Verdana"/>
                <w:sz w:val="16"/>
                <w:szCs w:val="16"/>
                <w:lang w:val="en-US"/>
              </w:rPr>
              <w:t xml:space="preserve">C. </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separan a continuación las partes sólidas de la mezcla, primero por decantación, a continuación por filtrado con un filtro (véase A2.2.8) y si es necesario, por centrifugado a 5000 rpm como máximo (véase A2.2.9). La separación se debe efectuar lo antes posible tras el periodo de reposo, el centrifugado no debe superar los 10 min y debe mencionarse en el punto A6.0 e).</w:t>
            </w:r>
          </w:p>
        </w:tc>
        <w:tc>
          <w:tcPr>
            <w:tcW w:w="4788" w:type="dxa"/>
          </w:tcPr>
          <w:p w:rsidR="00D921C8" w:rsidRPr="00276653" w:rsidRDefault="00237940" w:rsidP="00237940">
            <w:pPr>
              <w:pStyle w:val="Texto"/>
              <w:spacing w:line="276" w:lineRule="auto"/>
              <w:ind w:firstLine="0"/>
              <w:rPr>
                <w:rFonts w:ascii="Verdana" w:hAnsi="Verdana"/>
                <w:sz w:val="16"/>
                <w:szCs w:val="16"/>
                <w:lang w:val="en-US"/>
              </w:rPr>
            </w:pPr>
            <w:r>
              <w:rPr>
                <w:rFonts w:ascii="Verdana" w:hAnsi="Verdana"/>
                <w:sz w:val="16"/>
                <w:szCs w:val="16"/>
                <w:lang w:val="en-US"/>
              </w:rPr>
              <w:t>The</w:t>
            </w:r>
            <w:r w:rsidR="00D921C8" w:rsidRPr="00276653">
              <w:rPr>
                <w:rFonts w:ascii="Verdana" w:hAnsi="Verdana"/>
                <w:sz w:val="16"/>
                <w:szCs w:val="16"/>
                <w:lang w:val="en-US"/>
              </w:rPr>
              <w:t xml:space="preserve"> solid parts of the mixture</w:t>
            </w:r>
            <w:r>
              <w:rPr>
                <w:rFonts w:ascii="Verdana" w:hAnsi="Verdana"/>
                <w:sz w:val="16"/>
                <w:szCs w:val="16"/>
                <w:lang w:val="en-US"/>
              </w:rPr>
              <w:t xml:space="preserve"> are then separated</w:t>
            </w:r>
            <w:r w:rsidR="00D921C8" w:rsidRPr="00276653">
              <w:rPr>
                <w:rFonts w:ascii="Verdana" w:hAnsi="Verdana"/>
                <w:sz w:val="16"/>
                <w:szCs w:val="16"/>
                <w:lang w:val="en-US"/>
              </w:rPr>
              <w:t xml:space="preserve">, first by decantation, then </w:t>
            </w:r>
            <w:r>
              <w:rPr>
                <w:rFonts w:ascii="Verdana" w:hAnsi="Verdana"/>
                <w:sz w:val="16"/>
                <w:szCs w:val="16"/>
                <w:lang w:val="en-US"/>
              </w:rPr>
              <w:t>by filtering</w:t>
            </w:r>
            <w:r w:rsidR="00D921C8" w:rsidRPr="00276653">
              <w:rPr>
                <w:rFonts w:ascii="Verdana" w:hAnsi="Verdana"/>
                <w:sz w:val="16"/>
                <w:szCs w:val="16"/>
                <w:lang w:val="en-US"/>
              </w:rPr>
              <w:t xml:space="preserve"> </w:t>
            </w:r>
            <w:r w:rsidR="00FC69BE">
              <w:rPr>
                <w:rFonts w:ascii="Verdana" w:hAnsi="Verdana"/>
                <w:sz w:val="16"/>
                <w:szCs w:val="16"/>
                <w:lang w:val="en-US"/>
              </w:rPr>
              <w:t>through a</w:t>
            </w:r>
            <w:r w:rsidR="00D921C8" w:rsidRPr="00276653">
              <w:rPr>
                <w:rFonts w:ascii="Verdana" w:hAnsi="Verdana"/>
                <w:sz w:val="16"/>
                <w:szCs w:val="16"/>
                <w:lang w:val="en-US"/>
              </w:rPr>
              <w:t xml:space="preserve"> filter (see A2.2.8) and if necessary, by </w:t>
            </w:r>
            <w:r w:rsidR="00FC69BE">
              <w:rPr>
                <w:rFonts w:ascii="Verdana" w:hAnsi="Verdana"/>
                <w:sz w:val="16"/>
                <w:szCs w:val="16"/>
                <w:lang w:val="en-US"/>
              </w:rPr>
              <w:t>spinning</w:t>
            </w:r>
            <w:r w:rsidR="00D921C8" w:rsidRPr="00276653">
              <w:rPr>
                <w:rFonts w:ascii="Verdana" w:hAnsi="Verdana"/>
                <w:sz w:val="16"/>
                <w:szCs w:val="16"/>
                <w:lang w:val="en-US"/>
              </w:rPr>
              <w:t xml:space="preserve"> at 5000 rpm </w:t>
            </w:r>
            <w:r w:rsidR="00FC69BE">
              <w:rPr>
                <w:rFonts w:ascii="Verdana" w:hAnsi="Verdana"/>
                <w:sz w:val="16"/>
                <w:szCs w:val="16"/>
                <w:lang w:val="en-US"/>
              </w:rPr>
              <w:t>maximum</w:t>
            </w:r>
            <w:r w:rsidR="00D921C8" w:rsidRPr="00276653">
              <w:rPr>
                <w:rFonts w:ascii="Verdana" w:hAnsi="Verdana"/>
                <w:sz w:val="16"/>
                <w:szCs w:val="16"/>
                <w:lang w:val="en-US"/>
              </w:rPr>
              <w:t xml:space="preserve"> (see A2.2.9). The separation must be made promptly after the rest period, </w:t>
            </w:r>
            <w:r w:rsidR="00FC69BE">
              <w:rPr>
                <w:rFonts w:ascii="Verdana" w:hAnsi="Verdana"/>
                <w:sz w:val="16"/>
                <w:szCs w:val="16"/>
                <w:lang w:val="en-US"/>
              </w:rPr>
              <w:t xml:space="preserve">the </w:t>
            </w:r>
            <w:r>
              <w:rPr>
                <w:rFonts w:ascii="Verdana" w:hAnsi="Verdana"/>
                <w:sz w:val="16"/>
                <w:szCs w:val="16"/>
                <w:lang w:val="en-US"/>
              </w:rPr>
              <w:t>centrifuging</w:t>
            </w:r>
            <w:r w:rsidR="00D921C8" w:rsidRPr="00276653">
              <w:rPr>
                <w:rFonts w:ascii="Verdana" w:hAnsi="Verdana"/>
                <w:sz w:val="16"/>
                <w:szCs w:val="16"/>
                <w:lang w:val="en-US"/>
              </w:rPr>
              <w:t xml:space="preserve"> should not exceed 10 minutes and should be </w:t>
            </w:r>
            <w:r w:rsidR="00FC69BE">
              <w:rPr>
                <w:rFonts w:ascii="Verdana" w:hAnsi="Verdana"/>
                <w:sz w:val="16"/>
                <w:szCs w:val="16"/>
                <w:lang w:val="en-US"/>
              </w:rPr>
              <w:t>stated</w:t>
            </w:r>
            <w:r w:rsidR="00D921C8" w:rsidRPr="00276653">
              <w:rPr>
                <w:rFonts w:ascii="Verdana" w:hAnsi="Verdana"/>
                <w:sz w:val="16"/>
                <w:szCs w:val="16"/>
                <w:lang w:val="en-US"/>
              </w:rPr>
              <w:t xml:space="preserve"> in Section A6.0 e).</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las soluciones resultantes deben conservarse durante más de 24 h, antes de ser analizadas deben estabilizarse añadiendo ácido clorhídrico hasta que el pH de la solución que se vaya a conservar sea como máximo 1,5</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If the resulting solutions are kept for more than 24 h</w:t>
            </w:r>
            <w:r w:rsidR="00237940">
              <w:rPr>
                <w:rFonts w:ascii="Verdana" w:hAnsi="Verdana"/>
                <w:sz w:val="16"/>
                <w:szCs w:val="16"/>
                <w:lang w:val="en-US"/>
              </w:rPr>
              <w:t>ours</w:t>
            </w:r>
            <w:r w:rsidRPr="00276653">
              <w:rPr>
                <w:rFonts w:ascii="Verdana" w:hAnsi="Verdana"/>
                <w:sz w:val="16"/>
                <w:szCs w:val="16"/>
                <w:lang w:val="en-US"/>
              </w:rPr>
              <w:t xml:space="preserve"> before being analyzed</w:t>
            </w:r>
            <w:r w:rsidR="00237940">
              <w:rPr>
                <w:rFonts w:ascii="Verdana" w:hAnsi="Verdana"/>
                <w:sz w:val="16"/>
                <w:szCs w:val="16"/>
                <w:lang w:val="en-US"/>
              </w:rPr>
              <w:t>,</w:t>
            </w:r>
            <w:r w:rsidRPr="00276653">
              <w:rPr>
                <w:rFonts w:ascii="Verdana" w:hAnsi="Verdana"/>
                <w:sz w:val="16"/>
                <w:szCs w:val="16"/>
                <w:lang w:val="en-US"/>
              </w:rPr>
              <w:t xml:space="preserve"> </w:t>
            </w:r>
            <w:r w:rsidR="00FC69BE">
              <w:rPr>
                <w:rFonts w:ascii="Verdana" w:hAnsi="Verdana"/>
                <w:sz w:val="16"/>
                <w:szCs w:val="16"/>
                <w:lang w:val="en-US"/>
              </w:rPr>
              <w:t xml:space="preserve">they </w:t>
            </w:r>
            <w:r w:rsidRPr="00276653">
              <w:rPr>
                <w:rFonts w:ascii="Verdana" w:hAnsi="Verdana"/>
                <w:sz w:val="16"/>
                <w:szCs w:val="16"/>
                <w:lang w:val="en-US"/>
              </w:rPr>
              <w:t xml:space="preserve">must be stabilized by adding hydrochloric acid until </w:t>
            </w:r>
            <w:r w:rsidR="00FC69BE">
              <w:rPr>
                <w:rFonts w:ascii="Verdana" w:hAnsi="Verdana"/>
                <w:sz w:val="16"/>
                <w:szCs w:val="16"/>
                <w:lang w:val="en-US"/>
              </w:rPr>
              <w:t xml:space="preserve">the pH of the solution to be kept is at </w:t>
            </w:r>
            <w:r w:rsidRPr="00276653">
              <w:rPr>
                <w:rFonts w:ascii="Verdana" w:hAnsi="Verdana"/>
                <w:sz w:val="16"/>
                <w:szCs w:val="16"/>
                <w:lang w:val="en-US"/>
              </w:rPr>
              <w:t>1.5</w:t>
            </w:r>
            <w:r w:rsidR="00FC69BE">
              <w:rPr>
                <w:rFonts w:ascii="Verdana" w:hAnsi="Verdana"/>
                <w:sz w:val="16"/>
                <w:szCs w:val="16"/>
                <w:lang w:val="en-US"/>
              </w:rPr>
              <w:t xml:space="preserve"> maximum.</w:t>
            </w:r>
          </w:p>
        </w:tc>
      </w:tr>
      <w:tr w:rsidR="00D921C8" w:rsidRPr="00C10365"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A4.6 Otros materiales.</w:t>
            </w:r>
          </w:p>
        </w:tc>
        <w:tc>
          <w:tcPr>
            <w:tcW w:w="4788" w:type="dxa"/>
          </w:tcPr>
          <w:p w:rsidR="00D921C8" w:rsidRPr="00FC69BE" w:rsidRDefault="00D921C8" w:rsidP="00237940">
            <w:pPr>
              <w:pStyle w:val="Texto"/>
              <w:spacing w:line="276" w:lineRule="auto"/>
              <w:ind w:firstLine="0"/>
              <w:rPr>
                <w:rFonts w:ascii="Verdana" w:hAnsi="Verdana"/>
                <w:b/>
                <w:sz w:val="16"/>
                <w:szCs w:val="16"/>
                <w:lang w:val="en-US"/>
              </w:rPr>
            </w:pPr>
            <w:r w:rsidRPr="00FC69BE">
              <w:rPr>
                <w:rFonts w:ascii="Verdana" w:hAnsi="Verdana"/>
                <w:b/>
                <w:sz w:val="16"/>
                <w:szCs w:val="16"/>
                <w:lang w:val="en-US"/>
              </w:rPr>
              <w:t>A4.6 Other materials.</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A4.6.1 Toma y preparación de la muestra</w:t>
            </w:r>
          </w:p>
        </w:tc>
        <w:tc>
          <w:tcPr>
            <w:tcW w:w="4788" w:type="dxa"/>
          </w:tcPr>
          <w:p w:rsidR="00D921C8" w:rsidRPr="00A5684B" w:rsidRDefault="00D921C8" w:rsidP="00237940">
            <w:pPr>
              <w:pStyle w:val="Texto"/>
              <w:spacing w:line="276" w:lineRule="auto"/>
              <w:ind w:firstLine="0"/>
              <w:rPr>
                <w:rFonts w:ascii="Verdana" w:hAnsi="Verdana"/>
                <w:b/>
                <w:sz w:val="16"/>
                <w:szCs w:val="16"/>
                <w:lang w:val="en-US"/>
              </w:rPr>
            </w:pPr>
            <w:r w:rsidRPr="00A5684B">
              <w:rPr>
                <w:rFonts w:ascii="Verdana" w:hAnsi="Verdana"/>
                <w:b/>
                <w:sz w:val="16"/>
                <w:szCs w:val="16"/>
                <w:lang w:val="en-US"/>
              </w:rPr>
              <w:t>A4.6.1 Sampling and sample preparation</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obtiene una muestra de ensayo de al menos 100 mg del material, de acuerdo con los apartados A4.2.1, A4.3.1, A4.4.1 y A4.5.1, siendo apropiado cualquiera de ellos.</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Obtain a test sample of at least 100 mg of material, in accordance with paragraphs A4.2.1, A4.3.1, A4.4.1 and A4.5.1, </w:t>
            </w:r>
            <w:r w:rsidR="00321E72">
              <w:rPr>
                <w:rFonts w:ascii="Verdana" w:hAnsi="Verdana"/>
                <w:sz w:val="16"/>
                <w:szCs w:val="16"/>
                <w:lang w:val="en-US"/>
              </w:rPr>
              <w:t>any of these would be appropriate</w:t>
            </w:r>
            <w:r w:rsidRPr="00276653">
              <w:rPr>
                <w:rFonts w:ascii="Verdana" w:hAnsi="Verdana"/>
                <w:sz w:val="16"/>
                <w:szCs w:val="16"/>
                <w:lang w:val="en-US"/>
              </w:rPr>
              <w:t>.</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la muestra de laboratorio no es uniforme en su material, deberá obtenerse una muestra de ensayo a partir de cada material diferente cuya masa sea superior a 10 mg. Cuando la masa de material uniforme esté comprendida entre 10 mg y 100 mg la masa de la muestra de ensayo deberá mencionarse en el punto A6.0 e) y la cantidad de elementos apropiados deberá calcularse como si se hubie</w:t>
            </w:r>
            <w:r>
              <w:rPr>
                <w:rFonts w:ascii="Verdana" w:hAnsi="Verdana"/>
                <w:sz w:val="16"/>
                <w:szCs w:val="16"/>
              </w:rPr>
              <w:t xml:space="preserve">ran utilizado 100 mg de muestra </w:t>
            </w:r>
            <w:r w:rsidRPr="004C5460">
              <w:rPr>
                <w:rFonts w:ascii="Verdana" w:hAnsi="Verdana"/>
                <w:sz w:val="16"/>
                <w:szCs w:val="16"/>
              </w:rPr>
              <w:t>de ensayo.</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If the laboratory sample is not uniform in </w:t>
            </w:r>
            <w:r w:rsidR="00321E72">
              <w:rPr>
                <w:rFonts w:ascii="Verdana" w:hAnsi="Verdana"/>
                <w:sz w:val="16"/>
                <w:szCs w:val="16"/>
                <w:lang w:val="en-US"/>
              </w:rPr>
              <w:t xml:space="preserve">its material, </w:t>
            </w:r>
            <w:r w:rsidRPr="00276653">
              <w:rPr>
                <w:rFonts w:ascii="Verdana" w:hAnsi="Verdana"/>
                <w:sz w:val="16"/>
                <w:szCs w:val="16"/>
                <w:lang w:val="en-US"/>
              </w:rPr>
              <w:t xml:space="preserve">obtain a test sample from each different material with a mass greater than 10 mg. When the mass of uniform material is between 10 mg and 100 mg the mass of the test specimen should be </w:t>
            </w:r>
            <w:r w:rsidR="00321E72">
              <w:rPr>
                <w:rFonts w:ascii="Verdana" w:hAnsi="Verdana"/>
                <w:sz w:val="16"/>
                <w:szCs w:val="16"/>
                <w:lang w:val="en-US"/>
              </w:rPr>
              <w:t>stated</w:t>
            </w:r>
            <w:r w:rsidRPr="00276653">
              <w:rPr>
                <w:rFonts w:ascii="Verdana" w:hAnsi="Verdana"/>
                <w:sz w:val="16"/>
                <w:szCs w:val="16"/>
                <w:lang w:val="en-US"/>
              </w:rPr>
              <w:t xml:space="preserve"> in point A6.0 e) and the amount of appropriate elements must be c</w:t>
            </w:r>
            <w:r w:rsidR="00321E72">
              <w:rPr>
                <w:rFonts w:ascii="Verdana" w:hAnsi="Verdana"/>
                <w:sz w:val="16"/>
                <w:szCs w:val="16"/>
                <w:lang w:val="en-US"/>
              </w:rPr>
              <w:t>alculated as if 1</w:t>
            </w:r>
            <w:r w:rsidRPr="00276653">
              <w:rPr>
                <w:rFonts w:ascii="Verdana" w:hAnsi="Verdana"/>
                <w:sz w:val="16"/>
                <w:szCs w:val="16"/>
                <w:lang w:val="en-US"/>
              </w:rPr>
              <w:t xml:space="preserve">00 mg of sample </w:t>
            </w:r>
            <w:r w:rsidR="00321E72">
              <w:rPr>
                <w:rFonts w:ascii="Verdana" w:hAnsi="Verdana"/>
                <w:sz w:val="16"/>
                <w:szCs w:val="16"/>
                <w:lang w:val="en-US"/>
              </w:rPr>
              <w:t>test were used</w:t>
            </w:r>
            <w:r w:rsidRPr="00276653">
              <w:rPr>
                <w:rFonts w:ascii="Verdana" w:hAnsi="Verdana"/>
                <w:sz w:val="16"/>
                <w:szCs w:val="16"/>
                <w:lang w:val="en-US"/>
              </w:rPr>
              <w:t>.</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el material que se vaya a someter al ensayo está recubierto con un recubrimiento de pintura, barniz, laca, tinta de imprenta o revestimiento similar, se sigue el método del apartado A4.1.1.</w:t>
            </w:r>
          </w:p>
        </w:tc>
        <w:tc>
          <w:tcPr>
            <w:tcW w:w="4788" w:type="dxa"/>
          </w:tcPr>
          <w:p w:rsidR="00D921C8" w:rsidRPr="00276653" w:rsidRDefault="00321E72" w:rsidP="00237940">
            <w:pPr>
              <w:pStyle w:val="Texto"/>
              <w:spacing w:line="276" w:lineRule="auto"/>
              <w:ind w:firstLine="0"/>
              <w:rPr>
                <w:rFonts w:ascii="Verdana" w:hAnsi="Verdana"/>
                <w:sz w:val="16"/>
                <w:szCs w:val="16"/>
                <w:lang w:val="en-US"/>
              </w:rPr>
            </w:pPr>
            <w:r>
              <w:rPr>
                <w:rFonts w:ascii="Verdana" w:hAnsi="Verdana"/>
                <w:sz w:val="16"/>
                <w:szCs w:val="16"/>
                <w:lang w:val="en-US"/>
              </w:rPr>
              <w:t>If the material that will be subjected to the test</w:t>
            </w:r>
            <w:r w:rsidR="00D921C8" w:rsidRPr="00276653">
              <w:rPr>
                <w:rFonts w:ascii="Verdana" w:hAnsi="Verdana"/>
                <w:sz w:val="16"/>
                <w:szCs w:val="16"/>
                <w:lang w:val="en-US"/>
              </w:rPr>
              <w:t xml:space="preserve"> is coated with a coating of paint, varnish, lacquer, printing ink or </w:t>
            </w:r>
            <w:r>
              <w:rPr>
                <w:rFonts w:ascii="Verdana" w:hAnsi="Verdana"/>
                <w:sz w:val="16"/>
                <w:szCs w:val="16"/>
                <w:lang w:val="en-US"/>
              </w:rPr>
              <w:t xml:space="preserve">similar </w:t>
            </w:r>
            <w:r w:rsidR="00D921C8" w:rsidRPr="00276653">
              <w:rPr>
                <w:rFonts w:ascii="Verdana" w:hAnsi="Verdana"/>
                <w:sz w:val="16"/>
                <w:szCs w:val="16"/>
                <w:lang w:val="en-US"/>
              </w:rPr>
              <w:t xml:space="preserve">coating, </w:t>
            </w:r>
            <w:r w:rsidR="00237940">
              <w:rPr>
                <w:rFonts w:ascii="Verdana" w:hAnsi="Verdana"/>
                <w:sz w:val="16"/>
                <w:szCs w:val="16"/>
                <w:lang w:val="en-US"/>
              </w:rPr>
              <w:t xml:space="preserve">the </w:t>
            </w:r>
            <w:r w:rsidR="00D921C8" w:rsidRPr="00276653">
              <w:rPr>
                <w:rFonts w:ascii="Verdana" w:hAnsi="Verdana"/>
                <w:sz w:val="16"/>
                <w:szCs w:val="16"/>
                <w:lang w:val="en-US"/>
              </w:rPr>
              <w:t>following the method of paragraph A4.1.1</w:t>
            </w:r>
            <w:r w:rsidR="00237940">
              <w:rPr>
                <w:rFonts w:ascii="Verdana" w:hAnsi="Verdana"/>
                <w:sz w:val="16"/>
                <w:szCs w:val="16"/>
                <w:lang w:val="en-US"/>
              </w:rPr>
              <w:t xml:space="preserve"> is followed</w:t>
            </w:r>
            <w:r w:rsidR="00D921C8" w:rsidRPr="00276653">
              <w:rPr>
                <w:rFonts w:ascii="Verdana" w:hAnsi="Verdana"/>
                <w:sz w:val="16"/>
                <w:szCs w:val="16"/>
                <w:lang w:val="en-US"/>
              </w:rPr>
              <w:t>.</w:t>
            </w:r>
          </w:p>
        </w:tc>
      </w:tr>
      <w:tr w:rsidR="00D921C8" w:rsidRPr="00C10365"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A4.6.2 Métodos de ensayo</w:t>
            </w:r>
          </w:p>
        </w:tc>
        <w:tc>
          <w:tcPr>
            <w:tcW w:w="4788" w:type="dxa"/>
          </w:tcPr>
          <w:p w:rsidR="00D921C8" w:rsidRPr="00321E72" w:rsidRDefault="00D921C8" w:rsidP="00237940">
            <w:pPr>
              <w:pStyle w:val="Texto"/>
              <w:spacing w:line="276" w:lineRule="auto"/>
              <w:ind w:firstLine="0"/>
              <w:rPr>
                <w:rFonts w:ascii="Verdana" w:hAnsi="Verdana"/>
                <w:b/>
                <w:sz w:val="16"/>
                <w:szCs w:val="16"/>
                <w:lang w:val="en-US"/>
              </w:rPr>
            </w:pPr>
            <w:r w:rsidRPr="00321E72">
              <w:rPr>
                <w:rFonts w:ascii="Verdana" w:hAnsi="Verdana"/>
                <w:b/>
                <w:sz w:val="16"/>
                <w:szCs w:val="16"/>
                <w:lang w:val="en-US"/>
              </w:rPr>
              <w:t>A4.6.2 Test methods</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Los materiales deben someterse al ensayo de acuerdo con el más apropiado de los métodos de los apartados A4.2.2, A4.3.2, A4.4.2 y A4.5.2. El método utilizado debe mencionarse en el punto A6.0 e).</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Materials should be subjected to the test according to the most appropriate methods </w:t>
            </w:r>
            <w:r w:rsidR="00237940">
              <w:rPr>
                <w:rFonts w:ascii="Verdana" w:hAnsi="Verdana"/>
                <w:sz w:val="16"/>
                <w:szCs w:val="16"/>
                <w:lang w:val="en-US"/>
              </w:rPr>
              <w:t>in</w:t>
            </w:r>
            <w:r w:rsidRPr="00276653">
              <w:rPr>
                <w:rFonts w:ascii="Verdana" w:hAnsi="Verdana"/>
                <w:sz w:val="16"/>
                <w:szCs w:val="16"/>
                <w:lang w:val="en-US"/>
              </w:rPr>
              <w:t xml:space="preserve"> paragraphs A4.2.2, A4.3.2, A4.4.2 and A4.5.2. The method used should be mentioned in Section A6.0 e).</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A4.7 Materiales destinados a dejar trazas</w:t>
            </w:r>
          </w:p>
        </w:tc>
        <w:tc>
          <w:tcPr>
            <w:tcW w:w="4788" w:type="dxa"/>
          </w:tcPr>
          <w:p w:rsidR="00D921C8" w:rsidRPr="009142C9" w:rsidRDefault="00D921C8" w:rsidP="00237940">
            <w:pPr>
              <w:pStyle w:val="Texto"/>
              <w:spacing w:line="276" w:lineRule="auto"/>
              <w:ind w:firstLine="0"/>
              <w:rPr>
                <w:rFonts w:ascii="Verdana" w:hAnsi="Verdana"/>
                <w:b/>
                <w:sz w:val="16"/>
                <w:szCs w:val="16"/>
                <w:lang w:val="en-US"/>
              </w:rPr>
            </w:pPr>
            <w:r w:rsidRPr="009142C9">
              <w:rPr>
                <w:rFonts w:ascii="Verdana" w:hAnsi="Verdana"/>
                <w:b/>
                <w:sz w:val="16"/>
                <w:szCs w:val="16"/>
                <w:lang w:val="en-US"/>
              </w:rPr>
              <w:t xml:space="preserve">A4.7 Materials intended </w:t>
            </w:r>
            <w:r w:rsidR="00C221A3">
              <w:rPr>
                <w:rFonts w:ascii="Verdana" w:hAnsi="Verdana"/>
                <w:b/>
                <w:sz w:val="16"/>
                <w:szCs w:val="16"/>
                <w:lang w:val="en-US"/>
              </w:rPr>
              <w:t>for tracing</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A4.7.1 Toma y preparación de la muestra para los materiales en forma sólida</w:t>
            </w:r>
          </w:p>
        </w:tc>
        <w:tc>
          <w:tcPr>
            <w:tcW w:w="4788" w:type="dxa"/>
          </w:tcPr>
          <w:p w:rsidR="00D921C8" w:rsidRPr="009142C9" w:rsidRDefault="00D921C8" w:rsidP="00237940">
            <w:pPr>
              <w:pStyle w:val="Texto"/>
              <w:spacing w:line="276" w:lineRule="auto"/>
              <w:ind w:firstLine="0"/>
              <w:rPr>
                <w:rFonts w:ascii="Verdana" w:hAnsi="Verdana"/>
                <w:b/>
                <w:sz w:val="16"/>
                <w:szCs w:val="16"/>
                <w:lang w:val="en-US"/>
              </w:rPr>
            </w:pPr>
            <w:r w:rsidRPr="009142C9">
              <w:rPr>
                <w:rFonts w:ascii="Verdana" w:hAnsi="Verdana"/>
                <w:b/>
                <w:sz w:val="16"/>
                <w:szCs w:val="16"/>
                <w:lang w:val="en-US"/>
              </w:rPr>
              <w:t>A4.7.1 Sampling and sample preparation for materials in solid form</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obtiene una muestra de ensayo de al menos 100 mg de material, cortando fragmentos que en reposo no deben tener dimensiones superiores a 6 mm.</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Obtain a test sample of at least 100 mg of material, cutting </w:t>
            </w:r>
            <w:r w:rsidR="00C221A3" w:rsidRPr="00276653">
              <w:rPr>
                <w:rFonts w:ascii="Verdana" w:hAnsi="Verdana"/>
                <w:sz w:val="16"/>
                <w:szCs w:val="16"/>
                <w:lang w:val="en-US"/>
              </w:rPr>
              <w:t xml:space="preserve">fragments </w:t>
            </w:r>
            <w:r w:rsidR="00C221A3">
              <w:rPr>
                <w:rFonts w:ascii="Verdana" w:hAnsi="Verdana"/>
                <w:sz w:val="16"/>
                <w:szCs w:val="16"/>
                <w:lang w:val="en-US"/>
              </w:rPr>
              <w:t>that when in</w:t>
            </w:r>
            <w:r w:rsidRPr="00276653">
              <w:rPr>
                <w:rFonts w:ascii="Verdana" w:hAnsi="Verdana"/>
                <w:sz w:val="16"/>
                <w:szCs w:val="16"/>
                <w:lang w:val="en-US"/>
              </w:rPr>
              <w:t xml:space="preserve"> rest should have dimensions not exceeding 6 mm.</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Debe obtenerse una muestra de ensayo a partir de cada uno de los diferentes materiales destinados a dejar trazas, presentes en la muestra de laboratorio cuya masa sea superior a 10 mg. Cuando la masa de material esté comprendida entre 10 mg y 100 mg, la masa de la muestra de ensayo deberá mencionarse en el punto A6.0 e) y la cantidad de los elementos correspondientes deberá calcularse como si se hubieran utilizado 100 mg de muestra de ensayo. Si el material contiene grasa, aceite, cera o sustancias similares, la muestra de ensayo deberá colocarse en un filtro o papel endurecido y dichas sustancias deberán extraerse con n-heptano (véase A2.1.6) o cualquier otro disolvente adecuado para su extracción. Deben realizarse mediciones analíticas para garantizar que la extracción de estas sustancias es cuantitativa. La naturaleza del disolvente utilizado debe mencionarse en el punto A6.0 e).</w:t>
            </w:r>
          </w:p>
        </w:tc>
        <w:tc>
          <w:tcPr>
            <w:tcW w:w="4788" w:type="dxa"/>
          </w:tcPr>
          <w:p w:rsidR="00D921C8" w:rsidRPr="00276653" w:rsidRDefault="00C221A3" w:rsidP="00237940">
            <w:pPr>
              <w:pStyle w:val="Texto"/>
              <w:spacing w:line="276" w:lineRule="auto"/>
              <w:ind w:firstLine="0"/>
              <w:rPr>
                <w:rFonts w:ascii="Verdana" w:hAnsi="Verdana"/>
                <w:sz w:val="16"/>
                <w:szCs w:val="16"/>
                <w:lang w:val="en-US"/>
              </w:rPr>
            </w:pPr>
            <w:r w:rsidRPr="00C221A3">
              <w:rPr>
                <w:rFonts w:ascii="Verdana" w:hAnsi="Verdana"/>
                <w:sz w:val="16"/>
                <w:szCs w:val="16"/>
                <w:lang w:val="en-US"/>
              </w:rPr>
              <w:t>O</w:t>
            </w:r>
            <w:r>
              <w:rPr>
                <w:rFonts w:ascii="Verdana" w:hAnsi="Verdana"/>
                <w:sz w:val="16"/>
                <w:szCs w:val="16"/>
                <w:lang w:val="en-US"/>
              </w:rPr>
              <w:t>btain</w:t>
            </w:r>
            <w:r w:rsidR="00D921C8" w:rsidRPr="00276653">
              <w:rPr>
                <w:rFonts w:ascii="Verdana" w:hAnsi="Verdana"/>
                <w:sz w:val="16"/>
                <w:szCs w:val="16"/>
                <w:lang w:val="en-US"/>
              </w:rPr>
              <w:t xml:space="preserve"> a test sample from each of the different materials </w:t>
            </w:r>
            <w:r>
              <w:rPr>
                <w:rFonts w:ascii="Verdana" w:hAnsi="Verdana"/>
                <w:sz w:val="16"/>
                <w:szCs w:val="16"/>
                <w:lang w:val="en-US"/>
              </w:rPr>
              <w:t>for tracing,</w:t>
            </w:r>
            <w:r w:rsidR="00D921C8" w:rsidRPr="00276653">
              <w:rPr>
                <w:rFonts w:ascii="Verdana" w:hAnsi="Verdana"/>
                <w:sz w:val="16"/>
                <w:szCs w:val="16"/>
                <w:lang w:val="en-US"/>
              </w:rPr>
              <w:t xml:space="preserve"> present in the </w:t>
            </w:r>
            <w:r>
              <w:rPr>
                <w:rFonts w:ascii="Verdana" w:hAnsi="Verdana"/>
                <w:sz w:val="16"/>
                <w:szCs w:val="16"/>
                <w:lang w:val="en-US"/>
              </w:rPr>
              <w:t xml:space="preserve">laboratory </w:t>
            </w:r>
            <w:r w:rsidR="00D921C8" w:rsidRPr="00276653">
              <w:rPr>
                <w:rFonts w:ascii="Verdana" w:hAnsi="Verdana"/>
                <w:sz w:val="16"/>
                <w:szCs w:val="16"/>
                <w:lang w:val="en-US"/>
              </w:rPr>
              <w:t xml:space="preserve">test with a mass greater than 10 mg. When the mass of </w:t>
            </w:r>
            <w:r>
              <w:rPr>
                <w:rFonts w:ascii="Verdana" w:hAnsi="Verdana"/>
                <w:sz w:val="16"/>
                <w:szCs w:val="16"/>
                <w:lang w:val="en-US"/>
              </w:rPr>
              <w:t xml:space="preserve">the </w:t>
            </w:r>
            <w:r w:rsidR="00D921C8" w:rsidRPr="00276653">
              <w:rPr>
                <w:rFonts w:ascii="Verdana" w:hAnsi="Verdana"/>
                <w:sz w:val="16"/>
                <w:szCs w:val="16"/>
                <w:lang w:val="en-US"/>
              </w:rPr>
              <w:t xml:space="preserve">material is between 10 mg and 100 mg, the mass of the test specimen should be </w:t>
            </w:r>
            <w:r>
              <w:rPr>
                <w:rFonts w:ascii="Verdana" w:hAnsi="Verdana"/>
                <w:sz w:val="16"/>
                <w:szCs w:val="16"/>
                <w:lang w:val="en-US"/>
              </w:rPr>
              <w:t xml:space="preserve">stated in point </w:t>
            </w:r>
            <w:r w:rsidR="00D921C8" w:rsidRPr="00276653">
              <w:rPr>
                <w:rFonts w:ascii="Verdana" w:hAnsi="Verdana"/>
                <w:sz w:val="16"/>
                <w:szCs w:val="16"/>
                <w:lang w:val="en-US"/>
              </w:rPr>
              <w:t>A6.0</w:t>
            </w:r>
            <w:r>
              <w:rPr>
                <w:rFonts w:ascii="Verdana" w:hAnsi="Verdana"/>
                <w:sz w:val="16"/>
                <w:szCs w:val="16"/>
                <w:lang w:val="en-US"/>
              </w:rPr>
              <w:t xml:space="preserve"> e</w:t>
            </w:r>
            <w:r w:rsidR="00D921C8" w:rsidRPr="00276653">
              <w:rPr>
                <w:rFonts w:ascii="Verdana" w:hAnsi="Verdana"/>
                <w:sz w:val="16"/>
                <w:szCs w:val="16"/>
                <w:lang w:val="en-US"/>
              </w:rPr>
              <w:t xml:space="preserve">) and the amount of the corresponding elements must be </w:t>
            </w:r>
            <w:r>
              <w:rPr>
                <w:rFonts w:ascii="Verdana" w:hAnsi="Verdana"/>
                <w:sz w:val="16"/>
                <w:szCs w:val="16"/>
                <w:lang w:val="en-US"/>
              </w:rPr>
              <w:t xml:space="preserve">calculated as </w:t>
            </w:r>
            <w:r w:rsidR="00D921C8" w:rsidRPr="00276653">
              <w:rPr>
                <w:rFonts w:ascii="Verdana" w:hAnsi="Verdana"/>
                <w:sz w:val="16"/>
                <w:szCs w:val="16"/>
                <w:lang w:val="en-US"/>
              </w:rPr>
              <w:t>100 mg of sample trial</w:t>
            </w:r>
            <w:r>
              <w:rPr>
                <w:rFonts w:ascii="Verdana" w:hAnsi="Verdana"/>
                <w:sz w:val="16"/>
                <w:szCs w:val="16"/>
                <w:lang w:val="en-US"/>
              </w:rPr>
              <w:t xml:space="preserve"> were used</w:t>
            </w:r>
            <w:r w:rsidR="00D921C8" w:rsidRPr="00276653">
              <w:rPr>
                <w:rFonts w:ascii="Verdana" w:hAnsi="Verdana"/>
                <w:sz w:val="16"/>
                <w:szCs w:val="16"/>
                <w:lang w:val="en-US"/>
              </w:rPr>
              <w:t xml:space="preserve">. If the material contains grease, oil, wax or similar substances, the test sample shall be placed on a filter paper or hardened and these substances will be extracted with n-heptane (see A2.1.6) or any other suitable solvent for extraction. Analytical measurements should be made to ensure that the extraction of these substances is quantitative. The nature of the solvent used should be </w:t>
            </w:r>
            <w:r>
              <w:rPr>
                <w:rFonts w:ascii="Verdana" w:hAnsi="Verdana"/>
                <w:sz w:val="16"/>
                <w:szCs w:val="16"/>
                <w:lang w:val="en-US"/>
              </w:rPr>
              <w:t>stated</w:t>
            </w:r>
            <w:r w:rsidR="00D921C8" w:rsidRPr="00276653">
              <w:rPr>
                <w:rFonts w:ascii="Verdana" w:hAnsi="Verdana"/>
                <w:sz w:val="16"/>
                <w:szCs w:val="16"/>
                <w:lang w:val="en-US"/>
              </w:rPr>
              <w:t xml:space="preserve"> in point A6.0 e).</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A4.7.2 Toma y preparación de la muestra para los materiales en forma líquida</w:t>
            </w:r>
          </w:p>
        </w:tc>
        <w:tc>
          <w:tcPr>
            <w:tcW w:w="4788" w:type="dxa"/>
          </w:tcPr>
          <w:p w:rsidR="00D921C8" w:rsidRPr="008A0098" w:rsidRDefault="00C221A3" w:rsidP="00237940">
            <w:pPr>
              <w:pStyle w:val="Texto"/>
              <w:spacing w:line="276" w:lineRule="auto"/>
              <w:ind w:firstLine="0"/>
              <w:rPr>
                <w:rFonts w:ascii="Verdana" w:hAnsi="Verdana"/>
                <w:b/>
                <w:sz w:val="16"/>
                <w:szCs w:val="16"/>
                <w:lang w:val="en-US"/>
              </w:rPr>
            </w:pPr>
            <w:r w:rsidRPr="008A0098">
              <w:rPr>
                <w:rFonts w:ascii="Verdana" w:hAnsi="Verdana"/>
                <w:b/>
                <w:sz w:val="16"/>
                <w:szCs w:val="16"/>
                <w:lang w:val="en-US"/>
              </w:rPr>
              <w:t xml:space="preserve">A4.7.2 </w:t>
            </w:r>
            <w:r>
              <w:rPr>
                <w:rFonts w:ascii="Verdana" w:hAnsi="Verdana"/>
                <w:b/>
                <w:sz w:val="16"/>
                <w:szCs w:val="16"/>
                <w:lang w:val="en-US"/>
              </w:rPr>
              <w:t>T</w:t>
            </w:r>
            <w:r w:rsidR="00237940">
              <w:rPr>
                <w:rFonts w:ascii="Verdana" w:hAnsi="Verdana"/>
                <w:b/>
                <w:sz w:val="16"/>
                <w:szCs w:val="16"/>
                <w:lang w:val="en-US"/>
              </w:rPr>
              <w:t>he t</w:t>
            </w:r>
            <w:r>
              <w:rPr>
                <w:rFonts w:ascii="Verdana" w:hAnsi="Verdana"/>
                <w:b/>
                <w:sz w:val="16"/>
                <w:szCs w:val="16"/>
                <w:lang w:val="en-US"/>
              </w:rPr>
              <w:t>aking</w:t>
            </w:r>
            <w:r w:rsidR="00D921C8" w:rsidRPr="008A0098">
              <w:rPr>
                <w:rFonts w:ascii="Verdana" w:hAnsi="Verdana"/>
                <w:b/>
                <w:sz w:val="16"/>
                <w:szCs w:val="16"/>
                <w:lang w:val="en-US"/>
              </w:rPr>
              <w:t xml:space="preserve"> and </w:t>
            </w:r>
            <w:r w:rsidRPr="008A0098">
              <w:rPr>
                <w:rFonts w:ascii="Verdana" w:hAnsi="Verdana"/>
                <w:b/>
                <w:sz w:val="16"/>
                <w:szCs w:val="16"/>
                <w:lang w:val="en-US"/>
              </w:rPr>
              <w:t xml:space="preserve">preparation </w:t>
            </w:r>
            <w:r>
              <w:rPr>
                <w:rFonts w:ascii="Verdana" w:hAnsi="Verdana"/>
                <w:b/>
                <w:sz w:val="16"/>
                <w:szCs w:val="16"/>
                <w:lang w:val="en-US"/>
              </w:rPr>
              <w:t xml:space="preserve">of </w:t>
            </w:r>
            <w:r w:rsidR="00237940">
              <w:rPr>
                <w:rFonts w:ascii="Verdana" w:hAnsi="Verdana"/>
                <w:b/>
                <w:sz w:val="16"/>
                <w:szCs w:val="16"/>
                <w:lang w:val="en-US"/>
              </w:rPr>
              <w:t xml:space="preserve">the </w:t>
            </w:r>
            <w:r w:rsidR="00D921C8" w:rsidRPr="008A0098">
              <w:rPr>
                <w:rFonts w:ascii="Verdana" w:hAnsi="Verdana"/>
                <w:b/>
                <w:sz w:val="16"/>
                <w:szCs w:val="16"/>
                <w:lang w:val="en-US"/>
              </w:rPr>
              <w:t xml:space="preserve">sample </w:t>
            </w:r>
            <w:r>
              <w:rPr>
                <w:rFonts w:ascii="Verdana" w:hAnsi="Verdana"/>
                <w:b/>
                <w:sz w:val="16"/>
                <w:szCs w:val="16"/>
                <w:lang w:val="en-US"/>
              </w:rPr>
              <w:t>for</w:t>
            </w:r>
            <w:r w:rsidR="00D921C8" w:rsidRPr="008A0098">
              <w:rPr>
                <w:rFonts w:ascii="Verdana" w:hAnsi="Verdana"/>
                <w:b/>
                <w:sz w:val="16"/>
                <w:szCs w:val="16"/>
                <w:lang w:val="en-US"/>
              </w:rPr>
              <w:t xml:space="preserve"> materials in liquid form</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obtiene una muestra de ensayo de, al menos, 100 mg del material a partir de la muestra de laboratorio. Se autoriza la utilización de un disolvente adecuado para facilitar la obtención de la muestra de ensayo. Se debe obtener una muestra de ensayo a partir de cada uno de los diferentes materiales destinados a dejar traza, presente en la muestra de laboratorio, cuya masa sea superior a 10 mg. Cuando la masa del material esté comprendido entre 10 mg y 100 mg, la masa de la muestra de ensayo deberá mencionarse en el punto A6.0 e) y la cantidad de elementos correspondientes deberá calcularse como si se hubieran utilizado 100 mg de muestra de ensayo. Si el material está destinado a solidificarse durante su uso normal o si contiene grasa, cera o sustancias similares, la muestra de ensayo debe dejarse solidificar en las condiciones de uso normal. El material resultante deberá colocarse en un filtro de papel endurecido y la grasa, el aceite, la cera o las sustancias similares deberán extraerse con n-heptano (véase A2.1.6) o cualquier otro disolvente adecuado para la extracción. Deben realizarse mediciones analíticas para garantizar que la extracción de estas sustancias es cuantitativa. La naturaleza del disolvente utilizado debe mencionarse en el punto A6.0 e).</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Obtain a test sample of at least 100 mg of material fro</w:t>
            </w:r>
            <w:r w:rsidR="00C6219E">
              <w:rPr>
                <w:rFonts w:ascii="Verdana" w:hAnsi="Verdana"/>
                <w:sz w:val="16"/>
                <w:szCs w:val="16"/>
                <w:lang w:val="en-US"/>
              </w:rPr>
              <w:t>m the test sample. The use of an</w:t>
            </w:r>
            <w:r w:rsidRPr="00276653">
              <w:rPr>
                <w:rFonts w:ascii="Verdana" w:hAnsi="Verdana"/>
                <w:sz w:val="16"/>
                <w:szCs w:val="16"/>
                <w:lang w:val="en-US"/>
              </w:rPr>
              <w:t xml:space="preserve"> </w:t>
            </w:r>
            <w:r w:rsidR="00C6219E">
              <w:rPr>
                <w:rFonts w:ascii="Verdana" w:hAnsi="Verdana"/>
                <w:sz w:val="16"/>
                <w:szCs w:val="16"/>
                <w:lang w:val="en-US"/>
              </w:rPr>
              <w:t>adequate</w:t>
            </w:r>
            <w:r w:rsidRPr="00276653">
              <w:rPr>
                <w:rFonts w:ascii="Verdana" w:hAnsi="Verdana"/>
                <w:sz w:val="16"/>
                <w:szCs w:val="16"/>
                <w:lang w:val="en-US"/>
              </w:rPr>
              <w:t xml:space="preserve"> solvent</w:t>
            </w:r>
            <w:r w:rsidR="00C6219E">
              <w:rPr>
                <w:rFonts w:ascii="Verdana" w:hAnsi="Verdana"/>
                <w:sz w:val="16"/>
                <w:szCs w:val="16"/>
                <w:lang w:val="en-US"/>
              </w:rPr>
              <w:t xml:space="preserve"> is authorized</w:t>
            </w:r>
            <w:r w:rsidRPr="00276653">
              <w:rPr>
                <w:rFonts w:ascii="Verdana" w:hAnsi="Verdana"/>
                <w:sz w:val="16"/>
                <w:szCs w:val="16"/>
                <w:lang w:val="en-US"/>
              </w:rPr>
              <w:t xml:space="preserve"> to </w:t>
            </w:r>
            <w:r w:rsidR="0031624D">
              <w:rPr>
                <w:rFonts w:ascii="Verdana" w:hAnsi="Verdana"/>
                <w:sz w:val="16"/>
                <w:szCs w:val="16"/>
                <w:lang w:val="en-US"/>
              </w:rPr>
              <w:t>help in obtaining the test sample. O</w:t>
            </w:r>
            <w:r w:rsidRPr="00276653">
              <w:rPr>
                <w:rFonts w:ascii="Verdana" w:hAnsi="Verdana"/>
                <w:sz w:val="16"/>
                <w:szCs w:val="16"/>
                <w:lang w:val="en-US"/>
              </w:rPr>
              <w:t xml:space="preserve">btain a test sample from each of the different materials </w:t>
            </w:r>
            <w:r w:rsidR="0031624D">
              <w:rPr>
                <w:rFonts w:ascii="Verdana" w:hAnsi="Verdana"/>
                <w:sz w:val="16"/>
                <w:szCs w:val="16"/>
                <w:lang w:val="en-US"/>
              </w:rPr>
              <w:t xml:space="preserve">for tracing </w:t>
            </w:r>
            <w:r w:rsidRPr="00276653">
              <w:rPr>
                <w:rFonts w:ascii="Verdana" w:hAnsi="Verdana"/>
                <w:sz w:val="16"/>
                <w:szCs w:val="16"/>
                <w:lang w:val="en-US"/>
              </w:rPr>
              <w:t xml:space="preserve">present in the laboratory sample, </w:t>
            </w:r>
            <w:r w:rsidR="0031624D">
              <w:rPr>
                <w:rFonts w:ascii="Verdana" w:hAnsi="Verdana"/>
                <w:sz w:val="16"/>
                <w:szCs w:val="16"/>
                <w:lang w:val="en-US"/>
              </w:rPr>
              <w:t>with a</w:t>
            </w:r>
            <w:r w:rsidRPr="00276653">
              <w:rPr>
                <w:rFonts w:ascii="Verdana" w:hAnsi="Verdana"/>
                <w:sz w:val="16"/>
                <w:szCs w:val="16"/>
                <w:lang w:val="en-US"/>
              </w:rPr>
              <w:t xml:space="preserve"> mass greater than 10 mg. When the bulk material is between 10 mg and 100 mg, the mass of the test specimen should be </w:t>
            </w:r>
            <w:r w:rsidR="00E772B1">
              <w:rPr>
                <w:rFonts w:ascii="Verdana" w:hAnsi="Verdana"/>
                <w:sz w:val="16"/>
                <w:szCs w:val="16"/>
                <w:lang w:val="en-US"/>
              </w:rPr>
              <w:t>stated</w:t>
            </w:r>
            <w:r w:rsidRPr="00276653">
              <w:rPr>
                <w:rFonts w:ascii="Verdana" w:hAnsi="Verdana"/>
                <w:sz w:val="16"/>
                <w:szCs w:val="16"/>
                <w:lang w:val="en-US"/>
              </w:rPr>
              <w:t xml:space="preserve"> in point and A6.0</w:t>
            </w:r>
            <w:r w:rsidR="00E772B1">
              <w:rPr>
                <w:rFonts w:ascii="Verdana" w:hAnsi="Verdana"/>
                <w:sz w:val="16"/>
                <w:szCs w:val="16"/>
                <w:lang w:val="en-US"/>
              </w:rPr>
              <w:t xml:space="preserve"> e) and </w:t>
            </w:r>
            <w:r w:rsidRPr="00276653">
              <w:rPr>
                <w:rFonts w:ascii="Verdana" w:hAnsi="Verdana"/>
                <w:sz w:val="16"/>
                <w:szCs w:val="16"/>
                <w:lang w:val="en-US"/>
              </w:rPr>
              <w:t xml:space="preserve">the amount of corresponding elements must be </w:t>
            </w:r>
            <w:r w:rsidR="00E772B1">
              <w:rPr>
                <w:rFonts w:ascii="Verdana" w:hAnsi="Verdana"/>
                <w:sz w:val="16"/>
                <w:szCs w:val="16"/>
                <w:lang w:val="en-US"/>
              </w:rPr>
              <w:t xml:space="preserve">calculated as if </w:t>
            </w:r>
            <w:r w:rsidRPr="00276653">
              <w:rPr>
                <w:rFonts w:ascii="Verdana" w:hAnsi="Verdana"/>
                <w:sz w:val="16"/>
                <w:szCs w:val="16"/>
                <w:lang w:val="en-US"/>
              </w:rPr>
              <w:t xml:space="preserve">100 mg of test sample </w:t>
            </w:r>
            <w:r w:rsidR="00E772B1">
              <w:rPr>
                <w:rFonts w:ascii="Verdana" w:hAnsi="Verdana"/>
                <w:sz w:val="16"/>
                <w:szCs w:val="16"/>
                <w:lang w:val="en-US"/>
              </w:rPr>
              <w:t>were used</w:t>
            </w:r>
            <w:r w:rsidRPr="00276653">
              <w:rPr>
                <w:rFonts w:ascii="Verdana" w:hAnsi="Verdana"/>
                <w:sz w:val="16"/>
                <w:szCs w:val="16"/>
                <w:lang w:val="en-US"/>
              </w:rPr>
              <w:t xml:space="preserve">. If the material is intended to solidify during normal use or contains </w:t>
            </w:r>
            <w:r w:rsidR="00E772B1">
              <w:rPr>
                <w:rFonts w:ascii="Verdana" w:hAnsi="Verdana"/>
                <w:sz w:val="16"/>
                <w:szCs w:val="16"/>
                <w:lang w:val="en-US"/>
              </w:rPr>
              <w:t>grease</w:t>
            </w:r>
            <w:r w:rsidRPr="00276653">
              <w:rPr>
                <w:rFonts w:ascii="Verdana" w:hAnsi="Verdana"/>
                <w:sz w:val="16"/>
                <w:szCs w:val="16"/>
                <w:lang w:val="en-US"/>
              </w:rPr>
              <w:t>, wax or similar substances, the test sample should be allowed to solidify under conditi</w:t>
            </w:r>
            <w:r w:rsidR="00E772B1">
              <w:rPr>
                <w:rFonts w:ascii="Verdana" w:hAnsi="Verdana"/>
                <w:sz w:val="16"/>
                <w:szCs w:val="16"/>
                <w:lang w:val="en-US"/>
              </w:rPr>
              <w:t>ons of normal use. The resulting</w:t>
            </w:r>
            <w:r w:rsidRPr="00276653">
              <w:rPr>
                <w:rFonts w:ascii="Verdana" w:hAnsi="Verdana"/>
                <w:sz w:val="16"/>
                <w:szCs w:val="16"/>
                <w:lang w:val="en-US"/>
              </w:rPr>
              <w:t xml:space="preserve"> material must be placed on a </w:t>
            </w:r>
            <w:r w:rsidR="00E772B1">
              <w:rPr>
                <w:rFonts w:ascii="Verdana" w:hAnsi="Verdana"/>
                <w:sz w:val="16"/>
                <w:szCs w:val="16"/>
                <w:lang w:val="en-US"/>
              </w:rPr>
              <w:t>hardened filter paper and the grease</w:t>
            </w:r>
            <w:r w:rsidRPr="00276653">
              <w:rPr>
                <w:rFonts w:ascii="Verdana" w:hAnsi="Verdana"/>
                <w:sz w:val="16"/>
                <w:szCs w:val="16"/>
                <w:lang w:val="en-US"/>
              </w:rPr>
              <w:t xml:space="preserve">, oil, wax or similar substances </w:t>
            </w:r>
            <w:r w:rsidR="00E772B1">
              <w:rPr>
                <w:rFonts w:ascii="Verdana" w:hAnsi="Verdana"/>
                <w:sz w:val="16"/>
                <w:szCs w:val="16"/>
                <w:lang w:val="en-US"/>
              </w:rPr>
              <w:t>should</w:t>
            </w:r>
            <w:r w:rsidRPr="00276653">
              <w:rPr>
                <w:rFonts w:ascii="Verdana" w:hAnsi="Verdana"/>
                <w:sz w:val="16"/>
                <w:szCs w:val="16"/>
                <w:lang w:val="en-US"/>
              </w:rPr>
              <w:t xml:space="preserve"> be removed with n-heptane (see A2.1.6) or any other suitable solvent for extraction. Analytical measurements should be made to ensure that the extraction of these substances is quantitative. The nature of the solvent used should be </w:t>
            </w:r>
            <w:r w:rsidR="00E772B1">
              <w:rPr>
                <w:rFonts w:ascii="Verdana" w:hAnsi="Verdana"/>
                <w:sz w:val="16"/>
                <w:szCs w:val="16"/>
                <w:lang w:val="en-US"/>
              </w:rPr>
              <w:t>stated</w:t>
            </w:r>
            <w:r w:rsidRPr="00276653">
              <w:rPr>
                <w:rFonts w:ascii="Verdana" w:hAnsi="Verdana"/>
                <w:sz w:val="16"/>
                <w:szCs w:val="16"/>
                <w:lang w:val="en-US"/>
              </w:rPr>
              <w:t xml:space="preserve"> in point A6.0 e).</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A4.7.3 Método de ensayo para muestras que no contengan grasa, aceite, cera o sustancias similares</w:t>
            </w:r>
          </w:p>
        </w:tc>
        <w:tc>
          <w:tcPr>
            <w:tcW w:w="4788" w:type="dxa"/>
          </w:tcPr>
          <w:p w:rsidR="00D921C8" w:rsidRPr="008A0098" w:rsidRDefault="00D921C8" w:rsidP="00237940">
            <w:pPr>
              <w:pStyle w:val="Texto"/>
              <w:spacing w:line="276" w:lineRule="auto"/>
              <w:ind w:firstLine="0"/>
              <w:rPr>
                <w:rFonts w:ascii="Verdana" w:hAnsi="Verdana"/>
                <w:b/>
                <w:sz w:val="16"/>
                <w:szCs w:val="16"/>
                <w:lang w:val="en-US"/>
              </w:rPr>
            </w:pPr>
            <w:r w:rsidRPr="008A0098">
              <w:rPr>
                <w:rFonts w:ascii="Verdana" w:hAnsi="Verdana"/>
                <w:b/>
                <w:sz w:val="16"/>
                <w:szCs w:val="16"/>
                <w:lang w:val="en-US"/>
              </w:rPr>
              <w:t>A4.7.3 Test method for samples</w:t>
            </w:r>
            <w:r w:rsidR="00894D00">
              <w:rPr>
                <w:rFonts w:ascii="Verdana" w:hAnsi="Verdana"/>
                <w:b/>
                <w:sz w:val="16"/>
                <w:szCs w:val="16"/>
                <w:lang w:val="en-US"/>
              </w:rPr>
              <w:t xml:space="preserve"> that do not contain grease</w:t>
            </w:r>
            <w:r w:rsidRPr="008A0098">
              <w:rPr>
                <w:rFonts w:ascii="Verdana" w:hAnsi="Verdana"/>
                <w:b/>
                <w:sz w:val="16"/>
                <w:szCs w:val="16"/>
                <w:lang w:val="en-US"/>
              </w:rPr>
              <w:t>, oil, wax or similar substances</w:t>
            </w:r>
          </w:p>
        </w:tc>
      </w:tr>
      <w:tr w:rsidR="00D921C8" w:rsidRPr="00237940"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En un recipiente de tamaño adecuado (véase A2.2.11) se mezcla la muestra de ensayo así preparada con 50 veces su masa de una solución acuosa de HCl de 0.07 M a 37</w:t>
            </w:r>
            <w:r w:rsidRPr="004C5460">
              <w:rPr>
                <w:rFonts w:ascii="Verdana" w:hAnsi="Verdana"/>
                <w:sz w:val="16"/>
                <w:szCs w:val="16"/>
                <w:u w:val="single"/>
              </w:rPr>
              <w:t>+</w:t>
            </w:r>
            <w:r w:rsidRPr="004C5460">
              <w:rPr>
                <w:rFonts w:ascii="Verdana" w:hAnsi="Verdana"/>
                <w:sz w:val="16"/>
                <w:szCs w:val="16"/>
              </w:rPr>
              <w:t>2 °C. Si la masa de la muestra de ensayo está comprendida entre 10 mg y 100 mg, se mezcla la muestra de ensayo con 5.0 ml de esta solución a</w:t>
            </w:r>
            <w:r w:rsidRPr="004C5460">
              <w:rPr>
                <w:rFonts w:ascii="Verdana" w:hAnsi="Verdana"/>
                <w:sz w:val="16"/>
                <w:szCs w:val="16"/>
              </w:rPr>
              <w:br/>
              <w:t>37</w:t>
            </w:r>
            <w:r w:rsidRPr="004C5460">
              <w:rPr>
                <w:rFonts w:ascii="Verdana" w:hAnsi="Verdana"/>
                <w:sz w:val="16"/>
                <w:szCs w:val="16"/>
                <w:u w:val="single"/>
              </w:rPr>
              <w:t>+</w:t>
            </w:r>
            <w:r w:rsidRPr="004C5460">
              <w:rPr>
                <w:rFonts w:ascii="Verdana" w:hAnsi="Verdana"/>
                <w:sz w:val="16"/>
                <w:szCs w:val="16"/>
              </w:rPr>
              <w:t>2 °C. Se agita durante 1 min. Se verifica el pH de la solución.</w:t>
            </w:r>
          </w:p>
        </w:tc>
        <w:tc>
          <w:tcPr>
            <w:tcW w:w="4788" w:type="dxa"/>
          </w:tcPr>
          <w:p w:rsidR="00D921C8" w:rsidRPr="00D921C8"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In </w:t>
            </w:r>
            <w:r w:rsidR="00894D00">
              <w:rPr>
                <w:rFonts w:ascii="Verdana" w:hAnsi="Verdana"/>
                <w:sz w:val="16"/>
                <w:szCs w:val="16"/>
                <w:lang w:val="en-US"/>
              </w:rPr>
              <w:t>an adequate sized container (see A2.2.11)</w:t>
            </w:r>
            <w:r w:rsidR="00237940">
              <w:rPr>
                <w:rFonts w:ascii="Verdana" w:hAnsi="Verdana"/>
                <w:sz w:val="16"/>
                <w:szCs w:val="16"/>
                <w:lang w:val="en-US"/>
              </w:rPr>
              <w:t>,</w:t>
            </w:r>
            <w:r w:rsidR="00894D00">
              <w:rPr>
                <w:rFonts w:ascii="Verdana" w:hAnsi="Verdana"/>
                <w:sz w:val="16"/>
                <w:szCs w:val="16"/>
                <w:lang w:val="en-US"/>
              </w:rPr>
              <w:t xml:space="preserve"> mix the test sample </w:t>
            </w:r>
            <w:r w:rsidRPr="00276653">
              <w:rPr>
                <w:rFonts w:ascii="Verdana" w:hAnsi="Verdana"/>
                <w:sz w:val="16"/>
                <w:szCs w:val="16"/>
                <w:lang w:val="en-US"/>
              </w:rPr>
              <w:t>prepared with 50 times its mass in an aqueou</w:t>
            </w:r>
            <w:r w:rsidR="00894D00">
              <w:rPr>
                <w:rFonts w:ascii="Verdana" w:hAnsi="Verdana"/>
                <w:sz w:val="16"/>
                <w:szCs w:val="16"/>
                <w:lang w:val="en-US"/>
              </w:rPr>
              <w:t>s solution of 0.07 M HCl at 37±2 °</w:t>
            </w:r>
            <w:r w:rsidRPr="00276653">
              <w:rPr>
                <w:rFonts w:ascii="Verdana" w:hAnsi="Verdana"/>
                <w:sz w:val="16"/>
                <w:szCs w:val="16"/>
                <w:lang w:val="en-US"/>
              </w:rPr>
              <w:t>C. If the mass of the test sample is between 10 mg and 100 mg, mix the test sample with</w:t>
            </w:r>
            <w:r w:rsidR="00894D00">
              <w:rPr>
                <w:rFonts w:ascii="Verdana" w:hAnsi="Verdana"/>
                <w:sz w:val="16"/>
                <w:szCs w:val="16"/>
                <w:lang w:val="en-US"/>
              </w:rPr>
              <w:t xml:space="preserve"> 5.0 ml of this solution at</w:t>
            </w:r>
            <w:r w:rsidR="00894D00">
              <w:rPr>
                <w:rFonts w:ascii="Verdana" w:hAnsi="Verdana"/>
                <w:sz w:val="16"/>
                <w:szCs w:val="16"/>
                <w:lang w:val="en-US"/>
              </w:rPr>
              <w:br/>
              <w:t>37±</w:t>
            </w:r>
            <w:r w:rsidRPr="00276653">
              <w:rPr>
                <w:rFonts w:ascii="Verdana" w:hAnsi="Verdana"/>
                <w:sz w:val="16"/>
                <w:szCs w:val="16"/>
                <w:lang w:val="en-US"/>
              </w:rPr>
              <w:t xml:space="preserve">2 ° C. Stir for 1 min. </w:t>
            </w:r>
            <w:r w:rsidR="00894D00">
              <w:rPr>
                <w:rFonts w:ascii="Verdana" w:hAnsi="Verdana"/>
                <w:sz w:val="16"/>
                <w:szCs w:val="16"/>
                <w:lang w:val="en-US"/>
              </w:rPr>
              <w:t>Verify</w:t>
            </w:r>
            <w:r w:rsidRPr="00D921C8">
              <w:rPr>
                <w:rFonts w:ascii="Verdana" w:hAnsi="Verdana"/>
                <w:sz w:val="16"/>
                <w:szCs w:val="16"/>
                <w:lang w:val="en-US"/>
              </w:rPr>
              <w:t xml:space="preserve"> the pH of the solution.</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la muestra de ensayo contiene importantes cantidades de derivados alcalinos, generalmente en forma de carbonatos de calcio, se ajusta el pH entre 1,0 y 1,5 con HCl 6 M para evitar una disolución excesiva. El volumen de ácido clorhídrico utilizado y su relación con el volumen de la solución deben mencionarse en el punto A6.0 e). Si la cantidad de derivados alcalinos contenida en la mezcla es despreciable y si el pH de la mezcla es superior a 1,5, se añade gota a gota sin dejar de agitar la mezcla, una solución acuosa de HCl 2 M hasta que el pH esté comprendido entre 1,0 y 1,5. Se protege la mezcla de la luz. Se agita la mezcla continuamente durante 1 h a 37</w:t>
            </w:r>
            <w:r w:rsidRPr="004C5460">
              <w:rPr>
                <w:rFonts w:ascii="Verdana" w:hAnsi="Verdana"/>
                <w:sz w:val="16"/>
                <w:szCs w:val="16"/>
                <w:u w:val="single"/>
              </w:rPr>
              <w:t>+</w:t>
            </w:r>
            <w:r w:rsidRPr="004C5460">
              <w:rPr>
                <w:rFonts w:ascii="Verdana" w:hAnsi="Verdana"/>
                <w:sz w:val="16"/>
                <w:szCs w:val="16"/>
              </w:rPr>
              <w:t>2 °C y se deja en reposo durante 1 h a 37</w:t>
            </w:r>
            <w:r w:rsidRPr="004C5460">
              <w:rPr>
                <w:rFonts w:ascii="Verdana" w:hAnsi="Verdana"/>
                <w:sz w:val="16"/>
                <w:szCs w:val="16"/>
                <w:u w:val="single"/>
              </w:rPr>
              <w:t>+</w:t>
            </w:r>
            <w:r w:rsidRPr="004C5460">
              <w:rPr>
                <w:rFonts w:ascii="Verdana" w:hAnsi="Verdana"/>
                <w:sz w:val="16"/>
                <w:szCs w:val="16"/>
              </w:rPr>
              <w:t>2 °C.</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If the test sample contains significant amounts of alkali</w:t>
            </w:r>
            <w:r w:rsidR="00085BCE">
              <w:rPr>
                <w:rFonts w:ascii="Verdana" w:hAnsi="Verdana"/>
                <w:sz w:val="16"/>
                <w:szCs w:val="16"/>
                <w:lang w:val="en-US"/>
              </w:rPr>
              <w:t>ne by-products</w:t>
            </w:r>
            <w:r w:rsidRPr="00276653">
              <w:rPr>
                <w:rFonts w:ascii="Verdana" w:hAnsi="Verdana"/>
                <w:sz w:val="16"/>
                <w:szCs w:val="16"/>
                <w:lang w:val="en-US"/>
              </w:rPr>
              <w:t>, generally in the form of carbonates of calcium, the pH is adjusted between 1.0 and 1.5 with 6M HCl to avoid an excessive solution. The volume of hydrochlori</w:t>
            </w:r>
            <w:r w:rsidR="00085BCE">
              <w:rPr>
                <w:rFonts w:ascii="Verdana" w:hAnsi="Verdana"/>
                <w:sz w:val="16"/>
                <w:szCs w:val="16"/>
                <w:lang w:val="en-US"/>
              </w:rPr>
              <w:t>c acid used and its relation with</w:t>
            </w:r>
            <w:r w:rsidRPr="00276653">
              <w:rPr>
                <w:rFonts w:ascii="Verdana" w:hAnsi="Verdana"/>
                <w:sz w:val="16"/>
                <w:szCs w:val="16"/>
                <w:lang w:val="en-US"/>
              </w:rPr>
              <w:t xml:space="preserve"> the volume of t</w:t>
            </w:r>
            <w:r w:rsidR="00085BCE">
              <w:rPr>
                <w:rFonts w:ascii="Verdana" w:hAnsi="Verdana"/>
                <w:sz w:val="16"/>
                <w:szCs w:val="16"/>
                <w:lang w:val="en-US"/>
              </w:rPr>
              <w:t xml:space="preserve">he solution should be stated </w:t>
            </w:r>
            <w:r w:rsidRPr="00276653">
              <w:rPr>
                <w:rFonts w:ascii="Verdana" w:hAnsi="Verdana"/>
                <w:sz w:val="16"/>
                <w:szCs w:val="16"/>
                <w:lang w:val="en-US"/>
              </w:rPr>
              <w:t xml:space="preserve">in point A6.0 e). If </w:t>
            </w:r>
            <w:r w:rsidR="00085BCE">
              <w:rPr>
                <w:rFonts w:ascii="Verdana" w:hAnsi="Verdana"/>
                <w:sz w:val="16"/>
                <w:szCs w:val="16"/>
                <w:lang w:val="en-US"/>
              </w:rPr>
              <w:t>the amount of alkaline by-products</w:t>
            </w:r>
            <w:r w:rsidRPr="00276653">
              <w:rPr>
                <w:rFonts w:ascii="Verdana" w:hAnsi="Verdana"/>
                <w:sz w:val="16"/>
                <w:szCs w:val="16"/>
                <w:lang w:val="en-US"/>
              </w:rPr>
              <w:t xml:space="preserve"> contained in the mixture is negligible and if the pH of the mixture is greater than 1.5, </w:t>
            </w:r>
            <w:r w:rsidR="00085BCE" w:rsidRPr="00276653">
              <w:rPr>
                <w:rFonts w:ascii="Verdana" w:hAnsi="Verdana"/>
                <w:sz w:val="16"/>
                <w:szCs w:val="16"/>
                <w:lang w:val="en-US"/>
              </w:rPr>
              <w:t xml:space="preserve">an aqueous 2 M HCl </w:t>
            </w:r>
            <w:r w:rsidR="00085BCE">
              <w:rPr>
                <w:rFonts w:ascii="Verdana" w:hAnsi="Verdana"/>
                <w:sz w:val="16"/>
                <w:szCs w:val="16"/>
                <w:lang w:val="en-US"/>
              </w:rPr>
              <w:t>is added drop by drop</w:t>
            </w:r>
            <w:r w:rsidRPr="00276653">
              <w:rPr>
                <w:rFonts w:ascii="Verdana" w:hAnsi="Verdana"/>
                <w:sz w:val="16"/>
                <w:szCs w:val="16"/>
                <w:lang w:val="en-US"/>
              </w:rPr>
              <w:t xml:space="preserve"> while stirring the mixture, until the pH is between 1.0 and 1.5. The mixture is protected from light. The mixture is stir</w:t>
            </w:r>
            <w:r w:rsidR="00085BCE">
              <w:rPr>
                <w:rFonts w:ascii="Verdana" w:hAnsi="Verdana"/>
                <w:sz w:val="16"/>
                <w:szCs w:val="16"/>
                <w:lang w:val="en-US"/>
              </w:rPr>
              <w:t>red continuously for 1 h at 37±2 °</w:t>
            </w:r>
            <w:r w:rsidRPr="00276653">
              <w:rPr>
                <w:rFonts w:ascii="Verdana" w:hAnsi="Verdana"/>
                <w:sz w:val="16"/>
                <w:szCs w:val="16"/>
                <w:lang w:val="en-US"/>
              </w:rPr>
              <w:t xml:space="preserve">C and </w:t>
            </w:r>
            <w:r w:rsidR="00085BCE">
              <w:rPr>
                <w:rFonts w:ascii="Verdana" w:hAnsi="Verdana"/>
                <w:sz w:val="16"/>
                <w:szCs w:val="16"/>
                <w:lang w:val="en-US"/>
              </w:rPr>
              <w:t>allowed to stand for 1 h at 37±2 °</w:t>
            </w:r>
            <w:r w:rsidRPr="00276653">
              <w:rPr>
                <w:rFonts w:ascii="Verdana" w:hAnsi="Verdana"/>
                <w:sz w:val="16"/>
                <w:szCs w:val="16"/>
                <w:lang w:val="en-US"/>
              </w:rPr>
              <w:t>C.</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b/>
                <w:sz w:val="16"/>
                <w:szCs w:val="16"/>
              </w:rPr>
              <w:t>A4.7.4 Métodos de ensayo para las muestras que contengan grasa, aceite, cera o sustancias similares</w:t>
            </w:r>
          </w:p>
        </w:tc>
        <w:tc>
          <w:tcPr>
            <w:tcW w:w="4788" w:type="dxa"/>
          </w:tcPr>
          <w:p w:rsidR="00D921C8" w:rsidRPr="00D921C8" w:rsidRDefault="00D921C8" w:rsidP="00237940">
            <w:pPr>
              <w:pStyle w:val="Texto"/>
              <w:spacing w:line="276" w:lineRule="auto"/>
              <w:ind w:firstLine="0"/>
              <w:rPr>
                <w:rFonts w:ascii="Verdana" w:hAnsi="Verdana"/>
                <w:b/>
                <w:sz w:val="16"/>
                <w:szCs w:val="16"/>
                <w:lang w:val="en-US"/>
              </w:rPr>
            </w:pPr>
            <w:r w:rsidRPr="00D921C8">
              <w:rPr>
                <w:rFonts w:ascii="Verdana" w:hAnsi="Verdana"/>
                <w:b/>
                <w:sz w:val="16"/>
                <w:szCs w:val="16"/>
                <w:lang w:val="en-US"/>
              </w:rPr>
              <w:t>A4.7.4 Tests on samples containing grease, oil, wax or similar substances</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utiliza la muestra de ensayo que haya quedado en el filtro de papel endurecido. Se deja macerar la muestra de ensayo así preparada en una masa de agua (véase A2.1.7) a 37</w:t>
            </w:r>
            <w:r w:rsidRPr="004C5460">
              <w:rPr>
                <w:rFonts w:ascii="Verdana" w:hAnsi="Verdana"/>
                <w:sz w:val="16"/>
                <w:szCs w:val="16"/>
                <w:u w:val="single"/>
              </w:rPr>
              <w:t>+</w:t>
            </w:r>
            <w:r w:rsidRPr="004C5460">
              <w:rPr>
                <w:rFonts w:ascii="Verdana" w:hAnsi="Verdana"/>
                <w:sz w:val="16"/>
                <w:szCs w:val="16"/>
              </w:rPr>
              <w:t>2 °C que corresponda a 25 veces la masa del material inicial, de modo que la mezcla resultante sea homogénea. Se traslada cuantitativamente la mezcla a un recipiente de tamaño adecuado (véase A2.2.11). Se añade a la mezcla una solución acuosa de HCl de 0,14 M a 37</w:t>
            </w:r>
            <w:r w:rsidRPr="004C5460">
              <w:rPr>
                <w:rFonts w:ascii="Verdana" w:hAnsi="Verdana"/>
                <w:sz w:val="16"/>
                <w:szCs w:val="16"/>
                <w:u w:val="single"/>
              </w:rPr>
              <w:t>+</w:t>
            </w:r>
            <w:r w:rsidRPr="004C5460">
              <w:rPr>
                <w:rFonts w:ascii="Verdana" w:hAnsi="Verdana"/>
                <w:sz w:val="16"/>
                <w:szCs w:val="16"/>
              </w:rPr>
              <w:t>2 °C, en la proporción de 25 veces la masa de la muestra de ensayo inicial. Si la masa de la muestra de ensayo está comprendida entre 10 mg y 100 mg, se deja macerar la muestra de ensayo en 2,5 ml de agua (véase A2.1.7). Se traslada cuantitativamente la mezcla a un recipiente de tamaño adecuado (véase A2.2.11). Se añaden 2,5 ml de HCl de 0,14 M a 37</w:t>
            </w:r>
            <w:r w:rsidRPr="004C5460">
              <w:rPr>
                <w:rFonts w:ascii="Verdana" w:hAnsi="Verdana"/>
                <w:sz w:val="16"/>
                <w:szCs w:val="16"/>
                <w:u w:val="single"/>
              </w:rPr>
              <w:t>+</w:t>
            </w:r>
            <w:r w:rsidRPr="004C5460">
              <w:rPr>
                <w:rFonts w:ascii="Verdana" w:hAnsi="Verdana"/>
                <w:sz w:val="16"/>
                <w:szCs w:val="16"/>
              </w:rPr>
              <w:t>2 °C a la mezcla.</w:t>
            </w:r>
            <w:r w:rsidRPr="004C5460">
              <w:rPr>
                <w:rFonts w:ascii="Verdana" w:hAnsi="Verdana"/>
                <w:sz w:val="16"/>
                <w:szCs w:val="16"/>
              </w:rPr>
              <w:br/>
              <w:t>Se agita durante 1 min. Se verifica el pH de la solución. Si la muestra de ensayo contiene importantes cantidades de derivados alcalinos, generalmente en forma de carbonatos de calcio, se ajusta el pH entre 1,0 y 1,5 con HCl 6 M para evitar una dilución demasiado importante. El volumen de ácido clorhídrico utilizado y su relación con el volumen de la solución deben mencionarse en el punto A6.0 e).</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Using the test sample </w:t>
            </w:r>
            <w:r w:rsidR="00237940">
              <w:rPr>
                <w:rFonts w:ascii="Verdana" w:hAnsi="Verdana"/>
                <w:sz w:val="16"/>
                <w:szCs w:val="16"/>
                <w:lang w:val="en-US"/>
              </w:rPr>
              <w:t xml:space="preserve">that has remained </w:t>
            </w:r>
            <w:r w:rsidRPr="00276653">
              <w:rPr>
                <w:rFonts w:ascii="Verdana" w:hAnsi="Verdana"/>
                <w:sz w:val="16"/>
                <w:szCs w:val="16"/>
                <w:lang w:val="en-US"/>
              </w:rPr>
              <w:t xml:space="preserve">on the </w:t>
            </w:r>
            <w:r w:rsidR="005C3508" w:rsidRPr="00276653">
              <w:rPr>
                <w:rFonts w:ascii="Verdana" w:hAnsi="Verdana"/>
                <w:sz w:val="16"/>
                <w:szCs w:val="16"/>
                <w:lang w:val="en-US"/>
              </w:rPr>
              <w:t xml:space="preserve">hardened </w:t>
            </w:r>
            <w:r w:rsidRPr="00276653">
              <w:rPr>
                <w:rFonts w:ascii="Verdana" w:hAnsi="Verdana"/>
                <w:sz w:val="16"/>
                <w:szCs w:val="16"/>
                <w:lang w:val="en-US"/>
              </w:rPr>
              <w:t>filter paper</w:t>
            </w:r>
            <w:r w:rsidR="005C3508">
              <w:rPr>
                <w:rFonts w:ascii="Verdana" w:hAnsi="Verdana"/>
                <w:sz w:val="16"/>
                <w:szCs w:val="16"/>
                <w:lang w:val="en-US"/>
              </w:rPr>
              <w:t>. T</w:t>
            </w:r>
            <w:r w:rsidR="005C3508" w:rsidRPr="00276653">
              <w:rPr>
                <w:rFonts w:ascii="Verdana" w:hAnsi="Verdana"/>
                <w:sz w:val="16"/>
                <w:szCs w:val="16"/>
                <w:lang w:val="en-US"/>
              </w:rPr>
              <w:t xml:space="preserve">he test sample </w:t>
            </w:r>
            <w:r w:rsidR="005C3508">
              <w:rPr>
                <w:rFonts w:ascii="Verdana" w:hAnsi="Verdana"/>
                <w:sz w:val="16"/>
                <w:szCs w:val="16"/>
                <w:lang w:val="en-US"/>
              </w:rPr>
              <w:t>i</w:t>
            </w:r>
            <w:r w:rsidRPr="00276653">
              <w:rPr>
                <w:rFonts w:ascii="Verdana" w:hAnsi="Verdana"/>
                <w:sz w:val="16"/>
                <w:szCs w:val="16"/>
                <w:lang w:val="en-US"/>
              </w:rPr>
              <w:t xml:space="preserve">s left to macerate </w:t>
            </w:r>
            <w:r w:rsidR="005C3508">
              <w:rPr>
                <w:rFonts w:ascii="Verdana" w:hAnsi="Verdana"/>
                <w:sz w:val="16"/>
                <w:szCs w:val="16"/>
                <w:lang w:val="en-US"/>
              </w:rPr>
              <w:t>that was prepared in</w:t>
            </w:r>
            <w:r w:rsidRPr="00276653">
              <w:rPr>
                <w:rFonts w:ascii="Verdana" w:hAnsi="Verdana"/>
                <w:sz w:val="16"/>
                <w:szCs w:val="16"/>
                <w:lang w:val="en-US"/>
              </w:rPr>
              <w:t xml:space="preserve"> a</w:t>
            </w:r>
            <w:r w:rsidR="005C3508">
              <w:rPr>
                <w:rFonts w:ascii="Verdana" w:hAnsi="Verdana"/>
                <w:sz w:val="16"/>
                <w:szCs w:val="16"/>
                <w:lang w:val="en-US"/>
              </w:rPr>
              <w:t xml:space="preserve"> water mass (see A2.1.7) at 37±2 °</w:t>
            </w:r>
            <w:r w:rsidRPr="00276653">
              <w:rPr>
                <w:rFonts w:ascii="Verdana" w:hAnsi="Verdana"/>
                <w:sz w:val="16"/>
                <w:szCs w:val="16"/>
                <w:lang w:val="en-US"/>
              </w:rPr>
              <w:t xml:space="preserve">C which corresponds to 25 times the mass of </w:t>
            </w:r>
            <w:r w:rsidR="005C3508">
              <w:rPr>
                <w:rFonts w:ascii="Verdana" w:hAnsi="Verdana"/>
                <w:sz w:val="16"/>
                <w:szCs w:val="16"/>
                <w:lang w:val="en-US"/>
              </w:rPr>
              <w:t xml:space="preserve">the </w:t>
            </w:r>
            <w:r w:rsidRPr="00276653">
              <w:rPr>
                <w:rFonts w:ascii="Verdana" w:hAnsi="Verdana"/>
                <w:sz w:val="16"/>
                <w:szCs w:val="16"/>
                <w:lang w:val="en-US"/>
              </w:rPr>
              <w:t>starting material, so that the resultant mixture is homogeneous. Quantitatively the mixture is transf</w:t>
            </w:r>
            <w:r w:rsidR="005C3508">
              <w:rPr>
                <w:rFonts w:ascii="Verdana" w:hAnsi="Verdana"/>
                <w:sz w:val="16"/>
                <w:szCs w:val="16"/>
                <w:lang w:val="en-US"/>
              </w:rPr>
              <w:t>erred to a container of adequate</w:t>
            </w:r>
            <w:r w:rsidRPr="00276653">
              <w:rPr>
                <w:rFonts w:ascii="Verdana" w:hAnsi="Verdana"/>
                <w:sz w:val="16"/>
                <w:szCs w:val="16"/>
                <w:lang w:val="en-US"/>
              </w:rPr>
              <w:t xml:space="preserve"> size (see A2.2.11). </w:t>
            </w:r>
            <w:r w:rsidR="005C3508">
              <w:rPr>
                <w:rFonts w:ascii="Verdana" w:hAnsi="Verdana"/>
                <w:sz w:val="16"/>
                <w:szCs w:val="16"/>
                <w:lang w:val="en-US"/>
              </w:rPr>
              <w:t>A</w:t>
            </w:r>
            <w:r w:rsidR="005C3508" w:rsidRPr="00276653">
              <w:rPr>
                <w:rFonts w:ascii="Verdana" w:hAnsi="Verdana"/>
                <w:sz w:val="16"/>
                <w:szCs w:val="16"/>
                <w:lang w:val="en-US"/>
              </w:rPr>
              <w:t xml:space="preserve">n aqueous solution of 0.14 M HCl </w:t>
            </w:r>
            <w:r w:rsidR="00AB7472">
              <w:rPr>
                <w:rFonts w:ascii="Verdana" w:hAnsi="Verdana"/>
                <w:sz w:val="16"/>
                <w:szCs w:val="16"/>
                <w:lang w:val="en-US"/>
              </w:rPr>
              <w:t>i</w:t>
            </w:r>
            <w:r w:rsidRPr="00276653">
              <w:rPr>
                <w:rFonts w:ascii="Verdana" w:hAnsi="Verdana"/>
                <w:sz w:val="16"/>
                <w:szCs w:val="16"/>
                <w:lang w:val="en-US"/>
              </w:rPr>
              <w:t xml:space="preserve">s added to the mixture </w:t>
            </w:r>
            <w:r w:rsidR="00AB7472">
              <w:rPr>
                <w:rFonts w:ascii="Verdana" w:hAnsi="Verdana"/>
                <w:sz w:val="16"/>
                <w:szCs w:val="16"/>
                <w:lang w:val="en-US"/>
              </w:rPr>
              <w:t>at 37±</w:t>
            </w:r>
            <w:r w:rsidRPr="00276653">
              <w:rPr>
                <w:rFonts w:ascii="Verdana" w:hAnsi="Verdana"/>
                <w:sz w:val="16"/>
                <w:szCs w:val="16"/>
                <w:lang w:val="en-US"/>
              </w:rPr>
              <w:t>2</w:t>
            </w:r>
            <w:r w:rsidR="00AB7472">
              <w:rPr>
                <w:rFonts w:ascii="Verdana" w:hAnsi="Verdana"/>
                <w:sz w:val="16"/>
                <w:szCs w:val="16"/>
                <w:lang w:val="en-US"/>
              </w:rPr>
              <w:t xml:space="preserve"> °</w:t>
            </w:r>
            <w:r w:rsidRPr="00276653">
              <w:rPr>
                <w:rFonts w:ascii="Verdana" w:hAnsi="Verdana"/>
                <w:sz w:val="16"/>
                <w:szCs w:val="16"/>
                <w:lang w:val="en-US"/>
              </w:rPr>
              <w:t xml:space="preserve">C, at a rate of 25 times the mass of the initial test sample. If the mass of the test sample is between 10 mg and 100 mg, the test sample </w:t>
            </w:r>
            <w:r w:rsidR="00AB7472">
              <w:rPr>
                <w:rFonts w:ascii="Verdana" w:hAnsi="Verdana"/>
                <w:sz w:val="16"/>
                <w:szCs w:val="16"/>
                <w:lang w:val="en-US"/>
              </w:rPr>
              <w:t>is left</w:t>
            </w:r>
            <w:r w:rsidR="00AB7472" w:rsidRPr="00276653">
              <w:rPr>
                <w:rFonts w:ascii="Verdana" w:hAnsi="Verdana"/>
                <w:sz w:val="16"/>
                <w:szCs w:val="16"/>
                <w:lang w:val="en-US"/>
              </w:rPr>
              <w:t xml:space="preserve"> to macerate </w:t>
            </w:r>
            <w:r w:rsidRPr="00276653">
              <w:rPr>
                <w:rFonts w:ascii="Verdana" w:hAnsi="Verdana"/>
                <w:sz w:val="16"/>
                <w:szCs w:val="16"/>
                <w:lang w:val="en-US"/>
              </w:rPr>
              <w:t xml:space="preserve">in 2.5 ml of water (see A2.1.7). Quantitatively the mixture is transferred to a container of </w:t>
            </w:r>
            <w:r w:rsidR="00AB7472">
              <w:rPr>
                <w:rFonts w:ascii="Verdana" w:hAnsi="Verdana"/>
                <w:sz w:val="16"/>
                <w:szCs w:val="16"/>
                <w:lang w:val="en-US"/>
              </w:rPr>
              <w:t>adequate size (see A2.2.11). Add 2.5 ml of 0.14 M HCl at 37±2 °</w:t>
            </w:r>
            <w:r w:rsidRPr="00276653">
              <w:rPr>
                <w:rFonts w:ascii="Verdana" w:hAnsi="Verdana"/>
                <w:sz w:val="16"/>
                <w:szCs w:val="16"/>
                <w:lang w:val="en-US"/>
              </w:rPr>
              <w:t>C to the m</w:t>
            </w:r>
            <w:r w:rsidR="00AB7472">
              <w:rPr>
                <w:rFonts w:ascii="Verdana" w:hAnsi="Verdana"/>
                <w:sz w:val="16"/>
                <w:szCs w:val="16"/>
                <w:lang w:val="en-US"/>
              </w:rPr>
              <w:t>ixture. Stir for 1 min. Verify</w:t>
            </w:r>
            <w:r w:rsidRPr="00276653">
              <w:rPr>
                <w:rFonts w:ascii="Verdana" w:hAnsi="Verdana"/>
                <w:sz w:val="16"/>
                <w:szCs w:val="16"/>
                <w:lang w:val="en-US"/>
              </w:rPr>
              <w:t xml:space="preserve"> the pH of the solution. If the test sample contains significant amounts of alkal</w:t>
            </w:r>
            <w:r w:rsidR="00AB7472">
              <w:rPr>
                <w:rFonts w:ascii="Verdana" w:hAnsi="Verdana"/>
                <w:sz w:val="16"/>
                <w:szCs w:val="16"/>
                <w:lang w:val="en-US"/>
              </w:rPr>
              <w:t>ine</w:t>
            </w:r>
            <w:r w:rsidRPr="00276653">
              <w:rPr>
                <w:rFonts w:ascii="Verdana" w:hAnsi="Verdana"/>
                <w:sz w:val="16"/>
                <w:szCs w:val="16"/>
                <w:lang w:val="en-US"/>
              </w:rPr>
              <w:t xml:space="preserve"> </w:t>
            </w:r>
            <w:r w:rsidR="00AB7472">
              <w:rPr>
                <w:rFonts w:ascii="Verdana" w:hAnsi="Verdana"/>
                <w:sz w:val="16"/>
                <w:szCs w:val="16"/>
                <w:lang w:val="en-US"/>
              </w:rPr>
              <w:t>by-products</w:t>
            </w:r>
            <w:r w:rsidRPr="00276653">
              <w:rPr>
                <w:rFonts w:ascii="Verdana" w:hAnsi="Verdana"/>
                <w:sz w:val="16"/>
                <w:szCs w:val="16"/>
                <w:lang w:val="en-US"/>
              </w:rPr>
              <w:t xml:space="preserve">, generally in the form of carbonates of calcium, the pH is adjusted between 1.0 and 1.5 with 6M HCl to avoid a </w:t>
            </w:r>
            <w:r w:rsidR="00AB7472">
              <w:rPr>
                <w:rFonts w:ascii="Verdana" w:hAnsi="Verdana"/>
                <w:sz w:val="16"/>
                <w:szCs w:val="16"/>
                <w:lang w:val="en-US"/>
              </w:rPr>
              <w:t>large amount of dissolution</w:t>
            </w:r>
            <w:r w:rsidRPr="00276653">
              <w:rPr>
                <w:rFonts w:ascii="Verdana" w:hAnsi="Verdana"/>
                <w:sz w:val="16"/>
                <w:szCs w:val="16"/>
                <w:lang w:val="en-US"/>
              </w:rPr>
              <w:t>. The volume of hydrochlori</w:t>
            </w:r>
            <w:r w:rsidR="00AB7472">
              <w:rPr>
                <w:rFonts w:ascii="Verdana" w:hAnsi="Verdana"/>
                <w:sz w:val="16"/>
                <w:szCs w:val="16"/>
                <w:lang w:val="en-US"/>
              </w:rPr>
              <w:t>c acid used and its relation with</w:t>
            </w:r>
            <w:r w:rsidRPr="00276653">
              <w:rPr>
                <w:rFonts w:ascii="Verdana" w:hAnsi="Verdana"/>
                <w:sz w:val="16"/>
                <w:szCs w:val="16"/>
                <w:lang w:val="en-US"/>
              </w:rPr>
              <w:t xml:space="preserve"> the volume of the solution should be </w:t>
            </w:r>
            <w:r w:rsidR="00AB7472">
              <w:rPr>
                <w:rFonts w:ascii="Verdana" w:hAnsi="Verdana"/>
                <w:sz w:val="16"/>
                <w:szCs w:val="16"/>
                <w:lang w:val="en-US"/>
              </w:rPr>
              <w:t>stated</w:t>
            </w:r>
            <w:r w:rsidRPr="00276653">
              <w:rPr>
                <w:rFonts w:ascii="Verdana" w:hAnsi="Verdana"/>
                <w:sz w:val="16"/>
                <w:szCs w:val="16"/>
                <w:lang w:val="en-US"/>
              </w:rPr>
              <w:t xml:space="preserve"> in point A6.0 e).</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la cantidad de derivados alcalinos contenida en la mezcla es despreciable y si el pH de la mezcla es superior a 1,5 se añade gota a gota sin dejar de agitar la mezcla una solución acuosa de HCl de aproximadamente 2 M (véase A2.1.3) hasta que el pH esté comprendido entre 1,0 y 1,5. Se protege la mezcla de la luz. Se agita la mezcla continuamente durante 1h a 37</w:t>
            </w:r>
            <w:r w:rsidRPr="004C5460">
              <w:rPr>
                <w:rFonts w:ascii="Verdana" w:hAnsi="Verdana"/>
                <w:sz w:val="16"/>
                <w:szCs w:val="16"/>
                <w:u w:val="single"/>
              </w:rPr>
              <w:t>+</w:t>
            </w:r>
            <w:r w:rsidRPr="004C5460">
              <w:rPr>
                <w:rFonts w:ascii="Verdana" w:hAnsi="Verdana"/>
                <w:sz w:val="16"/>
                <w:szCs w:val="16"/>
              </w:rPr>
              <w:t xml:space="preserve"> 2 °C y se deja reposar a continuación durante</w:t>
            </w:r>
            <w:r w:rsidRPr="004C5460">
              <w:rPr>
                <w:rFonts w:ascii="Verdana" w:hAnsi="Verdana"/>
                <w:sz w:val="16"/>
                <w:szCs w:val="16"/>
              </w:rPr>
              <w:br/>
              <w:t>1 h a 37</w:t>
            </w:r>
            <w:r w:rsidRPr="004C5460">
              <w:rPr>
                <w:rFonts w:ascii="Verdana" w:hAnsi="Verdana"/>
                <w:sz w:val="16"/>
                <w:szCs w:val="16"/>
                <w:u w:val="single"/>
              </w:rPr>
              <w:t>+</w:t>
            </w:r>
            <w:r w:rsidRPr="004C5460">
              <w:rPr>
                <w:rFonts w:ascii="Verdana" w:hAnsi="Verdana"/>
                <w:sz w:val="16"/>
                <w:szCs w:val="16"/>
              </w:rPr>
              <w:t>2 °C.</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If the amount of alkali</w:t>
            </w:r>
            <w:r w:rsidR="00AB7472">
              <w:rPr>
                <w:rFonts w:ascii="Verdana" w:hAnsi="Verdana"/>
                <w:sz w:val="16"/>
                <w:szCs w:val="16"/>
                <w:lang w:val="en-US"/>
              </w:rPr>
              <w:t>ne</w:t>
            </w:r>
            <w:r w:rsidRPr="00276653">
              <w:rPr>
                <w:rFonts w:ascii="Verdana" w:hAnsi="Verdana"/>
                <w:sz w:val="16"/>
                <w:szCs w:val="16"/>
                <w:lang w:val="en-US"/>
              </w:rPr>
              <w:t xml:space="preserve"> </w:t>
            </w:r>
            <w:r w:rsidR="00AB7472">
              <w:rPr>
                <w:rFonts w:ascii="Verdana" w:hAnsi="Verdana"/>
                <w:sz w:val="16"/>
                <w:szCs w:val="16"/>
                <w:lang w:val="en-US"/>
              </w:rPr>
              <w:t>by-products</w:t>
            </w:r>
            <w:r w:rsidRPr="00276653">
              <w:rPr>
                <w:rFonts w:ascii="Verdana" w:hAnsi="Verdana"/>
                <w:sz w:val="16"/>
                <w:szCs w:val="16"/>
                <w:lang w:val="en-US"/>
              </w:rPr>
              <w:t xml:space="preserve"> contained in the mixture is negligible and if the pH of the</w:t>
            </w:r>
            <w:r w:rsidR="00237940">
              <w:rPr>
                <w:rFonts w:ascii="Verdana" w:hAnsi="Verdana"/>
                <w:sz w:val="16"/>
                <w:szCs w:val="16"/>
                <w:lang w:val="en-US"/>
              </w:rPr>
              <w:t xml:space="preserve"> mixture is greater than 1.5, </w:t>
            </w:r>
            <w:r w:rsidRPr="00276653">
              <w:rPr>
                <w:rFonts w:ascii="Verdana" w:hAnsi="Verdana"/>
                <w:sz w:val="16"/>
                <w:szCs w:val="16"/>
                <w:lang w:val="en-US"/>
              </w:rPr>
              <w:t xml:space="preserve"> </w:t>
            </w:r>
            <w:r w:rsidR="00AB7472" w:rsidRPr="00276653">
              <w:rPr>
                <w:rFonts w:ascii="Verdana" w:hAnsi="Verdana"/>
                <w:sz w:val="16"/>
                <w:szCs w:val="16"/>
                <w:lang w:val="en-US"/>
              </w:rPr>
              <w:t>an aqueous solution of about 2 M HCl</w:t>
            </w:r>
            <w:r w:rsidR="00237940">
              <w:rPr>
                <w:rFonts w:ascii="Verdana" w:hAnsi="Verdana"/>
                <w:sz w:val="16"/>
                <w:szCs w:val="16"/>
                <w:lang w:val="en-US"/>
              </w:rPr>
              <w:t xml:space="preserve"> is added</w:t>
            </w:r>
            <w:r w:rsidR="00AB7472" w:rsidRPr="00276653">
              <w:rPr>
                <w:rFonts w:ascii="Verdana" w:hAnsi="Verdana"/>
                <w:sz w:val="16"/>
                <w:szCs w:val="16"/>
                <w:lang w:val="en-US"/>
              </w:rPr>
              <w:t xml:space="preserve"> </w:t>
            </w:r>
            <w:r w:rsidR="00AB7472">
              <w:rPr>
                <w:rFonts w:ascii="Verdana" w:hAnsi="Verdana"/>
                <w:sz w:val="16"/>
                <w:szCs w:val="16"/>
                <w:lang w:val="en-US"/>
              </w:rPr>
              <w:t>drop by drop</w:t>
            </w:r>
            <w:r w:rsidRPr="00276653">
              <w:rPr>
                <w:rFonts w:ascii="Verdana" w:hAnsi="Verdana"/>
                <w:sz w:val="16"/>
                <w:szCs w:val="16"/>
                <w:lang w:val="en-US"/>
              </w:rPr>
              <w:t xml:space="preserve"> while stirring the mixture (see A2.1.3 ) until the pH is between 1.0 and 1.5. The mixture is protected from light. The mixture is stir</w:t>
            </w:r>
            <w:r w:rsidR="00AB7472">
              <w:rPr>
                <w:rFonts w:ascii="Verdana" w:hAnsi="Verdana"/>
                <w:sz w:val="16"/>
                <w:szCs w:val="16"/>
                <w:lang w:val="en-US"/>
              </w:rPr>
              <w:t>red continuously for 1h at 37±2 °</w:t>
            </w:r>
            <w:r w:rsidRPr="00276653">
              <w:rPr>
                <w:rFonts w:ascii="Verdana" w:hAnsi="Verdana"/>
                <w:sz w:val="16"/>
                <w:szCs w:val="16"/>
                <w:lang w:val="en-US"/>
              </w:rPr>
              <w:t>C and</w:t>
            </w:r>
            <w:r w:rsidR="00237940">
              <w:rPr>
                <w:rFonts w:ascii="Verdana" w:hAnsi="Verdana"/>
                <w:sz w:val="16"/>
                <w:szCs w:val="16"/>
                <w:lang w:val="en-US"/>
              </w:rPr>
              <w:t xml:space="preserve"> then</w:t>
            </w:r>
            <w:r w:rsidRPr="00276653">
              <w:rPr>
                <w:rFonts w:ascii="Verdana" w:hAnsi="Verdana"/>
                <w:sz w:val="16"/>
                <w:szCs w:val="16"/>
                <w:lang w:val="en-US"/>
              </w:rPr>
              <w:t xml:space="preserve"> </w:t>
            </w:r>
            <w:r w:rsidR="00AB7472">
              <w:rPr>
                <w:rFonts w:ascii="Verdana" w:hAnsi="Verdana"/>
                <w:sz w:val="16"/>
                <w:szCs w:val="16"/>
                <w:lang w:val="en-US"/>
              </w:rPr>
              <w:t>allowed to stand for 1 h at 37±</w:t>
            </w:r>
            <w:r w:rsidRPr="00276653">
              <w:rPr>
                <w:rFonts w:ascii="Verdana" w:hAnsi="Verdana"/>
                <w:sz w:val="16"/>
                <w:szCs w:val="16"/>
                <w:lang w:val="en-US"/>
              </w:rPr>
              <w:t>2</w:t>
            </w:r>
            <w:r w:rsidR="00AB7472">
              <w:rPr>
                <w:rFonts w:ascii="Verdana" w:hAnsi="Verdana"/>
                <w:sz w:val="16"/>
                <w:szCs w:val="16"/>
                <w:lang w:val="en-US"/>
              </w:rPr>
              <w:t xml:space="preserve"> °</w:t>
            </w:r>
            <w:r w:rsidRPr="00276653">
              <w:rPr>
                <w:rFonts w:ascii="Verdana" w:hAnsi="Verdana"/>
                <w:sz w:val="16"/>
                <w:szCs w:val="16"/>
                <w:lang w:val="en-US"/>
              </w:rPr>
              <w:t>C.</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237940">
              <w:rPr>
                <w:rFonts w:ascii="Verdana" w:hAnsi="Verdana"/>
                <w:b/>
                <w:sz w:val="16"/>
                <w:szCs w:val="16"/>
              </w:rPr>
              <w:t xml:space="preserve">NOTA: </w:t>
            </w:r>
            <w:r w:rsidRPr="004C5460">
              <w:rPr>
                <w:rFonts w:ascii="Verdana" w:hAnsi="Verdana"/>
                <w:sz w:val="16"/>
                <w:szCs w:val="16"/>
              </w:rPr>
              <w:t>El volumen de la solución de HCl de 0,07 M o de 0,14 M dependiendo de los casos, se calcula en función de la masa de la muestra de ensayo antes del desengrasado.</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37940">
              <w:rPr>
                <w:rFonts w:ascii="Verdana" w:hAnsi="Verdana"/>
                <w:b/>
                <w:sz w:val="16"/>
                <w:szCs w:val="16"/>
                <w:lang w:val="en-US"/>
              </w:rPr>
              <w:t>NOTE:</w:t>
            </w:r>
            <w:r w:rsidRPr="00276653">
              <w:rPr>
                <w:rFonts w:ascii="Verdana" w:hAnsi="Verdana"/>
                <w:sz w:val="16"/>
                <w:szCs w:val="16"/>
                <w:lang w:val="en-US"/>
              </w:rPr>
              <w:t xml:space="preserve"> The volume of the solution of 0.07 M HCl or 0.14 M depending on the cases,</w:t>
            </w:r>
            <w:r w:rsidR="00237940">
              <w:rPr>
                <w:rFonts w:ascii="Verdana" w:hAnsi="Verdana"/>
                <w:sz w:val="16"/>
                <w:szCs w:val="16"/>
                <w:lang w:val="en-US"/>
              </w:rPr>
              <w:t xml:space="preserve"> it</w:t>
            </w:r>
            <w:r w:rsidRPr="00276653">
              <w:rPr>
                <w:rFonts w:ascii="Verdana" w:hAnsi="Verdana"/>
                <w:sz w:val="16"/>
                <w:szCs w:val="16"/>
                <w:lang w:val="en-US"/>
              </w:rPr>
              <w:t xml:space="preserve"> is calculated </w:t>
            </w:r>
            <w:r w:rsidR="00237940">
              <w:rPr>
                <w:rFonts w:ascii="Verdana" w:hAnsi="Verdana"/>
                <w:sz w:val="16"/>
                <w:szCs w:val="16"/>
                <w:lang w:val="en-US"/>
              </w:rPr>
              <w:t>depending</w:t>
            </w:r>
            <w:r w:rsidRPr="00276653">
              <w:rPr>
                <w:rFonts w:ascii="Verdana" w:hAnsi="Verdana"/>
                <w:sz w:val="16"/>
                <w:szCs w:val="16"/>
                <w:lang w:val="en-US"/>
              </w:rPr>
              <w:t xml:space="preserve"> on the mass of the test sample before degreasing.</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preparan inmediatamente los sólidos de la mezcla. En primer lugar por filtrado (véase A2.2.8) y sí es necesario, por centrifugado a 5000 rpm como máximo (véase A2.2.9). La separación se debe efectuar lo antes posible después del periodo de reposo. El centrifugado no debe superar los 10 min y deben mencionarse en el punto A6.0 e).</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Immediately prepare solids from the mixture. First by filtration (see A2.2.8) and if necessary, by </w:t>
            </w:r>
            <w:r w:rsidR="00D25BF9">
              <w:rPr>
                <w:rFonts w:ascii="Verdana" w:hAnsi="Verdana"/>
                <w:sz w:val="16"/>
                <w:szCs w:val="16"/>
                <w:lang w:val="en-US"/>
              </w:rPr>
              <w:t>spinning</w:t>
            </w:r>
            <w:r w:rsidRPr="00276653">
              <w:rPr>
                <w:rFonts w:ascii="Verdana" w:hAnsi="Verdana"/>
                <w:sz w:val="16"/>
                <w:szCs w:val="16"/>
                <w:lang w:val="en-US"/>
              </w:rPr>
              <w:t xml:space="preserve"> at 5000 rpm </w:t>
            </w:r>
            <w:r w:rsidR="00D25BF9">
              <w:rPr>
                <w:rFonts w:ascii="Verdana" w:hAnsi="Verdana"/>
                <w:sz w:val="16"/>
                <w:szCs w:val="16"/>
                <w:lang w:val="en-US"/>
              </w:rPr>
              <w:t>maximum</w:t>
            </w:r>
            <w:r w:rsidRPr="00276653">
              <w:rPr>
                <w:rFonts w:ascii="Verdana" w:hAnsi="Verdana"/>
                <w:sz w:val="16"/>
                <w:szCs w:val="16"/>
                <w:lang w:val="en-US"/>
              </w:rPr>
              <w:t xml:space="preserve"> (see A2.2.9). The separation must be made as soon as possible after the period of rest. The spin should not exceed 10 minutes and should be </w:t>
            </w:r>
            <w:r w:rsidR="00D25BF9">
              <w:rPr>
                <w:rFonts w:ascii="Verdana" w:hAnsi="Verdana"/>
                <w:sz w:val="16"/>
                <w:szCs w:val="16"/>
                <w:lang w:val="en-US"/>
              </w:rPr>
              <w:t>stated</w:t>
            </w:r>
            <w:r w:rsidRPr="00276653">
              <w:rPr>
                <w:rFonts w:ascii="Verdana" w:hAnsi="Verdana"/>
                <w:sz w:val="16"/>
                <w:szCs w:val="16"/>
                <w:lang w:val="en-US"/>
              </w:rPr>
              <w:t xml:space="preserve"> in paragraph A6.0 e).</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Si las soluciones resultantes deben conservarse durante más de una jornada de trabajo antes de ser analizadas, deberán estabilizarse añadiendo ácido clorhídrico hasta que el pH de la solución que se vaya a conservar sea como máximo 1,5.</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If the resulting solutions must be kept for more than one working day before being tested, </w:t>
            </w:r>
            <w:r w:rsidR="00D25BF9">
              <w:rPr>
                <w:rFonts w:ascii="Verdana" w:hAnsi="Verdana"/>
                <w:sz w:val="16"/>
                <w:szCs w:val="16"/>
                <w:lang w:val="en-US"/>
              </w:rPr>
              <w:t xml:space="preserve">they </w:t>
            </w:r>
            <w:r w:rsidRPr="00276653">
              <w:rPr>
                <w:rFonts w:ascii="Verdana" w:hAnsi="Verdana"/>
                <w:sz w:val="16"/>
                <w:szCs w:val="16"/>
                <w:lang w:val="en-US"/>
              </w:rPr>
              <w:t xml:space="preserve">must be stabilized by adding hydrochloric acid </w:t>
            </w:r>
            <w:r w:rsidR="00D25BF9">
              <w:rPr>
                <w:rFonts w:ascii="Verdana" w:hAnsi="Verdana"/>
                <w:sz w:val="16"/>
                <w:szCs w:val="16"/>
                <w:lang w:val="en-US"/>
              </w:rPr>
              <w:t xml:space="preserve">until the pH of the solution to be kept is at </w:t>
            </w:r>
            <w:r w:rsidRPr="00276653">
              <w:rPr>
                <w:rFonts w:ascii="Verdana" w:hAnsi="Verdana"/>
                <w:sz w:val="16"/>
                <w:szCs w:val="16"/>
                <w:lang w:val="en-US"/>
              </w:rPr>
              <w:t>1.5</w:t>
            </w:r>
            <w:r w:rsidR="00D25BF9">
              <w:rPr>
                <w:rFonts w:ascii="Verdana" w:hAnsi="Verdana"/>
                <w:sz w:val="16"/>
                <w:szCs w:val="16"/>
                <w:lang w:val="en-US"/>
              </w:rPr>
              <w:t xml:space="preserve"> maximum</w:t>
            </w:r>
            <w:r w:rsidRPr="00276653">
              <w:rPr>
                <w:rFonts w:ascii="Verdana" w:hAnsi="Verdana"/>
                <w:sz w:val="16"/>
                <w:szCs w:val="16"/>
                <w:lang w:val="en-US"/>
              </w:rPr>
              <w:t>.</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A4.8 Materiales para moldear y modelar, incluidas las pastas para moldear y modelar, así como</w:t>
            </w:r>
            <w:r w:rsidRPr="004C5460">
              <w:rPr>
                <w:rFonts w:ascii="Verdana" w:hAnsi="Verdana"/>
                <w:b/>
                <w:sz w:val="16"/>
                <w:szCs w:val="16"/>
              </w:rPr>
              <w:br/>
              <w:t>los geles</w:t>
            </w:r>
          </w:p>
        </w:tc>
        <w:tc>
          <w:tcPr>
            <w:tcW w:w="4788" w:type="dxa"/>
          </w:tcPr>
          <w:p w:rsidR="00D921C8" w:rsidRPr="00D921C8" w:rsidRDefault="00D25BF9" w:rsidP="00237940">
            <w:pPr>
              <w:pStyle w:val="Texto"/>
              <w:spacing w:line="276" w:lineRule="auto"/>
              <w:ind w:firstLine="0"/>
              <w:rPr>
                <w:rFonts w:ascii="Verdana" w:hAnsi="Verdana"/>
                <w:b/>
                <w:sz w:val="16"/>
                <w:szCs w:val="16"/>
                <w:lang w:val="en-US"/>
              </w:rPr>
            </w:pPr>
            <w:r>
              <w:rPr>
                <w:rFonts w:ascii="Verdana" w:hAnsi="Verdana"/>
                <w:b/>
                <w:sz w:val="16"/>
                <w:szCs w:val="16"/>
                <w:lang w:val="en-US"/>
              </w:rPr>
              <w:t>A4.8 Materials for</w:t>
            </w:r>
            <w:r w:rsidR="00D921C8" w:rsidRPr="00D921C8">
              <w:rPr>
                <w:rFonts w:ascii="Verdana" w:hAnsi="Verdana"/>
                <w:b/>
                <w:sz w:val="16"/>
                <w:szCs w:val="16"/>
                <w:lang w:val="en-US"/>
              </w:rPr>
              <w:t xml:space="preserve"> mold</w:t>
            </w:r>
            <w:r>
              <w:rPr>
                <w:rFonts w:ascii="Verdana" w:hAnsi="Verdana"/>
                <w:b/>
                <w:sz w:val="16"/>
                <w:szCs w:val="16"/>
                <w:lang w:val="en-US"/>
              </w:rPr>
              <w:t>ing</w:t>
            </w:r>
            <w:r w:rsidR="00D921C8" w:rsidRPr="00D921C8">
              <w:rPr>
                <w:rFonts w:ascii="Verdana" w:hAnsi="Verdana"/>
                <w:b/>
                <w:sz w:val="16"/>
                <w:szCs w:val="16"/>
                <w:lang w:val="en-US"/>
              </w:rPr>
              <w:t xml:space="preserve"> and sha</w:t>
            </w:r>
            <w:r>
              <w:rPr>
                <w:rFonts w:ascii="Verdana" w:hAnsi="Verdana"/>
                <w:b/>
                <w:sz w:val="16"/>
                <w:szCs w:val="16"/>
                <w:lang w:val="en-US"/>
              </w:rPr>
              <w:t>ping</w:t>
            </w:r>
            <w:r w:rsidR="00D921C8" w:rsidRPr="00D921C8">
              <w:rPr>
                <w:rFonts w:ascii="Verdana" w:hAnsi="Verdana"/>
                <w:b/>
                <w:sz w:val="16"/>
                <w:szCs w:val="16"/>
                <w:lang w:val="en-US"/>
              </w:rPr>
              <w:t>, including</w:t>
            </w:r>
            <w:r w:rsidR="00D921C8">
              <w:rPr>
                <w:rFonts w:ascii="Verdana" w:hAnsi="Verdana"/>
                <w:b/>
                <w:sz w:val="16"/>
                <w:szCs w:val="16"/>
                <w:lang w:val="en-US"/>
              </w:rPr>
              <w:t xml:space="preserve"> shape and modeling </w:t>
            </w:r>
            <w:r>
              <w:rPr>
                <w:rFonts w:ascii="Verdana" w:hAnsi="Verdana"/>
                <w:b/>
                <w:sz w:val="16"/>
                <w:szCs w:val="16"/>
                <w:lang w:val="en-US"/>
              </w:rPr>
              <w:t>clays, as well as</w:t>
            </w:r>
            <w:r w:rsidR="00D921C8">
              <w:rPr>
                <w:rFonts w:ascii="Verdana" w:hAnsi="Verdana"/>
                <w:b/>
                <w:sz w:val="16"/>
                <w:szCs w:val="16"/>
                <w:lang w:val="en-US"/>
              </w:rPr>
              <w:t xml:space="preserve"> </w:t>
            </w:r>
            <w:r w:rsidR="00D921C8" w:rsidRPr="00D921C8">
              <w:rPr>
                <w:rFonts w:ascii="Verdana" w:hAnsi="Verdana"/>
                <w:b/>
                <w:sz w:val="16"/>
                <w:szCs w:val="16"/>
                <w:lang w:val="en-US"/>
              </w:rPr>
              <w:t>gels</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A4.8.1 Toma y preparación de la muestra</w:t>
            </w:r>
          </w:p>
        </w:tc>
        <w:tc>
          <w:tcPr>
            <w:tcW w:w="4788" w:type="dxa"/>
          </w:tcPr>
          <w:p w:rsidR="00D921C8" w:rsidRPr="00D921C8" w:rsidRDefault="00D921C8" w:rsidP="00237940">
            <w:pPr>
              <w:pStyle w:val="Texto"/>
              <w:spacing w:line="276" w:lineRule="auto"/>
              <w:ind w:firstLine="0"/>
              <w:rPr>
                <w:rFonts w:ascii="Verdana" w:hAnsi="Verdana"/>
                <w:b/>
                <w:sz w:val="16"/>
                <w:szCs w:val="16"/>
                <w:lang w:val="en-US"/>
              </w:rPr>
            </w:pPr>
            <w:r w:rsidRPr="00D921C8">
              <w:rPr>
                <w:rFonts w:ascii="Verdana" w:hAnsi="Verdana"/>
                <w:b/>
                <w:sz w:val="16"/>
                <w:szCs w:val="16"/>
                <w:lang w:val="en-US"/>
              </w:rPr>
              <w:t>A4.8.1 Sampling and sample preparation</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 xml:space="preserve">Se obtiene una muestra de ensayo de al menos 100 mg de material a partir de la muestra de laboratorio. Debe obtenerse una muestra de ensayo a partir de cada uno de los diferentes materiales presentes en la muestra de laboratorio. Si el material contiene grasa, cera o sustancias similares, la muestra de ensayo deberá colocarse en un filtro de papel endurecido y estas sustancias deberán extraerse con n-heptano </w:t>
            </w:r>
            <w:r w:rsidRPr="004C5460">
              <w:rPr>
                <w:rFonts w:ascii="Verdana" w:hAnsi="Verdana"/>
                <w:sz w:val="16"/>
                <w:szCs w:val="16"/>
              </w:rPr>
              <w:br/>
              <w:t>(véase A2.1.6) o cualquier otro disolvente adecuado. Deben realizarse mediciones analíticas con el fin de asegurarse de que la extracción de las sustancias en cuestión es cuantitativa. La naturaleza del disolvente utilizado debe mencionarse en el punto A6.0 e).</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 xml:space="preserve">Obtain a test sample of at least 100 mg of material from the </w:t>
            </w:r>
            <w:r w:rsidR="00D25BF9">
              <w:rPr>
                <w:rFonts w:ascii="Verdana" w:hAnsi="Verdana"/>
                <w:sz w:val="16"/>
                <w:szCs w:val="16"/>
                <w:lang w:val="en-US"/>
              </w:rPr>
              <w:t>laboratory sample</w:t>
            </w:r>
            <w:r w:rsidRPr="00276653">
              <w:rPr>
                <w:rFonts w:ascii="Verdana" w:hAnsi="Verdana"/>
                <w:sz w:val="16"/>
                <w:szCs w:val="16"/>
                <w:lang w:val="en-US"/>
              </w:rPr>
              <w:t xml:space="preserve">. </w:t>
            </w:r>
            <w:r w:rsidR="006F43BF">
              <w:rPr>
                <w:rFonts w:ascii="Verdana" w:hAnsi="Verdana"/>
                <w:sz w:val="16"/>
                <w:szCs w:val="16"/>
                <w:lang w:val="en-US"/>
              </w:rPr>
              <w:t>A</w:t>
            </w:r>
            <w:r w:rsidRPr="00276653">
              <w:rPr>
                <w:rFonts w:ascii="Verdana" w:hAnsi="Verdana"/>
                <w:sz w:val="16"/>
                <w:szCs w:val="16"/>
                <w:lang w:val="en-US"/>
              </w:rPr>
              <w:t xml:space="preserve"> test sample </w:t>
            </w:r>
            <w:r w:rsidR="006F43BF">
              <w:rPr>
                <w:rFonts w:ascii="Verdana" w:hAnsi="Verdana"/>
                <w:sz w:val="16"/>
                <w:szCs w:val="16"/>
                <w:lang w:val="en-US"/>
              </w:rPr>
              <w:t xml:space="preserve">must be obtained </w:t>
            </w:r>
            <w:r w:rsidRPr="00276653">
              <w:rPr>
                <w:rFonts w:ascii="Verdana" w:hAnsi="Verdana"/>
                <w:sz w:val="16"/>
                <w:szCs w:val="16"/>
                <w:lang w:val="en-US"/>
              </w:rPr>
              <w:t>from each of the different materials present in the test sample. If the material contains grease, wax or similar subst</w:t>
            </w:r>
            <w:r w:rsidR="006F43BF">
              <w:rPr>
                <w:rFonts w:ascii="Verdana" w:hAnsi="Verdana"/>
                <w:sz w:val="16"/>
                <w:szCs w:val="16"/>
                <w:lang w:val="en-US"/>
              </w:rPr>
              <w:t>ances, the test sample must</w:t>
            </w:r>
            <w:r w:rsidRPr="00276653">
              <w:rPr>
                <w:rFonts w:ascii="Verdana" w:hAnsi="Verdana"/>
                <w:sz w:val="16"/>
                <w:szCs w:val="16"/>
                <w:lang w:val="en-US"/>
              </w:rPr>
              <w:t xml:space="preserve"> be placed on a hardened filter paper and these substances m</w:t>
            </w:r>
            <w:r w:rsidR="006F43BF">
              <w:rPr>
                <w:rFonts w:ascii="Verdana" w:hAnsi="Verdana"/>
                <w:sz w:val="16"/>
                <w:szCs w:val="16"/>
                <w:lang w:val="en-US"/>
              </w:rPr>
              <w:t xml:space="preserve">ust be extracted with n-heptane </w:t>
            </w:r>
            <w:r w:rsidRPr="00276653">
              <w:rPr>
                <w:rFonts w:ascii="Verdana" w:hAnsi="Verdana"/>
                <w:sz w:val="16"/>
                <w:szCs w:val="16"/>
                <w:lang w:val="en-US"/>
              </w:rPr>
              <w:t xml:space="preserve">(See A2.1.6) or any other suitable solvent. Analytical measurements must be performed to ensure that the extraction of the substances in question is quantitative. The nature of the solvent used should be </w:t>
            </w:r>
            <w:r w:rsidR="006F43BF">
              <w:rPr>
                <w:rFonts w:ascii="Verdana" w:hAnsi="Verdana"/>
                <w:sz w:val="16"/>
                <w:szCs w:val="16"/>
                <w:lang w:val="en-US"/>
              </w:rPr>
              <w:t>stated</w:t>
            </w:r>
            <w:r w:rsidRPr="00276653">
              <w:rPr>
                <w:rFonts w:ascii="Verdana" w:hAnsi="Verdana"/>
                <w:sz w:val="16"/>
                <w:szCs w:val="16"/>
                <w:lang w:val="en-US"/>
              </w:rPr>
              <w:t xml:space="preserve"> in point A6.0 e).</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A4.8.2 Métodos de ensayo para muestras que no contengan grasa, aceite, cera, o sustancias similares</w:t>
            </w:r>
          </w:p>
        </w:tc>
        <w:tc>
          <w:tcPr>
            <w:tcW w:w="4788" w:type="dxa"/>
          </w:tcPr>
          <w:p w:rsidR="00D921C8" w:rsidRPr="00D921C8" w:rsidRDefault="00D921C8" w:rsidP="00237940">
            <w:pPr>
              <w:pStyle w:val="Texto"/>
              <w:spacing w:line="276" w:lineRule="auto"/>
              <w:ind w:firstLine="0"/>
              <w:rPr>
                <w:rFonts w:ascii="Verdana" w:hAnsi="Verdana"/>
                <w:b/>
                <w:sz w:val="16"/>
                <w:szCs w:val="16"/>
                <w:lang w:val="en-US"/>
              </w:rPr>
            </w:pPr>
            <w:r w:rsidRPr="00D921C8">
              <w:rPr>
                <w:rFonts w:ascii="Verdana" w:hAnsi="Verdana"/>
                <w:b/>
                <w:sz w:val="16"/>
                <w:szCs w:val="16"/>
                <w:lang w:val="en-US"/>
              </w:rPr>
              <w:t>A4.8.2 Test</w:t>
            </w:r>
            <w:r w:rsidR="006F43BF">
              <w:rPr>
                <w:rFonts w:ascii="Verdana" w:hAnsi="Verdana"/>
                <w:b/>
                <w:sz w:val="16"/>
                <w:szCs w:val="16"/>
                <w:lang w:val="en-US"/>
              </w:rPr>
              <w:t xml:space="preserve"> methods for samples that do not contain any grease</w:t>
            </w:r>
            <w:r w:rsidRPr="00D921C8">
              <w:rPr>
                <w:rFonts w:ascii="Verdana" w:hAnsi="Verdana"/>
                <w:b/>
                <w:sz w:val="16"/>
                <w:szCs w:val="16"/>
                <w:lang w:val="en-US"/>
              </w:rPr>
              <w:t>, oil, wax, or similar substances</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En un recipiente de tamaño adecuado (véase A2.2.11) después de haber desmenuzado, si es necesario, la arcilla y los materiales terrosos, se mezcla la muestra de ensayo así preparada con 50 veces su masa de una solución acuosa de HCl de 0,07 M a 37</w:t>
            </w:r>
            <w:r w:rsidRPr="004C5460">
              <w:rPr>
                <w:rFonts w:ascii="Verdana" w:hAnsi="Verdana"/>
                <w:sz w:val="16"/>
                <w:szCs w:val="16"/>
                <w:u w:val="single"/>
              </w:rPr>
              <w:t>+</w:t>
            </w:r>
            <w:r w:rsidRPr="004C5460">
              <w:rPr>
                <w:rFonts w:ascii="Verdana" w:hAnsi="Verdana"/>
                <w:sz w:val="16"/>
                <w:szCs w:val="16"/>
              </w:rPr>
              <w:t>2 °C. Se agita la mezcla durante 1 min. Se verifica el pH de la solución. Si la muestra de ensayo contiene importantes cantidades de derivados alcalinos, generalmente en forma de carbonatos de calcio, se ajusta el pH entre 1,0 y 1,5 con HCl de aproximadamente 6 M para evitar una dilución excesiva. El volumen de ácido clorhídrico utilizado y su relación con el volumen de la solución deben mencionarse en el punto A6.0 e). Si la cantidad de derivados alcalinos contenida en la mezcla es despreciable y si el pH de la mezcla es superior a 1,5 se añade, gota a gota, sin dejar de agitar la mezcla, una solución acuosa de ácido clorhídrico de aproximadamente 2 M hasta que el pH esté comprendido entre 1,0 y 1,5. Se protege la mezcla de la luz. Se agita la mezcla continuamente durante 1 h a 37</w:t>
            </w:r>
            <w:r w:rsidRPr="004C5460">
              <w:rPr>
                <w:rFonts w:ascii="Verdana" w:hAnsi="Verdana"/>
                <w:sz w:val="16"/>
                <w:szCs w:val="16"/>
                <w:u w:val="single"/>
              </w:rPr>
              <w:t>+</w:t>
            </w:r>
            <w:r w:rsidRPr="004C5460">
              <w:rPr>
                <w:rFonts w:ascii="Verdana" w:hAnsi="Verdana"/>
                <w:sz w:val="16"/>
                <w:szCs w:val="16"/>
              </w:rPr>
              <w:t>2 °C y se deja reposar a continuación durante 1 h a 37</w:t>
            </w:r>
            <w:r w:rsidRPr="004C5460">
              <w:rPr>
                <w:rFonts w:ascii="Verdana" w:hAnsi="Verdana"/>
                <w:sz w:val="16"/>
                <w:szCs w:val="16"/>
                <w:u w:val="single"/>
              </w:rPr>
              <w:t>+</w:t>
            </w:r>
            <w:r w:rsidRPr="004C5460">
              <w:rPr>
                <w:rFonts w:ascii="Verdana" w:hAnsi="Verdana"/>
                <w:sz w:val="16"/>
                <w:szCs w:val="16"/>
              </w:rPr>
              <w:t xml:space="preserve"> 2 °C.</w:t>
            </w:r>
          </w:p>
        </w:tc>
        <w:tc>
          <w:tcPr>
            <w:tcW w:w="4788" w:type="dxa"/>
          </w:tcPr>
          <w:p w:rsidR="00D921C8" w:rsidRPr="00276653" w:rsidRDefault="00D921C8" w:rsidP="00237940">
            <w:pPr>
              <w:pStyle w:val="Texto"/>
              <w:spacing w:line="276" w:lineRule="auto"/>
              <w:ind w:firstLine="0"/>
              <w:rPr>
                <w:rFonts w:ascii="Verdana" w:hAnsi="Verdana"/>
                <w:sz w:val="16"/>
                <w:szCs w:val="16"/>
                <w:lang w:val="en-US"/>
              </w:rPr>
            </w:pPr>
            <w:r w:rsidRPr="00276653">
              <w:rPr>
                <w:rFonts w:ascii="Verdana" w:hAnsi="Verdana"/>
                <w:sz w:val="16"/>
                <w:szCs w:val="16"/>
                <w:lang w:val="en-US"/>
              </w:rPr>
              <w:t>In a</w:t>
            </w:r>
            <w:r w:rsidR="006F43BF">
              <w:rPr>
                <w:rFonts w:ascii="Verdana" w:hAnsi="Verdana"/>
                <w:sz w:val="16"/>
                <w:szCs w:val="16"/>
                <w:lang w:val="en-US"/>
              </w:rPr>
              <w:t>n</w:t>
            </w:r>
            <w:r w:rsidRPr="00276653">
              <w:rPr>
                <w:rFonts w:ascii="Verdana" w:hAnsi="Verdana"/>
                <w:sz w:val="16"/>
                <w:szCs w:val="16"/>
                <w:lang w:val="en-US"/>
              </w:rPr>
              <w:t xml:space="preserve"> </w:t>
            </w:r>
            <w:r w:rsidR="006F43BF">
              <w:rPr>
                <w:rFonts w:ascii="Verdana" w:hAnsi="Verdana"/>
                <w:sz w:val="16"/>
                <w:szCs w:val="16"/>
                <w:lang w:val="en-US"/>
              </w:rPr>
              <w:t>adequate sized container</w:t>
            </w:r>
            <w:r w:rsidRPr="00276653">
              <w:rPr>
                <w:rFonts w:ascii="Verdana" w:hAnsi="Verdana"/>
                <w:sz w:val="16"/>
                <w:szCs w:val="16"/>
                <w:lang w:val="en-US"/>
              </w:rPr>
              <w:t xml:space="preserve"> (see A2.2.11) after </w:t>
            </w:r>
            <w:r w:rsidR="006F43BF">
              <w:rPr>
                <w:rFonts w:ascii="Verdana" w:hAnsi="Verdana"/>
                <w:sz w:val="16"/>
                <w:szCs w:val="16"/>
                <w:lang w:val="en-US"/>
              </w:rPr>
              <w:t>pulverizing</w:t>
            </w:r>
            <w:r w:rsidRPr="00276653">
              <w:rPr>
                <w:rFonts w:ascii="Verdana" w:hAnsi="Verdana"/>
                <w:sz w:val="16"/>
                <w:szCs w:val="16"/>
                <w:lang w:val="en-US"/>
              </w:rPr>
              <w:t xml:space="preserve">, if necessary, </w:t>
            </w:r>
            <w:r w:rsidR="006F43BF">
              <w:rPr>
                <w:rFonts w:ascii="Verdana" w:hAnsi="Verdana"/>
                <w:sz w:val="16"/>
                <w:szCs w:val="16"/>
                <w:lang w:val="en-US"/>
              </w:rPr>
              <w:t xml:space="preserve">the </w:t>
            </w:r>
            <w:r w:rsidRPr="00276653">
              <w:rPr>
                <w:rFonts w:ascii="Verdana" w:hAnsi="Verdana"/>
                <w:sz w:val="16"/>
                <w:szCs w:val="16"/>
                <w:lang w:val="en-US"/>
              </w:rPr>
              <w:t>clay and earthy materia</w:t>
            </w:r>
            <w:r w:rsidR="006F43BF">
              <w:rPr>
                <w:rFonts w:ascii="Verdana" w:hAnsi="Verdana"/>
                <w:sz w:val="16"/>
                <w:szCs w:val="16"/>
                <w:lang w:val="en-US"/>
              </w:rPr>
              <w:t xml:space="preserve">ls, mixing the test sample </w:t>
            </w:r>
            <w:r w:rsidRPr="00276653">
              <w:rPr>
                <w:rFonts w:ascii="Verdana" w:hAnsi="Verdana"/>
                <w:sz w:val="16"/>
                <w:szCs w:val="16"/>
                <w:lang w:val="en-US"/>
              </w:rPr>
              <w:t>prepared with 50 times the mass of an aqueous</w:t>
            </w:r>
            <w:r w:rsidR="006F43BF">
              <w:rPr>
                <w:rFonts w:ascii="Verdana" w:hAnsi="Verdana"/>
                <w:sz w:val="16"/>
                <w:szCs w:val="16"/>
                <w:lang w:val="en-US"/>
              </w:rPr>
              <w:t xml:space="preserve"> HCl solution at 0, 07 M at 37±2 °</w:t>
            </w:r>
            <w:r w:rsidRPr="00276653">
              <w:rPr>
                <w:rFonts w:ascii="Verdana" w:hAnsi="Verdana"/>
                <w:sz w:val="16"/>
                <w:szCs w:val="16"/>
                <w:lang w:val="en-US"/>
              </w:rPr>
              <w:t>C. Stir</w:t>
            </w:r>
            <w:r w:rsidR="006F43BF">
              <w:rPr>
                <w:rFonts w:ascii="Verdana" w:hAnsi="Verdana"/>
                <w:sz w:val="16"/>
                <w:szCs w:val="16"/>
                <w:lang w:val="en-US"/>
              </w:rPr>
              <w:t xml:space="preserve"> the mixture for 1 min. Verify</w:t>
            </w:r>
            <w:r w:rsidRPr="00276653">
              <w:rPr>
                <w:rFonts w:ascii="Verdana" w:hAnsi="Verdana"/>
                <w:sz w:val="16"/>
                <w:szCs w:val="16"/>
                <w:lang w:val="en-US"/>
              </w:rPr>
              <w:t xml:space="preserve"> the pH of the solution. If the test sample contains significant amounts of alkali</w:t>
            </w:r>
            <w:r w:rsidR="006F43BF">
              <w:rPr>
                <w:rFonts w:ascii="Verdana" w:hAnsi="Verdana"/>
                <w:sz w:val="16"/>
                <w:szCs w:val="16"/>
                <w:lang w:val="en-US"/>
              </w:rPr>
              <w:t>ne</w:t>
            </w:r>
            <w:r w:rsidRPr="00276653">
              <w:rPr>
                <w:rFonts w:ascii="Verdana" w:hAnsi="Verdana"/>
                <w:sz w:val="16"/>
                <w:szCs w:val="16"/>
                <w:lang w:val="en-US"/>
              </w:rPr>
              <w:t xml:space="preserve"> </w:t>
            </w:r>
            <w:r w:rsidR="006F43BF">
              <w:rPr>
                <w:rFonts w:ascii="Verdana" w:hAnsi="Verdana"/>
                <w:sz w:val="16"/>
                <w:szCs w:val="16"/>
                <w:lang w:val="en-US"/>
              </w:rPr>
              <w:t>by-products</w:t>
            </w:r>
            <w:r w:rsidRPr="00276653">
              <w:rPr>
                <w:rFonts w:ascii="Verdana" w:hAnsi="Verdana"/>
                <w:sz w:val="16"/>
                <w:szCs w:val="16"/>
                <w:lang w:val="en-US"/>
              </w:rPr>
              <w:t xml:space="preserve">, generally in the form of carbonates of calcium, the pH is adjusted between 1.0 and 1.5 with 6 M HCl approximately to avoid excessive dilution. The volume of hydrochloric acid used and its relationship to the volume of the solution should be </w:t>
            </w:r>
            <w:r w:rsidR="006F43BF">
              <w:rPr>
                <w:rFonts w:ascii="Verdana" w:hAnsi="Verdana"/>
                <w:sz w:val="16"/>
                <w:szCs w:val="16"/>
                <w:lang w:val="en-US"/>
              </w:rPr>
              <w:t>stated</w:t>
            </w:r>
            <w:r w:rsidRPr="00276653">
              <w:rPr>
                <w:rFonts w:ascii="Verdana" w:hAnsi="Verdana"/>
                <w:sz w:val="16"/>
                <w:szCs w:val="16"/>
                <w:lang w:val="en-US"/>
              </w:rPr>
              <w:t xml:space="preserve"> in point A6.0 e). If the amount of alkali</w:t>
            </w:r>
            <w:r w:rsidR="006F43BF">
              <w:rPr>
                <w:rFonts w:ascii="Verdana" w:hAnsi="Verdana"/>
                <w:sz w:val="16"/>
                <w:szCs w:val="16"/>
                <w:lang w:val="en-US"/>
              </w:rPr>
              <w:t>ne</w:t>
            </w:r>
            <w:r w:rsidRPr="00276653">
              <w:rPr>
                <w:rFonts w:ascii="Verdana" w:hAnsi="Verdana"/>
                <w:sz w:val="16"/>
                <w:szCs w:val="16"/>
                <w:lang w:val="en-US"/>
              </w:rPr>
              <w:t xml:space="preserve"> </w:t>
            </w:r>
            <w:r w:rsidR="006F43BF">
              <w:rPr>
                <w:rFonts w:ascii="Verdana" w:hAnsi="Verdana"/>
                <w:sz w:val="16"/>
                <w:szCs w:val="16"/>
                <w:lang w:val="en-US"/>
              </w:rPr>
              <w:t>by-products</w:t>
            </w:r>
            <w:r w:rsidRPr="00276653">
              <w:rPr>
                <w:rFonts w:ascii="Verdana" w:hAnsi="Verdana"/>
                <w:sz w:val="16"/>
                <w:szCs w:val="16"/>
                <w:lang w:val="en-US"/>
              </w:rPr>
              <w:t xml:space="preserve"> contained in the mixture is negligible and if the pH of the</w:t>
            </w:r>
            <w:r w:rsidR="006F43BF">
              <w:rPr>
                <w:rFonts w:ascii="Verdana" w:hAnsi="Verdana"/>
                <w:sz w:val="16"/>
                <w:szCs w:val="16"/>
                <w:lang w:val="en-US"/>
              </w:rPr>
              <w:t xml:space="preserve"> mixture is greater than 1.5 </w:t>
            </w:r>
            <w:r w:rsidR="006F43BF" w:rsidRPr="00276653">
              <w:rPr>
                <w:rFonts w:ascii="Verdana" w:hAnsi="Verdana"/>
                <w:sz w:val="16"/>
                <w:szCs w:val="16"/>
                <w:lang w:val="en-US"/>
              </w:rPr>
              <w:t xml:space="preserve">an aqueous solution of hydrochloric acid </w:t>
            </w:r>
            <w:r w:rsidR="00CA25E5" w:rsidRPr="00276653">
              <w:rPr>
                <w:rFonts w:ascii="Verdana" w:hAnsi="Verdana"/>
                <w:sz w:val="16"/>
                <w:szCs w:val="16"/>
                <w:lang w:val="en-US"/>
              </w:rPr>
              <w:t>of about 2 M to the pH is between 1.0 and 1.5</w:t>
            </w:r>
            <w:r w:rsidR="00CA25E5">
              <w:rPr>
                <w:rFonts w:ascii="Verdana" w:hAnsi="Verdana"/>
                <w:sz w:val="16"/>
                <w:szCs w:val="16"/>
                <w:lang w:val="en-US"/>
              </w:rPr>
              <w:t xml:space="preserve"> </w:t>
            </w:r>
            <w:r w:rsidR="006F43BF">
              <w:rPr>
                <w:rFonts w:ascii="Verdana" w:hAnsi="Verdana"/>
                <w:sz w:val="16"/>
                <w:szCs w:val="16"/>
                <w:lang w:val="en-US"/>
              </w:rPr>
              <w:t>is added drop by drop</w:t>
            </w:r>
            <w:r w:rsidR="00CA25E5">
              <w:rPr>
                <w:rFonts w:ascii="Verdana" w:hAnsi="Verdana"/>
                <w:sz w:val="16"/>
                <w:szCs w:val="16"/>
                <w:lang w:val="en-US"/>
              </w:rPr>
              <w:t xml:space="preserve"> while stirring the mixture</w:t>
            </w:r>
            <w:r w:rsidRPr="00276653">
              <w:rPr>
                <w:rFonts w:ascii="Verdana" w:hAnsi="Verdana"/>
                <w:sz w:val="16"/>
                <w:szCs w:val="16"/>
                <w:lang w:val="en-US"/>
              </w:rPr>
              <w:t>. The mixture is protected from light. The mixture is stir</w:t>
            </w:r>
            <w:r w:rsidR="00CA25E5">
              <w:rPr>
                <w:rFonts w:ascii="Verdana" w:hAnsi="Verdana"/>
                <w:sz w:val="16"/>
                <w:szCs w:val="16"/>
                <w:lang w:val="en-US"/>
              </w:rPr>
              <w:t>red continuously for 1 h at 37±2 °</w:t>
            </w:r>
            <w:r w:rsidRPr="00276653">
              <w:rPr>
                <w:rFonts w:ascii="Verdana" w:hAnsi="Verdana"/>
                <w:sz w:val="16"/>
                <w:szCs w:val="16"/>
                <w:lang w:val="en-US"/>
              </w:rPr>
              <w:t>C and a</w:t>
            </w:r>
            <w:r w:rsidR="00CA25E5">
              <w:rPr>
                <w:rFonts w:ascii="Verdana" w:hAnsi="Verdana"/>
                <w:sz w:val="16"/>
                <w:szCs w:val="16"/>
                <w:lang w:val="en-US"/>
              </w:rPr>
              <w:t>llowed to stand for 1 h at 37±2 °</w:t>
            </w:r>
            <w:r w:rsidRPr="00276653">
              <w:rPr>
                <w:rFonts w:ascii="Verdana" w:hAnsi="Verdana"/>
                <w:sz w:val="16"/>
                <w:szCs w:val="16"/>
                <w:lang w:val="en-US"/>
              </w:rPr>
              <w:t>C.</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b/>
                <w:sz w:val="16"/>
                <w:szCs w:val="16"/>
              </w:rPr>
            </w:pPr>
            <w:r w:rsidRPr="004C5460">
              <w:rPr>
                <w:rFonts w:ascii="Verdana" w:hAnsi="Verdana"/>
                <w:b/>
                <w:sz w:val="16"/>
                <w:szCs w:val="16"/>
              </w:rPr>
              <w:t>A4.8.3 Método de ensayo para las muestras que contengan grasa, aceite, cera o sustancias similares</w:t>
            </w:r>
          </w:p>
        </w:tc>
        <w:tc>
          <w:tcPr>
            <w:tcW w:w="4788" w:type="dxa"/>
          </w:tcPr>
          <w:p w:rsidR="00D921C8" w:rsidRPr="00D921C8" w:rsidRDefault="00D921C8" w:rsidP="00237940">
            <w:pPr>
              <w:pStyle w:val="Texto"/>
              <w:spacing w:line="276" w:lineRule="auto"/>
              <w:ind w:firstLine="0"/>
              <w:rPr>
                <w:b/>
                <w:color w:val="333333"/>
                <w:lang w:val="en-US"/>
              </w:rPr>
            </w:pPr>
            <w:r w:rsidRPr="0099598A">
              <w:rPr>
                <w:rFonts w:ascii="Verdana" w:hAnsi="Verdana"/>
                <w:b/>
                <w:sz w:val="16"/>
                <w:szCs w:val="16"/>
                <w:lang w:val="en-US"/>
              </w:rPr>
              <w:t>A4.8.3 Test method for samples containing grease, oil, wax or similar substances</w:t>
            </w:r>
          </w:p>
        </w:tc>
      </w:tr>
      <w:tr w:rsidR="00D921C8" w:rsidRPr="008A7433" w:rsidTr="000A2F9C">
        <w:tc>
          <w:tcPr>
            <w:tcW w:w="4788" w:type="dxa"/>
            <w:shd w:val="clear" w:color="auto" w:fill="auto"/>
          </w:tcPr>
          <w:p w:rsidR="00D921C8" w:rsidRPr="004C5460" w:rsidRDefault="00D921C8" w:rsidP="00237940">
            <w:pPr>
              <w:pStyle w:val="Texto"/>
              <w:spacing w:line="276" w:lineRule="auto"/>
              <w:ind w:firstLine="0"/>
              <w:rPr>
                <w:rFonts w:ascii="Verdana" w:hAnsi="Verdana"/>
                <w:sz w:val="16"/>
                <w:szCs w:val="16"/>
              </w:rPr>
            </w:pPr>
            <w:r w:rsidRPr="004C5460">
              <w:rPr>
                <w:rFonts w:ascii="Verdana" w:hAnsi="Verdana"/>
                <w:sz w:val="16"/>
                <w:szCs w:val="16"/>
              </w:rPr>
              <w:t>Se utiliza la muestra de ensayo que haya quedado en el filtro de papel endurecido. Se deja macerar la muestra de ensayo así preparada en una masa de agua (véase A2.1.7) a 37</w:t>
            </w:r>
            <w:r w:rsidRPr="004C5460">
              <w:rPr>
                <w:rFonts w:ascii="Verdana" w:hAnsi="Verdana"/>
                <w:sz w:val="16"/>
                <w:szCs w:val="16"/>
                <w:u w:val="single"/>
              </w:rPr>
              <w:t>+</w:t>
            </w:r>
            <w:r w:rsidRPr="004C5460">
              <w:rPr>
                <w:rFonts w:ascii="Verdana" w:hAnsi="Verdana"/>
                <w:sz w:val="16"/>
                <w:szCs w:val="16"/>
              </w:rPr>
              <w:t xml:space="preserve"> 2 °C que corresponda a 25 veces la masa del material inicial, de modo que la mezcla resultante sea homogénea. Se traslada cuantitativamente la mezcla a un recipiente de tamaño adecuado (véase A2.2.11). Se añade a la mezcla la solución acuosa de HCl de 0,14 M a 37</w:t>
            </w:r>
            <w:r w:rsidRPr="004C5460">
              <w:rPr>
                <w:rFonts w:ascii="Verdana" w:hAnsi="Verdana"/>
                <w:sz w:val="16"/>
                <w:szCs w:val="16"/>
                <w:u w:val="single"/>
              </w:rPr>
              <w:t>+</w:t>
            </w:r>
            <w:r w:rsidRPr="004C5460">
              <w:rPr>
                <w:rFonts w:ascii="Verdana" w:hAnsi="Verdana"/>
                <w:sz w:val="16"/>
                <w:szCs w:val="16"/>
              </w:rPr>
              <w:t xml:space="preserve"> 2 °C en la proporción de 25 veces la masa de la muestra de ensayo inicial. Se agita durante 1 min. Se verifica el pH de la solución. Si la muestra de ensayo contiene importantes cantidades de derivados alcalinos, generalmente en forma de carbonatos de calcio, se ajusta el pH entre 1,0 y 1,5 con ácido clorhídrico de aproximadamente 6 M para evitar una dilución excesiva. El volumen de ácido clorhídrico utilizado y su relación con el volumen de la solución deben mencionarse en el punto A6.0 e). Si la cantidad de derivados alcalinos contenida en la mezcla es despreciable y si el pH de la mezcla es superior a 1,5 se añade gota a gota, sin dejar de agitar la mezcla, una solución acuosa de ácido clorhídrico de aproximadamente 2 M hasta que el pH esté comprometido entre 1,0 y 1,5. Se protege la mezcla de la luz. Se agita la mezcla continuamente durante 1 h a 37</w:t>
            </w:r>
            <w:r w:rsidRPr="004C5460">
              <w:rPr>
                <w:rFonts w:ascii="Verdana" w:hAnsi="Verdana"/>
                <w:sz w:val="16"/>
                <w:szCs w:val="16"/>
                <w:u w:val="single"/>
              </w:rPr>
              <w:t>+</w:t>
            </w:r>
            <w:r w:rsidRPr="004C5460">
              <w:rPr>
                <w:rFonts w:ascii="Verdana" w:hAnsi="Verdana"/>
                <w:sz w:val="16"/>
                <w:szCs w:val="16"/>
              </w:rPr>
              <w:t xml:space="preserve"> 2 °C y se deja reposar a continuación durante 1 h a 37</w:t>
            </w:r>
            <w:r w:rsidRPr="004C5460">
              <w:rPr>
                <w:rFonts w:ascii="Verdana" w:hAnsi="Verdana"/>
                <w:sz w:val="16"/>
                <w:szCs w:val="16"/>
                <w:u w:val="single"/>
              </w:rPr>
              <w:t>+</w:t>
            </w:r>
            <w:r w:rsidRPr="004C5460">
              <w:rPr>
                <w:rFonts w:ascii="Verdana" w:hAnsi="Verdana"/>
                <w:sz w:val="16"/>
                <w:szCs w:val="16"/>
              </w:rPr>
              <w:t>2 °C.</w:t>
            </w:r>
          </w:p>
        </w:tc>
        <w:tc>
          <w:tcPr>
            <w:tcW w:w="4788" w:type="dxa"/>
          </w:tcPr>
          <w:p w:rsidR="00D921C8" w:rsidRPr="00622CB0" w:rsidRDefault="00D921C8" w:rsidP="00237940">
            <w:pPr>
              <w:pStyle w:val="Texto"/>
              <w:spacing w:line="276" w:lineRule="auto"/>
              <w:ind w:firstLine="0"/>
              <w:rPr>
                <w:color w:val="333333"/>
                <w:lang w:val="en-US"/>
              </w:rPr>
            </w:pPr>
            <w:r w:rsidRPr="00276653">
              <w:rPr>
                <w:rFonts w:ascii="Verdana" w:hAnsi="Verdana"/>
                <w:sz w:val="16"/>
                <w:szCs w:val="16"/>
                <w:lang w:val="en-US"/>
              </w:rPr>
              <w:t xml:space="preserve">Using the test sample remaining on the </w:t>
            </w:r>
            <w:r w:rsidR="00CA25E5" w:rsidRPr="00276653">
              <w:rPr>
                <w:rFonts w:ascii="Verdana" w:hAnsi="Verdana"/>
                <w:sz w:val="16"/>
                <w:szCs w:val="16"/>
                <w:lang w:val="en-US"/>
              </w:rPr>
              <w:t xml:space="preserve">hardened </w:t>
            </w:r>
            <w:r w:rsidRPr="00276653">
              <w:rPr>
                <w:rFonts w:ascii="Verdana" w:hAnsi="Verdana"/>
                <w:sz w:val="16"/>
                <w:szCs w:val="16"/>
                <w:lang w:val="en-US"/>
              </w:rPr>
              <w:t>filter paper</w:t>
            </w:r>
            <w:r w:rsidR="00CA25E5">
              <w:rPr>
                <w:rFonts w:ascii="Verdana" w:hAnsi="Verdana"/>
                <w:sz w:val="16"/>
                <w:szCs w:val="16"/>
                <w:lang w:val="en-US"/>
              </w:rPr>
              <w:t>. T</w:t>
            </w:r>
            <w:r w:rsidR="00CA25E5" w:rsidRPr="00276653">
              <w:rPr>
                <w:rFonts w:ascii="Verdana" w:hAnsi="Verdana"/>
                <w:sz w:val="16"/>
                <w:szCs w:val="16"/>
                <w:lang w:val="en-US"/>
              </w:rPr>
              <w:t xml:space="preserve">he test sample </w:t>
            </w:r>
            <w:r w:rsidR="00CA25E5">
              <w:rPr>
                <w:rFonts w:ascii="Verdana" w:hAnsi="Verdana"/>
                <w:sz w:val="16"/>
                <w:szCs w:val="16"/>
                <w:lang w:val="en-US"/>
              </w:rPr>
              <w:t xml:space="preserve">is </w:t>
            </w:r>
            <w:r w:rsidRPr="00276653">
              <w:rPr>
                <w:rFonts w:ascii="Verdana" w:hAnsi="Verdana"/>
                <w:sz w:val="16"/>
                <w:szCs w:val="16"/>
                <w:lang w:val="en-US"/>
              </w:rPr>
              <w:t xml:space="preserve">left to macerate prepared into a </w:t>
            </w:r>
            <w:r w:rsidR="00CA25E5">
              <w:rPr>
                <w:rFonts w:ascii="Verdana" w:hAnsi="Verdana"/>
                <w:sz w:val="16"/>
                <w:szCs w:val="16"/>
                <w:lang w:val="en-US"/>
              </w:rPr>
              <w:t>water mass (see A2.1.7) at 37±2 °</w:t>
            </w:r>
            <w:r w:rsidRPr="00276653">
              <w:rPr>
                <w:rFonts w:ascii="Verdana" w:hAnsi="Verdana"/>
                <w:sz w:val="16"/>
                <w:szCs w:val="16"/>
                <w:lang w:val="en-US"/>
              </w:rPr>
              <w:t>C which corresponds to 25 times the mass of starting material, so that the resultant mixture is homogeneous. Quantitatively the mixture is transferred to a container of</w:t>
            </w:r>
            <w:r w:rsidR="00CA25E5">
              <w:rPr>
                <w:rFonts w:ascii="Verdana" w:hAnsi="Verdana"/>
                <w:sz w:val="16"/>
                <w:szCs w:val="16"/>
                <w:lang w:val="en-US"/>
              </w:rPr>
              <w:t xml:space="preserve"> adequate</w:t>
            </w:r>
            <w:r w:rsidRPr="00276653">
              <w:rPr>
                <w:rFonts w:ascii="Verdana" w:hAnsi="Verdana"/>
                <w:sz w:val="16"/>
                <w:szCs w:val="16"/>
                <w:lang w:val="en-US"/>
              </w:rPr>
              <w:t xml:space="preserve"> size (see A2.2.11). The mixture is added to the aqueous solution of 0.14 M HCl </w:t>
            </w:r>
            <w:r w:rsidR="00CA25E5">
              <w:rPr>
                <w:rFonts w:ascii="Verdana" w:hAnsi="Verdana"/>
                <w:sz w:val="16"/>
                <w:szCs w:val="16"/>
                <w:lang w:val="en-US"/>
              </w:rPr>
              <w:t>at 37±2 °</w:t>
            </w:r>
            <w:r w:rsidRPr="00276653">
              <w:rPr>
                <w:rFonts w:ascii="Verdana" w:hAnsi="Verdana"/>
                <w:sz w:val="16"/>
                <w:szCs w:val="16"/>
                <w:lang w:val="en-US"/>
              </w:rPr>
              <w:t xml:space="preserve">C at the rate of 25 times the mass of the initial test </w:t>
            </w:r>
            <w:r w:rsidR="00CA25E5">
              <w:rPr>
                <w:rFonts w:ascii="Verdana" w:hAnsi="Verdana"/>
                <w:sz w:val="16"/>
                <w:szCs w:val="16"/>
                <w:lang w:val="en-US"/>
              </w:rPr>
              <w:t>sample. Stir for 1 min. Verify</w:t>
            </w:r>
            <w:r w:rsidRPr="00276653">
              <w:rPr>
                <w:rFonts w:ascii="Verdana" w:hAnsi="Verdana"/>
                <w:sz w:val="16"/>
                <w:szCs w:val="16"/>
                <w:lang w:val="en-US"/>
              </w:rPr>
              <w:t xml:space="preserve"> the pH of the solution. If the test sample contains significant amounts of alkali</w:t>
            </w:r>
            <w:r w:rsidR="00CA25E5">
              <w:rPr>
                <w:rFonts w:ascii="Verdana" w:hAnsi="Verdana"/>
                <w:sz w:val="16"/>
                <w:szCs w:val="16"/>
                <w:lang w:val="en-US"/>
              </w:rPr>
              <w:t>ne</w:t>
            </w:r>
            <w:r w:rsidRPr="00276653">
              <w:rPr>
                <w:rFonts w:ascii="Verdana" w:hAnsi="Verdana"/>
                <w:sz w:val="16"/>
                <w:szCs w:val="16"/>
                <w:lang w:val="en-US"/>
              </w:rPr>
              <w:t xml:space="preserve"> </w:t>
            </w:r>
            <w:r w:rsidR="00CA25E5">
              <w:rPr>
                <w:rFonts w:ascii="Verdana" w:hAnsi="Verdana"/>
                <w:sz w:val="16"/>
                <w:szCs w:val="16"/>
                <w:lang w:val="en-US"/>
              </w:rPr>
              <w:t>by-products</w:t>
            </w:r>
            <w:r w:rsidRPr="00276653">
              <w:rPr>
                <w:rFonts w:ascii="Verdana" w:hAnsi="Verdana"/>
                <w:sz w:val="16"/>
                <w:szCs w:val="16"/>
                <w:lang w:val="en-US"/>
              </w:rPr>
              <w:t xml:space="preserve">, generally in the form of carbonates of calcium, the pH is adjusted between 1.0 and 1.5 with hydrochloric acid of about 6 M to avoid excessive dilution. The volume of hydrochloric acid used and its relationship to the volume of the solution should be </w:t>
            </w:r>
            <w:r w:rsidR="00CA25E5">
              <w:rPr>
                <w:rFonts w:ascii="Verdana" w:hAnsi="Verdana"/>
                <w:sz w:val="16"/>
                <w:szCs w:val="16"/>
                <w:lang w:val="en-US"/>
              </w:rPr>
              <w:t>stated</w:t>
            </w:r>
            <w:r w:rsidRPr="00276653">
              <w:rPr>
                <w:rFonts w:ascii="Verdana" w:hAnsi="Verdana"/>
                <w:sz w:val="16"/>
                <w:szCs w:val="16"/>
                <w:lang w:val="en-US"/>
              </w:rPr>
              <w:t xml:space="preserve"> in point A6.0 e). If the amount of alkali</w:t>
            </w:r>
            <w:r w:rsidR="00CA25E5">
              <w:rPr>
                <w:rFonts w:ascii="Verdana" w:hAnsi="Verdana"/>
                <w:sz w:val="16"/>
                <w:szCs w:val="16"/>
                <w:lang w:val="en-US"/>
              </w:rPr>
              <w:t>ne</w:t>
            </w:r>
            <w:r w:rsidRPr="00276653">
              <w:rPr>
                <w:rFonts w:ascii="Verdana" w:hAnsi="Verdana"/>
                <w:sz w:val="16"/>
                <w:szCs w:val="16"/>
                <w:lang w:val="en-US"/>
              </w:rPr>
              <w:t xml:space="preserve"> </w:t>
            </w:r>
            <w:r w:rsidR="00CA25E5">
              <w:rPr>
                <w:rFonts w:ascii="Verdana" w:hAnsi="Verdana"/>
                <w:sz w:val="16"/>
                <w:szCs w:val="16"/>
                <w:lang w:val="en-US"/>
              </w:rPr>
              <w:t>by-products</w:t>
            </w:r>
            <w:r w:rsidRPr="00276653">
              <w:rPr>
                <w:rFonts w:ascii="Verdana" w:hAnsi="Verdana"/>
                <w:sz w:val="16"/>
                <w:szCs w:val="16"/>
                <w:lang w:val="en-US"/>
              </w:rPr>
              <w:t xml:space="preserve"> contained in the mixture is negligible and if the pH of the mixture is greater than 1.5 </w:t>
            </w:r>
            <w:r w:rsidR="00CA25E5" w:rsidRPr="00276653">
              <w:rPr>
                <w:rFonts w:ascii="Verdana" w:hAnsi="Verdana"/>
                <w:sz w:val="16"/>
                <w:szCs w:val="16"/>
                <w:lang w:val="en-US"/>
              </w:rPr>
              <w:t xml:space="preserve">an aqueous solution of hydrochloric acid until about 2 M the pH is </w:t>
            </w:r>
            <w:r w:rsidR="00CA25E5">
              <w:rPr>
                <w:rFonts w:ascii="Verdana" w:hAnsi="Verdana"/>
                <w:sz w:val="16"/>
                <w:szCs w:val="16"/>
                <w:lang w:val="en-US"/>
              </w:rPr>
              <w:t>compromised</w:t>
            </w:r>
            <w:r w:rsidR="00CA25E5" w:rsidRPr="00276653">
              <w:rPr>
                <w:rFonts w:ascii="Verdana" w:hAnsi="Verdana"/>
                <w:sz w:val="16"/>
                <w:szCs w:val="16"/>
                <w:lang w:val="en-US"/>
              </w:rPr>
              <w:t xml:space="preserve"> between 1.0 and 1.5</w:t>
            </w:r>
            <w:r w:rsidR="00CA25E5">
              <w:rPr>
                <w:rFonts w:ascii="Verdana" w:hAnsi="Verdana"/>
                <w:sz w:val="16"/>
                <w:szCs w:val="16"/>
                <w:lang w:val="en-US"/>
              </w:rPr>
              <w:t xml:space="preserve"> is added drop by drop while stirring the mixture</w:t>
            </w:r>
            <w:r w:rsidRPr="00276653">
              <w:rPr>
                <w:rFonts w:ascii="Verdana" w:hAnsi="Verdana"/>
                <w:sz w:val="16"/>
                <w:szCs w:val="16"/>
                <w:lang w:val="en-US"/>
              </w:rPr>
              <w:t>. The mixture is protected from light. The mixture is stirr</w:t>
            </w:r>
            <w:r w:rsidR="00CA25E5">
              <w:rPr>
                <w:rFonts w:ascii="Verdana" w:hAnsi="Verdana"/>
                <w:sz w:val="16"/>
                <w:szCs w:val="16"/>
                <w:lang w:val="en-US"/>
              </w:rPr>
              <w:t>ed continuously for 1 h at 37±2 °</w:t>
            </w:r>
            <w:r w:rsidRPr="00276653">
              <w:rPr>
                <w:rFonts w:ascii="Verdana" w:hAnsi="Verdana"/>
                <w:sz w:val="16"/>
                <w:szCs w:val="16"/>
                <w:lang w:val="en-US"/>
              </w:rPr>
              <w:t xml:space="preserve">C and </w:t>
            </w:r>
            <w:r w:rsidR="00CA25E5">
              <w:rPr>
                <w:rFonts w:ascii="Verdana" w:hAnsi="Verdana"/>
                <w:sz w:val="16"/>
                <w:szCs w:val="16"/>
                <w:lang w:val="en-US"/>
              </w:rPr>
              <w:t>allowed to stand for 1 h at 37±2 °</w:t>
            </w:r>
            <w:r w:rsidRPr="00276653">
              <w:rPr>
                <w:rFonts w:ascii="Verdana" w:hAnsi="Verdana"/>
                <w:sz w:val="16"/>
                <w:szCs w:val="16"/>
                <w:lang w:val="en-US"/>
              </w:rPr>
              <w:t>C</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sz w:val="16"/>
                <w:szCs w:val="16"/>
              </w:rPr>
            </w:pPr>
            <w:r w:rsidRPr="00237940">
              <w:rPr>
                <w:rFonts w:ascii="Verdana" w:hAnsi="Verdana"/>
                <w:b/>
                <w:sz w:val="16"/>
                <w:szCs w:val="16"/>
              </w:rPr>
              <w:t>NOTA:</w:t>
            </w:r>
            <w:r w:rsidRPr="004C5460">
              <w:rPr>
                <w:rFonts w:ascii="Verdana" w:hAnsi="Verdana"/>
                <w:sz w:val="16"/>
                <w:szCs w:val="16"/>
              </w:rPr>
              <w:t xml:space="preserve"> El volumen de la solución de HCl 0,07 M o HCl 0,14 M dependiendo de los casos, se calcula en función de la masa de la muestra antes del desengrasado.</w:t>
            </w:r>
          </w:p>
        </w:tc>
        <w:tc>
          <w:tcPr>
            <w:tcW w:w="4788" w:type="dxa"/>
          </w:tcPr>
          <w:p w:rsidR="00163E3D" w:rsidRPr="00902D8F" w:rsidRDefault="00163E3D" w:rsidP="00237940">
            <w:pPr>
              <w:pStyle w:val="Texto"/>
              <w:spacing w:line="276" w:lineRule="auto"/>
              <w:ind w:firstLine="0"/>
              <w:rPr>
                <w:rFonts w:ascii="Verdana" w:hAnsi="Verdana"/>
                <w:sz w:val="16"/>
                <w:szCs w:val="16"/>
                <w:lang w:val="en-US"/>
              </w:rPr>
            </w:pPr>
            <w:r w:rsidRPr="00237940">
              <w:rPr>
                <w:rFonts w:ascii="Verdana" w:hAnsi="Verdana"/>
                <w:b/>
                <w:sz w:val="16"/>
                <w:szCs w:val="16"/>
                <w:lang w:val="en-US"/>
              </w:rPr>
              <w:t xml:space="preserve">NOTE: </w:t>
            </w:r>
            <w:r w:rsidRPr="00902D8F">
              <w:rPr>
                <w:rFonts w:ascii="Verdana" w:hAnsi="Verdana"/>
                <w:sz w:val="16"/>
                <w:szCs w:val="16"/>
                <w:lang w:val="en-US"/>
              </w:rPr>
              <w:t>The volume of 0.07 M HCl solution or 0.14 M HCl depending on the cases,</w:t>
            </w:r>
            <w:r w:rsidR="00237940">
              <w:rPr>
                <w:rFonts w:ascii="Verdana" w:hAnsi="Verdana"/>
                <w:sz w:val="16"/>
                <w:szCs w:val="16"/>
                <w:lang w:val="en-US"/>
              </w:rPr>
              <w:t xml:space="preserve"> it</w:t>
            </w:r>
            <w:r w:rsidRPr="00902D8F">
              <w:rPr>
                <w:rFonts w:ascii="Verdana" w:hAnsi="Verdana"/>
                <w:sz w:val="16"/>
                <w:szCs w:val="16"/>
                <w:lang w:val="en-US"/>
              </w:rPr>
              <w:t xml:space="preserve"> is calculated based on the mass of the sample before degreasing.</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sz w:val="16"/>
                <w:szCs w:val="16"/>
              </w:rPr>
            </w:pPr>
            <w:r w:rsidRPr="004C5460">
              <w:rPr>
                <w:rFonts w:ascii="Verdana" w:hAnsi="Verdana"/>
                <w:sz w:val="16"/>
                <w:szCs w:val="16"/>
              </w:rPr>
              <w:t>Se separan inmediatamente los sólidos de la mezcla, en primer lugar por filtrado (véase A2.2.8) y si es necesario, por centrifugado a 5000 rpm como máximo (véase A2.2.9). La separación se debe efectuar lo antes posible después del periodo de reposo. El centrifugado no debe superar los 10 min y debe mencionarse en el punto 6.0 e).</w:t>
            </w:r>
          </w:p>
        </w:tc>
        <w:tc>
          <w:tcPr>
            <w:tcW w:w="4788" w:type="dxa"/>
          </w:tcPr>
          <w:p w:rsidR="00163E3D" w:rsidRPr="00902D8F" w:rsidRDefault="00163E3D" w:rsidP="00237940">
            <w:pPr>
              <w:pStyle w:val="Texto"/>
              <w:spacing w:line="276" w:lineRule="auto"/>
              <w:ind w:firstLine="0"/>
              <w:rPr>
                <w:rFonts w:ascii="Verdana" w:hAnsi="Verdana"/>
                <w:sz w:val="16"/>
                <w:szCs w:val="16"/>
                <w:lang w:val="en-US"/>
              </w:rPr>
            </w:pPr>
            <w:r w:rsidRPr="00902D8F">
              <w:rPr>
                <w:rFonts w:ascii="Verdana" w:hAnsi="Verdana"/>
                <w:sz w:val="16"/>
                <w:szCs w:val="16"/>
                <w:lang w:val="en-US"/>
              </w:rPr>
              <w:t xml:space="preserve">Immediately separate the solids from the mixture, first by filtration (see A2.2.8) and if necessary, by </w:t>
            </w:r>
            <w:r w:rsidR="00CA25E5">
              <w:rPr>
                <w:rFonts w:ascii="Verdana" w:hAnsi="Verdana"/>
                <w:sz w:val="16"/>
                <w:szCs w:val="16"/>
                <w:lang w:val="en-US"/>
              </w:rPr>
              <w:t>spinning</w:t>
            </w:r>
            <w:r w:rsidRPr="00902D8F">
              <w:rPr>
                <w:rFonts w:ascii="Verdana" w:hAnsi="Verdana"/>
                <w:sz w:val="16"/>
                <w:szCs w:val="16"/>
                <w:lang w:val="en-US"/>
              </w:rPr>
              <w:t xml:space="preserve"> at 5000 rpm </w:t>
            </w:r>
            <w:r w:rsidR="00CA25E5">
              <w:rPr>
                <w:rFonts w:ascii="Verdana" w:hAnsi="Verdana"/>
                <w:sz w:val="16"/>
                <w:szCs w:val="16"/>
                <w:lang w:val="en-US"/>
              </w:rPr>
              <w:t>maximum</w:t>
            </w:r>
            <w:r w:rsidRPr="00902D8F">
              <w:rPr>
                <w:rFonts w:ascii="Verdana" w:hAnsi="Verdana"/>
                <w:sz w:val="16"/>
                <w:szCs w:val="16"/>
                <w:lang w:val="en-US"/>
              </w:rPr>
              <w:t xml:space="preserve"> (see A2.2.9). The separation must be made as soon as possible after the period of rest. The spin should not exceed 10 minutes and should be </w:t>
            </w:r>
            <w:r w:rsidR="00CA25E5">
              <w:rPr>
                <w:rFonts w:ascii="Verdana" w:hAnsi="Verdana"/>
                <w:sz w:val="16"/>
                <w:szCs w:val="16"/>
                <w:lang w:val="en-US"/>
              </w:rPr>
              <w:t>stated</w:t>
            </w:r>
            <w:r w:rsidRPr="00902D8F">
              <w:rPr>
                <w:rFonts w:ascii="Verdana" w:hAnsi="Verdana"/>
                <w:sz w:val="16"/>
                <w:szCs w:val="16"/>
                <w:lang w:val="en-US"/>
              </w:rPr>
              <w:t xml:space="preserve"> in </w:t>
            </w:r>
            <w:r w:rsidR="00CA25E5">
              <w:rPr>
                <w:rFonts w:ascii="Verdana" w:hAnsi="Verdana"/>
                <w:sz w:val="16"/>
                <w:szCs w:val="16"/>
                <w:lang w:val="en-US"/>
              </w:rPr>
              <w:t xml:space="preserve">point </w:t>
            </w:r>
            <w:r w:rsidRPr="00902D8F">
              <w:rPr>
                <w:rFonts w:ascii="Verdana" w:hAnsi="Verdana"/>
                <w:sz w:val="16"/>
                <w:szCs w:val="16"/>
                <w:lang w:val="en-US"/>
              </w:rPr>
              <w:t>6.0 e).</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sz w:val="16"/>
                <w:szCs w:val="16"/>
              </w:rPr>
            </w:pPr>
            <w:r w:rsidRPr="004C5460">
              <w:rPr>
                <w:rFonts w:ascii="Verdana" w:hAnsi="Verdana"/>
                <w:sz w:val="16"/>
                <w:szCs w:val="16"/>
              </w:rPr>
              <w:t>Si las soluciones resultantes deben conservarse durante más de una jornada de trabajo antes de ser analizadas, deberán estabilizarse añadiendo ácido clorhídrico hasta que el pH de la solución que se vaya a conservar sea como máximo 1,5.</w:t>
            </w:r>
          </w:p>
        </w:tc>
        <w:tc>
          <w:tcPr>
            <w:tcW w:w="4788" w:type="dxa"/>
          </w:tcPr>
          <w:p w:rsidR="00163E3D" w:rsidRPr="00902D8F" w:rsidRDefault="00163E3D" w:rsidP="00237940">
            <w:pPr>
              <w:pStyle w:val="Texto"/>
              <w:spacing w:line="276" w:lineRule="auto"/>
              <w:ind w:firstLine="0"/>
              <w:rPr>
                <w:rFonts w:ascii="Verdana" w:hAnsi="Verdana"/>
                <w:sz w:val="16"/>
                <w:szCs w:val="16"/>
                <w:lang w:val="en-US"/>
              </w:rPr>
            </w:pPr>
            <w:r w:rsidRPr="00902D8F">
              <w:rPr>
                <w:rFonts w:ascii="Verdana" w:hAnsi="Verdana"/>
                <w:sz w:val="16"/>
                <w:szCs w:val="16"/>
                <w:lang w:val="en-US"/>
              </w:rPr>
              <w:t xml:space="preserve">If the resulting solutions must be kept for more than one working day before being tested, </w:t>
            </w:r>
            <w:r w:rsidR="00CA25E5">
              <w:rPr>
                <w:rFonts w:ascii="Verdana" w:hAnsi="Verdana"/>
                <w:sz w:val="16"/>
                <w:szCs w:val="16"/>
                <w:lang w:val="en-US"/>
              </w:rPr>
              <w:t xml:space="preserve">they </w:t>
            </w:r>
            <w:r w:rsidRPr="00902D8F">
              <w:rPr>
                <w:rFonts w:ascii="Verdana" w:hAnsi="Verdana"/>
                <w:sz w:val="16"/>
                <w:szCs w:val="16"/>
                <w:lang w:val="en-US"/>
              </w:rPr>
              <w:t xml:space="preserve">must be stabilized by adding hydrochloric acid </w:t>
            </w:r>
            <w:r w:rsidR="00CA25E5">
              <w:rPr>
                <w:rFonts w:ascii="Verdana" w:hAnsi="Verdana"/>
                <w:sz w:val="16"/>
                <w:szCs w:val="16"/>
                <w:lang w:val="en-US"/>
              </w:rPr>
              <w:t xml:space="preserve">until the pH of the solution to be kept is at </w:t>
            </w:r>
            <w:r w:rsidRPr="00902D8F">
              <w:rPr>
                <w:rFonts w:ascii="Verdana" w:hAnsi="Verdana"/>
                <w:sz w:val="16"/>
                <w:szCs w:val="16"/>
                <w:lang w:val="en-US"/>
              </w:rPr>
              <w:t>1.5</w:t>
            </w:r>
            <w:r w:rsidR="00237940">
              <w:rPr>
                <w:rFonts w:ascii="Verdana" w:hAnsi="Verdana"/>
                <w:sz w:val="16"/>
                <w:szCs w:val="16"/>
                <w:lang w:val="en-US"/>
              </w:rPr>
              <w:t xml:space="preserve"> as a</w:t>
            </w:r>
            <w:r w:rsidR="00CA25E5">
              <w:rPr>
                <w:rFonts w:ascii="Verdana" w:hAnsi="Verdana"/>
                <w:sz w:val="16"/>
                <w:szCs w:val="16"/>
                <w:lang w:val="en-US"/>
              </w:rPr>
              <w:t xml:space="preserve"> maximum</w:t>
            </w:r>
            <w:r w:rsidRPr="00902D8F">
              <w:rPr>
                <w:rFonts w:ascii="Verdana" w:hAnsi="Verdana"/>
                <w:sz w:val="16"/>
                <w:szCs w:val="16"/>
                <w:lang w:val="en-US"/>
              </w:rPr>
              <w:t>.</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b/>
                <w:sz w:val="16"/>
                <w:szCs w:val="16"/>
              </w:rPr>
            </w:pPr>
            <w:r w:rsidRPr="004C5460">
              <w:rPr>
                <w:rFonts w:ascii="Verdana" w:hAnsi="Verdana"/>
                <w:b/>
                <w:sz w:val="16"/>
                <w:szCs w:val="16"/>
              </w:rPr>
              <w:t>A4.9 Pinturas, incluidas las pinturas para dedos, barnices, lacas, polvos de esmaltar y sustancias similares en forma sólida o líquida</w:t>
            </w:r>
          </w:p>
        </w:tc>
        <w:tc>
          <w:tcPr>
            <w:tcW w:w="4788" w:type="dxa"/>
          </w:tcPr>
          <w:p w:rsidR="00163E3D" w:rsidRPr="00902D8F" w:rsidRDefault="00163E3D" w:rsidP="00237940">
            <w:pPr>
              <w:pStyle w:val="Texto"/>
              <w:spacing w:line="276" w:lineRule="auto"/>
              <w:ind w:firstLine="0"/>
              <w:rPr>
                <w:rFonts w:ascii="Verdana" w:hAnsi="Verdana"/>
                <w:b/>
                <w:sz w:val="16"/>
                <w:szCs w:val="16"/>
                <w:lang w:val="en-US"/>
              </w:rPr>
            </w:pPr>
            <w:r w:rsidRPr="00902D8F">
              <w:rPr>
                <w:rFonts w:ascii="Verdana" w:hAnsi="Verdana"/>
                <w:b/>
                <w:sz w:val="16"/>
                <w:szCs w:val="16"/>
                <w:lang w:val="en-US"/>
              </w:rPr>
              <w:t>A4.9 Paintings, including finger paints, varnishes, lacquers, glazing powders and similar substances in solid or liquid</w:t>
            </w:r>
            <w:r w:rsidR="00CA25E5">
              <w:rPr>
                <w:rFonts w:ascii="Verdana" w:hAnsi="Verdana"/>
                <w:b/>
                <w:sz w:val="16"/>
                <w:szCs w:val="16"/>
                <w:lang w:val="en-US"/>
              </w:rPr>
              <w:t xml:space="preserve"> form</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b/>
                <w:sz w:val="16"/>
                <w:szCs w:val="16"/>
              </w:rPr>
            </w:pPr>
            <w:r w:rsidRPr="004C5460">
              <w:rPr>
                <w:rFonts w:ascii="Verdana" w:hAnsi="Verdana"/>
                <w:b/>
                <w:sz w:val="16"/>
                <w:szCs w:val="16"/>
              </w:rPr>
              <w:t>A4.9.1 Toma y preparación de la muestra para los materiales en forma sólida</w:t>
            </w:r>
          </w:p>
        </w:tc>
        <w:tc>
          <w:tcPr>
            <w:tcW w:w="4788" w:type="dxa"/>
          </w:tcPr>
          <w:p w:rsidR="00163E3D" w:rsidRPr="00902D8F" w:rsidRDefault="00163E3D" w:rsidP="00237940">
            <w:pPr>
              <w:pStyle w:val="Texto"/>
              <w:spacing w:line="276" w:lineRule="auto"/>
              <w:ind w:firstLine="0"/>
              <w:rPr>
                <w:rFonts w:ascii="Verdana" w:hAnsi="Verdana"/>
                <w:b/>
                <w:sz w:val="16"/>
                <w:szCs w:val="16"/>
                <w:lang w:val="en-US"/>
              </w:rPr>
            </w:pPr>
            <w:r w:rsidRPr="00902D8F">
              <w:rPr>
                <w:rFonts w:ascii="Verdana" w:hAnsi="Verdana"/>
                <w:b/>
                <w:sz w:val="16"/>
                <w:szCs w:val="16"/>
                <w:lang w:val="en-US"/>
              </w:rPr>
              <w:t xml:space="preserve">A4.9.1 </w:t>
            </w:r>
            <w:r w:rsidR="00CA25E5">
              <w:rPr>
                <w:rFonts w:ascii="Verdana" w:hAnsi="Verdana"/>
                <w:b/>
                <w:sz w:val="16"/>
                <w:szCs w:val="16"/>
                <w:lang w:val="en-US"/>
              </w:rPr>
              <w:t xml:space="preserve">Taking and preparation of </w:t>
            </w:r>
            <w:r w:rsidRPr="00902D8F">
              <w:rPr>
                <w:rFonts w:ascii="Verdana" w:hAnsi="Verdana"/>
                <w:b/>
                <w:sz w:val="16"/>
                <w:szCs w:val="16"/>
                <w:lang w:val="en-US"/>
              </w:rPr>
              <w:t>sample</w:t>
            </w:r>
            <w:r w:rsidR="00CA25E5">
              <w:rPr>
                <w:rFonts w:ascii="Verdana" w:hAnsi="Verdana"/>
                <w:b/>
                <w:sz w:val="16"/>
                <w:szCs w:val="16"/>
                <w:lang w:val="en-US"/>
              </w:rPr>
              <w:t xml:space="preserve">s </w:t>
            </w:r>
            <w:r w:rsidRPr="00902D8F">
              <w:rPr>
                <w:rFonts w:ascii="Verdana" w:hAnsi="Verdana"/>
                <w:b/>
                <w:sz w:val="16"/>
                <w:szCs w:val="16"/>
                <w:lang w:val="en-US"/>
              </w:rPr>
              <w:t>for materials in solid form</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sz w:val="16"/>
                <w:szCs w:val="16"/>
              </w:rPr>
            </w:pPr>
            <w:r w:rsidRPr="004C5460">
              <w:rPr>
                <w:rFonts w:ascii="Verdana" w:hAnsi="Verdana"/>
                <w:sz w:val="16"/>
                <w:szCs w:val="16"/>
              </w:rPr>
              <w:t>Se obtiene una muestra de ensayo de al menos 100 mg del material por raspado o cortando fragmentos, que en reposo, no deben tener dimensiones superiores a 6 mm.</w:t>
            </w:r>
          </w:p>
        </w:tc>
        <w:tc>
          <w:tcPr>
            <w:tcW w:w="4788" w:type="dxa"/>
          </w:tcPr>
          <w:p w:rsidR="00163E3D" w:rsidRPr="00902D8F" w:rsidRDefault="00163E3D" w:rsidP="00237940">
            <w:pPr>
              <w:pStyle w:val="Texto"/>
              <w:spacing w:line="276" w:lineRule="auto"/>
              <w:ind w:firstLine="0"/>
              <w:rPr>
                <w:rFonts w:ascii="Verdana" w:hAnsi="Verdana"/>
                <w:sz w:val="16"/>
                <w:szCs w:val="16"/>
                <w:lang w:val="en-US"/>
              </w:rPr>
            </w:pPr>
            <w:r w:rsidRPr="00902D8F">
              <w:rPr>
                <w:rFonts w:ascii="Verdana" w:hAnsi="Verdana"/>
                <w:sz w:val="16"/>
                <w:szCs w:val="16"/>
                <w:lang w:val="en-US"/>
              </w:rPr>
              <w:t>Obtain a test sample of at least 100 mg of material scraped or cut</w:t>
            </w:r>
            <w:r w:rsidR="001261BF">
              <w:rPr>
                <w:rFonts w:ascii="Verdana" w:hAnsi="Verdana"/>
                <w:sz w:val="16"/>
                <w:szCs w:val="16"/>
                <w:lang w:val="en-US"/>
              </w:rPr>
              <w:t>ting</w:t>
            </w:r>
            <w:r w:rsidRPr="00902D8F">
              <w:rPr>
                <w:rFonts w:ascii="Verdana" w:hAnsi="Verdana"/>
                <w:sz w:val="16"/>
                <w:szCs w:val="16"/>
                <w:lang w:val="en-US"/>
              </w:rPr>
              <w:t xml:space="preserve"> </w:t>
            </w:r>
            <w:r w:rsidR="001261BF">
              <w:rPr>
                <w:rFonts w:ascii="Verdana" w:hAnsi="Verdana"/>
                <w:sz w:val="16"/>
                <w:szCs w:val="16"/>
                <w:lang w:val="en-US"/>
              </w:rPr>
              <w:t>fragments</w:t>
            </w:r>
            <w:r w:rsidRPr="00902D8F">
              <w:rPr>
                <w:rFonts w:ascii="Verdana" w:hAnsi="Verdana"/>
                <w:sz w:val="16"/>
                <w:szCs w:val="16"/>
                <w:lang w:val="en-US"/>
              </w:rPr>
              <w:t xml:space="preserve">, which </w:t>
            </w:r>
            <w:r w:rsidR="001261BF">
              <w:rPr>
                <w:rFonts w:ascii="Verdana" w:hAnsi="Verdana"/>
                <w:sz w:val="16"/>
                <w:szCs w:val="16"/>
                <w:lang w:val="en-US"/>
              </w:rPr>
              <w:t>when in</w:t>
            </w:r>
            <w:r w:rsidRPr="00902D8F">
              <w:rPr>
                <w:rFonts w:ascii="Verdana" w:hAnsi="Verdana"/>
                <w:sz w:val="16"/>
                <w:szCs w:val="16"/>
                <w:lang w:val="en-US"/>
              </w:rPr>
              <w:t xml:space="preserve"> rest should have dimensions not exceeding 6 mm.</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sz w:val="16"/>
                <w:szCs w:val="16"/>
              </w:rPr>
            </w:pPr>
            <w:r w:rsidRPr="004C5460">
              <w:rPr>
                <w:rFonts w:ascii="Verdana" w:hAnsi="Verdana"/>
                <w:sz w:val="16"/>
                <w:szCs w:val="16"/>
              </w:rPr>
              <w:t>Debe obtenerse una muestra de ensayo para cada uno de los diferentes materiales, presentes en la muestra de laboratorio, cuya masa sea superior a 10 mg. Cuando la masa de material esté comprendida entre 10 mg y 100 mg la masa de la muestra de ensayo deberá mencionarse en el punto A6.0 e) y la cantidad de elementos apropiados deberá calcularse como si hubieran utilizado 100 mg de muestra de ensayo. Si el material contiene grasa, aceite, cera o sustancias similares la muestra de ensayo deberá colocarse en un filtro de papel endurecido y dichas sustancias deberán extraerse con n-heptano (véase A2.1.6) o cualquier otro disolvente adecuado.</w:t>
            </w:r>
          </w:p>
        </w:tc>
        <w:tc>
          <w:tcPr>
            <w:tcW w:w="4788" w:type="dxa"/>
          </w:tcPr>
          <w:p w:rsidR="00163E3D" w:rsidRPr="00902D8F" w:rsidRDefault="001261BF" w:rsidP="00237940">
            <w:pPr>
              <w:pStyle w:val="Texto"/>
              <w:spacing w:line="276" w:lineRule="auto"/>
              <w:ind w:firstLine="0"/>
              <w:rPr>
                <w:rFonts w:ascii="Verdana" w:hAnsi="Verdana"/>
                <w:sz w:val="16"/>
                <w:szCs w:val="16"/>
                <w:lang w:val="en-US"/>
              </w:rPr>
            </w:pPr>
            <w:r>
              <w:rPr>
                <w:rFonts w:ascii="Verdana" w:hAnsi="Verdana"/>
                <w:sz w:val="16"/>
                <w:szCs w:val="16"/>
                <w:lang w:val="en-US"/>
              </w:rPr>
              <w:t>Obtain</w:t>
            </w:r>
            <w:r w:rsidR="00163E3D" w:rsidRPr="00902D8F">
              <w:rPr>
                <w:rFonts w:ascii="Verdana" w:hAnsi="Verdana"/>
                <w:sz w:val="16"/>
                <w:szCs w:val="16"/>
                <w:lang w:val="en-US"/>
              </w:rPr>
              <w:t xml:space="preserve"> a test sample for each of the different materials present in the laboratory sample, </w:t>
            </w:r>
            <w:r>
              <w:rPr>
                <w:rFonts w:ascii="Verdana" w:hAnsi="Verdana"/>
                <w:sz w:val="16"/>
                <w:szCs w:val="16"/>
                <w:lang w:val="en-US"/>
              </w:rPr>
              <w:t xml:space="preserve">with a mass </w:t>
            </w:r>
            <w:r w:rsidR="00163E3D" w:rsidRPr="00902D8F">
              <w:rPr>
                <w:rFonts w:ascii="Verdana" w:hAnsi="Verdana"/>
                <w:sz w:val="16"/>
                <w:szCs w:val="16"/>
                <w:lang w:val="en-US"/>
              </w:rPr>
              <w:t xml:space="preserve">greater than 10 mg. When the mass of </w:t>
            </w:r>
            <w:r>
              <w:rPr>
                <w:rFonts w:ascii="Verdana" w:hAnsi="Verdana"/>
                <w:sz w:val="16"/>
                <w:szCs w:val="16"/>
                <w:lang w:val="en-US"/>
              </w:rPr>
              <w:t xml:space="preserve">the </w:t>
            </w:r>
            <w:r w:rsidR="00163E3D" w:rsidRPr="00902D8F">
              <w:rPr>
                <w:rFonts w:ascii="Verdana" w:hAnsi="Verdana"/>
                <w:sz w:val="16"/>
                <w:szCs w:val="16"/>
                <w:lang w:val="en-US"/>
              </w:rPr>
              <w:t xml:space="preserve">material is between 10 mg and 100 mg the mass of the test specimen should be </w:t>
            </w:r>
            <w:r>
              <w:rPr>
                <w:rFonts w:ascii="Verdana" w:hAnsi="Verdana"/>
                <w:sz w:val="16"/>
                <w:szCs w:val="16"/>
                <w:lang w:val="en-US"/>
              </w:rPr>
              <w:t>stated</w:t>
            </w:r>
            <w:r w:rsidR="00163E3D" w:rsidRPr="00902D8F">
              <w:rPr>
                <w:rFonts w:ascii="Verdana" w:hAnsi="Verdana"/>
                <w:sz w:val="16"/>
                <w:szCs w:val="16"/>
                <w:lang w:val="en-US"/>
              </w:rPr>
              <w:t xml:space="preserve"> in point A6.0 e) and the </w:t>
            </w:r>
            <w:r w:rsidRPr="00902D8F">
              <w:rPr>
                <w:rFonts w:ascii="Verdana" w:hAnsi="Verdana"/>
                <w:sz w:val="16"/>
                <w:szCs w:val="16"/>
                <w:lang w:val="en-US"/>
              </w:rPr>
              <w:t xml:space="preserve">appropriate </w:t>
            </w:r>
            <w:r w:rsidR="00163E3D" w:rsidRPr="00902D8F">
              <w:rPr>
                <w:rFonts w:ascii="Verdana" w:hAnsi="Verdana"/>
                <w:sz w:val="16"/>
                <w:szCs w:val="16"/>
                <w:lang w:val="en-US"/>
              </w:rPr>
              <w:t xml:space="preserve">amount of elements must be calculated as if they used 100 mg of test sample. If the material contains grease, oil, wax or similar substances the test sample </w:t>
            </w:r>
            <w:r>
              <w:rPr>
                <w:rFonts w:ascii="Verdana" w:hAnsi="Verdana"/>
                <w:sz w:val="16"/>
                <w:szCs w:val="16"/>
                <w:lang w:val="en-US"/>
              </w:rPr>
              <w:t>must</w:t>
            </w:r>
            <w:r w:rsidR="00163E3D" w:rsidRPr="00902D8F">
              <w:rPr>
                <w:rFonts w:ascii="Verdana" w:hAnsi="Verdana"/>
                <w:sz w:val="16"/>
                <w:szCs w:val="16"/>
                <w:lang w:val="en-US"/>
              </w:rPr>
              <w:t xml:space="preserve"> be placed on a hardened filter paper and the substance should be extracted with n-heptane (see A2.1.6) or any other suitable solvent.</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sz w:val="16"/>
                <w:szCs w:val="16"/>
              </w:rPr>
            </w:pPr>
            <w:r w:rsidRPr="004C5460">
              <w:rPr>
                <w:rFonts w:ascii="Verdana" w:hAnsi="Verdana"/>
                <w:sz w:val="16"/>
                <w:szCs w:val="16"/>
              </w:rPr>
              <w:t>Deben realizarse mediciones analíticas para garantizar que la extracción de estas sustancias es cuantitativa. La naturaleza del disolvente utilizado debe mencionarse en el punto A6.0 e).</w:t>
            </w:r>
          </w:p>
        </w:tc>
        <w:tc>
          <w:tcPr>
            <w:tcW w:w="4788" w:type="dxa"/>
          </w:tcPr>
          <w:p w:rsidR="00163E3D" w:rsidRPr="00902D8F" w:rsidRDefault="00163E3D" w:rsidP="00237940">
            <w:pPr>
              <w:pStyle w:val="Texto"/>
              <w:spacing w:line="276" w:lineRule="auto"/>
              <w:ind w:firstLine="0"/>
              <w:rPr>
                <w:rFonts w:ascii="Verdana" w:hAnsi="Verdana"/>
                <w:sz w:val="16"/>
                <w:szCs w:val="16"/>
                <w:lang w:val="en-US"/>
              </w:rPr>
            </w:pPr>
            <w:r w:rsidRPr="00902D8F">
              <w:rPr>
                <w:rFonts w:ascii="Verdana" w:hAnsi="Verdana"/>
                <w:sz w:val="16"/>
                <w:szCs w:val="16"/>
                <w:lang w:val="en-US"/>
              </w:rPr>
              <w:t xml:space="preserve">Analytical measurements should be made to ensure that the extraction of these substances is quantitative. The nature of the solvent used should be </w:t>
            </w:r>
            <w:r w:rsidR="001261BF">
              <w:rPr>
                <w:rFonts w:ascii="Verdana" w:hAnsi="Verdana"/>
                <w:sz w:val="16"/>
                <w:szCs w:val="16"/>
                <w:lang w:val="en-US"/>
              </w:rPr>
              <w:t>stated</w:t>
            </w:r>
            <w:r w:rsidRPr="00902D8F">
              <w:rPr>
                <w:rFonts w:ascii="Verdana" w:hAnsi="Verdana"/>
                <w:sz w:val="16"/>
                <w:szCs w:val="16"/>
                <w:lang w:val="en-US"/>
              </w:rPr>
              <w:t xml:space="preserve"> in point A6.0 e).</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sz w:val="16"/>
                <w:szCs w:val="16"/>
              </w:rPr>
            </w:pPr>
            <w:r w:rsidRPr="004C5460">
              <w:rPr>
                <w:rFonts w:ascii="Verdana" w:hAnsi="Verdana"/>
                <w:sz w:val="16"/>
                <w:szCs w:val="16"/>
              </w:rPr>
              <w:t>Si la muestra de ensayo se obtiene por raspado, se pulveriza de modo que el material pueda pasar a través de un tamiz metálico de 0,5 mm de abertura de malla (véase A2.2.5).</w:t>
            </w:r>
          </w:p>
        </w:tc>
        <w:tc>
          <w:tcPr>
            <w:tcW w:w="4788" w:type="dxa"/>
          </w:tcPr>
          <w:p w:rsidR="00163E3D" w:rsidRPr="00902D8F" w:rsidRDefault="00163E3D" w:rsidP="00237940">
            <w:pPr>
              <w:pStyle w:val="Texto"/>
              <w:spacing w:line="276" w:lineRule="auto"/>
              <w:ind w:firstLine="0"/>
              <w:rPr>
                <w:rFonts w:ascii="Verdana" w:hAnsi="Verdana"/>
                <w:sz w:val="16"/>
                <w:szCs w:val="16"/>
                <w:lang w:val="en-US"/>
              </w:rPr>
            </w:pPr>
            <w:r w:rsidRPr="00902D8F">
              <w:rPr>
                <w:rFonts w:ascii="Verdana" w:hAnsi="Verdana"/>
                <w:sz w:val="16"/>
                <w:szCs w:val="16"/>
                <w:lang w:val="en-US"/>
              </w:rPr>
              <w:t xml:space="preserve">If the test sample is obtained by scraping, </w:t>
            </w:r>
            <w:r w:rsidR="001261BF">
              <w:rPr>
                <w:rFonts w:ascii="Verdana" w:hAnsi="Verdana"/>
                <w:sz w:val="16"/>
                <w:szCs w:val="16"/>
                <w:lang w:val="en-US"/>
              </w:rPr>
              <w:t xml:space="preserve">it is pulverized </w:t>
            </w:r>
            <w:r w:rsidRPr="00902D8F">
              <w:rPr>
                <w:rFonts w:ascii="Verdana" w:hAnsi="Verdana"/>
                <w:sz w:val="16"/>
                <w:szCs w:val="16"/>
                <w:lang w:val="en-US"/>
              </w:rPr>
              <w:t>so that the material can pass through a metal sieve of 0.5 mm mesh width (see A2.2.5).</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sz w:val="16"/>
                <w:szCs w:val="16"/>
              </w:rPr>
            </w:pPr>
            <w:r w:rsidRPr="004C5460">
              <w:rPr>
                <w:rFonts w:ascii="Verdana" w:hAnsi="Verdana"/>
                <w:b/>
                <w:sz w:val="16"/>
                <w:szCs w:val="16"/>
              </w:rPr>
              <w:t>A4.9.2 Tomas y preparación de la muestra para los materiales en forma líquida a partir de la muestra de laboratorio</w:t>
            </w:r>
          </w:p>
        </w:tc>
        <w:tc>
          <w:tcPr>
            <w:tcW w:w="4788" w:type="dxa"/>
          </w:tcPr>
          <w:p w:rsidR="00163E3D" w:rsidRPr="00902D8F" w:rsidRDefault="001261BF" w:rsidP="00237940">
            <w:pPr>
              <w:pStyle w:val="Texto"/>
              <w:spacing w:line="276" w:lineRule="auto"/>
              <w:ind w:firstLine="0"/>
              <w:rPr>
                <w:rFonts w:ascii="Verdana" w:hAnsi="Verdana"/>
                <w:b/>
                <w:sz w:val="16"/>
                <w:szCs w:val="16"/>
                <w:lang w:val="en-US"/>
              </w:rPr>
            </w:pPr>
            <w:r w:rsidRPr="00902D8F">
              <w:rPr>
                <w:rFonts w:ascii="Verdana" w:hAnsi="Verdana"/>
                <w:b/>
                <w:sz w:val="16"/>
                <w:szCs w:val="16"/>
                <w:lang w:val="en-US"/>
              </w:rPr>
              <w:t xml:space="preserve">A4.9.2 </w:t>
            </w:r>
            <w:r>
              <w:rPr>
                <w:rFonts w:ascii="Verdana" w:hAnsi="Verdana"/>
                <w:b/>
                <w:sz w:val="16"/>
                <w:szCs w:val="16"/>
                <w:lang w:val="en-US"/>
              </w:rPr>
              <w:t>Taking</w:t>
            </w:r>
            <w:r w:rsidR="00163E3D" w:rsidRPr="00902D8F">
              <w:rPr>
                <w:rFonts w:ascii="Verdana" w:hAnsi="Verdana"/>
                <w:b/>
                <w:sz w:val="16"/>
                <w:szCs w:val="16"/>
                <w:lang w:val="en-US"/>
              </w:rPr>
              <w:t xml:space="preserve"> and </w:t>
            </w:r>
            <w:r w:rsidRPr="00902D8F">
              <w:rPr>
                <w:rFonts w:ascii="Verdana" w:hAnsi="Verdana"/>
                <w:b/>
                <w:sz w:val="16"/>
                <w:szCs w:val="16"/>
                <w:lang w:val="en-US"/>
              </w:rPr>
              <w:t xml:space="preserve">preparation </w:t>
            </w:r>
            <w:r>
              <w:rPr>
                <w:rFonts w:ascii="Verdana" w:hAnsi="Verdana"/>
                <w:b/>
                <w:sz w:val="16"/>
                <w:szCs w:val="16"/>
                <w:lang w:val="en-US"/>
              </w:rPr>
              <w:t xml:space="preserve">of </w:t>
            </w:r>
            <w:r w:rsidR="00163E3D" w:rsidRPr="00902D8F">
              <w:rPr>
                <w:rFonts w:ascii="Verdana" w:hAnsi="Verdana"/>
                <w:b/>
                <w:sz w:val="16"/>
                <w:szCs w:val="16"/>
                <w:lang w:val="en-US"/>
              </w:rPr>
              <w:t>sample for the materials in liquid form from the laboratory sample</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sz w:val="16"/>
                <w:szCs w:val="16"/>
              </w:rPr>
            </w:pPr>
            <w:r w:rsidRPr="004C5460">
              <w:rPr>
                <w:rFonts w:ascii="Verdana" w:hAnsi="Verdana"/>
                <w:sz w:val="16"/>
                <w:szCs w:val="16"/>
              </w:rPr>
              <w:t>Se obtiene a partir de la muestra de laboratorio una muestra de ensayo de al menos 100 mg de material. Se autoriza la utilización de un disolvente adecuado para facilitar la obtención de la muestra de ensayo.</w:t>
            </w:r>
          </w:p>
        </w:tc>
        <w:tc>
          <w:tcPr>
            <w:tcW w:w="4788" w:type="dxa"/>
          </w:tcPr>
          <w:p w:rsidR="00163E3D" w:rsidRPr="00902D8F" w:rsidRDefault="00237940" w:rsidP="00237940">
            <w:pPr>
              <w:pStyle w:val="Texto"/>
              <w:spacing w:line="276" w:lineRule="auto"/>
              <w:ind w:firstLine="0"/>
              <w:rPr>
                <w:rFonts w:ascii="Verdana" w:hAnsi="Verdana"/>
                <w:sz w:val="16"/>
                <w:szCs w:val="16"/>
                <w:lang w:val="en-US"/>
              </w:rPr>
            </w:pPr>
            <w:r>
              <w:rPr>
                <w:rFonts w:ascii="Verdana" w:hAnsi="Verdana"/>
                <w:sz w:val="16"/>
                <w:szCs w:val="16"/>
                <w:lang w:val="en-US"/>
              </w:rPr>
              <w:t xml:space="preserve">A test sample is obtained from the laboratory sample of at least 100 mg of material. The utilization of an adequate solvent to facilitate obtaining the test sample is authorized. </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sz w:val="16"/>
                <w:szCs w:val="16"/>
              </w:rPr>
            </w:pPr>
            <w:r w:rsidRPr="00CB032D">
              <w:rPr>
                <w:rFonts w:ascii="Verdana" w:hAnsi="Verdana"/>
                <w:sz w:val="16"/>
                <w:szCs w:val="16"/>
                <w:lang w:val="es-MX"/>
              </w:rPr>
              <w:t>Se obtiene una muestra de ensayo a partir d</w:t>
            </w:r>
            <w:r w:rsidRPr="004C5460">
              <w:rPr>
                <w:rFonts w:ascii="Verdana" w:hAnsi="Verdana"/>
                <w:sz w:val="16"/>
                <w:szCs w:val="16"/>
              </w:rPr>
              <w:t>e cada uno de los diferentes materiales presentes en la muestra de laboratorio, cuya masa sea superior a 10 mg. Cuando la masa de material esté comprendida entre 10 mg y 100 mg la masa de la muestra de ensayo deberá mencionarse en el punto A6.0 e) y la cantidad de elementos apropiados deberá calcularse como si se hubieran utilizado 100 mg de muestra de ensayo. Si el material está destinado a solidificarse con un uso normal y si contiene grasa, aceite, cera o sustancias similares, se dejará solidificar la muestra de ensayo en condiciones de uso normal, el material resultante se colocará en un filtro de papel y la grasa, el aceite, la cera o las sustancias similares deberán extraerse en</w:t>
            </w:r>
            <w:r w:rsidRPr="004C5460">
              <w:rPr>
                <w:rFonts w:ascii="Verdana" w:hAnsi="Verdana"/>
                <w:sz w:val="16"/>
                <w:szCs w:val="16"/>
              </w:rPr>
              <w:br/>
              <w:t>n-heptano (véase A2.1.6) o cualquier otro disolvente adecuado. Deben realizarse mediciones analíticas para garantizar que la extracción de las sustancias en cuestión sea cuantitativa. Debe mencionarse en A6.0 e) la naturaleza del disolvente utilizado.</w:t>
            </w:r>
          </w:p>
        </w:tc>
        <w:tc>
          <w:tcPr>
            <w:tcW w:w="4788" w:type="dxa"/>
          </w:tcPr>
          <w:p w:rsidR="00163E3D" w:rsidRPr="00902D8F" w:rsidRDefault="00163E3D" w:rsidP="00237940">
            <w:pPr>
              <w:pStyle w:val="Texto"/>
              <w:spacing w:line="276" w:lineRule="auto"/>
              <w:ind w:firstLine="0"/>
              <w:rPr>
                <w:rFonts w:ascii="Verdana" w:hAnsi="Verdana"/>
                <w:sz w:val="16"/>
                <w:szCs w:val="16"/>
                <w:lang w:val="en-US"/>
              </w:rPr>
            </w:pPr>
            <w:r w:rsidRPr="00902D8F">
              <w:rPr>
                <w:rFonts w:ascii="Verdana" w:hAnsi="Verdana"/>
                <w:sz w:val="16"/>
                <w:szCs w:val="16"/>
                <w:lang w:val="en-US"/>
              </w:rPr>
              <w:t xml:space="preserve">Obtain a test sample from each of the different materials present in the test sample, whose mass is greater than 10 mg. When the mass of material is between 10 mg and 100 mg the mass of the test specimen should be </w:t>
            </w:r>
            <w:r w:rsidR="001261BF">
              <w:rPr>
                <w:rFonts w:ascii="Verdana" w:hAnsi="Verdana"/>
                <w:sz w:val="16"/>
                <w:szCs w:val="16"/>
                <w:lang w:val="en-US"/>
              </w:rPr>
              <w:t>stated</w:t>
            </w:r>
            <w:r w:rsidRPr="00902D8F">
              <w:rPr>
                <w:rFonts w:ascii="Verdana" w:hAnsi="Verdana"/>
                <w:sz w:val="16"/>
                <w:szCs w:val="16"/>
                <w:lang w:val="en-US"/>
              </w:rPr>
              <w:t xml:space="preserve"> in point A6.0 e) and the amount of appropriate elements mus</w:t>
            </w:r>
            <w:r w:rsidR="001261BF">
              <w:rPr>
                <w:rFonts w:ascii="Verdana" w:hAnsi="Verdana"/>
                <w:sz w:val="16"/>
                <w:szCs w:val="16"/>
                <w:lang w:val="en-US"/>
              </w:rPr>
              <w:t xml:space="preserve">t be calculated as if they </w:t>
            </w:r>
            <w:r w:rsidRPr="00902D8F">
              <w:rPr>
                <w:rFonts w:ascii="Verdana" w:hAnsi="Verdana"/>
                <w:sz w:val="16"/>
                <w:szCs w:val="16"/>
                <w:lang w:val="en-US"/>
              </w:rPr>
              <w:t xml:space="preserve">used 100 mg of test sample. If the material is intended to solidify under normal use and contains grease, oil, wax or similar substances, it will solidify the test sample under conditions of normal use, the resulting material </w:t>
            </w:r>
            <w:r w:rsidR="001261BF">
              <w:rPr>
                <w:rFonts w:ascii="Verdana" w:hAnsi="Verdana"/>
                <w:sz w:val="16"/>
                <w:szCs w:val="16"/>
                <w:lang w:val="en-US"/>
              </w:rPr>
              <w:t>is</w:t>
            </w:r>
            <w:r w:rsidRPr="00902D8F">
              <w:rPr>
                <w:rFonts w:ascii="Verdana" w:hAnsi="Verdana"/>
                <w:sz w:val="16"/>
                <w:szCs w:val="16"/>
                <w:lang w:val="en-US"/>
              </w:rPr>
              <w:t xml:space="preserve"> placed on a filter paper and </w:t>
            </w:r>
            <w:r w:rsidR="006C4A1B">
              <w:rPr>
                <w:rFonts w:ascii="Verdana" w:hAnsi="Verdana"/>
                <w:sz w:val="16"/>
                <w:szCs w:val="16"/>
                <w:lang w:val="en-US"/>
              </w:rPr>
              <w:t xml:space="preserve">the </w:t>
            </w:r>
            <w:r w:rsidRPr="00902D8F">
              <w:rPr>
                <w:rFonts w:ascii="Verdana" w:hAnsi="Verdana"/>
                <w:sz w:val="16"/>
                <w:szCs w:val="16"/>
                <w:lang w:val="en-US"/>
              </w:rPr>
              <w:t>grease</w:t>
            </w:r>
            <w:r w:rsidR="006C4A1B">
              <w:rPr>
                <w:rFonts w:ascii="Verdana" w:hAnsi="Verdana"/>
                <w:sz w:val="16"/>
                <w:szCs w:val="16"/>
                <w:lang w:val="en-US"/>
              </w:rPr>
              <w:t>,</w:t>
            </w:r>
            <w:r w:rsidRPr="00902D8F">
              <w:rPr>
                <w:rFonts w:ascii="Verdana" w:hAnsi="Verdana"/>
                <w:sz w:val="16"/>
                <w:szCs w:val="16"/>
                <w:lang w:val="en-US"/>
              </w:rPr>
              <w:t xml:space="preserve"> oil, wax or similar substances must be removed </w:t>
            </w:r>
            <w:r w:rsidR="006C4A1B">
              <w:rPr>
                <w:rFonts w:ascii="Verdana" w:hAnsi="Verdana"/>
                <w:sz w:val="16"/>
                <w:szCs w:val="16"/>
                <w:lang w:val="en-US"/>
              </w:rPr>
              <w:t>in</w:t>
            </w:r>
            <w:r w:rsidRPr="00902D8F">
              <w:rPr>
                <w:rFonts w:ascii="Verdana" w:hAnsi="Verdana"/>
                <w:sz w:val="16"/>
                <w:szCs w:val="16"/>
                <w:lang w:val="en-US"/>
              </w:rPr>
              <w:t xml:space="preserve"> n-heptane (see A2.1.6) or any other suitable solvent. Analytical measurements should be made to ensure that the extraction of these substances is quantitative. </w:t>
            </w:r>
            <w:r w:rsidR="006C4A1B">
              <w:rPr>
                <w:rFonts w:ascii="Verdana" w:hAnsi="Verdana"/>
                <w:sz w:val="16"/>
                <w:szCs w:val="16"/>
                <w:lang w:val="en-US"/>
              </w:rPr>
              <w:t>The nature of the solvent used must</w:t>
            </w:r>
            <w:r w:rsidRPr="00902D8F">
              <w:rPr>
                <w:rFonts w:ascii="Verdana" w:hAnsi="Verdana"/>
                <w:sz w:val="16"/>
                <w:szCs w:val="16"/>
                <w:lang w:val="en-US"/>
              </w:rPr>
              <w:t xml:space="preserve"> be </w:t>
            </w:r>
            <w:r w:rsidR="006C4A1B">
              <w:rPr>
                <w:rFonts w:ascii="Verdana" w:hAnsi="Verdana"/>
                <w:sz w:val="16"/>
                <w:szCs w:val="16"/>
                <w:lang w:val="en-US"/>
              </w:rPr>
              <w:t xml:space="preserve">stated </w:t>
            </w:r>
            <w:r w:rsidRPr="00902D8F">
              <w:rPr>
                <w:rFonts w:ascii="Verdana" w:hAnsi="Verdana"/>
                <w:sz w:val="16"/>
                <w:szCs w:val="16"/>
                <w:lang w:val="en-US"/>
              </w:rPr>
              <w:t xml:space="preserve">in </w:t>
            </w:r>
            <w:r w:rsidR="006C4A1B" w:rsidRPr="00902D8F">
              <w:rPr>
                <w:rFonts w:ascii="Verdana" w:hAnsi="Verdana"/>
                <w:sz w:val="16"/>
                <w:szCs w:val="16"/>
                <w:lang w:val="en-US"/>
              </w:rPr>
              <w:t>A6.0 e)</w:t>
            </w:r>
            <w:r w:rsidR="006C4A1B">
              <w:rPr>
                <w:rFonts w:ascii="Verdana" w:hAnsi="Verdana"/>
                <w:sz w:val="16"/>
                <w:szCs w:val="16"/>
                <w:lang w:val="en-US"/>
              </w:rPr>
              <w:t>.</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b/>
                <w:sz w:val="16"/>
                <w:szCs w:val="16"/>
              </w:rPr>
            </w:pPr>
            <w:r w:rsidRPr="004C5460">
              <w:rPr>
                <w:rFonts w:ascii="Verdana" w:hAnsi="Verdana"/>
                <w:b/>
                <w:sz w:val="16"/>
                <w:szCs w:val="16"/>
              </w:rPr>
              <w:t>A4.9.3 Método de ensayo para las muestras que no contengan grasa, aceite, cera o sustancias similares</w:t>
            </w:r>
          </w:p>
        </w:tc>
        <w:tc>
          <w:tcPr>
            <w:tcW w:w="4788" w:type="dxa"/>
          </w:tcPr>
          <w:p w:rsidR="00163E3D" w:rsidRPr="00902D8F" w:rsidRDefault="00163E3D" w:rsidP="00237940">
            <w:pPr>
              <w:pStyle w:val="Texto"/>
              <w:spacing w:line="276" w:lineRule="auto"/>
              <w:ind w:firstLine="0"/>
              <w:rPr>
                <w:rFonts w:ascii="Verdana" w:hAnsi="Verdana"/>
                <w:b/>
                <w:sz w:val="16"/>
                <w:szCs w:val="16"/>
                <w:lang w:val="en-US"/>
              </w:rPr>
            </w:pPr>
            <w:r w:rsidRPr="00902D8F">
              <w:rPr>
                <w:rFonts w:ascii="Verdana" w:hAnsi="Verdana"/>
                <w:b/>
                <w:sz w:val="16"/>
                <w:szCs w:val="16"/>
                <w:lang w:val="en-US"/>
              </w:rPr>
              <w:t xml:space="preserve">A4.9.3 Test method for samples </w:t>
            </w:r>
            <w:r w:rsidR="006C4A1B">
              <w:rPr>
                <w:rFonts w:ascii="Verdana" w:hAnsi="Verdana"/>
                <w:b/>
                <w:sz w:val="16"/>
                <w:szCs w:val="16"/>
                <w:lang w:val="en-US"/>
              </w:rPr>
              <w:t>that do not contain grese</w:t>
            </w:r>
            <w:r w:rsidRPr="00902D8F">
              <w:rPr>
                <w:rFonts w:ascii="Verdana" w:hAnsi="Verdana"/>
                <w:b/>
                <w:sz w:val="16"/>
                <w:szCs w:val="16"/>
                <w:lang w:val="en-US"/>
              </w:rPr>
              <w:t>, oil, wax or similar substances</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sz w:val="16"/>
                <w:szCs w:val="16"/>
              </w:rPr>
            </w:pPr>
            <w:r w:rsidRPr="004C5460">
              <w:rPr>
                <w:rFonts w:ascii="Verdana" w:hAnsi="Verdana"/>
                <w:sz w:val="16"/>
                <w:szCs w:val="16"/>
              </w:rPr>
              <w:t>Se sigue el método de acuerdo con el apartado A4.7.3.</w:t>
            </w:r>
          </w:p>
        </w:tc>
        <w:tc>
          <w:tcPr>
            <w:tcW w:w="4788" w:type="dxa"/>
          </w:tcPr>
          <w:p w:rsidR="00163E3D" w:rsidRPr="00902D8F" w:rsidRDefault="00163E3D" w:rsidP="00237940">
            <w:pPr>
              <w:pStyle w:val="Texto"/>
              <w:spacing w:line="276" w:lineRule="auto"/>
              <w:ind w:firstLine="0"/>
              <w:rPr>
                <w:rFonts w:ascii="Verdana" w:hAnsi="Verdana"/>
                <w:sz w:val="16"/>
                <w:szCs w:val="16"/>
                <w:lang w:val="en-US"/>
              </w:rPr>
            </w:pPr>
            <w:r w:rsidRPr="00902D8F">
              <w:rPr>
                <w:rFonts w:ascii="Verdana" w:hAnsi="Verdana"/>
                <w:sz w:val="16"/>
                <w:szCs w:val="16"/>
                <w:lang w:val="en-US"/>
              </w:rPr>
              <w:t>Follow the method according to paragraph A4.7.3.</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b/>
                <w:sz w:val="16"/>
                <w:szCs w:val="16"/>
              </w:rPr>
            </w:pPr>
            <w:r w:rsidRPr="004C5460">
              <w:rPr>
                <w:rFonts w:ascii="Verdana" w:hAnsi="Verdana"/>
                <w:b/>
                <w:sz w:val="16"/>
                <w:szCs w:val="16"/>
              </w:rPr>
              <w:t>A4.9.4 Métodos de ensayo para las muestras que contengan grasa, aceite, cera o sustancias similares</w:t>
            </w:r>
          </w:p>
        </w:tc>
        <w:tc>
          <w:tcPr>
            <w:tcW w:w="4788" w:type="dxa"/>
          </w:tcPr>
          <w:p w:rsidR="00163E3D" w:rsidRPr="00902D8F" w:rsidRDefault="00163E3D" w:rsidP="00237940">
            <w:pPr>
              <w:pStyle w:val="Texto"/>
              <w:spacing w:line="276" w:lineRule="auto"/>
              <w:ind w:firstLine="0"/>
              <w:rPr>
                <w:rFonts w:ascii="Verdana" w:hAnsi="Verdana"/>
                <w:b/>
                <w:sz w:val="16"/>
                <w:szCs w:val="16"/>
                <w:lang w:val="en-US"/>
              </w:rPr>
            </w:pPr>
            <w:r w:rsidRPr="00902D8F">
              <w:rPr>
                <w:rFonts w:ascii="Verdana" w:hAnsi="Verdana"/>
                <w:b/>
                <w:sz w:val="16"/>
                <w:szCs w:val="16"/>
                <w:lang w:val="en-US"/>
              </w:rPr>
              <w:t xml:space="preserve">A4.9.4 </w:t>
            </w:r>
            <w:r w:rsidR="006C4A1B">
              <w:rPr>
                <w:rFonts w:ascii="Verdana" w:hAnsi="Verdana"/>
                <w:b/>
                <w:sz w:val="16"/>
                <w:szCs w:val="16"/>
                <w:lang w:val="en-US"/>
              </w:rPr>
              <w:t xml:space="preserve">Test methods for </w:t>
            </w:r>
            <w:r w:rsidRPr="00902D8F">
              <w:rPr>
                <w:rFonts w:ascii="Verdana" w:hAnsi="Verdana"/>
                <w:b/>
                <w:sz w:val="16"/>
                <w:szCs w:val="16"/>
                <w:lang w:val="en-US"/>
              </w:rPr>
              <w:t>samples containing grease, oil, wax or similar substances</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sz w:val="16"/>
                <w:szCs w:val="16"/>
              </w:rPr>
            </w:pPr>
            <w:r w:rsidRPr="004C5460">
              <w:rPr>
                <w:rFonts w:ascii="Verdana" w:hAnsi="Verdana"/>
                <w:sz w:val="16"/>
                <w:szCs w:val="16"/>
              </w:rPr>
              <w:t>Se sigue el método de acuerdo con el apartado A4.7.4.</w:t>
            </w:r>
          </w:p>
        </w:tc>
        <w:tc>
          <w:tcPr>
            <w:tcW w:w="4788" w:type="dxa"/>
          </w:tcPr>
          <w:p w:rsidR="00163E3D" w:rsidRPr="00902D8F" w:rsidRDefault="006C4A1B" w:rsidP="00237940">
            <w:pPr>
              <w:pStyle w:val="Texto"/>
              <w:spacing w:line="276" w:lineRule="auto"/>
              <w:ind w:firstLine="0"/>
              <w:rPr>
                <w:rFonts w:ascii="Verdana" w:hAnsi="Verdana"/>
                <w:sz w:val="16"/>
                <w:szCs w:val="16"/>
                <w:lang w:val="en-US"/>
              </w:rPr>
            </w:pPr>
            <w:r>
              <w:rPr>
                <w:rFonts w:ascii="Verdana" w:hAnsi="Verdana"/>
                <w:sz w:val="16"/>
                <w:szCs w:val="16"/>
                <w:lang w:val="en-US"/>
              </w:rPr>
              <w:t>Follow</w:t>
            </w:r>
            <w:r w:rsidR="00163E3D" w:rsidRPr="00902D8F">
              <w:rPr>
                <w:rFonts w:ascii="Verdana" w:hAnsi="Verdana"/>
                <w:sz w:val="16"/>
                <w:szCs w:val="16"/>
                <w:lang w:val="en-US"/>
              </w:rPr>
              <w:t xml:space="preserve"> the method according to paragraph A4.7.4.</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b/>
                <w:sz w:val="16"/>
                <w:szCs w:val="16"/>
              </w:rPr>
            </w:pPr>
            <w:r w:rsidRPr="004C5460">
              <w:rPr>
                <w:rFonts w:ascii="Verdana" w:hAnsi="Verdana"/>
                <w:b/>
                <w:sz w:val="16"/>
                <w:szCs w:val="16"/>
              </w:rPr>
              <w:t>A5.0 Determinación de la cantidad de elementos biodisponibles</w:t>
            </w:r>
          </w:p>
        </w:tc>
        <w:tc>
          <w:tcPr>
            <w:tcW w:w="4788" w:type="dxa"/>
          </w:tcPr>
          <w:p w:rsidR="00163E3D" w:rsidRPr="00902D8F" w:rsidRDefault="00163E3D" w:rsidP="00237940">
            <w:pPr>
              <w:pStyle w:val="Texto"/>
              <w:spacing w:line="276" w:lineRule="auto"/>
              <w:ind w:firstLine="0"/>
              <w:rPr>
                <w:rFonts w:ascii="Verdana" w:hAnsi="Verdana"/>
                <w:b/>
                <w:sz w:val="16"/>
                <w:szCs w:val="16"/>
                <w:lang w:val="en-US"/>
              </w:rPr>
            </w:pPr>
            <w:r w:rsidRPr="00902D8F">
              <w:rPr>
                <w:rFonts w:ascii="Verdana" w:hAnsi="Verdana"/>
                <w:b/>
                <w:sz w:val="16"/>
                <w:szCs w:val="16"/>
                <w:lang w:val="en-US"/>
              </w:rPr>
              <w:t>A5.0 Determination of the amount of bioavailable elements</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sz w:val="16"/>
                <w:szCs w:val="16"/>
              </w:rPr>
            </w:pPr>
            <w:r w:rsidRPr="004C5460">
              <w:rPr>
                <w:rFonts w:ascii="Verdana" w:hAnsi="Verdana"/>
                <w:sz w:val="16"/>
                <w:szCs w:val="16"/>
              </w:rPr>
              <w:t>Para la determinación de la cantidad de elementos dados en el punto A1, deben ser aplicados los métodos que tengan un límite de detección (véase A3.7) de 1/10 de los valores a determinar.</w:t>
            </w:r>
          </w:p>
        </w:tc>
        <w:tc>
          <w:tcPr>
            <w:tcW w:w="4788" w:type="dxa"/>
          </w:tcPr>
          <w:p w:rsidR="006C4A1B" w:rsidRDefault="006C4A1B" w:rsidP="00237940">
            <w:pPr>
              <w:pStyle w:val="Texto"/>
              <w:spacing w:line="276" w:lineRule="auto"/>
              <w:ind w:firstLine="0"/>
              <w:rPr>
                <w:rFonts w:ascii="Verdana" w:hAnsi="Verdana"/>
                <w:sz w:val="16"/>
                <w:szCs w:val="16"/>
                <w:lang w:val="en-US"/>
              </w:rPr>
            </w:pPr>
            <w:r>
              <w:rPr>
                <w:rFonts w:ascii="Verdana" w:hAnsi="Verdana"/>
                <w:sz w:val="16"/>
                <w:szCs w:val="16"/>
                <w:lang w:val="en-US"/>
              </w:rPr>
              <w:t xml:space="preserve">For determining </w:t>
            </w:r>
            <w:r w:rsidR="00163E3D" w:rsidRPr="00902D8F">
              <w:rPr>
                <w:rFonts w:ascii="Verdana" w:hAnsi="Verdana"/>
                <w:sz w:val="16"/>
                <w:szCs w:val="16"/>
                <w:lang w:val="en-US"/>
              </w:rPr>
              <w:t>the amount of elements given in A1, methods must be appl</w:t>
            </w:r>
            <w:r>
              <w:rPr>
                <w:rFonts w:ascii="Verdana" w:hAnsi="Verdana"/>
                <w:sz w:val="16"/>
                <w:szCs w:val="16"/>
                <w:lang w:val="en-US"/>
              </w:rPr>
              <w:t>ied with a detection limit (see</w:t>
            </w:r>
          </w:p>
          <w:p w:rsidR="00163E3D" w:rsidRPr="00902D8F" w:rsidRDefault="00163E3D" w:rsidP="00237940">
            <w:pPr>
              <w:pStyle w:val="Texto"/>
              <w:spacing w:line="276" w:lineRule="auto"/>
              <w:ind w:firstLine="0"/>
              <w:rPr>
                <w:rFonts w:ascii="Verdana" w:hAnsi="Verdana"/>
                <w:sz w:val="16"/>
                <w:szCs w:val="16"/>
                <w:lang w:val="en-US"/>
              </w:rPr>
            </w:pPr>
            <w:r w:rsidRPr="00902D8F">
              <w:rPr>
                <w:rFonts w:ascii="Verdana" w:hAnsi="Verdana"/>
                <w:sz w:val="16"/>
                <w:szCs w:val="16"/>
                <w:lang w:val="en-US"/>
              </w:rPr>
              <w:t xml:space="preserve">A3.7) of 1/10 of the values </w:t>
            </w:r>
            <w:r w:rsidRPr="00902D8F">
              <w:rPr>
                <w:sz w:val="16"/>
                <w:szCs w:val="16"/>
                <w:lang w:val="en-US"/>
              </w:rPr>
              <w:t>​​</w:t>
            </w:r>
            <w:r w:rsidRPr="00902D8F">
              <w:rPr>
                <w:rFonts w:ascii="Verdana" w:hAnsi="Verdana" w:cs="Verdana"/>
                <w:sz w:val="16"/>
                <w:szCs w:val="16"/>
                <w:lang w:val="en-US"/>
              </w:rPr>
              <w:t>to be determined.</w:t>
            </w:r>
          </w:p>
        </w:tc>
      </w:tr>
      <w:tr w:rsidR="00163E3D" w:rsidRPr="004C5460" w:rsidTr="000A2F9C">
        <w:tc>
          <w:tcPr>
            <w:tcW w:w="4788" w:type="dxa"/>
            <w:shd w:val="clear" w:color="auto" w:fill="auto"/>
          </w:tcPr>
          <w:p w:rsidR="00163E3D" w:rsidRPr="004C5460" w:rsidRDefault="00163E3D" w:rsidP="00237940">
            <w:pPr>
              <w:pStyle w:val="Texto"/>
              <w:spacing w:line="276" w:lineRule="auto"/>
              <w:ind w:firstLine="0"/>
              <w:rPr>
                <w:rFonts w:ascii="Verdana" w:hAnsi="Verdana"/>
                <w:b/>
                <w:sz w:val="16"/>
                <w:szCs w:val="16"/>
              </w:rPr>
            </w:pPr>
            <w:r w:rsidRPr="004C5460">
              <w:rPr>
                <w:rFonts w:ascii="Verdana" w:hAnsi="Verdana"/>
                <w:b/>
                <w:sz w:val="16"/>
                <w:szCs w:val="16"/>
              </w:rPr>
              <w:t>A6.0</w:t>
            </w:r>
            <w:r w:rsidRPr="004C5460">
              <w:rPr>
                <w:rFonts w:ascii="Verdana" w:hAnsi="Verdana"/>
                <w:b/>
                <w:sz w:val="16"/>
                <w:szCs w:val="16"/>
              </w:rPr>
              <w:tab/>
              <w:t>Informe de la prueba</w:t>
            </w:r>
          </w:p>
        </w:tc>
        <w:tc>
          <w:tcPr>
            <w:tcW w:w="4788" w:type="dxa"/>
          </w:tcPr>
          <w:p w:rsidR="00163E3D" w:rsidRPr="006C4A1B" w:rsidRDefault="00163E3D" w:rsidP="00237940">
            <w:pPr>
              <w:pStyle w:val="Texto"/>
              <w:spacing w:line="276" w:lineRule="auto"/>
              <w:ind w:firstLine="0"/>
              <w:rPr>
                <w:rFonts w:ascii="Verdana" w:hAnsi="Verdana"/>
                <w:b/>
                <w:sz w:val="16"/>
                <w:szCs w:val="16"/>
                <w:lang w:val="en-US"/>
              </w:rPr>
            </w:pPr>
            <w:r w:rsidRPr="006C4A1B">
              <w:rPr>
                <w:rFonts w:ascii="Verdana" w:hAnsi="Verdana"/>
                <w:b/>
                <w:sz w:val="16"/>
                <w:szCs w:val="16"/>
                <w:lang w:val="en-US"/>
              </w:rPr>
              <w:t>A6.0 Test report</w:t>
            </w:r>
          </w:p>
        </w:tc>
      </w:tr>
      <w:tr w:rsidR="00163E3D" w:rsidRPr="008A7433" w:rsidTr="000A2F9C">
        <w:tc>
          <w:tcPr>
            <w:tcW w:w="4788" w:type="dxa"/>
            <w:shd w:val="clear" w:color="auto" w:fill="auto"/>
          </w:tcPr>
          <w:p w:rsidR="00163E3D" w:rsidRPr="004C5460" w:rsidRDefault="00163E3D" w:rsidP="00237940">
            <w:pPr>
              <w:pStyle w:val="Texto"/>
              <w:spacing w:line="276" w:lineRule="auto"/>
              <w:ind w:firstLine="0"/>
              <w:rPr>
                <w:rFonts w:ascii="Verdana" w:hAnsi="Verdana"/>
                <w:sz w:val="16"/>
                <w:szCs w:val="16"/>
              </w:rPr>
            </w:pPr>
            <w:r w:rsidRPr="004C5460">
              <w:rPr>
                <w:rFonts w:ascii="Verdana" w:hAnsi="Verdana"/>
                <w:sz w:val="16"/>
                <w:szCs w:val="16"/>
              </w:rPr>
              <w:t>El reporte de la prueba contendrá al menos la siguiente información:</w:t>
            </w:r>
          </w:p>
        </w:tc>
        <w:tc>
          <w:tcPr>
            <w:tcW w:w="4788" w:type="dxa"/>
          </w:tcPr>
          <w:p w:rsidR="00163E3D" w:rsidRPr="00902D8F" w:rsidRDefault="00163E3D" w:rsidP="00237940">
            <w:pPr>
              <w:pStyle w:val="Texto"/>
              <w:spacing w:line="276" w:lineRule="auto"/>
              <w:ind w:firstLine="0"/>
              <w:rPr>
                <w:rFonts w:ascii="Verdana" w:hAnsi="Verdana"/>
                <w:sz w:val="16"/>
                <w:szCs w:val="16"/>
                <w:lang w:val="en-US"/>
              </w:rPr>
            </w:pPr>
            <w:r w:rsidRPr="00902D8F">
              <w:rPr>
                <w:rFonts w:ascii="Verdana" w:hAnsi="Verdana"/>
                <w:sz w:val="16"/>
                <w:szCs w:val="16"/>
                <w:lang w:val="en-US"/>
              </w:rPr>
              <w:t xml:space="preserve">The test report </w:t>
            </w:r>
            <w:r w:rsidR="006C4A1B">
              <w:rPr>
                <w:rFonts w:ascii="Verdana" w:hAnsi="Verdana"/>
                <w:sz w:val="16"/>
                <w:szCs w:val="16"/>
                <w:lang w:val="en-US"/>
              </w:rPr>
              <w:t>will</w:t>
            </w:r>
            <w:r w:rsidRPr="00902D8F">
              <w:rPr>
                <w:rFonts w:ascii="Verdana" w:hAnsi="Verdana"/>
                <w:sz w:val="16"/>
                <w:szCs w:val="16"/>
                <w:lang w:val="en-US"/>
              </w:rPr>
              <w:t xml:space="preserve"> contain at least the following information:</w:t>
            </w:r>
          </w:p>
        </w:tc>
      </w:tr>
      <w:tr w:rsidR="00163E3D" w:rsidRPr="008A7433" w:rsidTr="000A2F9C">
        <w:tc>
          <w:tcPr>
            <w:tcW w:w="4788" w:type="dxa"/>
            <w:shd w:val="clear" w:color="auto" w:fill="auto"/>
          </w:tcPr>
          <w:p w:rsidR="00163E3D" w:rsidRPr="004C5460" w:rsidRDefault="00163E3D" w:rsidP="00237940">
            <w:pPr>
              <w:pStyle w:val="ROMANOS"/>
              <w:spacing w:line="276" w:lineRule="auto"/>
              <w:ind w:left="0" w:firstLine="0"/>
              <w:rPr>
                <w:rFonts w:ascii="Verdana" w:hAnsi="Verdana"/>
                <w:sz w:val="16"/>
                <w:szCs w:val="16"/>
              </w:rPr>
            </w:pPr>
            <w:r w:rsidRPr="004C5460">
              <w:rPr>
                <w:rFonts w:ascii="Verdana" w:hAnsi="Verdana"/>
                <w:b/>
                <w:sz w:val="16"/>
                <w:szCs w:val="16"/>
              </w:rPr>
              <w:t>a)</w:t>
            </w:r>
            <w:r w:rsidRPr="004C5460">
              <w:rPr>
                <w:rFonts w:ascii="Verdana" w:hAnsi="Verdana"/>
                <w:sz w:val="16"/>
                <w:szCs w:val="16"/>
              </w:rPr>
              <w:tab/>
              <w:t>Tipo de identificación del producto probado, esto incluye: nombre y descripción del producto, marca, modelo, número de lote, país de origen y proveedor, en caso de que no se tenga el conocimiento de alguno de estos detalles, se debe mencionar igualmente en el informe;</w:t>
            </w:r>
          </w:p>
        </w:tc>
        <w:tc>
          <w:tcPr>
            <w:tcW w:w="4788" w:type="dxa"/>
          </w:tcPr>
          <w:p w:rsidR="00163E3D" w:rsidRPr="00902D8F" w:rsidRDefault="00163E3D" w:rsidP="00237940">
            <w:pPr>
              <w:pStyle w:val="Texto"/>
              <w:spacing w:line="276" w:lineRule="auto"/>
              <w:ind w:firstLine="0"/>
              <w:rPr>
                <w:rFonts w:ascii="Verdana" w:hAnsi="Verdana"/>
                <w:sz w:val="16"/>
                <w:szCs w:val="16"/>
                <w:lang w:val="en-US"/>
              </w:rPr>
            </w:pPr>
            <w:r w:rsidRPr="00902D8F">
              <w:rPr>
                <w:rFonts w:ascii="Verdana" w:hAnsi="Verdana"/>
                <w:b/>
                <w:sz w:val="16"/>
                <w:szCs w:val="16"/>
                <w:lang w:val="en-US"/>
              </w:rPr>
              <w:t>a)</w:t>
            </w:r>
            <w:r w:rsidR="006C4A1B">
              <w:rPr>
                <w:rFonts w:ascii="Verdana" w:hAnsi="Verdana"/>
                <w:sz w:val="16"/>
                <w:szCs w:val="16"/>
                <w:lang w:val="en-US"/>
              </w:rPr>
              <w:t xml:space="preserve"> </w:t>
            </w:r>
            <w:r w:rsidR="006C4A1B">
              <w:rPr>
                <w:rFonts w:ascii="Verdana" w:hAnsi="Verdana"/>
                <w:sz w:val="16"/>
                <w:szCs w:val="16"/>
                <w:lang w:val="en-US"/>
              </w:rPr>
              <w:tab/>
              <w:t xml:space="preserve">Identification type for product </w:t>
            </w:r>
            <w:r w:rsidRPr="00902D8F">
              <w:rPr>
                <w:rFonts w:ascii="Verdana" w:hAnsi="Verdana"/>
                <w:sz w:val="16"/>
                <w:szCs w:val="16"/>
                <w:lang w:val="en-US"/>
              </w:rPr>
              <w:t xml:space="preserve">tested, this includes: name, product description, make, model, lot number, country of origin and supplier, if </w:t>
            </w:r>
            <w:r w:rsidR="006C4A1B">
              <w:rPr>
                <w:rFonts w:ascii="Verdana" w:hAnsi="Verdana"/>
                <w:sz w:val="16"/>
                <w:szCs w:val="16"/>
                <w:lang w:val="en-US"/>
              </w:rPr>
              <w:t xml:space="preserve">there is </w:t>
            </w:r>
            <w:r w:rsidRPr="00902D8F">
              <w:rPr>
                <w:rFonts w:ascii="Verdana" w:hAnsi="Verdana"/>
                <w:sz w:val="16"/>
                <w:szCs w:val="16"/>
                <w:lang w:val="en-US"/>
              </w:rPr>
              <w:t>no previous knowledge of any of these details, it shoul</w:t>
            </w:r>
            <w:r w:rsidR="006C4A1B">
              <w:rPr>
                <w:rFonts w:ascii="Verdana" w:hAnsi="Verdana"/>
                <w:sz w:val="16"/>
                <w:szCs w:val="16"/>
                <w:lang w:val="en-US"/>
              </w:rPr>
              <w:t xml:space="preserve">d also be stated </w:t>
            </w:r>
            <w:r w:rsidRPr="00902D8F">
              <w:rPr>
                <w:rFonts w:ascii="Verdana" w:hAnsi="Verdana"/>
                <w:sz w:val="16"/>
                <w:szCs w:val="16"/>
                <w:lang w:val="en-US"/>
              </w:rPr>
              <w:t>in the report;</w:t>
            </w:r>
          </w:p>
        </w:tc>
      </w:tr>
      <w:tr w:rsidR="00163E3D" w:rsidRPr="008A7433" w:rsidTr="000A2F9C">
        <w:tc>
          <w:tcPr>
            <w:tcW w:w="4788" w:type="dxa"/>
            <w:shd w:val="clear" w:color="auto" w:fill="auto"/>
          </w:tcPr>
          <w:p w:rsidR="00163E3D" w:rsidRPr="004C5460" w:rsidRDefault="00163E3D" w:rsidP="00237940">
            <w:pPr>
              <w:pStyle w:val="ROMANOS"/>
              <w:spacing w:line="276" w:lineRule="auto"/>
              <w:ind w:left="0" w:firstLine="0"/>
              <w:rPr>
                <w:rFonts w:ascii="Verdana" w:hAnsi="Verdana"/>
                <w:sz w:val="16"/>
                <w:szCs w:val="16"/>
              </w:rPr>
            </w:pPr>
            <w:r w:rsidRPr="004C5460">
              <w:rPr>
                <w:rFonts w:ascii="Verdana" w:hAnsi="Verdana"/>
                <w:b/>
                <w:sz w:val="16"/>
                <w:szCs w:val="16"/>
              </w:rPr>
              <w:t>b)</w:t>
            </w:r>
            <w:r w:rsidRPr="004C5460">
              <w:rPr>
                <w:rFonts w:ascii="Verdana" w:hAnsi="Verdana"/>
                <w:sz w:val="16"/>
                <w:szCs w:val="16"/>
              </w:rPr>
              <w:tab/>
              <w:t>La referencia de esta norma;</w:t>
            </w:r>
          </w:p>
        </w:tc>
        <w:tc>
          <w:tcPr>
            <w:tcW w:w="4788" w:type="dxa"/>
          </w:tcPr>
          <w:p w:rsidR="00163E3D" w:rsidRPr="00902D8F" w:rsidRDefault="00163E3D" w:rsidP="00237940">
            <w:pPr>
              <w:pStyle w:val="Texto"/>
              <w:spacing w:line="276" w:lineRule="auto"/>
              <w:ind w:firstLine="0"/>
              <w:rPr>
                <w:rFonts w:ascii="Verdana" w:hAnsi="Verdana"/>
                <w:sz w:val="16"/>
                <w:szCs w:val="16"/>
                <w:lang w:val="en-US"/>
              </w:rPr>
            </w:pPr>
            <w:r w:rsidRPr="00902D8F">
              <w:rPr>
                <w:rFonts w:ascii="Verdana" w:hAnsi="Verdana"/>
                <w:b/>
                <w:sz w:val="16"/>
                <w:szCs w:val="16"/>
                <w:lang w:val="en-US"/>
              </w:rPr>
              <w:t>b)</w:t>
            </w:r>
            <w:r w:rsidRPr="00902D8F">
              <w:rPr>
                <w:rFonts w:ascii="Verdana" w:hAnsi="Verdana"/>
                <w:sz w:val="16"/>
                <w:szCs w:val="16"/>
                <w:lang w:val="en-US"/>
              </w:rPr>
              <w:t xml:space="preserve"> </w:t>
            </w:r>
            <w:r w:rsidR="00587BE3">
              <w:rPr>
                <w:rFonts w:ascii="Verdana" w:hAnsi="Verdana"/>
                <w:sz w:val="16"/>
                <w:szCs w:val="16"/>
                <w:lang w:val="en-US"/>
              </w:rPr>
              <w:tab/>
            </w:r>
            <w:r w:rsidRPr="00902D8F">
              <w:rPr>
                <w:rFonts w:ascii="Verdana" w:hAnsi="Verdana"/>
                <w:sz w:val="16"/>
                <w:szCs w:val="16"/>
                <w:lang w:val="en-US"/>
              </w:rPr>
              <w:t>The reference of this standard;</w:t>
            </w:r>
          </w:p>
        </w:tc>
      </w:tr>
      <w:tr w:rsidR="00163E3D" w:rsidRPr="008A7433" w:rsidTr="000A2F9C">
        <w:tc>
          <w:tcPr>
            <w:tcW w:w="4788" w:type="dxa"/>
            <w:shd w:val="clear" w:color="auto" w:fill="auto"/>
          </w:tcPr>
          <w:p w:rsidR="00163E3D" w:rsidRPr="004C5460" w:rsidRDefault="00163E3D" w:rsidP="00237940">
            <w:pPr>
              <w:pStyle w:val="ROMANOS"/>
              <w:spacing w:line="276" w:lineRule="auto"/>
              <w:ind w:left="0" w:firstLine="0"/>
              <w:rPr>
                <w:rFonts w:ascii="Verdana" w:hAnsi="Verdana"/>
                <w:sz w:val="16"/>
                <w:szCs w:val="16"/>
              </w:rPr>
            </w:pPr>
            <w:r w:rsidRPr="004C5460">
              <w:rPr>
                <w:rFonts w:ascii="Verdana" w:hAnsi="Verdana"/>
                <w:b/>
                <w:sz w:val="16"/>
                <w:szCs w:val="16"/>
              </w:rPr>
              <w:t>c)</w:t>
            </w:r>
            <w:r w:rsidRPr="004C5460">
              <w:rPr>
                <w:rFonts w:ascii="Verdana" w:hAnsi="Verdana"/>
                <w:sz w:val="16"/>
                <w:szCs w:val="16"/>
              </w:rPr>
              <w:tab/>
              <w:t>Los métodos usados para determinar la cantidad de cada elemento presente;</w:t>
            </w:r>
          </w:p>
        </w:tc>
        <w:tc>
          <w:tcPr>
            <w:tcW w:w="4788" w:type="dxa"/>
          </w:tcPr>
          <w:p w:rsidR="00163E3D" w:rsidRPr="00902D8F" w:rsidRDefault="00163E3D" w:rsidP="00237940">
            <w:pPr>
              <w:pStyle w:val="Texto"/>
              <w:spacing w:line="276" w:lineRule="auto"/>
              <w:ind w:firstLine="0"/>
              <w:rPr>
                <w:rFonts w:ascii="Verdana" w:hAnsi="Verdana"/>
                <w:sz w:val="16"/>
                <w:szCs w:val="16"/>
                <w:lang w:val="en-US"/>
              </w:rPr>
            </w:pPr>
            <w:r w:rsidRPr="00902D8F">
              <w:rPr>
                <w:rFonts w:ascii="Verdana" w:hAnsi="Verdana"/>
                <w:b/>
                <w:sz w:val="16"/>
                <w:szCs w:val="16"/>
                <w:lang w:val="en-US"/>
              </w:rPr>
              <w:t>c)</w:t>
            </w:r>
            <w:r w:rsidRPr="00902D8F">
              <w:rPr>
                <w:rFonts w:ascii="Verdana" w:hAnsi="Verdana"/>
                <w:sz w:val="16"/>
                <w:szCs w:val="16"/>
                <w:lang w:val="en-US"/>
              </w:rPr>
              <w:t xml:space="preserve"> </w:t>
            </w:r>
            <w:r w:rsidR="00587BE3">
              <w:rPr>
                <w:rFonts w:ascii="Verdana" w:hAnsi="Verdana"/>
                <w:sz w:val="16"/>
                <w:szCs w:val="16"/>
                <w:lang w:val="en-US"/>
              </w:rPr>
              <w:tab/>
            </w:r>
            <w:r w:rsidRPr="00902D8F">
              <w:rPr>
                <w:rFonts w:ascii="Verdana" w:hAnsi="Verdana"/>
                <w:sz w:val="16"/>
                <w:szCs w:val="16"/>
                <w:lang w:val="en-US"/>
              </w:rPr>
              <w:t>The methods used to determine the amount of each element;</w:t>
            </w:r>
          </w:p>
        </w:tc>
      </w:tr>
      <w:tr w:rsidR="00163E3D" w:rsidRPr="008A7433" w:rsidTr="000A2F9C">
        <w:tc>
          <w:tcPr>
            <w:tcW w:w="4788" w:type="dxa"/>
            <w:shd w:val="clear" w:color="auto" w:fill="auto"/>
          </w:tcPr>
          <w:p w:rsidR="00163E3D" w:rsidRPr="00237940" w:rsidRDefault="00163E3D" w:rsidP="00237940">
            <w:pPr>
              <w:pStyle w:val="ROMANOS"/>
              <w:spacing w:line="276" w:lineRule="auto"/>
              <w:ind w:left="0" w:firstLine="0"/>
              <w:rPr>
                <w:rFonts w:ascii="Verdana" w:hAnsi="Verdana"/>
                <w:sz w:val="16"/>
                <w:szCs w:val="16"/>
              </w:rPr>
            </w:pPr>
            <w:r w:rsidRPr="00237940">
              <w:rPr>
                <w:rFonts w:ascii="Verdana" w:hAnsi="Verdana"/>
                <w:b/>
                <w:sz w:val="16"/>
                <w:szCs w:val="16"/>
              </w:rPr>
              <w:t>d)</w:t>
            </w:r>
            <w:r w:rsidRPr="00237940">
              <w:rPr>
                <w:rFonts w:ascii="Verdana" w:hAnsi="Verdana"/>
                <w:sz w:val="16"/>
                <w:szCs w:val="16"/>
              </w:rPr>
              <w:tab/>
              <w:t>El resultado de las pruebas expresados en mg del elemento por kg de material (mg/kg), manifestando que el resultado está reportado respecto al elemento soluble;</w:t>
            </w:r>
          </w:p>
        </w:tc>
        <w:tc>
          <w:tcPr>
            <w:tcW w:w="4788" w:type="dxa"/>
          </w:tcPr>
          <w:p w:rsidR="00163E3D" w:rsidRPr="00237940" w:rsidRDefault="00163E3D" w:rsidP="00237940">
            <w:pPr>
              <w:pStyle w:val="Texto"/>
              <w:spacing w:line="276" w:lineRule="auto"/>
              <w:ind w:firstLine="0"/>
              <w:rPr>
                <w:rFonts w:ascii="Verdana" w:hAnsi="Verdana"/>
                <w:sz w:val="16"/>
                <w:szCs w:val="16"/>
                <w:lang w:val="en-US"/>
              </w:rPr>
            </w:pPr>
            <w:r w:rsidRPr="00237940">
              <w:rPr>
                <w:rFonts w:ascii="Verdana" w:hAnsi="Verdana"/>
                <w:b/>
                <w:sz w:val="16"/>
                <w:szCs w:val="16"/>
                <w:lang w:val="en-US"/>
              </w:rPr>
              <w:t>d)</w:t>
            </w:r>
            <w:r w:rsidRPr="00237940">
              <w:rPr>
                <w:rFonts w:ascii="Verdana" w:hAnsi="Verdana"/>
                <w:sz w:val="16"/>
                <w:szCs w:val="16"/>
                <w:lang w:val="en-US"/>
              </w:rPr>
              <w:t xml:space="preserve"> </w:t>
            </w:r>
            <w:r w:rsidR="00587BE3" w:rsidRPr="00237940">
              <w:rPr>
                <w:rFonts w:ascii="Verdana" w:hAnsi="Verdana"/>
                <w:sz w:val="16"/>
                <w:szCs w:val="16"/>
                <w:lang w:val="en-US"/>
              </w:rPr>
              <w:tab/>
            </w:r>
            <w:r w:rsidRPr="00237940">
              <w:rPr>
                <w:rFonts w:ascii="Verdana" w:hAnsi="Verdana"/>
                <w:sz w:val="16"/>
                <w:szCs w:val="16"/>
                <w:lang w:val="en-US"/>
              </w:rPr>
              <w:t xml:space="preserve">The test results expressed in mg </w:t>
            </w:r>
            <w:r w:rsidR="00587BE3" w:rsidRPr="00237940">
              <w:rPr>
                <w:rFonts w:ascii="Verdana" w:hAnsi="Verdana"/>
                <w:sz w:val="16"/>
                <w:szCs w:val="16"/>
                <w:lang w:val="en-US"/>
              </w:rPr>
              <w:t>of element per kg of material (mg/</w:t>
            </w:r>
            <w:r w:rsidRPr="00237940">
              <w:rPr>
                <w:rFonts w:ascii="Verdana" w:hAnsi="Verdana"/>
                <w:sz w:val="16"/>
                <w:szCs w:val="16"/>
                <w:lang w:val="en-US"/>
              </w:rPr>
              <w:t xml:space="preserve">kg), stating that the result is reported </w:t>
            </w:r>
            <w:r w:rsidR="00587BE3" w:rsidRPr="00237940">
              <w:rPr>
                <w:rFonts w:ascii="Verdana" w:hAnsi="Verdana"/>
                <w:sz w:val="16"/>
                <w:szCs w:val="16"/>
                <w:lang w:val="en-US"/>
              </w:rPr>
              <w:t>with respect to the</w:t>
            </w:r>
            <w:r w:rsidRPr="00237940">
              <w:rPr>
                <w:rFonts w:ascii="Verdana" w:hAnsi="Verdana"/>
                <w:sz w:val="16"/>
                <w:szCs w:val="16"/>
                <w:lang w:val="en-US"/>
              </w:rPr>
              <w:t xml:space="preserve"> soluble</w:t>
            </w:r>
            <w:r w:rsidR="00587BE3" w:rsidRPr="00237940">
              <w:rPr>
                <w:rFonts w:ascii="Verdana" w:hAnsi="Verdana"/>
                <w:sz w:val="16"/>
                <w:szCs w:val="16"/>
                <w:lang w:val="en-US"/>
              </w:rPr>
              <w:t xml:space="preserve"> element</w:t>
            </w:r>
            <w:r w:rsidRPr="00237940">
              <w:rPr>
                <w:rFonts w:ascii="Verdana" w:hAnsi="Verdana"/>
                <w:sz w:val="16"/>
                <w:szCs w:val="16"/>
                <w:lang w:val="en-US"/>
              </w:rPr>
              <w:t>;</w:t>
            </w:r>
          </w:p>
        </w:tc>
      </w:tr>
      <w:tr w:rsidR="00163E3D" w:rsidRPr="008A7433" w:rsidTr="000A2F9C">
        <w:tc>
          <w:tcPr>
            <w:tcW w:w="4788" w:type="dxa"/>
            <w:shd w:val="clear" w:color="auto" w:fill="auto"/>
          </w:tcPr>
          <w:p w:rsidR="00163E3D" w:rsidRPr="004C5460" w:rsidRDefault="00163E3D" w:rsidP="00237940">
            <w:pPr>
              <w:pStyle w:val="ROMANOS"/>
              <w:spacing w:line="276" w:lineRule="auto"/>
              <w:ind w:left="0" w:firstLine="0"/>
              <w:rPr>
                <w:rFonts w:ascii="Verdana" w:hAnsi="Verdana"/>
                <w:sz w:val="16"/>
                <w:szCs w:val="16"/>
              </w:rPr>
            </w:pPr>
            <w:r w:rsidRPr="004C5460">
              <w:rPr>
                <w:rFonts w:ascii="Verdana" w:hAnsi="Verdana"/>
                <w:b/>
                <w:sz w:val="16"/>
                <w:szCs w:val="16"/>
              </w:rPr>
              <w:t>e)</w:t>
            </w:r>
            <w:r w:rsidRPr="004C5460">
              <w:rPr>
                <w:rFonts w:ascii="Verdana" w:hAnsi="Verdana"/>
                <w:sz w:val="16"/>
                <w:szCs w:val="16"/>
              </w:rPr>
              <w:tab/>
              <w:t>Los detalles del método utilizado para preparar la muestra de ensayo (incluido, por ejemplo, si se han incorporado elementos del material base, si se ha tenido que recurrir a un centrifugado para separar las partes sólidas de la solución antes del análisis, si se ha tenido que añadir ácido para bajar el pH y el disolvente utilizado para extraer cualquier grasa, aceite, cera u otras sustancias similares en el material del juguete o artículo escolar y si la muestra se ha tenido que ajustar a una concentración de HCl 1 M para una conservación más allá de una jornada de trabajo). Para el caso de los materiales señalados en el numeral A4.5, se debe incluir la descripción de las muestras (tipo de vidriado, color y si presenta decoración y ubicación con fotografías; medida de la altura interior y diámetro; volumen de la solución usada para la lixiviación.</w:t>
            </w:r>
          </w:p>
        </w:tc>
        <w:tc>
          <w:tcPr>
            <w:tcW w:w="4788" w:type="dxa"/>
          </w:tcPr>
          <w:p w:rsidR="00163E3D" w:rsidRPr="00902D8F" w:rsidRDefault="00163E3D" w:rsidP="00237940">
            <w:pPr>
              <w:pStyle w:val="Texto"/>
              <w:spacing w:line="276" w:lineRule="auto"/>
              <w:ind w:firstLine="0"/>
              <w:rPr>
                <w:rFonts w:ascii="Verdana" w:hAnsi="Verdana"/>
                <w:sz w:val="16"/>
                <w:szCs w:val="16"/>
                <w:lang w:val="en-US"/>
              </w:rPr>
            </w:pPr>
            <w:r w:rsidRPr="00902D8F">
              <w:rPr>
                <w:rFonts w:ascii="Verdana" w:hAnsi="Verdana"/>
                <w:b/>
                <w:sz w:val="16"/>
                <w:szCs w:val="16"/>
                <w:lang w:val="en-US"/>
              </w:rPr>
              <w:t>e)</w:t>
            </w:r>
            <w:r w:rsidRPr="00902D8F">
              <w:rPr>
                <w:rFonts w:ascii="Verdana" w:hAnsi="Verdana"/>
                <w:sz w:val="16"/>
                <w:szCs w:val="16"/>
                <w:lang w:val="en-US"/>
              </w:rPr>
              <w:t xml:space="preserve"> The details of the method used to prepare the test sample (including, for example, if the elements have been incorporated into the base material, whether it has had to use </w:t>
            </w:r>
            <w:r w:rsidR="00587BE3">
              <w:rPr>
                <w:rFonts w:ascii="Verdana" w:hAnsi="Verdana"/>
                <w:sz w:val="16"/>
                <w:szCs w:val="16"/>
                <w:lang w:val="en-US"/>
              </w:rPr>
              <w:t>spinning</w:t>
            </w:r>
            <w:r w:rsidRPr="00902D8F">
              <w:rPr>
                <w:rFonts w:ascii="Verdana" w:hAnsi="Verdana"/>
                <w:sz w:val="16"/>
                <w:szCs w:val="16"/>
                <w:lang w:val="en-US"/>
              </w:rPr>
              <w:t xml:space="preserve"> to separate the solids from the solution before analysis, if </w:t>
            </w:r>
            <w:r w:rsidR="00587BE3">
              <w:rPr>
                <w:rFonts w:ascii="Verdana" w:hAnsi="Verdana"/>
                <w:sz w:val="16"/>
                <w:szCs w:val="16"/>
                <w:lang w:val="en-US"/>
              </w:rPr>
              <w:t xml:space="preserve">it </w:t>
            </w:r>
            <w:r w:rsidRPr="00902D8F">
              <w:rPr>
                <w:rFonts w:ascii="Verdana" w:hAnsi="Verdana"/>
                <w:sz w:val="16"/>
                <w:szCs w:val="16"/>
                <w:lang w:val="en-US"/>
              </w:rPr>
              <w:t xml:space="preserve">has had to add acid to lower </w:t>
            </w:r>
            <w:r w:rsidR="00587BE3">
              <w:rPr>
                <w:rFonts w:ascii="Verdana" w:hAnsi="Verdana"/>
                <w:sz w:val="16"/>
                <w:szCs w:val="16"/>
                <w:lang w:val="en-US"/>
              </w:rPr>
              <w:t xml:space="preserve">the </w:t>
            </w:r>
            <w:r w:rsidRPr="00902D8F">
              <w:rPr>
                <w:rFonts w:ascii="Verdana" w:hAnsi="Verdana"/>
                <w:sz w:val="16"/>
                <w:szCs w:val="16"/>
                <w:lang w:val="en-US"/>
              </w:rPr>
              <w:t xml:space="preserve">pH and the solvent used to remove any grease, oil, wax or other similar substances in the material of the toy or </w:t>
            </w:r>
            <w:r w:rsidR="00587BE3">
              <w:rPr>
                <w:rFonts w:ascii="Verdana" w:hAnsi="Verdana"/>
                <w:sz w:val="16"/>
                <w:szCs w:val="16"/>
                <w:lang w:val="en-US"/>
              </w:rPr>
              <w:t xml:space="preserve">school </w:t>
            </w:r>
            <w:r w:rsidRPr="00902D8F">
              <w:rPr>
                <w:rFonts w:ascii="Verdana" w:hAnsi="Verdana"/>
                <w:sz w:val="16"/>
                <w:szCs w:val="16"/>
                <w:lang w:val="en-US"/>
              </w:rPr>
              <w:t xml:space="preserve">article </w:t>
            </w:r>
            <w:r w:rsidR="00587BE3">
              <w:rPr>
                <w:rFonts w:ascii="Verdana" w:hAnsi="Verdana"/>
                <w:sz w:val="16"/>
                <w:szCs w:val="16"/>
                <w:lang w:val="en-US"/>
              </w:rPr>
              <w:t xml:space="preserve">and </w:t>
            </w:r>
            <w:r w:rsidRPr="00902D8F">
              <w:rPr>
                <w:rFonts w:ascii="Verdana" w:hAnsi="Verdana"/>
                <w:sz w:val="16"/>
                <w:szCs w:val="16"/>
                <w:lang w:val="en-US"/>
              </w:rPr>
              <w:t xml:space="preserve">if the sample has had to adjust to a concentration of 1 M HCl for conservation beyond a working day). In the case of goods specified in section A4.5, </w:t>
            </w:r>
            <w:r w:rsidR="00587BE3">
              <w:rPr>
                <w:rFonts w:ascii="Verdana" w:hAnsi="Verdana"/>
                <w:sz w:val="16"/>
                <w:szCs w:val="16"/>
                <w:lang w:val="en-US"/>
              </w:rPr>
              <w:t xml:space="preserve">you must </w:t>
            </w:r>
            <w:r w:rsidRPr="00902D8F">
              <w:rPr>
                <w:rFonts w:ascii="Verdana" w:hAnsi="Verdana"/>
                <w:sz w:val="16"/>
                <w:szCs w:val="16"/>
                <w:lang w:val="en-US"/>
              </w:rPr>
              <w:t xml:space="preserve">include a description of the samples (type of glaze, color and </w:t>
            </w:r>
            <w:r w:rsidR="007D3EE2">
              <w:rPr>
                <w:rFonts w:ascii="Verdana" w:hAnsi="Verdana"/>
                <w:sz w:val="16"/>
                <w:szCs w:val="16"/>
                <w:lang w:val="en-US"/>
              </w:rPr>
              <w:t xml:space="preserve">if it has </w:t>
            </w:r>
            <w:r w:rsidRPr="00902D8F">
              <w:rPr>
                <w:rFonts w:ascii="Verdana" w:hAnsi="Verdana"/>
                <w:sz w:val="16"/>
                <w:szCs w:val="16"/>
                <w:lang w:val="en-US"/>
              </w:rPr>
              <w:t xml:space="preserve">decoration </w:t>
            </w:r>
            <w:r w:rsidR="007D3EE2">
              <w:rPr>
                <w:rFonts w:ascii="Verdana" w:hAnsi="Verdana"/>
                <w:sz w:val="16"/>
                <w:szCs w:val="16"/>
                <w:lang w:val="en-US"/>
              </w:rPr>
              <w:t xml:space="preserve">and location </w:t>
            </w:r>
            <w:r w:rsidRPr="00902D8F">
              <w:rPr>
                <w:rFonts w:ascii="Verdana" w:hAnsi="Verdana"/>
                <w:sz w:val="16"/>
                <w:szCs w:val="16"/>
                <w:lang w:val="en-US"/>
              </w:rPr>
              <w:t>with photographs, measure</w:t>
            </w:r>
            <w:r w:rsidR="007D3EE2">
              <w:rPr>
                <w:rFonts w:ascii="Verdana" w:hAnsi="Verdana"/>
                <w:sz w:val="16"/>
                <w:szCs w:val="16"/>
                <w:lang w:val="en-US"/>
              </w:rPr>
              <w:t>ment of</w:t>
            </w:r>
            <w:r w:rsidRPr="00902D8F">
              <w:rPr>
                <w:rFonts w:ascii="Verdana" w:hAnsi="Verdana"/>
                <w:sz w:val="16"/>
                <w:szCs w:val="16"/>
                <w:lang w:val="en-US"/>
              </w:rPr>
              <w:t xml:space="preserve"> the internal height and diameter, volume of solution used for leaching.</w:t>
            </w:r>
          </w:p>
        </w:tc>
      </w:tr>
      <w:tr w:rsidR="00163E3D" w:rsidRPr="008A7433" w:rsidTr="000A2F9C">
        <w:tc>
          <w:tcPr>
            <w:tcW w:w="4788" w:type="dxa"/>
            <w:shd w:val="clear" w:color="auto" w:fill="auto"/>
          </w:tcPr>
          <w:p w:rsidR="00163E3D" w:rsidRPr="004C5460" w:rsidRDefault="00163E3D" w:rsidP="00237940">
            <w:pPr>
              <w:pStyle w:val="ROMANOS"/>
              <w:spacing w:line="276" w:lineRule="auto"/>
              <w:ind w:left="0" w:firstLine="0"/>
              <w:rPr>
                <w:rFonts w:ascii="Verdana" w:hAnsi="Verdana"/>
                <w:sz w:val="16"/>
                <w:szCs w:val="16"/>
              </w:rPr>
            </w:pPr>
            <w:r w:rsidRPr="004C5460">
              <w:rPr>
                <w:rFonts w:ascii="Verdana" w:hAnsi="Verdana"/>
                <w:b/>
                <w:sz w:val="16"/>
                <w:szCs w:val="16"/>
              </w:rPr>
              <w:t>f)</w:t>
            </w:r>
            <w:r w:rsidRPr="004C5460">
              <w:rPr>
                <w:rFonts w:ascii="Verdana" w:hAnsi="Verdana"/>
                <w:b/>
                <w:sz w:val="16"/>
                <w:szCs w:val="16"/>
              </w:rPr>
              <w:tab/>
            </w:r>
            <w:r w:rsidRPr="004C5460">
              <w:rPr>
                <w:rFonts w:ascii="Verdana" w:hAnsi="Verdana"/>
                <w:sz w:val="16"/>
                <w:szCs w:val="16"/>
              </w:rPr>
              <w:t>Cualquier desviación, por acuerdo o cualquier otra causa, de los procedimientos de prueba especificados;</w:t>
            </w:r>
          </w:p>
        </w:tc>
        <w:tc>
          <w:tcPr>
            <w:tcW w:w="4788" w:type="dxa"/>
          </w:tcPr>
          <w:p w:rsidR="00163E3D" w:rsidRPr="00902D8F" w:rsidRDefault="00163E3D" w:rsidP="00237940">
            <w:pPr>
              <w:pStyle w:val="Texto"/>
              <w:spacing w:line="276" w:lineRule="auto"/>
              <w:ind w:firstLine="0"/>
              <w:rPr>
                <w:rFonts w:ascii="Verdana" w:hAnsi="Verdana"/>
                <w:sz w:val="16"/>
                <w:szCs w:val="16"/>
                <w:lang w:val="en-US"/>
              </w:rPr>
            </w:pPr>
            <w:r w:rsidRPr="00902D8F">
              <w:rPr>
                <w:rFonts w:ascii="Verdana" w:hAnsi="Verdana"/>
                <w:b/>
                <w:sz w:val="16"/>
                <w:szCs w:val="16"/>
                <w:lang w:val="en-US"/>
              </w:rPr>
              <w:t>f)</w:t>
            </w:r>
            <w:r w:rsidRPr="00902D8F">
              <w:rPr>
                <w:rFonts w:ascii="Verdana" w:hAnsi="Verdana"/>
                <w:sz w:val="16"/>
                <w:szCs w:val="16"/>
                <w:lang w:val="en-US"/>
              </w:rPr>
              <w:t xml:space="preserve"> Any deviation, by agreement or otherwise, of the test procedures specified;</w:t>
            </w:r>
          </w:p>
        </w:tc>
      </w:tr>
      <w:tr w:rsidR="00163E3D" w:rsidRPr="004C5460" w:rsidTr="000A2F9C">
        <w:tc>
          <w:tcPr>
            <w:tcW w:w="4788" w:type="dxa"/>
            <w:shd w:val="clear" w:color="auto" w:fill="auto"/>
          </w:tcPr>
          <w:p w:rsidR="00163E3D" w:rsidRPr="004C5460" w:rsidRDefault="00163E3D" w:rsidP="00237940">
            <w:pPr>
              <w:pStyle w:val="ROMANOS"/>
              <w:spacing w:line="276" w:lineRule="auto"/>
              <w:ind w:left="0" w:firstLine="0"/>
              <w:rPr>
                <w:rFonts w:ascii="Verdana" w:hAnsi="Verdana"/>
                <w:sz w:val="16"/>
                <w:szCs w:val="16"/>
              </w:rPr>
            </w:pPr>
            <w:r w:rsidRPr="004C5460">
              <w:rPr>
                <w:rFonts w:ascii="Verdana" w:hAnsi="Verdana"/>
                <w:b/>
                <w:sz w:val="16"/>
                <w:szCs w:val="16"/>
              </w:rPr>
              <w:t>g)</w:t>
            </w:r>
            <w:r w:rsidRPr="004C5460">
              <w:rPr>
                <w:rFonts w:ascii="Verdana" w:hAnsi="Verdana"/>
                <w:sz w:val="16"/>
                <w:szCs w:val="16"/>
              </w:rPr>
              <w:tab/>
              <w:t>Fecha de ensayo;</w:t>
            </w:r>
          </w:p>
        </w:tc>
        <w:tc>
          <w:tcPr>
            <w:tcW w:w="4788" w:type="dxa"/>
          </w:tcPr>
          <w:p w:rsidR="00163E3D" w:rsidRPr="00163E3D" w:rsidRDefault="00163E3D" w:rsidP="00237940">
            <w:pPr>
              <w:pStyle w:val="Texto"/>
              <w:spacing w:line="276" w:lineRule="auto"/>
              <w:ind w:firstLine="0"/>
              <w:rPr>
                <w:rFonts w:ascii="Verdana" w:hAnsi="Verdana"/>
                <w:sz w:val="16"/>
                <w:szCs w:val="16"/>
              </w:rPr>
            </w:pPr>
            <w:r w:rsidRPr="00077986">
              <w:rPr>
                <w:rFonts w:ascii="Verdana" w:hAnsi="Verdana"/>
                <w:b/>
                <w:sz w:val="16"/>
                <w:szCs w:val="16"/>
              </w:rPr>
              <w:t>g)</w:t>
            </w:r>
            <w:r w:rsidRPr="00163E3D">
              <w:rPr>
                <w:rFonts w:ascii="Verdana" w:hAnsi="Verdana"/>
                <w:sz w:val="16"/>
                <w:szCs w:val="16"/>
              </w:rPr>
              <w:t xml:space="preserve"> Date of test;</w:t>
            </w:r>
          </w:p>
        </w:tc>
      </w:tr>
      <w:tr w:rsidR="00163E3D" w:rsidRPr="008A7433" w:rsidTr="000A2F9C">
        <w:tc>
          <w:tcPr>
            <w:tcW w:w="4788" w:type="dxa"/>
            <w:shd w:val="clear" w:color="auto" w:fill="auto"/>
          </w:tcPr>
          <w:p w:rsidR="00163E3D" w:rsidRPr="004C5460" w:rsidRDefault="00163E3D" w:rsidP="00237940">
            <w:pPr>
              <w:pStyle w:val="ROMANOS"/>
              <w:spacing w:line="276" w:lineRule="auto"/>
              <w:ind w:left="0" w:firstLine="0"/>
              <w:rPr>
                <w:rFonts w:ascii="Verdana" w:hAnsi="Verdana"/>
                <w:sz w:val="16"/>
                <w:szCs w:val="16"/>
              </w:rPr>
            </w:pPr>
            <w:r w:rsidRPr="004C5460">
              <w:rPr>
                <w:rFonts w:ascii="Verdana" w:hAnsi="Verdana"/>
                <w:b/>
                <w:sz w:val="16"/>
                <w:szCs w:val="16"/>
              </w:rPr>
              <w:t>h)</w:t>
            </w:r>
            <w:r w:rsidRPr="004C5460">
              <w:rPr>
                <w:rFonts w:ascii="Verdana" w:hAnsi="Verdana"/>
                <w:sz w:val="16"/>
                <w:szCs w:val="16"/>
              </w:rPr>
              <w:tab/>
              <w:t>Código de identificación interna del laboratorio.</w:t>
            </w:r>
          </w:p>
        </w:tc>
        <w:tc>
          <w:tcPr>
            <w:tcW w:w="4788" w:type="dxa"/>
          </w:tcPr>
          <w:p w:rsidR="00163E3D" w:rsidRPr="00902D8F" w:rsidRDefault="00163E3D" w:rsidP="00237940">
            <w:pPr>
              <w:pStyle w:val="Texto"/>
              <w:spacing w:line="276" w:lineRule="auto"/>
              <w:ind w:firstLine="0"/>
              <w:rPr>
                <w:rFonts w:ascii="Verdana" w:hAnsi="Verdana"/>
                <w:sz w:val="16"/>
                <w:szCs w:val="16"/>
                <w:lang w:val="en-US"/>
              </w:rPr>
            </w:pPr>
            <w:r w:rsidRPr="00902D8F">
              <w:rPr>
                <w:rFonts w:ascii="Verdana" w:hAnsi="Verdana"/>
                <w:b/>
                <w:sz w:val="16"/>
                <w:szCs w:val="16"/>
                <w:lang w:val="en-US"/>
              </w:rPr>
              <w:t>h)</w:t>
            </w:r>
            <w:r w:rsidRPr="00902D8F">
              <w:rPr>
                <w:rFonts w:ascii="Verdana" w:hAnsi="Verdana"/>
                <w:sz w:val="16"/>
                <w:szCs w:val="16"/>
                <w:lang w:val="en-US"/>
              </w:rPr>
              <w:t xml:space="preserve"> internal identification code of the laboratory</w:t>
            </w:r>
          </w:p>
        </w:tc>
      </w:tr>
    </w:tbl>
    <w:p w:rsidR="00522D35" w:rsidRPr="00163E3D" w:rsidRDefault="00522D35" w:rsidP="00770A17">
      <w:pPr>
        <w:pStyle w:val="Texto"/>
        <w:ind w:firstLine="0"/>
        <w:jc w:val="center"/>
        <w:rPr>
          <w:rFonts w:ascii="Verdana" w:hAnsi="Verdana"/>
          <w:b/>
          <w:sz w:val="16"/>
          <w:szCs w:val="16"/>
          <w:lang w:val="en-US"/>
        </w:rPr>
      </w:pPr>
    </w:p>
    <w:p w:rsidR="00522D35" w:rsidRDefault="00522D35" w:rsidP="00770A17">
      <w:pPr>
        <w:pStyle w:val="Texto"/>
        <w:ind w:firstLine="0"/>
        <w:jc w:val="center"/>
        <w:rPr>
          <w:rFonts w:ascii="Verdana" w:hAnsi="Verdana"/>
          <w:b/>
          <w:sz w:val="16"/>
          <w:szCs w:val="16"/>
          <w:lang w:val="en-US"/>
        </w:rPr>
      </w:pPr>
    </w:p>
    <w:p w:rsidR="00237940" w:rsidRDefault="00237940" w:rsidP="00770A17">
      <w:pPr>
        <w:pStyle w:val="Texto"/>
        <w:ind w:firstLine="0"/>
        <w:jc w:val="center"/>
        <w:rPr>
          <w:rFonts w:ascii="Verdana" w:hAnsi="Verdana"/>
          <w:b/>
          <w:sz w:val="16"/>
          <w:szCs w:val="16"/>
          <w:lang w:val="en-US"/>
        </w:rPr>
      </w:pPr>
    </w:p>
    <w:p w:rsidR="00237940" w:rsidRPr="00163E3D" w:rsidRDefault="00237940" w:rsidP="00770A17">
      <w:pPr>
        <w:pStyle w:val="Texto"/>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37940" w:rsidRPr="00237940" w:rsidTr="00237940">
        <w:tc>
          <w:tcPr>
            <w:tcW w:w="4788" w:type="dxa"/>
          </w:tcPr>
          <w:p w:rsidR="00237940" w:rsidRPr="00237940" w:rsidRDefault="00237940" w:rsidP="00607A32">
            <w:pPr>
              <w:pStyle w:val="Texto"/>
              <w:ind w:firstLine="0"/>
              <w:jc w:val="center"/>
              <w:rPr>
                <w:rFonts w:ascii="Verdana" w:hAnsi="Verdana"/>
                <w:b/>
                <w:sz w:val="16"/>
                <w:szCs w:val="16"/>
              </w:rPr>
            </w:pPr>
            <w:r w:rsidRPr="00237940">
              <w:rPr>
                <w:rFonts w:ascii="Verdana" w:hAnsi="Verdana"/>
                <w:b/>
                <w:sz w:val="16"/>
                <w:szCs w:val="16"/>
              </w:rPr>
              <w:t>APENDICE NORMATIVO B</w:t>
            </w:r>
          </w:p>
        </w:tc>
        <w:tc>
          <w:tcPr>
            <w:tcW w:w="4788" w:type="dxa"/>
          </w:tcPr>
          <w:p w:rsidR="00237940" w:rsidRPr="00237940" w:rsidRDefault="00237940" w:rsidP="00237940">
            <w:pPr>
              <w:pStyle w:val="Texto"/>
              <w:ind w:firstLine="0"/>
              <w:jc w:val="center"/>
              <w:rPr>
                <w:rFonts w:ascii="Verdana" w:hAnsi="Verdana"/>
                <w:b/>
                <w:sz w:val="16"/>
                <w:szCs w:val="16"/>
                <w:lang w:val="en-US"/>
              </w:rPr>
            </w:pPr>
            <w:r w:rsidRPr="00237940">
              <w:rPr>
                <w:rFonts w:ascii="Verdana" w:hAnsi="Verdana"/>
                <w:b/>
                <w:sz w:val="16"/>
                <w:szCs w:val="16"/>
                <w:lang w:val="en-US"/>
              </w:rPr>
              <w:t>OBLIGATORY APPENDIX B</w:t>
            </w:r>
          </w:p>
          <w:p w:rsidR="00237940" w:rsidRPr="00237940" w:rsidRDefault="00237940" w:rsidP="00607A32">
            <w:pPr>
              <w:pStyle w:val="Texto"/>
              <w:ind w:firstLine="0"/>
              <w:jc w:val="center"/>
              <w:rPr>
                <w:rFonts w:ascii="Verdana" w:hAnsi="Verdana"/>
                <w:b/>
                <w:sz w:val="16"/>
                <w:szCs w:val="16"/>
              </w:rPr>
            </w:pPr>
          </w:p>
        </w:tc>
      </w:tr>
      <w:tr w:rsidR="00237940" w:rsidRPr="00237940" w:rsidTr="00237940">
        <w:tc>
          <w:tcPr>
            <w:tcW w:w="4788" w:type="dxa"/>
          </w:tcPr>
          <w:p w:rsidR="00237940" w:rsidRPr="00237940" w:rsidRDefault="00237940" w:rsidP="00607A32">
            <w:pPr>
              <w:pStyle w:val="Texto"/>
              <w:ind w:firstLine="0"/>
              <w:jc w:val="center"/>
              <w:rPr>
                <w:rFonts w:ascii="Verdana" w:hAnsi="Verdana"/>
                <w:sz w:val="16"/>
                <w:szCs w:val="16"/>
              </w:rPr>
            </w:pPr>
            <w:r w:rsidRPr="00237940">
              <w:rPr>
                <w:rFonts w:ascii="Verdana" w:hAnsi="Verdana"/>
                <w:b/>
                <w:sz w:val="16"/>
                <w:szCs w:val="16"/>
              </w:rPr>
              <w:t>CILINDRO PARA PARTES PEQUEÑAS</w:t>
            </w:r>
          </w:p>
        </w:tc>
        <w:tc>
          <w:tcPr>
            <w:tcW w:w="4788" w:type="dxa"/>
          </w:tcPr>
          <w:p w:rsidR="00237940" w:rsidRDefault="00237940" w:rsidP="00237940">
            <w:pPr>
              <w:pStyle w:val="Texto"/>
              <w:ind w:firstLine="0"/>
              <w:jc w:val="center"/>
              <w:rPr>
                <w:rFonts w:ascii="Verdana" w:hAnsi="Verdana"/>
                <w:b/>
                <w:sz w:val="16"/>
                <w:szCs w:val="16"/>
                <w:lang w:val="en-US"/>
              </w:rPr>
            </w:pPr>
            <w:r>
              <w:rPr>
                <w:rFonts w:ascii="Verdana" w:hAnsi="Verdana"/>
                <w:b/>
                <w:sz w:val="16"/>
                <w:szCs w:val="16"/>
                <w:lang w:val="en-US"/>
              </w:rPr>
              <w:t>CYLINDER</w:t>
            </w:r>
            <w:r w:rsidRPr="007D3EE2">
              <w:rPr>
                <w:rFonts w:ascii="Verdana" w:hAnsi="Verdana"/>
                <w:b/>
                <w:sz w:val="16"/>
                <w:szCs w:val="16"/>
                <w:lang w:val="en-US"/>
              </w:rPr>
              <w:t xml:space="preserve"> FOR SMALL PARTS</w:t>
            </w:r>
          </w:p>
          <w:p w:rsidR="00237940" w:rsidRPr="00237940" w:rsidRDefault="00237940" w:rsidP="00607A32">
            <w:pPr>
              <w:pStyle w:val="Texto"/>
              <w:ind w:firstLine="0"/>
              <w:jc w:val="center"/>
              <w:rPr>
                <w:rFonts w:ascii="Verdana" w:hAnsi="Verdana"/>
                <w:b/>
                <w:sz w:val="16"/>
                <w:szCs w:val="16"/>
              </w:rPr>
            </w:pPr>
          </w:p>
        </w:tc>
      </w:tr>
    </w:tbl>
    <w:p w:rsidR="00770A17" w:rsidRPr="00522D35" w:rsidRDefault="00947FBE" w:rsidP="00770A17">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14:anchorId="5C9FE6E1" wp14:editId="7D692DBC">
            <wp:extent cx="5086350" cy="237172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086350" cy="2371725"/>
                    </a:xfrm>
                    <a:prstGeom prst="rect">
                      <a:avLst/>
                    </a:prstGeom>
                    <a:noFill/>
                    <a:ln w="9525">
                      <a:noFill/>
                      <a:miter lim="800000"/>
                      <a:headEnd/>
                      <a:tailEnd/>
                    </a:ln>
                  </pic:spPr>
                </pic:pic>
              </a:graphicData>
            </a:graphic>
          </wp:inline>
        </w:drawing>
      </w:r>
    </w:p>
    <w:p w:rsidR="00770A17" w:rsidRPr="00522D35" w:rsidRDefault="00770A17" w:rsidP="00770A17">
      <w:pPr>
        <w:pStyle w:val="Texto"/>
        <w:rPr>
          <w:rFonts w:ascii="Verdana" w:hAnsi="Verdana"/>
          <w:sz w:val="16"/>
          <w:szCs w:val="16"/>
        </w:rPr>
      </w:pPr>
      <w:r w:rsidRPr="00522D35">
        <w:rPr>
          <w:rFonts w:ascii="Verdana" w:hAnsi="Verdana"/>
          <w:sz w:val="16"/>
          <w:szCs w:val="16"/>
        </w:rPr>
        <w:tab/>
      </w:r>
    </w:p>
    <w:p w:rsidR="00770A17" w:rsidRPr="00522D35" w:rsidRDefault="00770A17" w:rsidP="00770A17">
      <w:pPr>
        <w:pStyle w:val="Texto"/>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37940" w:rsidRPr="008A7433" w:rsidTr="00237940">
        <w:tc>
          <w:tcPr>
            <w:tcW w:w="4788" w:type="dxa"/>
          </w:tcPr>
          <w:p w:rsidR="00237940" w:rsidRPr="00237940" w:rsidRDefault="00237940" w:rsidP="00770A17">
            <w:pPr>
              <w:pStyle w:val="Texto"/>
              <w:ind w:firstLine="0"/>
              <w:rPr>
                <w:rFonts w:ascii="Verdana" w:hAnsi="Verdana"/>
                <w:b/>
                <w:sz w:val="16"/>
                <w:szCs w:val="16"/>
              </w:rPr>
            </w:pPr>
            <w:r w:rsidRPr="00237940">
              <w:rPr>
                <w:rFonts w:ascii="Verdana" w:hAnsi="Verdana"/>
                <w:b/>
                <w:sz w:val="16"/>
                <w:szCs w:val="16"/>
              </w:rPr>
              <w:t>Figura 1. Cilindro para partes pequeñas</w:t>
            </w:r>
          </w:p>
        </w:tc>
        <w:tc>
          <w:tcPr>
            <w:tcW w:w="4788" w:type="dxa"/>
          </w:tcPr>
          <w:p w:rsidR="00237940" w:rsidRPr="00237940" w:rsidRDefault="00237940" w:rsidP="00770A17">
            <w:pPr>
              <w:pStyle w:val="Texto"/>
              <w:ind w:firstLine="0"/>
              <w:rPr>
                <w:rFonts w:ascii="Verdana" w:hAnsi="Verdana"/>
                <w:b/>
                <w:sz w:val="16"/>
                <w:szCs w:val="16"/>
                <w:lang w:val="en-US"/>
              </w:rPr>
            </w:pPr>
            <w:r w:rsidRPr="00237940">
              <w:rPr>
                <w:rFonts w:ascii="Verdana" w:hAnsi="Verdana"/>
                <w:b/>
                <w:sz w:val="16"/>
                <w:szCs w:val="16"/>
                <w:lang w:val="en-US"/>
              </w:rPr>
              <w:t>Figure 1. Cylinder for small parts.</w:t>
            </w:r>
          </w:p>
        </w:tc>
      </w:tr>
    </w:tbl>
    <w:p w:rsidR="00770A17" w:rsidRPr="00237940" w:rsidRDefault="00770A17" w:rsidP="00770A17">
      <w:pPr>
        <w:pStyle w:val="Texto"/>
        <w:rPr>
          <w:rFonts w:ascii="Verdana" w:hAnsi="Verdana"/>
          <w:b/>
          <w:sz w:val="16"/>
          <w:szCs w:val="16"/>
          <w:lang w:val="en-US"/>
        </w:rPr>
      </w:pPr>
    </w:p>
    <w:p w:rsidR="007D3EE2" w:rsidRDefault="007D3EE2" w:rsidP="007D3EE2">
      <w:pPr>
        <w:pStyle w:val="Texto"/>
        <w:ind w:firstLine="0"/>
        <w:jc w:val="center"/>
        <w:rPr>
          <w:rFonts w:ascii="Verdana" w:hAnsi="Verdana"/>
          <w:b/>
          <w:sz w:val="16"/>
          <w:szCs w:val="16"/>
          <w:lang w:val="en-US"/>
        </w:rPr>
      </w:pPr>
    </w:p>
    <w:p w:rsidR="00FA1563" w:rsidRDefault="00FA1563" w:rsidP="007D3EE2">
      <w:pPr>
        <w:pStyle w:val="Texto"/>
        <w:ind w:firstLine="0"/>
        <w:jc w:val="center"/>
        <w:rPr>
          <w:rFonts w:ascii="Verdana" w:hAnsi="Verdana"/>
          <w:b/>
          <w:sz w:val="16"/>
          <w:szCs w:val="16"/>
          <w:lang w:val="en-US"/>
        </w:rPr>
      </w:pPr>
    </w:p>
    <w:p w:rsidR="00FA1563" w:rsidRDefault="00FA1563" w:rsidP="007D3EE2">
      <w:pPr>
        <w:pStyle w:val="Texto"/>
        <w:ind w:firstLine="0"/>
        <w:jc w:val="center"/>
        <w:rPr>
          <w:rFonts w:ascii="Verdana" w:hAnsi="Verdana"/>
          <w:b/>
          <w:sz w:val="16"/>
          <w:szCs w:val="16"/>
          <w:lang w:val="en-US"/>
        </w:rPr>
      </w:pPr>
    </w:p>
    <w:p w:rsidR="00FA1563" w:rsidRDefault="00FA1563" w:rsidP="007D3EE2">
      <w:pPr>
        <w:pStyle w:val="Texto"/>
        <w:ind w:firstLine="0"/>
        <w:jc w:val="center"/>
        <w:rPr>
          <w:rFonts w:ascii="Verdana" w:hAnsi="Verdana"/>
          <w:b/>
          <w:sz w:val="16"/>
          <w:szCs w:val="16"/>
          <w:lang w:val="en-US"/>
        </w:rPr>
      </w:pPr>
    </w:p>
    <w:p w:rsidR="00FA1563" w:rsidRDefault="00FA1563" w:rsidP="007D3EE2">
      <w:pPr>
        <w:pStyle w:val="Texto"/>
        <w:ind w:firstLine="0"/>
        <w:jc w:val="center"/>
        <w:rPr>
          <w:rFonts w:ascii="Verdana" w:hAnsi="Verdana"/>
          <w:b/>
          <w:sz w:val="16"/>
          <w:szCs w:val="16"/>
          <w:lang w:val="en-US"/>
        </w:rPr>
      </w:pPr>
    </w:p>
    <w:p w:rsidR="00FA1563" w:rsidRDefault="00FA1563" w:rsidP="007D3EE2">
      <w:pPr>
        <w:pStyle w:val="Texto"/>
        <w:ind w:firstLine="0"/>
        <w:jc w:val="center"/>
        <w:rPr>
          <w:rFonts w:ascii="Verdana" w:hAnsi="Verdana"/>
          <w:b/>
          <w:sz w:val="16"/>
          <w:szCs w:val="16"/>
          <w:lang w:val="en-US"/>
        </w:rPr>
      </w:pPr>
    </w:p>
    <w:p w:rsidR="00FA1563" w:rsidRDefault="00FA1563" w:rsidP="007D3EE2">
      <w:pPr>
        <w:pStyle w:val="Texto"/>
        <w:ind w:firstLine="0"/>
        <w:jc w:val="center"/>
        <w:rPr>
          <w:rFonts w:ascii="Verdana" w:hAnsi="Verdana"/>
          <w:b/>
          <w:sz w:val="16"/>
          <w:szCs w:val="16"/>
          <w:lang w:val="en-US"/>
        </w:rPr>
      </w:pPr>
    </w:p>
    <w:p w:rsidR="00FA1563" w:rsidRDefault="00FA1563" w:rsidP="007D3EE2">
      <w:pPr>
        <w:pStyle w:val="Texto"/>
        <w:ind w:firstLine="0"/>
        <w:jc w:val="center"/>
        <w:rPr>
          <w:rFonts w:ascii="Verdana" w:hAnsi="Verdana"/>
          <w:b/>
          <w:sz w:val="16"/>
          <w:szCs w:val="16"/>
          <w:lang w:val="en-US"/>
        </w:rPr>
      </w:pPr>
    </w:p>
    <w:p w:rsidR="00770A17" w:rsidRPr="00CB032D" w:rsidRDefault="00770A17" w:rsidP="00770A17">
      <w:pPr>
        <w:pStyle w:val="ANOTACION"/>
        <w:rPr>
          <w:rFonts w:ascii="Verdana" w:hAnsi="Verdana"/>
          <w:sz w:val="16"/>
          <w:szCs w:val="16"/>
          <w:lang w:val="es-MX"/>
        </w:rPr>
      </w:pPr>
      <w:r w:rsidRPr="00CB032D">
        <w:rPr>
          <w:rFonts w:ascii="Verdana" w:hAnsi="Verdana"/>
          <w:sz w:val="16"/>
          <w:szCs w:val="16"/>
          <w:lang w:val="es-MX"/>
        </w:rPr>
        <w:t>ANEXO 1</w:t>
      </w:r>
    </w:p>
    <w:p w:rsidR="00770A17" w:rsidRPr="00522D35" w:rsidRDefault="00770A17" w:rsidP="00770A17">
      <w:pPr>
        <w:pStyle w:val="Texto"/>
        <w:rPr>
          <w:rFonts w:ascii="Verdana" w:hAnsi="Verdana"/>
          <w:b/>
          <w:sz w:val="16"/>
          <w:szCs w:val="16"/>
        </w:rPr>
      </w:pPr>
      <w:r w:rsidRPr="00522D35">
        <w:rPr>
          <w:rFonts w:ascii="Verdana" w:hAnsi="Verdana"/>
          <w:b/>
          <w:sz w:val="16"/>
          <w:szCs w:val="16"/>
        </w:rPr>
        <w:t>INDICACIONES PARA ANALIZAR LAS MUESTRAS DE JUGUETES Y ARTICULOS ESCOLARES</w:t>
      </w:r>
    </w:p>
    <w:tbl>
      <w:tblPr>
        <w:tblW w:w="8712" w:type="dxa"/>
        <w:tblInd w:w="144" w:type="dxa"/>
        <w:tblLayout w:type="fixed"/>
        <w:tblCellMar>
          <w:left w:w="70" w:type="dxa"/>
          <w:right w:w="70" w:type="dxa"/>
        </w:tblCellMar>
        <w:tblLook w:val="0000" w:firstRow="0" w:lastRow="0" w:firstColumn="0" w:lastColumn="0" w:noHBand="0" w:noVBand="0"/>
      </w:tblPr>
      <w:tblGrid>
        <w:gridCol w:w="4355"/>
        <w:gridCol w:w="4357"/>
      </w:tblGrid>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noWrap/>
          </w:tcPr>
          <w:p w:rsidR="00770A17" w:rsidRPr="00522D35" w:rsidRDefault="00770A17" w:rsidP="00770A17">
            <w:pPr>
              <w:pStyle w:val="Texto"/>
              <w:spacing w:line="300" w:lineRule="exact"/>
              <w:ind w:firstLine="0"/>
              <w:jc w:val="center"/>
              <w:rPr>
                <w:rFonts w:ascii="Verdana" w:hAnsi="Verdana"/>
                <w:sz w:val="16"/>
                <w:szCs w:val="16"/>
              </w:rPr>
            </w:pPr>
            <w:r w:rsidRPr="00522D35">
              <w:rPr>
                <w:rFonts w:ascii="Verdana" w:hAnsi="Verdana"/>
                <w:b/>
                <w:sz w:val="16"/>
                <w:szCs w:val="16"/>
              </w:rPr>
              <w:t>PRODUCTO</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300" w:lineRule="exact"/>
              <w:ind w:firstLine="0"/>
              <w:jc w:val="center"/>
              <w:rPr>
                <w:rFonts w:ascii="Verdana" w:hAnsi="Verdana"/>
                <w:sz w:val="16"/>
                <w:szCs w:val="16"/>
              </w:rPr>
            </w:pPr>
            <w:r w:rsidRPr="00522D35">
              <w:rPr>
                <w:rFonts w:ascii="Verdana" w:hAnsi="Verdana"/>
                <w:b/>
                <w:sz w:val="16"/>
                <w:szCs w:val="16"/>
              </w:rPr>
              <w:t xml:space="preserve">PARTES </w:t>
            </w:r>
            <w:smartTag w:uri="urn:schemas-microsoft-com:office:smarttags" w:element="stockticker">
              <w:r w:rsidRPr="00522D35">
                <w:rPr>
                  <w:rFonts w:ascii="Verdana" w:hAnsi="Verdana"/>
                  <w:b/>
                  <w:sz w:val="16"/>
                  <w:szCs w:val="16"/>
                </w:rPr>
                <w:t>DEL</w:t>
              </w:r>
            </w:smartTag>
            <w:r w:rsidRPr="00522D35">
              <w:rPr>
                <w:rFonts w:ascii="Verdana" w:hAnsi="Verdana"/>
                <w:b/>
                <w:sz w:val="16"/>
                <w:szCs w:val="16"/>
              </w:rPr>
              <w:t xml:space="preserve"> PRODUCTO A ANALIZAR</w:t>
            </w:r>
          </w:p>
        </w:tc>
      </w:tr>
      <w:tr w:rsidR="00770A17" w:rsidRPr="00522D35">
        <w:trPr>
          <w:trHeight w:val="144"/>
        </w:trPr>
        <w:tc>
          <w:tcPr>
            <w:tcW w:w="8712" w:type="dxa"/>
            <w:gridSpan w:val="2"/>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b/>
                <w:sz w:val="16"/>
                <w:szCs w:val="16"/>
              </w:rPr>
              <w:t>ARTICULOS ESCOLARES</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70" w:lineRule="exact"/>
              <w:ind w:firstLine="0"/>
              <w:jc w:val="center"/>
              <w:rPr>
                <w:rFonts w:ascii="Verdana" w:hAnsi="Verdana"/>
                <w:sz w:val="16"/>
                <w:szCs w:val="16"/>
              </w:rPr>
            </w:pPr>
            <w:r w:rsidRPr="00522D35">
              <w:rPr>
                <w:rFonts w:ascii="Verdana" w:hAnsi="Verdana"/>
                <w:sz w:val="16"/>
                <w:szCs w:val="16"/>
              </w:rPr>
              <w:t>Lápices mecánicos o de puntillas individuales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70" w:lineRule="exact"/>
              <w:ind w:firstLine="0"/>
              <w:jc w:val="center"/>
              <w:rPr>
                <w:rFonts w:ascii="Verdana" w:hAnsi="Verdana"/>
                <w:sz w:val="16"/>
                <w:szCs w:val="16"/>
              </w:rPr>
            </w:pPr>
            <w:r w:rsidRPr="00522D35">
              <w:rPr>
                <w:rFonts w:ascii="Verdana" w:hAnsi="Verdana"/>
                <w:sz w:val="16"/>
                <w:szCs w:val="16"/>
              </w:rPr>
              <w:t>Puntilla</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Lápices de grafito para escritura</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Laca de recubrimiento, goma, anillo metálico y grafito de todos los productos que integran la muestra</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Lápices de colores en diferentes presentaciones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Mina y recubrimiento</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Acuarelas en diferentes presentaciones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Pastilla</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Gises de colores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La pieza</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Crayones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Crayón y papel que lo contiene (envoltura)</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Plumones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 recubrimiento cuando tengan y tinta</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Gomas escolares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La pieza</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Plastilinas y/o masas para moldear</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La pieza</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Temperas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El contenido del frasco de pintura</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Pinturas de agua/acuarelas con accesorios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El contenido del frasco de pintura</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Calcomanías de uso escolar</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Pieza</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Sellos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Cojín, goma del sello y cuerpo</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Pegamento</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80" w:lineRule="exact"/>
              <w:ind w:firstLine="0"/>
              <w:jc w:val="center"/>
              <w:rPr>
                <w:rFonts w:ascii="Verdana" w:hAnsi="Verdana"/>
                <w:sz w:val="16"/>
                <w:szCs w:val="16"/>
              </w:rPr>
            </w:pPr>
            <w:r w:rsidRPr="00522D35">
              <w:rPr>
                <w:rFonts w:ascii="Verdana" w:hAnsi="Verdana"/>
                <w:sz w:val="16"/>
                <w:szCs w:val="16"/>
              </w:rPr>
              <w:t>producto</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300" w:lineRule="exact"/>
              <w:ind w:firstLine="0"/>
              <w:jc w:val="center"/>
              <w:rPr>
                <w:rFonts w:ascii="Verdana" w:hAnsi="Verdana"/>
                <w:sz w:val="16"/>
                <w:szCs w:val="16"/>
              </w:rPr>
            </w:pPr>
            <w:r w:rsidRPr="00522D35">
              <w:rPr>
                <w:rFonts w:ascii="Verdana" w:hAnsi="Verdana"/>
                <w:sz w:val="16"/>
                <w:szCs w:val="16"/>
              </w:rPr>
              <w:t>Bolígrafo</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300" w:lineRule="exact"/>
              <w:ind w:firstLine="0"/>
              <w:jc w:val="center"/>
              <w:rPr>
                <w:rFonts w:ascii="Verdana" w:hAnsi="Verdana"/>
                <w:sz w:val="16"/>
                <w:szCs w:val="16"/>
              </w:rPr>
            </w:pPr>
            <w:r w:rsidRPr="00522D35">
              <w:rPr>
                <w:rFonts w:ascii="Verdana" w:hAnsi="Verdana"/>
                <w:sz w:val="16"/>
                <w:szCs w:val="16"/>
              </w:rPr>
              <w:t>tintas</w:t>
            </w:r>
          </w:p>
        </w:tc>
      </w:tr>
      <w:tr w:rsidR="00770A17" w:rsidRPr="00522D35">
        <w:trPr>
          <w:trHeight w:val="144"/>
        </w:trPr>
        <w:tc>
          <w:tcPr>
            <w:tcW w:w="8712" w:type="dxa"/>
            <w:gridSpan w:val="2"/>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b/>
                <w:sz w:val="16"/>
                <w:szCs w:val="16"/>
              </w:rPr>
            </w:pPr>
            <w:r w:rsidRPr="00522D35">
              <w:rPr>
                <w:rFonts w:ascii="Verdana" w:hAnsi="Verdana"/>
                <w:b/>
                <w:sz w:val="16"/>
                <w:szCs w:val="16"/>
              </w:rPr>
              <w:t>JUGUETES</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Muñecas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Cabello, cara, ojos (cuando tengan más de 1 cm) cuerpo, ropa, accesorios.</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Figuras humanas con o sin articulaciones y accesorios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Recubrimiento y otros materiales</w:t>
            </w:r>
            <w:r w:rsidRPr="00522D35">
              <w:rPr>
                <w:rFonts w:ascii="Verdana" w:hAnsi="Verdana"/>
                <w:sz w:val="16"/>
                <w:szCs w:val="16"/>
              </w:rPr>
              <w:br/>
              <w:t>(textiles, papel, cartón, vidrio, cerámica, etc.).</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Juegos de té</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Recubrimiento y otros materiales</w:t>
            </w:r>
            <w:r w:rsidRPr="00522D35">
              <w:rPr>
                <w:rFonts w:ascii="Verdana" w:hAnsi="Verdana"/>
                <w:sz w:val="16"/>
                <w:szCs w:val="16"/>
              </w:rPr>
              <w:br/>
              <w:t>(textiles, papel, cartón, vidrio, cerámica, etc.).</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Sets de belleza incluidos aquellos para maquillar o pintar ya sea el rostro o uñas.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Producto a aplicar, recubrimientos</w:t>
            </w:r>
            <w:r w:rsidRPr="00522D35">
              <w:rPr>
                <w:rFonts w:ascii="Verdana" w:hAnsi="Verdana"/>
                <w:sz w:val="16"/>
                <w:szCs w:val="16"/>
              </w:rPr>
              <w:br/>
              <w:t>y otros materiales coloreados</w:t>
            </w:r>
            <w:r w:rsidRPr="00522D35">
              <w:rPr>
                <w:rFonts w:ascii="Verdana" w:hAnsi="Verdana"/>
                <w:sz w:val="16"/>
                <w:szCs w:val="16"/>
              </w:rPr>
              <w:br/>
              <w:t>(textiles, papel, cartón, vidrio, cerámica, etc.).</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Sets de joyería</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Recubrimientos y materiales coloreados</w:t>
            </w:r>
            <w:r w:rsidRPr="00522D35">
              <w:rPr>
                <w:rFonts w:ascii="Verdana" w:hAnsi="Verdana"/>
                <w:sz w:val="16"/>
                <w:szCs w:val="16"/>
              </w:rPr>
              <w:br/>
              <w:t>(textiles, papel, cartón, vidrio, cerámica, etc.).</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Rompecabezas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Recubrimientos y materiales coloreados</w:t>
            </w:r>
            <w:r w:rsidRPr="00522D35">
              <w:rPr>
                <w:rFonts w:ascii="Verdana" w:hAnsi="Verdana"/>
                <w:sz w:val="16"/>
                <w:szCs w:val="16"/>
              </w:rPr>
              <w:br/>
              <w:t>(textiles, papel, cartón, vidrio, cerámica, etc.).</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Sets de joyería con o sin recubrimiento</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Recubrimientos y colores</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Yoyo, trompos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La pieza por color incluyendo accesorios</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Coches de cualquier material con o sin fricción</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Llanta, parte con recubrimiento por</w:t>
            </w:r>
            <w:r w:rsidRPr="00522D35">
              <w:rPr>
                <w:rFonts w:ascii="Verdana" w:hAnsi="Verdana"/>
                <w:sz w:val="16"/>
                <w:szCs w:val="16"/>
              </w:rPr>
              <w:br/>
              <w:t>cada color o materiales coloreados</w:t>
            </w:r>
            <w:r w:rsidRPr="00522D35">
              <w:rPr>
                <w:rFonts w:ascii="Verdana" w:hAnsi="Verdana"/>
                <w:sz w:val="16"/>
                <w:szCs w:val="16"/>
              </w:rPr>
              <w:br/>
              <w:t>(textiles, papel, cartón, vidrio, cerámica, etc.).</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Sonajas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Toda la pieza</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Móviles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Toda la pieza</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46" w:lineRule="exact"/>
              <w:ind w:firstLine="0"/>
              <w:jc w:val="center"/>
              <w:rPr>
                <w:rFonts w:ascii="Verdana" w:hAnsi="Verdana"/>
                <w:sz w:val="16"/>
                <w:szCs w:val="16"/>
              </w:rPr>
            </w:pPr>
            <w:r w:rsidRPr="00522D35">
              <w:rPr>
                <w:rFonts w:ascii="Verdana" w:hAnsi="Verdana"/>
                <w:sz w:val="16"/>
                <w:szCs w:val="16"/>
              </w:rPr>
              <w:t>Burbujas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46" w:lineRule="exact"/>
              <w:ind w:firstLine="0"/>
              <w:jc w:val="center"/>
              <w:rPr>
                <w:rFonts w:ascii="Verdana" w:hAnsi="Verdana"/>
                <w:sz w:val="16"/>
                <w:szCs w:val="16"/>
              </w:rPr>
            </w:pPr>
            <w:r w:rsidRPr="00522D35">
              <w:rPr>
                <w:rFonts w:ascii="Verdana" w:hAnsi="Verdana"/>
                <w:sz w:val="16"/>
                <w:szCs w:val="16"/>
              </w:rPr>
              <w:t>Tapa del frasco, recipiente, calcomanía en su caso, líquido por cada color y aditamento con el cual se forma la burbuja</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46" w:lineRule="exact"/>
              <w:ind w:firstLine="0"/>
              <w:jc w:val="center"/>
              <w:rPr>
                <w:rFonts w:ascii="Verdana" w:hAnsi="Verdana"/>
                <w:sz w:val="16"/>
                <w:szCs w:val="16"/>
              </w:rPr>
            </w:pPr>
            <w:r w:rsidRPr="00522D35">
              <w:rPr>
                <w:rFonts w:ascii="Verdana" w:hAnsi="Verdana"/>
                <w:sz w:val="16"/>
                <w:szCs w:val="16"/>
              </w:rPr>
              <w:t>Pelotas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46" w:lineRule="exact"/>
              <w:ind w:firstLine="0"/>
              <w:jc w:val="center"/>
              <w:rPr>
                <w:rFonts w:ascii="Verdana" w:hAnsi="Verdana"/>
                <w:sz w:val="16"/>
                <w:szCs w:val="16"/>
              </w:rPr>
            </w:pPr>
            <w:r w:rsidRPr="00522D35">
              <w:rPr>
                <w:rFonts w:ascii="Verdana" w:hAnsi="Verdana"/>
                <w:sz w:val="16"/>
                <w:szCs w:val="16"/>
              </w:rPr>
              <w:t>La pieza por color</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46" w:lineRule="exact"/>
              <w:ind w:firstLine="0"/>
              <w:jc w:val="center"/>
              <w:rPr>
                <w:rFonts w:ascii="Verdana" w:hAnsi="Verdana"/>
                <w:sz w:val="16"/>
                <w:szCs w:val="16"/>
              </w:rPr>
            </w:pPr>
            <w:r w:rsidRPr="00522D35">
              <w:rPr>
                <w:rFonts w:ascii="Verdana" w:hAnsi="Verdana"/>
                <w:sz w:val="16"/>
                <w:szCs w:val="16"/>
              </w:rPr>
              <w:t>Figuras de plástico inyectado</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46" w:lineRule="exact"/>
              <w:ind w:firstLine="0"/>
              <w:jc w:val="center"/>
              <w:rPr>
                <w:rFonts w:ascii="Verdana" w:hAnsi="Verdana"/>
                <w:sz w:val="16"/>
                <w:szCs w:val="16"/>
              </w:rPr>
            </w:pPr>
            <w:r w:rsidRPr="00522D35">
              <w:rPr>
                <w:rFonts w:ascii="Verdana" w:hAnsi="Verdana"/>
                <w:sz w:val="16"/>
                <w:szCs w:val="16"/>
              </w:rPr>
              <w:t>La pieza</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Juguetes para playa</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Los materiales coloreados (textiles, papel, cartón, vidrio, cerámica, etc.), y sus recubrimientos</w:t>
            </w:r>
            <w:r w:rsidRPr="00522D35">
              <w:rPr>
                <w:rFonts w:ascii="Verdana" w:hAnsi="Verdana"/>
                <w:sz w:val="16"/>
                <w:szCs w:val="16"/>
              </w:rPr>
              <w:br/>
              <w:t>en su caso.</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Juguetes armables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1 parte de los bloques o piezas por</w:t>
            </w:r>
            <w:r w:rsidRPr="00522D35">
              <w:rPr>
                <w:rFonts w:ascii="Verdana" w:hAnsi="Verdana"/>
                <w:sz w:val="16"/>
                <w:szCs w:val="16"/>
              </w:rPr>
              <w:br/>
              <w:t>cada color y material</w:t>
            </w:r>
            <w:r w:rsidRPr="00522D35">
              <w:rPr>
                <w:rFonts w:ascii="Verdana" w:hAnsi="Verdana"/>
                <w:sz w:val="16"/>
                <w:szCs w:val="16"/>
              </w:rPr>
              <w:br/>
              <w:t>(textiles, papel, cartón, vidrio, cerámica, etc.).</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Figuras de fricción con o sin cuerda, sin recubrimiento</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60" w:lineRule="exact"/>
              <w:ind w:firstLine="0"/>
              <w:jc w:val="center"/>
              <w:rPr>
                <w:rFonts w:ascii="Verdana" w:hAnsi="Verdana"/>
                <w:sz w:val="16"/>
                <w:szCs w:val="16"/>
              </w:rPr>
            </w:pPr>
            <w:r w:rsidRPr="00522D35">
              <w:rPr>
                <w:rFonts w:ascii="Verdana" w:hAnsi="Verdana"/>
                <w:sz w:val="16"/>
                <w:szCs w:val="16"/>
              </w:rPr>
              <w:t>1 pieza por figura</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46" w:lineRule="exact"/>
              <w:ind w:firstLine="0"/>
              <w:jc w:val="center"/>
              <w:rPr>
                <w:rFonts w:ascii="Verdana" w:hAnsi="Verdana"/>
                <w:sz w:val="16"/>
                <w:szCs w:val="16"/>
              </w:rPr>
            </w:pPr>
            <w:r w:rsidRPr="00522D35">
              <w:rPr>
                <w:rFonts w:ascii="Verdana" w:hAnsi="Verdana"/>
                <w:sz w:val="16"/>
                <w:szCs w:val="16"/>
              </w:rPr>
              <w:t>Juegos de cocina</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spacing w:line="246" w:lineRule="exact"/>
              <w:ind w:firstLine="0"/>
              <w:jc w:val="center"/>
              <w:rPr>
                <w:rFonts w:ascii="Verdana" w:hAnsi="Verdana"/>
                <w:sz w:val="16"/>
                <w:szCs w:val="16"/>
              </w:rPr>
            </w:pPr>
            <w:r w:rsidRPr="00522D35">
              <w:rPr>
                <w:rFonts w:ascii="Verdana" w:hAnsi="Verdana"/>
                <w:sz w:val="16"/>
                <w:szCs w:val="16"/>
              </w:rPr>
              <w:t>Recubrimientos, materiales coloreados (textiles, papel, cartón, vidrio, cerámica, etc.), ya sean extendidas u hondas, por color, las que se puedan desarmar y entren en el cilindro de partes pequeñas</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ind w:firstLine="0"/>
              <w:jc w:val="center"/>
              <w:rPr>
                <w:rFonts w:ascii="Verdana" w:hAnsi="Verdana"/>
                <w:sz w:val="16"/>
                <w:szCs w:val="16"/>
              </w:rPr>
            </w:pPr>
            <w:r w:rsidRPr="00522D35">
              <w:rPr>
                <w:rFonts w:ascii="Verdana" w:hAnsi="Verdana"/>
                <w:sz w:val="16"/>
                <w:szCs w:val="16"/>
              </w:rPr>
              <w:t>Calcomanías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ind w:firstLine="0"/>
              <w:jc w:val="center"/>
              <w:rPr>
                <w:rFonts w:ascii="Verdana" w:hAnsi="Verdana"/>
                <w:sz w:val="16"/>
                <w:szCs w:val="16"/>
              </w:rPr>
            </w:pPr>
            <w:r w:rsidRPr="00522D35">
              <w:rPr>
                <w:rFonts w:ascii="Verdana" w:hAnsi="Verdana"/>
                <w:sz w:val="16"/>
                <w:szCs w:val="16"/>
              </w:rPr>
              <w:t>Separar por cada color</w:t>
            </w:r>
          </w:p>
        </w:tc>
      </w:tr>
      <w:tr w:rsidR="00770A17" w:rsidRPr="00522D35">
        <w:trPr>
          <w:trHeight w:val="144"/>
        </w:trPr>
        <w:tc>
          <w:tcPr>
            <w:tcW w:w="4355"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ind w:firstLine="0"/>
              <w:jc w:val="center"/>
              <w:rPr>
                <w:rFonts w:ascii="Verdana" w:hAnsi="Verdana"/>
                <w:sz w:val="16"/>
                <w:szCs w:val="16"/>
              </w:rPr>
            </w:pPr>
            <w:r w:rsidRPr="00522D35">
              <w:rPr>
                <w:rFonts w:ascii="Verdana" w:hAnsi="Verdana"/>
                <w:sz w:val="16"/>
                <w:szCs w:val="16"/>
              </w:rPr>
              <w:t>Accesorios de andaderas</w:t>
            </w:r>
          </w:p>
        </w:tc>
        <w:tc>
          <w:tcPr>
            <w:tcW w:w="4357" w:type="dxa"/>
            <w:tcBorders>
              <w:top w:val="single" w:sz="6" w:space="0" w:color="auto"/>
              <w:left w:val="single" w:sz="6" w:space="0" w:color="auto"/>
              <w:bottom w:val="single" w:sz="6" w:space="0" w:color="auto"/>
              <w:right w:val="single" w:sz="6" w:space="0" w:color="auto"/>
            </w:tcBorders>
          </w:tcPr>
          <w:p w:rsidR="00770A17" w:rsidRPr="00522D35" w:rsidRDefault="00770A17" w:rsidP="00770A17">
            <w:pPr>
              <w:pStyle w:val="Texto"/>
              <w:ind w:firstLine="0"/>
              <w:jc w:val="center"/>
              <w:rPr>
                <w:rFonts w:ascii="Verdana" w:hAnsi="Verdana"/>
                <w:sz w:val="16"/>
                <w:szCs w:val="16"/>
              </w:rPr>
            </w:pPr>
            <w:r w:rsidRPr="00522D35">
              <w:rPr>
                <w:rFonts w:ascii="Verdana" w:hAnsi="Verdana"/>
                <w:sz w:val="16"/>
                <w:szCs w:val="16"/>
              </w:rPr>
              <w:t>Recubrimiento y materiales coloreados (textiles, papel, cartón, vidrio, cerámica, etc.).</w:t>
            </w:r>
          </w:p>
        </w:tc>
      </w:tr>
    </w:tbl>
    <w:p w:rsidR="00770A17" w:rsidRPr="00522D35" w:rsidRDefault="00770A17" w:rsidP="00770A17">
      <w:pPr>
        <w:pStyle w:val="Texto"/>
        <w:rPr>
          <w:rFonts w:ascii="Verdana" w:hAnsi="Verdana"/>
          <w:sz w:val="16"/>
          <w:szCs w:val="16"/>
        </w:rPr>
      </w:pPr>
    </w:p>
    <w:p w:rsidR="00FA1563" w:rsidRDefault="00FA1563" w:rsidP="00770A17">
      <w:pPr>
        <w:pStyle w:val="Texto"/>
        <w:ind w:firstLine="0"/>
        <w:jc w:val="center"/>
        <w:rPr>
          <w:rFonts w:ascii="Verdana" w:hAnsi="Verdana"/>
          <w:sz w:val="16"/>
          <w:szCs w:val="16"/>
        </w:rPr>
      </w:pPr>
    </w:p>
    <w:p w:rsidR="00FA1563" w:rsidRPr="0099598A" w:rsidRDefault="00FA1563" w:rsidP="00FA1563">
      <w:pPr>
        <w:pStyle w:val="ANOTACION"/>
        <w:rPr>
          <w:rFonts w:ascii="Verdana" w:hAnsi="Verdana"/>
          <w:sz w:val="16"/>
          <w:szCs w:val="16"/>
          <w:lang w:val="en-US"/>
        </w:rPr>
      </w:pPr>
      <w:r w:rsidRPr="0099598A">
        <w:rPr>
          <w:rFonts w:ascii="Verdana" w:hAnsi="Verdana"/>
          <w:sz w:val="16"/>
          <w:szCs w:val="16"/>
          <w:lang w:val="en-US"/>
        </w:rPr>
        <w:t>ANNEX 1</w:t>
      </w:r>
    </w:p>
    <w:p w:rsidR="00FA1563" w:rsidRPr="00FA1563" w:rsidRDefault="00FA1563" w:rsidP="00FA1563">
      <w:pPr>
        <w:pStyle w:val="Texto"/>
        <w:jc w:val="center"/>
        <w:rPr>
          <w:rFonts w:ascii="Verdana" w:hAnsi="Verdana"/>
          <w:b/>
          <w:sz w:val="16"/>
          <w:szCs w:val="16"/>
          <w:lang w:val="en-US"/>
        </w:rPr>
      </w:pPr>
      <w:r w:rsidRPr="00FA1563">
        <w:rPr>
          <w:rFonts w:ascii="Verdana" w:hAnsi="Verdana"/>
          <w:b/>
          <w:sz w:val="16"/>
          <w:szCs w:val="16"/>
          <w:lang w:val="en-US"/>
        </w:rPr>
        <w:t>INDICATIONS FOR ANALYZING SAMPLES OF TOYS AND SCHOOL SUPLIES</w:t>
      </w:r>
    </w:p>
    <w:tbl>
      <w:tblPr>
        <w:tblW w:w="8712" w:type="dxa"/>
        <w:tblInd w:w="144" w:type="dxa"/>
        <w:tblLayout w:type="fixed"/>
        <w:tblCellMar>
          <w:left w:w="70" w:type="dxa"/>
          <w:right w:w="70" w:type="dxa"/>
        </w:tblCellMar>
        <w:tblLook w:val="0000" w:firstRow="0" w:lastRow="0" w:firstColumn="0" w:lastColumn="0" w:noHBand="0" w:noVBand="0"/>
      </w:tblPr>
      <w:tblGrid>
        <w:gridCol w:w="4355"/>
        <w:gridCol w:w="4357"/>
      </w:tblGrid>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noWrap/>
          </w:tcPr>
          <w:p w:rsidR="00FA1563" w:rsidRPr="00665936" w:rsidRDefault="00FA1563" w:rsidP="00FA0374">
            <w:pPr>
              <w:pStyle w:val="Texto"/>
              <w:spacing w:line="300" w:lineRule="exact"/>
              <w:ind w:firstLine="0"/>
              <w:jc w:val="center"/>
              <w:rPr>
                <w:rFonts w:ascii="Verdana" w:hAnsi="Verdana"/>
                <w:sz w:val="16"/>
                <w:szCs w:val="16"/>
                <w:lang w:val="en-US"/>
              </w:rPr>
            </w:pPr>
            <w:r w:rsidRPr="00665936">
              <w:rPr>
                <w:rFonts w:ascii="Verdana" w:hAnsi="Verdana"/>
                <w:b/>
                <w:sz w:val="16"/>
                <w:szCs w:val="16"/>
                <w:lang w:val="en-US"/>
              </w:rPr>
              <w:t>PRODUCT</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FA1563" w:rsidP="00FA0374">
            <w:pPr>
              <w:pStyle w:val="Texto"/>
              <w:spacing w:line="300" w:lineRule="exact"/>
              <w:ind w:firstLine="0"/>
              <w:jc w:val="center"/>
              <w:rPr>
                <w:rFonts w:ascii="Verdana" w:hAnsi="Verdana"/>
                <w:sz w:val="16"/>
                <w:szCs w:val="16"/>
                <w:lang w:val="en-US"/>
              </w:rPr>
            </w:pPr>
            <w:r w:rsidRPr="00665936">
              <w:rPr>
                <w:rFonts w:ascii="Verdana" w:hAnsi="Verdana"/>
                <w:b/>
                <w:sz w:val="16"/>
                <w:szCs w:val="16"/>
                <w:lang w:val="en-US"/>
              </w:rPr>
              <w:t>PARTS OF PRODUCT TO BE ANALYZED</w:t>
            </w:r>
          </w:p>
        </w:tc>
      </w:tr>
      <w:tr w:rsidR="00FA1563" w:rsidRPr="00522D35" w:rsidTr="00FA0374">
        <w:trPr>
          <w:trHeight w:val="144"/>
        </w:trPr>
        <w:tc>
          <w:tcPr>
            <w:tcW w:w="8712" w:type="dxa"/>
            <w:gridSpan w:val="2"/>
            <w:tcBorders>
              <w:top w:val="single" w:sz="6" w:space="0" w:color="auto"/>
              <w:left w:val="single" w:sz="6" w:space="0" w:color="auto"/>
              <w:bottom w:val="single" w:sz="6" w:space="0" w:color="auto"/>
              <w:right w:val="single" w:sz="6" w:space="0" w:color="auto"/>
            </w:tcBorders>
          </w:tcPr>
          <w:p w:rsidR="00FA1563" w:rsidRPr="00665936" w:rsidRDefault="00FA1563" w:rsidP="00FA0374">
            <w:pPr>
              <w:pStyle w:val="Texto"/>
              <w:spacing w:line="280" w:lineRule="exact"/>
              <w:ind w:firstLine="0"/>
              <w:jc w:val="center"/>
              <w:rPr>
                <w:rFonts w:ascii="Verdana" w:hAnsi="Verdana"/>
                <w:sz w:val="16"/>
                <w:szCs w:val="16"/>
                <w:lang w:val="en-US"/>
              </w:rPr>
            </w:pPr>
            <w:r w:rsidRPr="00665936">
              <w:rPr>
                <w:rFonts w:ascii="Verdana" w:hAnsi="Verdana"/>
                <w:b/>
                <w:sz w:val="16"/>
                <w:szCs w:val="16"/>
                <w:lang w:val="en-US"/>
              </w:rPr>
              <w:t>SCHOOL SUPPLIES</w:t>
            </w:r>
          </w:p>
        </w:tc>
      </w:tr>
      <w:tr w:rsidR="00FA1563" w:rsidRPr="00522D35"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1575A8" w:rsidP="001575A8">
            <w:pPr>
              <w:pStyle w:val="Texto"/>
              <w:spacing w:line="270" w:lineRule="exact"/>
              <w:ind w:firstLine="0"/>
              <w:jc w:val="center"/>
              <w:rPr>
                <w:rFonts w:ascii="Verdana" w:hAnsi="Verdana"/>
                <w:sz w:val="16"/>
                <w:szCs w:val="16"/>
                <w:lang w:val="en-US"/>
              </w:rPr>
            </w:pPr>
            <w:r w:rsidRPr="00665936">
              <w:rPr>
                <w:rFonts w:ascii="Verdana" w:hAnsi="Verdana"/>
                <w:sz w:val="16"/>
                <w:szCs w:val="16"/>
                <w:lang w:val="en-US"/>
              </w:rPr>
              <w:t>Mechanical pencils or of individual leads</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1575A8" w:rsidP="00FA0374">
            <w:pPr>
              <w:pStyle w:val="Texto"/>
              <w:spacing w:line="270" w:lineRule="exact"/>
              <w:ind w:firstLine="0"/>
              <w:jc w:val="center"/>
              <w:rPr>
                <w:rFonts w:ascii="Verdana" w:hAnsi="Verdana"/>
                <w:sz w:val="16"/>
                <w:szCs w:val="16"/>
                <w:lang w:val="en-US"/>
              </w:rPr>
            </w:pPr>
            <w:r w:rsidRPr="00665936">
              <w:rPr>
                <w:rFonts w:ascii="Verdana" w:hAnsi="Verdana"/>
                <w:sz w:val="16"/>
                <w:szCs w:val="16"/>
                <w:lang w:val="en-US"/>
              </w:rPr>
              <w:t>Leads</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1575A8" w:rsidP="001575A8">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Graphite pencils for writing</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1575A8" w:rsidP="001575A8">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 xml:space="preserve">Lacquer for coating, rubber, metal ring, and graphite for all products that form the simple </w:t>
            </w:r>
          </w:p>
        </w:tc>
      </w:tr>
      <w:tr w:rsidR="00FA1563" w:rsidRPr="00522D35"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1575A8" w:rsidP="001575A8">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 xml:space="preserve">Colored pencils in different presentations </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1575A8"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Lead and covering</w:t>
            </w:r>
          </w:p>
        </w:tc>
      </w:tr>
      <w:tr w:rsidR="00FA1563" w:rsidRPr="00522D35"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1575A8" w:rsidP="001575A8">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 xml:space="preserve">Water colors in different presentations </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1575A8"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Pastille</w:t>
            </w:r>
          </w:p>
        </w:tc>
      </w:tr>
      <w:tr w:rsidR="00FA1563" w:rsidRPr="00522D35"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1575A8"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Colored chalks</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1575A8"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The piece</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1575A8"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Crayon</w:t>
            </w:r>
            <w:r w:rsidR="00FA1563" w:rsidRPr="00665936">
              <w:rPr>
                <w:rFonts w:ascii="Verdana" w:hAnsi="Verdana"/>
                <w:sz w:val="16"/>
                <w:szCs w:val="16"/>
                <w:lang w:val="en-US"/>
              </w:rPr>
              <w:t>s</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1575A8" w:rsidP="001575A8">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Crayo</w:t>
            </w:r>
            <w:r w:rsidR="00FA1563" w:rsidRPr="00665936">
              <w:rPr>
                <w:rFonts w:ascii="Verdana" w:hAnsi="Verdana"/>
                <w:sz w:val="16"/>
                <w:szCs w:val="16"/>
                <w:lang w:val="en-US"/>
              </w:rPr>
              <w:t xml:space="preserve">n </w:t>
            </w:r>
            <w:r w:rsidRPr="00665936">
              <w:rPr>
                <w:rFonts w:ascii="Verdana" w:hAnsi="Verdana"/>
                <w:sz w:val="16"/>
                <w:szCs w:val="16"/>
                <w:lang w:val="en-US"/>
              </w:rPr>
              <w:t>and the paper that holds it (wrap)</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1575A8"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Marker</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1575A8"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Covering when they have ink</w:t>
            </w:r>
          </w:p>
        </w:tc>
      </w:tr>
      <w:tr w:rsidR="00FA1563" w:rsidRPr="00522D35"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1575A8"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School erasures</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1575A8"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The piece</w:t>
            </w:r>
          </w:p>
        </w:tc>
      </w:tr>
      <w:tr w:rsidR="00FA1563" w:rsidRPr="00522D35"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222155" w:rsidP="00222155">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Play clay and/or molding clay</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222155"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The piece</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5F7EE6"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Tempera</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5F7EE6" w:rsidP="005F7EE6">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 xml:space="preserve">The contents of the paint bottle </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5F7EE6" w:rsidP="005F7EE6">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 xml:space="preserve">Water colors with </w:t>
            </w:r>
            <w:r w:rsidR="00665936" w:rsidRPr="00665936">
              <w:rPr>
                <w:rFonts w:ascii="Verdana" w:hAnsi="Verdana"/>
                <w:sz w:val="16"/>
                <w:szCs w:val="16"/>
                <w:lang w:val="en-US"/>
              </w:rPr>
              <w:t>accessories</w:t>
            </w:r>
            <w:r w:rsidRPr="00665936">
              <w:rPr>
                <w:rFonts w:ascii="Verdana" w:hAnsi="Verdana"/>
                <w:sz w:val="16"/>
                <w:szCs w:val="16"/>
                <w:lang w:val="en-US"/>
              </w:rPr>
              <w:t xml:space="preserve"> </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5F7EE6"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The contents of the paint bottle</w:t>
            </w:r>
          </w:p>
        </w:tc>
      </w:tr>
      <w:tr w:rsidR="00FA1563" w:rsidRPr="00522D35"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5F7EE6"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Stickers for school use</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5F7EE6"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Piece</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5F7EE6"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Stamps</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5F7EE6" w:rsidP="005F7EE6">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Cushion</w:t>
            </w:r>
            <w:r w:rsidR="00FA1563" w:rsidRPr="00665936">
              <w:rPr>
                <w:rFonts w:ascii="Verdana" w:hAnsi="Verdana"/>
                <w:sz w:val="16"/>
                <w:szCs w:val="16"/>
                <w:lang w:val="en-US"/>
              </w:rPr>
              <w:t xml:space="preserve">, </w:t>
            </w:r>
            <w:r w:rsidRPr="00665936">
              <w:rPr>
                <w:rFonts w:ascii="Verdana" w:hAnsi="Verdana"/>
                <w:sz w:val="16"/>
                <w:szCs w:val="16"/>
                <w:lang w:val="en-US"/>
              </w:rPr>
              <w:t>stamp rubber</w:t>
            </w:r>
            <w:r w:rsidR="00FA1563" w:rsidRPr="00665936">
              <w:rPr>
                <w:rFonts w:ascii="Verdana" w:hAnsi="Verdana"/>
                <w:sz w:val="16"/>
                <w:szCs w:val="16"/>
                <w:lang w:val="en-US"/>
              </w:rPr>
              <w:t xml:space="preserve"> </w:t>
            </w:r>
            <w:r w:rsidRPr="00665936">
              <w:rPr>
                <w:rFonts w:ascii="Verdana" w:hAnsi="Verdana"/>
                <w:sz w:val="16"/>
                <w:szCs w:val="16"/>
                <w:lang w:val="en-US"/>
              </w:rPr>
              <w:t>and body</w:t>
            </w:r>
          </w:p>
        </w:tc>
      </w:tr>
      <w:tr w:rsidR="00FA1563" w:rsidRPr="00522D35"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5F7EE6"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Glue</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5F7EE6" w:rsidP="00FA0374">
            <w:pPr>
              <w:pStyle w:val="Texto"/>
              <w:spacing w:line="280" w:lineRule="exact"/>
              <w:ind w:firstLine="0"/>
              <w:jc w:val="center"/>
              <w:rPr>
                <w:rFonts w:ascii="Verdana" w:hAnsi="Verdana"/>
                <w:sz w:val="16"/>
                <w:szCs w:val="16"/>
                <w:lang w:val="en-US"/>
              </w:rPr>
            </w:pPr>
            <w:r w:rsidRPr="00665936">
              <w:rPr>
                <w:rFonts w:ascii="Verdana" w:hAnsi="Verdana"/>
                <w:sz w:val="16"/>
                <w:szCs w:val="16"/>
                <w:lang w:val="en-US"/>
              </w:rPr>
              <w:t>product</w:t>
            </w:r>
          </w:p>
        </w:tc>
      </w:tr>
      <w:tr w:rsidR="00FA1563" w:rsidRPr="00522D35"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5F7EE6" w:rsidP="00FA0374">
            <w:pPr>
              <w:pStyle w:val="Texto"/>
              <w:spacing w:line="300" w:lineRule="exact"/>
              <w:ind w:firstLine="0"/>
              <w:jc w:val="center"/>
              <w:rPr>
                <w:rFonts w:ascii="Verdana" w:hAnsi="Verdana"/>
                <w:sz w:val="16"/>
                <w:szCs w:val="16"/>
                <w:lang w:val="en-US"/>
              </w:rPr>
            </w:pPr>
            <w:r w:rsidRPr="00665936">
              <w:rPr>
                <w:rFonts w:ascii="Verdana" w:hAnsi="Verdana"/>
                <w:sz w:val="16"/>
                <w:szCs w:val="16"/>
                <w:lang w:val="en-US"/>
              </w:rPr>
              <w:t>Ball-point pen</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5F7EE6" w:rsidP="00FA0374">
            <w:pPr>
              <w:pStyle w:val="Texto"/>
              <w:spacing w:line="300" w:lineRule="exact"/>
              <w:ind w:firstLine="0"/>
              <w:jc w:val="center"/>
              <w:rPr>
                <w:rFonts w:ascii="Verdana" w:hAnsi="Verdana"/>
                <w:sz w:val="16"/>
                <w:szCs w:val="16"/>
                <w:lang w:val="en-US"/>
              </w:rPr>
            </w:pPr>
            <w:r w:rsidRPr="00665936">
              <w:rPr>
                <w:rFonts w:ascii="Verdana" w:hAnsi="Verdana"/>
                <w:sz w:val="16"/>
                <w:szCs w:val="16"/>
                <w:lang w:val="en-US"/>
              </w:rPr>
              <w:t>inks</w:t>
            </w:r>
          </w:p>
        </w:tc>
      </w:tr>
      <w:tr w:rsidR="00FA1563" w:rsidRPr="00522D35" w:rsidTr="00FA0374">
        <w:trPr>
          <w:trHeight w:val="144"/>
        </w:trPr>
        <w:tc>
          <w:tcPr>
            <w:tcW w:w="8712" w:type="dxa"/>
            <w:gridSpan w:val="2"/>
            <w:tcBorders>
              <w:top w:val="single" w:sz="6" w:space="0" w:color="auto"/>
              <w:left w:val="single" w:sz="6" w:space="0" w:color="auto"/>
              <w:bottom w:val="single" w:sz="6" w:space="0" w:color="auto"/>
              <w:right w:val="single" w:sz="6" w:space="0" w:color="auto"/>
            </w:tcBorders>
          </w:tcPr>
          <w:p w:rsidR="00FA1563" w:rsidRPr="00665936" w:rsidRDefault="005F7EE6" w:rsidP="00FA0374">
            <w:pPr>
              <w:pStyle w:val="Texto"/>
              <w:spacing w:line="260" w:lineRule="exact"/>
              <w:ind w:firstLine="0"/>
              <w:jc w:val="center"/>
              <w:rPr>
                <w:rFonts w:ascii="Verdana" w:hAnsi="Verdana"/>
                <w:b/>
                <w:sz w:val="16"/>
                <w:szCs w:val="16"/>
                <w:lang w:val="en-US"/>
              </w:rPr>
            </w:pPr>
            <w:r w:rsidRPr="00665936">
              <w:rPr>
                <w:rFonts w:ascii="Verdana" w:hAnsi="Verdana"/>
                <w:b/>
                <w:sz w:val="16"/>
                <w:szCs w:val="16"/>
                <w:lang w:val="en-US"/>
              </w:rPr>
              <w:t>TOYS</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5F7EE6" w:rsidP="00FA0374">
            <w:pPr>
              <w:pStyle w:val="Texto"/>
              <w:spacing w:line="260" w:lineRule="exact"/>
              <w:ind w:firstLine="0"/>
              <w:jc w:val="center"/>
              <w:rPr>
                <w:rFonts w:ascii="Verdana" w:hAnsi="Verdana"/>
                <w:sz w:val="16"/>
                <w:szCs w:val="16"/>
                <w:lang w:val="en-US"/>
              </w:rPr>
            </w:pPr>
            <w:r w:rsidRPr="00665936">
              <w:rPr>
                <w:rFonts w:ascii="Verdana" w:hAnsi="Verdana"/>
                <w:sz w:val="16"/>
                <w:szCs w:val="16"/>
                <w:lang w:val="en-US"/>
              </w:rPr>
              <w:t>Dolls</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5F7EE6" w:rsidP="005F7EE6">
            <w:pPr>
              <w:pStyle w:val="Texto"/>
              <w:spacing w:line="260" w:lineRule="exact"/>
              <w:ind w:firstLine="0"/>
              <w:jc w:val="center"/>
              <w:rPr>
                <w:rFonts w:ascii="Verdana" w:hAnsi="Verdana"/>
                <w:sz w:val="16"/>
                <w:szCs w:val="16"/>
                <w:lang w:val="en-US"/>
              </w:rPr>
            </w:pPr>
            <w:r w:rsidRPr="00665936">
              <w:rPr>
                <w:rFonts w:ascii="Verdana" w:hAnsi="Verdana"/>
                <w:sz w:val="16"/>
                <w:szCs w:val="16"/>
                <w:lang w:val="en-US"/>
              </w:rPr>
              <w:t xml:space="preserve">Hair, face, eyes (when they are larger tan 1 cm) body, clothes, </w:t>
            </w:r>
            <w:r w:rsidR="00665936" w:rsidRPr="00665936">
              <w:rPr>
                <w:rFonts w:ascii="Verdana" w:hAnsi="Verdana"/>
                <w:sz w:val="16"/>
                <w:szCs w:val="16"/>
                <w:lang w:val="en-US"/>
              </w:rPr>
              <w:t>accessories</w:t>
            </w:r>
            <w:r w:rsidRPr="00665936">
              <w:rPr>
                <w:rFonts w:ascii="Verdana" w:hAnsi="Verdana"/>
                <w:sz w:val="16"/>
                <w:szCs w:val="16"/>
                <w:lang w:val="en-US"/>
              </w:rPr>
              <w:t xml:space="preserve">. </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5F7EE6" w:rsidP="005F7EE6">
            <w:pPr>
              <w:pStyle w:val="Texto"/>
              <w:spacing w:line="260" w:lineRule="exact"/>
              <w:ind w:firstLine="0"/>
              <w:jc w:val="center"/>
              <w:rPr>
                <w:rFonts w:ascii="Verdana" w:hAnsi="Verdana"/>
                <w:sz w:val="16"/>
                <w:szCs w:val="16"/>
                <w:lang w:val="en-US"/>
              </w:rPr>
            </w:pPr>
            <w:r w:rsidRPr="00665936">
              <w:rPr>
                <w:rFonts w:ascii="Verdana" w:hAnsi="Verdana"/>
                <w:sz w:val="16"/>
                <w:szCs w:val="16"/>
                <w:lang w:val="en-US"/>
              </w:rPr>
              <w:t xml:space="preserve">Human figures with or without </w:t>
            </w:r>
            <w:r w:rsidR="00665936" w:rsidRPr="00665936">
              <w:rPr>
                <w:rFonts w:ascii="Verdana" w:hAnsi="Verdana"/>
                <w:sz w:val="16"/>
                <w:szCs w:val="16"/>
                <w:lang w:val="en-US"/>
              </w:rPr>
              <w:t>anatomy</w:t>
            </w:r>
            <w:r w:rsidRPr="00665936">
              <w:rPr>
                <w:rFonts w:ascii="Verdana" w:hAnsi="Verdana"/>
                <w:sz w:val="16"/>
                <w:szCs w:val="16"/>
                <w:lang w:val="en-US"/>
              </w:rPr>
              <w:t xml:space="preserve"> and </w:t>
            </w:r>
            <w:r w:rsidR="00665936" w:rsidRPr="00665936">
              <w:rPr>
                <w:rFonts w:ascii="Verdana" w:hAnsi="Verdana"/>
                <w:sz w:val="16"/>
                <w:szCs w:val="16"/>
                <w:lang w:val="en-US"/>
              </w:rPr>
              <w:t>accessories</w:t>
            </w:r>
            <w:r w:rsidRPr="00665936">
              <w:rPr>
                <w:rFonts w:ascii="Verdana" w:hAnsi="Verdana"/>
                <w:sz w:val="16"/>
                <w:szCs w:val="16"/>
                <w:lang w:val="en-US"/>
              </w:rPr>
              <w:t xml:space="preserve"> </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665936" w:rsidP="005F7EE6">
            <w:pPr>
              <w:pStyle w:val="Texto"/>
              <w:spacing w:line="260" w:lineRule="exact"/>
              <w:ind w:firstLine="0"/>
              <w:jc w:val="center"/>
              <w:rPr>
                <w:rFonts w:ascii="Verdana" w:hAnsi="Verdana"/>
                <w:sz w:val="16"/>
                <w:szCs w:val="16"/>
                <w:lang w:val="en-US"/>
              </w:rPr>
            </w:pPr>
            <w:r w:rsidRPr="00665936">
              <w:rPr>
                <w:rFonts w:ascii="Verdana" w:hAnsi="Verdana"/>
                <w:sz w:val="16"/>
                <w:szCs w:val="16"/>
                <w:lang w:val="en-US"/>
              </w:rPr>
              <w:t>Coating</w:t>
            </w:r>
            <w:r w:rsidR="005F7EE6" w:rsidRPr="00665936">
              <w:rPr>
                <w:rFonts w:ascii="Verdana" w:hAnsi="Verdana"/>
                <w:sz w:val="16"/>
                <w:szCs w:val="16"/>
                <w:lang w:val="en-US"/>
              </w:rPr>
              <w:t xml:space="preserve"> and other materials (textiles, paper, cardboard, glass, ceramic, etc.). </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5F7EE6" w:rsidP="00FA0374">
            <w:pPr>
              <w:pStyle w:val="Texto"/>
              <w:spacing w:line="260" w:lineRule="exact"/>
              <w:ind w:firstLine="0"/>
              <w:jc w:val="center"/>
              <w:rPr>
                <w:rFonts w:ascii="Verdana" w:hAnsi="Verdana"/>
                <w:sz w:val="16"/>
                <w:szCs w:val="16"/>
                <w:lang w:val="en-US"/>
              </w:rPr>
            </w:pPr>
            <w:r w:rsidRPr="00665936">
              <w:rPr>
                <w:rFonts w:ascii="Verdana" w:hAnsi="Verdana"/>
                <w:sz w:val="16"/>
                <w:szCs w:val="16"/>
                <w:lang w:val="en-US"/>
              </w:rPr>
              <w:t>Tea sets</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665936" w:rsidP="00FA0374">
            <w:pPr>
              <w:pStyle w:val="Texto"/>
              <w:spacing w:line="260" w:lineRule="exact"/>
              <w:ind w:firstLine="0"/>
              <w:jc w:val="center"/>
              <w:rPr>
                <w:rFonts w:ascii="Verdana" w:hAnsi="Verdana"/>
                <w:sz w:val="16"/>
                <w:szCs w:val="16"/>
                <w:lang w:val="en-US"/>
              </w:rPr>
            </w:pPr>
            <w:r w:rsidRPr="00665936">
              <w:rPr>
                <w:rFonts w:ascii="Verdana" w:hAnsi="Verdana"/>
                <w:sz w:val="16"/>
                <w:szCs w:val="16"/>
                <w:lang w:val="en-US"/>
              </w:rPr>
              <w:t>Coating</w:t>
            </w:r>
            <w:r w:rsidR="005F7EE6" w:rsidRPr="00665936">
              <w:rPr>
                <w:rFonts w:ascii="Verdana" w:hAnsi="Verdana"/>
                <w:sz w:val="16"/>
                <w:szCs w:val="16"/>
                <w:lang w:val="en-US"/>
              </w:rPr>
              <w:t xml:space="preserve"> and other materials (textiles, paper, cardboard, glass, ceramic, etc.).</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5F7EE6" w:rsidP="005F7EE6">
            <w:pPr>
              <w:pStyle w:val="Texto"/>
              <w:spacing w:line="260" w:lineRule="exact"/>
              <w:ind w:firstLine="0"/>
              <w:jc w:val="center"/>
              <w:rPr>
                <w:rFonts w:ascii="Verdana" w:hAnsi="Verdana"/>
                <w:sz w:val="16"/>
                <w:szCs w:val="16"/>
                <w:lang w:val="en-US"/>
              </w:rPr>
            </w:pPr>
            <w:r w:rsidRPr="00665936">
              <w:rPr>
                <w:rFonts w:ascii="Verdana" w:hAnsi="Verdana"/>
                <w:sz w:val="16"/>
                <w:szCs w:val="16"/>
                <w:lang w:val="en-US"/>
              </w:rPr>
              <w:t xml:space="preserve">Beauty sets including those for make up or paint for face or fingernails. </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5F7EE6" w:rsidP="00665936">
            <w:pPr>
              <w:pStyle w:val="Texto"/>
              <w:spacing w:line="260" w:lineRule="exact"/>
              <w:ind w:firstLine="0"/>
              <w:jc w:val="center"/>
              <w:rPr>
                <w:rFonts w:ascii="Verdana" w:hAnsi="Verdana"/>
                <w:sz w:val="16"/>
                <w:szCs w:val="16"/>
                <w:lang w:val="en-US"/>
              </w:rPr>
            </w:pPr>
            <w:r w:rsidRPr="00665936">
              <w:rPr>
                <w:rFonts w:ascii="Verdana" w:hAnsi="Verdana"/>
                <w:sz w:val="16"/>
                <w:szCs w:val="16"/>
                <w:lang w:val="en-US"/>
              </w:rPr>
              <w:t xml:space="preserve">Product to be applied, </w:t>
            </w:r>
            <w:r w:rsidR="00665936" w:rsidRPr="00665936">
              <w:rPr>
                <w:rFonts w:ascii="Verdana" w:hAnsi="Verdana"/>
                <w:sz w:val="16"/>
                <w:szCs w:val="16"/>
                <w:lang w:val="en-US"/>
              </w:rPr>
              <w:t>coatings</w:t>
            </w:r>
            <w:r w:rsidRPr="00665936">
              <w:rPr>
                <w:rFonts w:ascii="Verdana" w:hAnsi="Verdana"/>
                <w:sz w:val="16"/>
                <w:szCs w:val="16"/>
                <w:lang w:val="en-US"/>
              </w:rPr>
              <w:t xml:space="preserve"> and others painted </w:t>
            </w:r>
            <w:r w:rsidR="00FA1563" w:rsidRPr="00665936">
              <w:rPr>
                <w:rFonts w:ascii="Verdana" w:hAnsi="Verdana"/>
                <w:sz w:val="16"/>
                <w:szCs w:val="16"/>
                <w:lang w:val="en-US"/>
              </w:rPr>
              <w:br/>
            </w:r>
            <w:r w:rsidRPr="00665936">
              <w:rPr>
                <w:rFonts w:ascii="Verdana" w:hAnsi="Verdana"/>
                <w:sz w:val="16"/>
                <w:szCs w:val="16"/>
                <w:lang w:val="en-US"/>
              </w:rPr>
              <w:t>(textiles, paper, cardboard, glass, ceramic, etc.).</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5F7EE6" w:rsidP="00FA0374">
            <w:pPr>
              <w:pStyle w:val="Texto"/>
              <w:spacing w:line="260" w:lineRule="exact"/>
              <w:ind w:firstLine="0"/>
              <w:jc w:val="center"/>
              <w:rPr>
                <w:rFonts w:ascii="Verdana" w:hAnsi="Verdana"/>
                <w:sz w:val="16"/>
                <w:szCs w:val="16"/>
                <w:lang w:val="en-US"/>
              </w:rPr>
            </w:pPr>
            <w:r w:rsidRPr="00665936">
              <w:rPr>
                <w:rFonts w:ascii="Verdana" w:hAnsi="Verdana"/>
                <w:sz w:val="16"/>
                <w:szCs w:val="16"/>
                <w:lang w:val="en-US"/>
              </w:rPr>
              <w:t>Jewelry sets</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665936" w:rsidP="00FA0374">
            <w:pPr>
              <w:pStyle w:val="Texto"/>
              <w:spacing w:line="260" w:lineRule="exact"/>
              <w:ind w:firstLine="0"/>
              <w:jc w:val="center"/>
              <w:rPr>
                <w:rFonts w:ascii="Verdana" w:hAnsi="Verdana"/>
                <w:sz w:val="16"/>
                <w:szCs w:val="16"/>
                <w:lang w:val="en-US"/>
              </w:rPr>
            </w:pPr>
            <w:r w:rsidRPr="00665936">
              <w:rPr>
                <w:rFonts w:ascii="Verdana" w:hAnsi="Verdana"/>
                <w:sz w:val="16"/>
                <w:szCs w:val="16"/>
                <w:lang w:val="en-US"/>
              </w:rPr>
              <w:t>Coating</w:t>
            </w:r>
            <w:r w:rsidR="005F7EE6" w:rsidRPr="00665936">
              <w:rPr>
                <w:rFonts w:ascii="Verdana" w:hAnsi="Verdana"/>
                <w:sz w:val="16"/>
                <w:szCs w:val="16"/>
                <w:lang w:val="en-US"/>
              </w:rPr>
              <w:t xml:space="preserve"> and other colored materials (textiles, paper, cardboard, glass, ceramic, etc.).</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665936" w:rsidP="00FA0374">
            <w:pPr>
              <w:pStyle w:val="Texto"/>
              <w:spacing w:line="260" w:lineRule="exact"/>
              <w:ind w:firstLine="0"/>
              <w:jc w:val="center"/>
              <w:rPr>
                <w:rFonts w:ascii="Verdana" w:hAnsi="Verdana"/>
                <w:sz w:val="16"/>
                <w:szCs w:val="16"/>
                <w:lang w:val="en-US"/>
              </w:rPr>
            </w:pPr>
            <w:r w:rsidRPr="00665936">
              <w:rPr>
                <w:rFonts w:ascii="Verdana" w:hAnsi="Verdana"/>
                <w:sz w:val="16"/>
                <w:szCs w:val="16"/>
                <w:lang w:val="en-US"/>
              </w:rPr>
              <w:t>Puzzles</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665936" w:rsidP="00FA0374">
            <w:pPr>
              <w:pStyle w:val="Texto"/>
              <w:spacing w:line="260" w:lineRule="exact"/>
              <w:ind w:firstLine="0"/>
              <w:jc w:val="center"/>
              <w:rPr>
                <w:rFonts w:ascii="Verdana" w:hAnsi="Verdana"/>
                <w:sz w:val="16"/>
                <w:szCs w:val="16"/>
                <w:lang w:val="en-US"/>
              </w:rPr>
            </w:pPr>
            <w:r w:rsidRPr="00665936">
              <w:rPr>
                <w:rFonts w:ascii="Verdana" w:hAnsi="Verdana"/>
                <w:sz w:val="16"/>
                <w:szCs w:val="16"/>
                <w:lang w:val="en-US"/>
              </w:rPr>
              <w:t>Coating and other materials (textiles, paper, cardboard, glass, ceramic, etc.).</w:t>
            </w:r>
          </w:p>
        </w:tc>
      </w:tr>
      <w:tr w:rsidR="00FA1563" w:rsidRPr="00522D35"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665936" w:rsidP="00FA0374">
            <w:pPr>
              <w:pStyle w:val="Texto"/>
              <w:spacing w:line="260" w:lineRule="exact"/>
              <w:ind w:firstLine="0"/>
              <w:jc w:val="center"/>
              <w:rPr>
                <w:rFonts w:ascii="Verdana" w:hAnsi="Verdana"/>
                <w:sz w:val="16"/>
                <w:szCs w:val="16"/>
                <w:lang w:val="en-US"/>
              </w:rPr>
            </w:pPr>
            <w:r w:rsidRPr="00665936">
              <w:rPr>
                <w:rFonts w:ascii="Verdana" w:hAnsi="Verdana"/>
                <w:sz w:val="16"/>
                <w:szCs w:val="16"/>
                <w:lang w:val="en-US"/>
              </w:rPr>
              <w:t>Jewelry sets with or without coverings</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665936" w:rsidP="00FA0374">
            <w:pPr>
              <w:pStyle w:val="Texto"/>
              <w:spacing w:line="260" w:lineRule="exact"/>
              <w:ind w:firstLine="0"/>
              <w:jc w:val="center"/>
              <w:rPr>
                <w:rFonts w:ascii="Verdana" w:hAnsi="Verdana"/>
                <w:sz w:val="16"/>
                <w:szCs w:val="16"/>
                <w:lang w:val="en-US"/>
              </w:rPr>
            </w:pPr>
            <w:r w:rsidRPr="00665936">
              <w:rPr>
                <w:rFonts w:ascii="Verdana" w:hAnsi="Verdana"/>
                <w:sz w:val="16"/>
                <w:szCs w:val="16"/>
                <w:lang w:val="en-US"/>
              </w:rPr>
              <w:t>Coatings and colors</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665936" w:rsidRDefault="00665936" w:rsidP="00FA0374">
            <w:pPr>
              <w:pStyle w:val="Texto"/>
              <w:spacing w:line="260" w:lineRule="exact"/>
              <w:ind w:firstLine="0"/>
              <w:jc w:val="center"/>
              <w:rPr>
                <w:rFonts w:ascii="Verdana" w:hAnsi="Verdana"/>
                <w:sz w:val="16"/>
                <w:szCs w:val="16"/>
                <w:lang w:val="en-US"/>
              </w:rPr>
            </w:pPr>
            <w:r w:rsidRPr="00665936">
              <w:rPr>
                <w:rFonts w:ascii="Verdana" w:hAnsi="Verdana"/>
                <w:sz w:val="16"/>
                <w:szCs w:val="16"/>
                <w:lang w:val="en-US"/>
              </w:rPr>
              <w:t>Yoyos, spin top</w:t>
            </w:r>
          </w:p>
        </w:tc>
        <w:tc>
          <w:tcPr>
            <w:tcW w:w="4357" w:type="dxa"/>
            <w:tcBorders>
              <w:top w:val="single" w:sz="6" w:space="0" w:color="auto"/>
              <w:left w:val="single" w:sz="6" w:space="0" w:color="auto"/>
              <w:bottom w:val="single" w:sz="6" w:space="0" w:color="auto"/>
              <w:right w:val="single" w:sz="6" w:space="0" w:color="auto"/>
            </w:tcBorders>
          </w:tcPr>
          <w:p w:rsidR="00FA1563" w:rsidRPr="00665936" w:rsidRDefault="00665936" w:rsidP="00665936">
            <w:pPr>
              <w:pStyle w:val="Texto"/>
              <w:spacing w:line="260" w:lineRule="exact"/>
              <w:ind w:firstLine="0"/>
              <w:jc w:val="center"/>
              <w:rPr>
                <w:rFonts w:ascii="Verdana" w:hAnsi="Verdana"/>
                <w:sz w:val="16"/>
                <w:szCs w:val="16"/>
                <w:lang w:val="en-US"/>
              </w:rPr>
            </w:pPr>
            <w:r w:rsidRPr="00665936">
              <w:rPr>
                <w:rFonts w:ascii="Verdana" w:hAnsi="Verdana"/>
                <w:sz w:val="16"/>
                <w:szCs w:val="16"/>
                <w:lang w:val="en-US"/>
              </w:rPr>
              <w:t xml:space="preserve">The piece by color including accessories </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CB032D" w:rsidRPr="00CB032D" w:rsidRDefault="00CB032D" w:rsidP="00FA0374">
            <w:pPr>
              <w:pStyle w:val="Texto"/>
              <w:spacing w:line="260" w:lineRule="exact"/>
              <w:ind w:firstLine="0"/>
              <w:jc w:val="center"/>
              <w:rPr>
                <w:rFonts w:ascii="Verdana" w:hAnsi="Verdana"/>
                <w:sz w:val="16"/>
                <w:szCs w:val="16"/>
                <w:lang w:val="en-US"/>
              </w:rPr>
            </w:pPr>
            <w:r w:rsidRPr="00CB032D">
              <w:rPr>
                <w:rFonts w:ascii="Verdana" w:hAnsi="Verdana"/>
                <w:sz w:val="16"/>
                <w:szCs w:val="16"/>
                <w:lang w:val="en-US"/>
              </w:rPr>
              <w:t>Cars of any material with or without friction</w:t>
            </w:r>
          </w:p>
        </w:tc>
        <w:tc>
          <w:tcPr>
            <w:tcW w:w="4357" w:type="dxa"/>
            <w:tcBorders>
              <w:top w:val="single" w:sz="6" w:space="0" w:color="auto"/>
              <w:left w:val="single" w:sz="6" w:space="0" w:color="auto"/>
              <w:bottom w:val="single" w:sz="6" w:space="0" w:color="auto"/>
              <w:right w:val="single" w:sz="6" w:space="0" w:color="auto"/>
            </w:tcBorders>
          </w:tcPr>
          <w:p w:rsidR="00FA1563" w:rsidRPr="008A7433" w:rsidRDefault="00CB032D" w:rsidP="00CB032D">
            <w:pPr>
              <w:pStyle w:val="Texto"/>
              <w:spacing w:line="260" w:lineRule="exact"/>
              <w:ind w:firstLine="0"/>
              <w:jc w:val="center"/>
              <w:rPr>
                <w:rFonts w:ascii="Verdana" w:hAnsi="Verdana"/>
                <w:sz w:val="16"/>
                <w:szCs w:val="16"/>
                <w:lang w:val="en-US"/>
              </w:rPr>
            </w:pPr>
            <w:r>
              <w:rPr>
                <w:rFonts w:ascii="Verdana" w:hAnsi="Verdana"/>
                <w:sz w:val="16"/>
                <w:szCs w:val="16"/>
                <w:lang w:val="en-US"/>
              </w:rPr>
              <w:t>Tire, part with coating for each color or colored materials (textiles, paper, cardboard, glass, ceramics, etc.).</w:t>
            </w:r>
          </w:p>
        </w:tc>
      </w:tr>
      <w:tr w:rsidR="00FA1563" w:rsidRPr="00522D35"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522D35" w:rsidRDefault="00CB032D" w:rsidP="00FA0374">
            <w:pPr>
              <w:pStyle w:val="Texto"/>
              <w:spacing w:line="260" w:lineRule="exact"/>
              <w:ind w:firstLine="0"/>
              <w:jc w:val="center"/>
              <w:rPr>
                <w:rFonts w:ascii="Verdana" w:hAnsi="Verdana"/>
                <w:sz w:val="16"/>
                <w:szCs w:val="16"/>
              </w:rPr>
            </w:pPr>
            <w:r>
              <w:rPr>
                <w:rFonts w:ascii="Verdana" w:hAnsi="Verdana"/>
                <w:sz w:val="16"/>
                <w:szCs w:val="16"/>
              </w:rPr>
              <w:t xml:space="preserve">Rattles </w:t>
            </w:r>
          </w:p>
        </w:tc>
        <w:tc>
          <w:tcPr>
            <w:tcW w:w="4357" w:type="dxa"/>
            <w:tcBorders>
              <w:top w:val="single" w:sz="6" w:space="0" w:color="auto"/>
              <w:left w:val="single" w:sz="6" w:space="0" w:color="auto"/>
              <w:bottom w:val="single" w:sz="6" w:space="0" w:color="auto"/>
              <w:right w:val="single" w:sz="6" w:space="0" w:color="auto"/>
            </w:tcBorders>
          </w:tcPr>
          <w:p w:rsidR="00FA1563" w:rsidRPr="00522D35" w:rsidRDefault="00CB032D" w:rsidP="00FA0374">
            <w:pPr>
              <w:pStyle w:val="Texto"/>
              <w:spacing w:line="260" w:lineRule="exact"/>
              <w:ind w:firstLine="0"/>
              <w:jc w:val="center"/>
              <w:rPr>
                <w:rFonts w:ascii="Verdana" w:hAnsi="Verdana"/>
                <w:sz w:val="16"/>
                <w:szCs w:val="16"/>
              </w:rPr>
            </w:pPr>
            <w:r>
              <w:rPr>
                <w:rFonts w:ascii="Verdana" w:hAnsi="Verdana"/>
                <w:sz w:val="16"/>
                <w:szCs w:val="16"/>
              </w:rPr>
              <w:t>All one piece</w:t>
            </w:r>
          </w:p>
        </w:tc>
      </w:tr>
      <w:tr w:rsidR="00FA1563" w:rsidRPr="00522D35"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522D35" w:rsidRDefault="00CB032D" w:rsidP="00FA0374">
            <w:pPr>
              <w:pStyle w:val="Texto"/>
              <w:spacing w:line="260" w:lineRule="exact"/>
              <w:ind w:firstLine="0"/>
              <w:jc w:val="center"/>
              <w:rPr>
                <w:rFonts w:ascii="Verdana" w:hAnsi="Verdana"/>
                <w:sz w:val="16"/>
                <w:szCs w:val="16"/>
              </w:rPr>
            </w:pPr>
            <w:r>
              <w:rPr>
                <w:rFonts w:ascii="Verdana" w:hAnsi="Verdana"/>
                <w:sz w:val="16"/>
                <w:szCs w:val="16"/>
              </w:rPr>
              <w:t xml:space="preserve">Mobiles </w:t>
            </w:r>
          </w:p>
        </w:tc>
        <w:tc>
          <w:tcPr>
            <w:tcW w:w="4357" w:type="dxa"/>
            <w:tcBorders>
              <w:top w:val="single" w:sz="6" w:space="0" w:color="auto"/>
              <w:left w:val="single" w:sz="6" w:space="0" w:color="auto"/>
              <w:bottom w:val="single" w:sz="6" w:space="0" w:color="auto"/>
              <w:right w:val="single" w:sz="6" w:space="0" w:color="auto"/>
            </w:tcBorders>
          </w:tcPr>
          <w:p w:rsidR="00FA1563" w:rsidRPr="00522D35" w:rsidRDefault="00CB032D" w:rsidP="00FA0374">
            <w:pPr>
              <w:pStyle w:val="Texto"/>
              <w:spacing w:line="260" w:lineRule="exact"/>
              <w:ind w:firstLine="0"/>
              <w:jc w:val="center"/>
              <w:rPr>
                <w:rFonts w:ascii="Verdana" w:hAnsi="Verdana"/>
                <w:sz w:val="16"/>
                <w:szCs w:val="16"/>
              </w:rPr>
            </w:pPr>
            <w:r>
              <w:rPr>
                <w:rFonts w:ascii="Verdana" w:hAnsi="Verdana"/>
                <w:sz w:val="16"/>
                <w:szCs w:val="16"/>
              </w:rPr>
              <w:t>All one piece</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522D35" w:rsidRDefault="00CB032D" w:rsidP="00FA0374">
            <w:pPr>
              <w:pStyle w:val="Texto"/>
              <w:spacing w:line="246" w:lineRule="exact"/>
              <w:ind w:firstLine="0"/>
              <w:jc w:val="center"/>
              <w:rPr>
                <w:rFonts w:ascii="Verdana" w:hAnsi="Verdana"/>
                <w:sz w:val="16"/>
                <w:szCs w:val="16"/>
              </w:rPr>
            </w:pPr>
            <w:r>
              <w:rPr>
                <w:rFonts w:ascii="Verdana" w:hAnsi="Verdana"/>
                <w:sz w:val="16"/>
                <w:szCs w:val="16"/>
              </w:rPr>
              <w:t xml:space="preserve">Bubbles </w:t>
            </w:r>
          </w:p>
        </w:tc>
        <w:tc>
          <w:tcPr>
            <w:tcW w:w="4357" w:type="dxa"/>
            <w:tcBorders>
              <w:top w:val="single" w:sz="6" w:space="0" w:color="auto"/>
              <w:left w:val="single" w:sz="6" w:space="0" w:color="auto"/>
              <w:bottom w:val="single" w:sz="6" w:space="0" w:color="auto"/>
              <w:right w:val="single" w:sz="6" w:space="0" w:color="auto"/>
            </w:tcBorders>
          </w:tcPr>
          <w:p w:rsidR="00FA1563" w:rsidRPr="00CB032D" w:rsidRDefault="00CB032D" w:rsidP="00CB032D">
            <w:pPr>
              <w:pStyle w:val="Texto"/>
              <w:spacing w:line="246" w:lineRule="exact"/>
              <w:ind w:firstLine="0"/>
              <w:jc w:val="center"/>
              <w:rPr>
                <w:rFonts w:ascii="Verdana" w:hAnsi="Verdana"/>
                <w:sz w:val="16"/>
                <w:szCs w:val="16"/>
                <w:lang w:val="en-US"/>
              </w:rPr>
            </w:pPr>
            <w:r w:rsidRPr="00CB032D">
              <w:rPr>
                <w:rFonts w:ascii="Verdana" w:hAnsi="Verdana"/>
                <w:sz w:val="16"/>
                <w:szCs w:val="16"/>
                <w:lang w:val="en-US"/>
              </w:rPr>
              <w:t>Bottle cover, container, label when applicable, liquid for each color and accessory with which the bubble is formed</w:t>
            </w:r>
          </w:p>
        </w:tc>
      </w:tr>
      <w:tr w:rsidR="00FA1563" w:rsidRPr="00522D35"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522D35" w:rsidRDefault="00CB032D" w:rsidP="00FA0374">
            <w:pPr>
              <w:pStyle w:val="Texto"/>
              <w:spacing w:line="246" w:lineRule="exact"/>
              <w:ind w:firstLine="0"/>
              <w:jc w:val="center"/>
              <w:rPr>
                <w:rFonts w:ascii="Verdana" w:hAnsi="Verdana"/>
                <w:sz w:val="16"/>
                <w:szCs w:val="16"/>
              </w:rPr>
            </w:pPr>
            <w:r>
              <w:rPr>
                <w:rFonts w:ascii="Verdana" w:hAnsi="Verdana"/>
                <w:sz w:val="16"/>
                <w:szCs w:val="16"/>
              </w:rPr>
              <w:t xml:space="preserve">Balls </w:t>
            </w:r>
          </w:p>
        </w:tc>
        <w:tc>
          <w:tcPr>
            <w:tcW w:w="4357" w:type="dxa"/>
            <w:tcBorders>
              <w:top w:val="single" w:sz="6" w:space="0" w:color="auto"/>
              <w:left w:val="single" w:sz="6" w:space="0" w:color="auto"/>
              <w:bottom w:val="single" w:sz="6" w:space="0" w:color="auto"/>
              <w:right w:val="single" w:sz="6" w:space="0" w:color="auto"/>
            </w:tcBorders>
          </w:tcPr>
          <w:p w:rsidR="00FA1563" w:rsidRPr="00522D35" w:rsidRDefault="00CB032D" w:rsidP="00FA0374">
            <w:pPr>
              <w:pStyle w:val="Texto"/>
              <w:spacing w:line="246" w:lineRule="exact"/>
              <w:ind w:firstLine="0"/>
              <w:jc w:val="center"/>
              <w:rPr>
                <w:rFonts w:ascii="Verdana" w:hAnsi="Verdana"/>
                <w:sz w:val="16"/>
                <w:szCs w:val="16"/>
              </w:rPr>
            </w:pPr>
            <w:r>
              <w:rPr>
                <w:rFonts w:ascii="Verdana" w:hAnsi="Verdana"/>
                <w:sz w:val="16"/>
                <w:szCs w:val="16"/>
              </w:rPr>
              <w:t>The piece by color</w:t>
            </w:r>
          </w:p>
        </w:tc>
      </w:tr>
      <w:tr w:rsidR="00FA1563" w:rsidRPr="00522D35"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522D35" w:rsidRDefault="00CB032D" w:rsidP="00FA0374">
            <w:pPr>
              <w:pStyle w:val="Texto"/>
              <w:spacing w:line="246" w:lineRule="exact"/>
              <w:ind w:firstLine="0"/>
              <w:jc w:val="center"/>
              <w:rPr>
                <w:rFonts w:ascii="Verdana" w:hAnsi="Verdana"/>
                <w:sz w:val="16"/>
                <w:szCs w:val="16"/>
              </w:rPr>
            </w:pPr>
            <w:r>
              <w:rPr>
                <w:rFonts w:ascii="Verdana" w:hAnsi="Verdana"/>
                <w:sz w:val="16"/>
                <w:szCs w:val="16"/>
              </w:rPr>
              <w:t>Injection plastic figures</w:t>
            </w:r>
          </w:p>
        </w:tc>
        <w:tc>
          <w:tcPr>
            <w:tcW w:w="4357" w:type="dxa"/>
            <w:tcBorders>
              <w:top w:val="single" w:sz="6" w:space="0" w:color="auto"/>
              <w:left w:val="single" w:sz="6" w:space="0" w:color="auto"/>
              <w:bottom w:val="single" w:sz="6" w:space="0" w:color="auto"/>
              <w:right w:val="single" w:sz="6" w:space="0" w:color="auto"/>
            </w:tcBorders>
          </w:tcPr>
          <w:p w:rsidR="00FA1563" w:rsidRPr="00522D35" w:rsidRDefault="00CB032D" w:rsidP="00FA0374">
            <w:pPr>
              <w:pStyle w:val="Texto"/>
              <w:spacing w:line="246" w:lineRule="exact"/>
              <w:ind w:firstLine="0"/>
              <w:jc w:val="center"/>
              <w:rPr>
                <w:rFonts w:ascii="Verdana" w:hAnsi="Verdana"/>
                <w:sz w:val="16"/>
                <w:szCs w:val="16"/>
              </w:rPr>
            </w:pPr>
            <w:r>
              <w:rPr>
                <w:rFonts w:ascii="Verdana" w:hAnsi="Verdana"/>
                <w:sz w:val="16"/>
                <w:szCs w:val="16"/>
              </w:rPr>
              <w:t>The piece</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522D35" w:rsidRDefault="00CB032D" w:rsidP="00FA0374">
            <w:pPr>
              <w:pStyle w:val="Texto"/>
              <w:spacing w:line="260" w:lineRule="exact"/>
              <w:ind w:firstLine="0"/>
              <w:jc w:val="center"/>
              <w:rPr>
                <w:rFonts w:ascii="Verdana" w:hAnsi="Verdana"/>
                <w:sz w:val="16"/>
                <w:szCs w:val="16"/>
              </w:rPr>
            </w:pPr>
            <w:r>
              <w:rPr>
                <w:rFonts w:ascii="Verdana" w:hAnsi="Verdana"/>
                <w:sz w:val="16"/>
                <w:szCs w:val="16"/>
              </w:rPr>
              <w:t>Beach toys</w:t>
            </w:r>
          </w:p>
        </w:tc>
        <w:tc>
          <w:tcPr>
            <w:tcW w:w="4357" w:type="dxa"/>
            <w:tcBorders>
              <w:top w:val="single" w:sz="6" w:space="0" w:color="auto"/>
              <w:left w:val="single" w:sz="6" w:space="0" w:color="auto"/>
              <w:bottom w:val="single" w:sz="6" w:space="0" w:color="auto"/>
              <w:right w:val="single" w:sz="6" w:space="0" w:color="auto"/>
            </w:tcBorders>
          </w:tcPr>
          <w:p w:rsidR="00FA1563" w:rsidRPr="008A7433" w:rsidRDefault="00CB032D" w:rsidP="00CB032D">
            <w:pPr>
              <w:pStyle w:val="Texto"/>
              <w:spacing w:line="260" w:lineRule="exact"/>
              <w:ind w:firstLine="0"/>
              <w:jc w:val="center"/>
              <w:rPr>
                <w:rFonts w:ascii="Verdana" w:hAnsi="Verdana"/>
                <w:sz w:val="16"/>
                <w:szCs w:val="16"/>
                <w:lang w:val="en-US"/>
              </w:rPr>
            </w:pPr>
            <w:r w:rsidRPr="008A7433">
              <w:rPr>
                <w:rFonts w:ascii="Verdana" w:hAnsi="Verdana"/>
                <w:sz w:val="16"/>
                <w:szCs w:val="16"/>
                <w:lang w:val="en-US"/>
              </w:rPr>
              <w:t>Colored materials (textiles, paper, cardboard, glass, ceramic, etc.) and their coatings when applicable.</w:t>
            </w:r>
            <w:r w:rsidR="00FA1563" w:rsidRPr="008A7433">
              <w:rPr>
                <w:rFonts w:ascii="Verdana" w:hAnsi="Verdana"/>
                <w:sz w:val="16"/>
                <w:szCs w:val="16"/>
                <w:lang w:val="en-US"/>
              </w:rPr>
              <w:t xml:space="preserve"> </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522D35" w:rsidRDefault="00CB032D" w:rsidP="00FA0374">
            <w:pPr>
              <w:pStyle w:val="Texto"/>
              <w:spacing w:line="260" w:lineRule="exact"/>
              <w:ind w:firstLine="0"/>
              <w:jc w:val="center"/>
              <w:rPr>
                <w:rFonts w:ascii="Verdana" w:hAnsi="Verdana"/>
                <w:sz w:val="16"/>
                <w:szCs w:val="16"/>
              </w:rPr>
            </w:pPr>
            <w:r>
              <w:rPr>
                <w:rFonts w:ascii="Verdana" w:hAnsi="Verdana"/>
                <w:sz w:val="16"/>
                <w:szCs w:val="16"/>
              </w:rPr>
              <w:t>Toys to be assembled</w:t>
            </w:r>
          </w:p>
        </w:tc>
        <w:tc>
          <w:tcPr>
            <w:tcW w:w="4357" w:type="dxa"/>
            <w:tcBorders>
              <w:top w:val="single" w:sz="6" w:space="0" w:color="auto"/>
              <w:left w:val="single" w:sz="6" w:space="0" w:color="auto"/>
              <w:bottom w:val="single" w:sz="6" w:space="0" w:color="auto"/>
              <w:right w:val="single" w:sz="6" w:space="0" w:color="auto"/>
            </w:tcBorders>
          </w:tcPr>
          <w:p w:rsidR="00FA1563" w:rsidRPr="00CB032D" w:rsidRDefault="00CB032D" w:rsidP="00CB032D">
            <w:pPr>
              <w:pStyle w:val="Texto"/>
              <w:spacing w:line="260" w:lineRule="exact"/>
              <w:ind w:firstLine="0"/>
              <w:jc w:val="center"/>
              <w:rPr>
                <w:rFonts w:ascii="Verdana" w:hAnsi="Verdana"/>
                <w:sz w:val="16"/>
                <w:szCs w:val="16"/>
                <w:lang w:val="en-US"/>
              </w:rPr>
            </w:pPr>
            <w:r w:rsidRPr="00CB032D">
              <w:rPr>
                <w:rFonts w:ascii="Verdana" w:hAnsi="Verdana"/>
                <w:sz w:val="16"/>
                <w:szCs w:val="16"/>
                <w:lang w:val="en-US"/>
              </w:rPr>
              <w:t>1 part of the blocks or pieces of each color and material)</w:t>
            </w:r>
            <w:r w:rsidR="00FA1563" w:rsidRPr="00CB032D">
              <w:rPr>
                <w:rFonts w:ascii="Verdana" w:hAnsi="Verdana"/>
                <w:sz w:val="16"/>
                <w:szCs w:val="16"/>
                <w:lang w:val="en-US"/>
              </w:rPr>
              <w:t xml:space="preserve"> </w:t>
            </w:r>
            <w:r w:rsidRPr="00CB032D">
              <w:rPr>
                <w:rFonts w:ascii="Verdana" w:hAnsi="Verdana"/>
                <w:sz w:val="16"/>
                <w:szCs w:val="16"/>
                <w:lang w:val="en-US"/>
              </w:rPr>
              <w:t xml:space="preserve">( textiles, paper, cardboard, glass, ceramics, etc). </w:t>
            </w:r>
          </w:p>
        </w:tc>
      </w:tr>
      <w:tr w:rsidR="00FA1563" w:rsidRPr="00522D35"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CB032D" w:rsidRPr="00CB032D" w:rsidRDefault="00CB032D" w:rsidP="00FA0374">
            <w:pPr>
              <w:pStyle w:val="Texto"/>
              <w:spacing w:line="260" w:lineRule="exact"/>
              <w:ind w:firstLine="0"/>
              <w:jc w:val="center"/>
              <w:rPr>
                <w:rFonts w:ascii="Verdana" w:hAnsi="Verdana"/>
                <w:sz w:val="16"/>
                <w:szCs w:val="16"/>
                <w:lang w:val="en-US"/>
              </w:rPr>
            </w:pPr>
            <w:r w:rsidRPr="00CB032D">
              <w:rPr>
                <w:rFonts w:ascii="Verdana" w:hAnsi="Verdana"/>
                <w:sz w:val="16"/>
                <w:szCs w:val="16"/>
                <w:lang w:val="en-US"/>
              </w:rPr>
              <w:t>Moving figures with or without a cord, without coating</w:t>
            </w:r>
          </w:p>
        </w:tc>
        <w:tc>
          <w:tcPr>
            <w:tcW w:w="4357" w:type="dxa"/>
            <w:tcBorders>
              <w:top w:val="single" w:sz="6" w:space="0" w:color="auto"/>
              <w:left w:val="single" w:sz="6" w:space="0" w:color="auto"/>
              <w:bottom w:val="single" w:sz="6" w:space="0" w:color="auto"/>
              <w:right w:val="single" w:sz="6" w:space="0" w:color="auto"/>
            </w:tcBorders>
          </w:tcPr>
          <w:p w:rsidR="00FA1563" w:rsidRPr="00522D35" w:rsidRDefault="00CB032D" w:rsidP="00FA0374">
            <w:pPr>
              <w:pStyle w:val="Texto"/>
              <w:spacing w:line="260" w:lineRule="exact"/>
              <w:ind w:firstLine="0"/>
              <w:jc w:val="center"/>
              <w:rPr>
                <w:rFonts w:ascii="Verdana" w:hAnsi="Verdana"/>
                <w:sz w:val="16"/>
                <w:szCs w:val="16"/>
              </w:rPr>
            </w:pPr>
            <w:r>
              <w:rPr>
                <w:rFonts w:ascii="Verdana" w:hAnsi="Verdana"/>
                <w:sz w:val="16"/>
                <w:szCs w:val="16"/>
              </w:rPr>
              <w:t>1 piece per figure</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522D35" w:rsidRDefault="00CB032D" w:rsidP="00FA0374">
            <w:pPr>
              <w:pStyle w:val="Texto"/>
              <w:spacing w:line="246" w:lineRule="exact"/>
              <w:ind w:firstLine="0"/>
              <w:jc w:val="center"/>
              <w:rPr>
                <w:rFonts w:ascii="Verdana" w:hAnsi="Verdana"/>
                <w:sz w:val="16"/>
                <w:szCs w:val="16"/>
              </w:rPr>
            </w:pPr>
            <w:r>
              <w:rPr>
                <w:rFonts w:ascii="Verdana" w:hAnsi="Verdana"/>
                <w:sz w:val="16"/>
                <w:szCs w:val="16"/>
              </w:rPr>
              <w:t>Kitchen games</w:t>
            </w:r>
          </w:p>
        </w:tc>
        <w:tc>
          <w:tcPr>
            <w:tcW w:w="4357" w:type="dxa"/>
            <w:tcBorders>
              <w:top w:val="single" w:sz="6" w:space="0" w:color="auto"/>
              <w:left w:val="single" w:sz="6" w:space="0" w:color="auto"/>
              <w:bottom w:val="single" w:sz="6" w:space="0" w:color="auto"/>
              <w:right w:val="single" w:sz="6" w:space="0" w:color="auto"/>
            </w:tcBorders>
          </w:tcPr>
          <w:p w:rsidR="00FA1563" w:rsidRPr="008A7433" w:rsidRDefault="00CB032D" w:rsidP="00CB032D">
            <w:pPr>
              <w:pStyle w:val="Texto"/>
              <w:spacing w:line="246" w:lineRule="exact"/>
              <w:ind w:firstLine="0"/>
              <w:jc w:val="center"/>
              <w:rPr>
                <w:rFonts w:ascii="Verdana" w:hAnsi="Verdana"/>
                <w:sz w:val="16"/>
                <w:szCs w:val="16"/>
                <w:lang w:val="en-US"/>
              </w:rPr>
            </w:pPr>
            <w:r w:rsidRPr="00CB032D">
              <w:rPr>
                <w:rFonts w:ascii="Verdana" w:hAnsi="Verdana"/>
                <w:sz w:val="16"/>
                <w:szCs w:val="16"/>
                <w:lang w:val="en-US"/>
              </w:rPr>
              <w:t>Coatings, colored materials (textiles, paper, cardboard, glass, ceramics, etc.) whether extend</w:t>
            </w:r>
            <w:r>
              <w:rPr>
                <w:rFonts w:ascii="Verdana" w:hAnsi="Verdana"/>
                <w:sz w:val="16"/>
                <w:szCs w:val="16"/>
                <w:lang w:val="en-US"/>
              </w:rPr>
              <w:t>e</w:t>
            </w:r>
            <w:r w:rsidRPr="00CB032D">
              <w:rPr>
                <w:rFonts w:ascii="Verdana" w:hAnsi="Verdana"/>
                <w:sz w:val="16"/>
                <w:szCs w:val="16"/>
                <w:lang w:val="en-US"/>
              </w:rPr>
              <w:t xml:space="preserve">d or </w:t>
            </w:r>
            <w:r>
              <w:rPr>
                <w:rFonts w:ascii="Verdana" w:hAnsi="Verdana"/>
                <w:sz w:val="16"/>
                <w:szCs w:val="16"/>
                <w:lang w:val="en-US"/>
              </w:rPr>
              <w:t xml:space="preserve">slings, per color, those that can be disassembled and enter in the cylinder of small parts. </w:t>
            </w:r>
          </w:p>
        </w:tc>
      </w:tr>
      <w:tr w:rsidR="00FA1563" w:rsidRPr="00522D35"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522D35" w:rsidRDefault="00CB032D" w:rsidP="00FA0374">
            <w:pPr>
              <w:pStyle w:val="Texto"/>
              <w:ind w:firstLine="0"/>
              <w:jc w:val="center"/>
              <w:rPr>
                <w:rFonts w:ascii="Verdana" w:hAnsi="Verdana"/>
                <w:sz w:val="16"/>
                <w:szCs w:val="16"/>
              </w:rPr>
            </w:pPr>
            <w:r>
              <w:rPr>
                <w:rFonts w:ascii="Verdana" w:hAnsi="Verdana"/>
                <w:sz w:val="16"/>
                <w:szCs w:val="16"/>
              </w:rPr>
              <w:t xml:space="preserve">Stickers </w:t>
            </w:r>
          </w:p>
        </w:tc>
        <w:tc>
          <w:tcPr>
            <w:tcW w:w="4357" w:type="dxa"/>
            <w:tcBorders>
              <w:top w:val="single" w:sz="6" w:space="0" w:color="auto"/>
              <w:left w:val="single" w:sz="6" w:space="0" w:color="auto"/>
              <w:bottom w:val="single" w:sz="6" w:space="0" w:color="auto"/>
              <w:right w:val="single" w:sz="6" w:space="0" w:color="auto"/>
            </w:tcBorders>
          </w:tcPr>
          <w:p w:rsidR="00FA1563" w:rsidRPr="00522D35" w:rsidRDefault="00CB032D" w:rsidP="00FA0374">
            <w:pPr>
              <w:pStyle w:val="Texto"/>
              <w:ind w:firstLine="0"/>
              <w:jc w:val="center"/>
              <w:rPr>
                <w:rFonts w:ascii="Verdana" w:hAnsi="Verdana"/>
                <w:sz w:val="16"/>
                <w:szCs w:val="16"/>
              </w:rPr>
            </w:pPr>
            <w:r>
              <w:rPr>
                <w:rFonts w:ascii="Verdana" w:hAnsi="Verdana"/>
                <w:sz w:val="16"/>
                <w:szCs w:val="16"/>
              </w:rPr>
              <w:t>Separate by color</w:t>
            </w:r>
          </w:p>
        </w:tc>
      </w:tr>
      <w:tr w:rsidR="00FA1563" w:rsidRPr="008A7433" w:rsidTr="00FA0374">
        <w:trPr>
          <w:trHeight w:val="144"/>
        </w:trPr>
        <w:tc>
          <w:tcPr>
            <w:tcW w:w="4355" w:type="dxa"/>
            <w:tcBorders>
              <w:top w:val="single" w:sz="6" w:space="0" w:color="auto"/>
              <w:left w:val="single" w:sz="6" w:space="0" w:color="auto"/>
              <w:bottom w:val="single" w:sz="6" w:space="0" w:color="auto"/>
              <w:right w:val="single" w:sz="6" w:space="0" w:color="auto"/>
            </w:tcBorders>
          </w:tcPr>
          <w:p w:rsidR="00FA1563" w:rsidRPr="00522D35" w:rsidRDefault="00CB032D" w:rsidP="001D5E62">
            <w:pPr>
              <w:pStyle w:val="Texto"/>
              <w:ind w:firstLine="0"/>
              <w:jc w:val="center"/>
              <w:rPr>
                <w:rFonts w:ascii="Verdana" w:hAnsi="Verdana"/>
                <w:sz w:val="16"/>
                <w:szCs w:val="16"/>
              </w:rPr>
            </w:pPr>
            <w:r>
              <w:rPr>
                <w:rFonts w:ascii="Verdana" w:hAnsi="Verdana"/>
                <w:sz w:val="16"/>
                <w:szCs w:val="16"/>
              </w:rPr>
              <w:t>Accessories for walkers</w:t>
            </w:r>
          </w:p>
        </w:tc>
        <w:tc>
          <w:tcPr>
            <w:tcW w:w="4357" w:type="dxa"/>
            <w:tcBorders>
              <w:top w:val="single" w:sz="6" w:space="0" w:color="auto"/>
              <w:left w:val="single" w:sz="6" w:space="0" w:color="auto"/>
              <w:bottom w:val="single" w:sz="6" w:space="0" w:color="auto"/>
              <w:right w:val="single" w:sz="6" w:space="0" w:color="auto"/>
            </w:tcBorders>
          </w:tcPr>
          <w:p w:rsidR="00FA1563" w:rsidRPr="008A7433" w:rsidRDefault="00CB032D" w:rsidP="00CB032D">
            <w:pPr>
              <w:pStyle w:val="Texto"/>
              <w:ind w:firstLine="0"/>
              <w:jc w:val="center"/>
              <w:rPr>
                <w:rFonts w:ascii="Verdana" w:hAnsi="Verdana"/>
                <w:sz w:val="16"/>
                <w:szCs w:val="16"/>
                <w:lang w:val="en-US"/>
              </w:rPr>
            </w:pPr>
            <w:r w:rsidRPr="008A7433">
              <w:rPr>
                <w:rFonts w:ascii="Verdana" w:hAnsi="Verdana"/>
                <w:sz w:val="16"/>
                <w:szCs w:val="16"/>
                <w:lang w:val="en-US"/>
              </w:rPr>
              <w:t xml:space="preserve">Coating and colored materials (textiles, paper, cardboard, glass, ceramics, etc). </w:t>
            </w:r>
          </w:p>
        </w:tc>
      </w:tr>
    </w:tbl>
    <w:p w:rsidR="00770A17" w:rsidRPr="00522D35" w:rsidRDefault="00770A17" w:rsidP="00770A17">
      <w:pPr>
        <w:pStyle w:val="Texto"/>
        <w:ind w:firstLine="0"/>
        <w:jc w:val="center"/>
        <w:rPr>
          <w:rFonts w:ascii="Verdana" w:hAnsi="Verdana"/>
          <w:sz w:val="16"/>
          <w:szCs w:val="16"/>
        </w:rPr>
      </w:pPr>
      <w:r w:rsidRPr="00522D35">
        <w:rPr>
          <w:rFonts w:ascii="Verdana" w:hAnsi="Verdana"/>
          <w:sz w:val="16"/>
          <w:szCs w:val="16"/>
        </w:rPr>
        <w:t>_____________________</w:t>
      </w:r>
    </w:p>
    <w:sectPr w:rsidR="00770A17" w:rsidRPr="00522D35" w:rsidSect="00237940">
      <w:headerReference w:type="default" r:id="rId10"/>
      <w:footerReference w:type="even" r:id="rId11"/>
      <w:footerReference w:type="default" r:id="rId12"/>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951" w:rsidRDefault="00BB3951">
      <w:r>
        <w:separator/>
      </w:r>
    </w:p>
  </w:endnote>
  <w:endnote w:type="continuationSeparator" w:id="0">
    <w:p w:rsidR="00BB3951" w:rsidRDefault="00BB3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Eureka Sans">
    <w:altName w:val="Eureka 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F9C" w:rsidRDefault="000A2F9C" w:rsidP="00454034">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940" w:rsidRPr="00237940" w:rsidRDefault="00237940">
    <w:pPr>
      <w:pStyle w:val="Footer"/>
      <w:rPr>
        <w:rFonts w:ascii="Verdana" w:hAnsi="Verdana"/>
        <w:b/>
        <w:sz w:val="16"/>
        <w:szCs w:val="16"/>
        <w:lang w:val="es-MX"/>
      </w:rPr>
    </w:pPr>
    <w:r w:rsidRPr="00237940">
      <w:rPr>
        <w:rFonts w:ascii="Verdana" w:hAnsi="Verdana"/>
        <w:b/>
        <w:sz w:val="16"/>
        <w:szCs w:val="16"/>
        <w:lang w:val="es-MX"/>
      </w:rPr>
      <w:t>Derechos Reservados © 2012</w:t>
    </w:r>
    <w:r w:rsidR="008A7433">
      <w:rPr>
        <w:rFonts w:ascii="Verdana" w:hAnsi="Verdana"/>
        <w:b/>
        <w:sz w:val="16"/>
        <w:szCs w:val="16"/>
        <w:lang w:val="es-MX"/>
      </w:rPr>
      <w:t>, 2015</w:t>
    </w:r>
    <w:r w:rsidRPr="00237940">
      <w:rPr>
        <w:rFonts w:ascii="Verdana" w:hAnsi="Verdana"/>
        <w:b/>
        <w:sz w:val="16"/>
        <w:szCs w:val="16"/>
        <w:lang w:val="es-MX"/>
      </w:rPr>
      <w:t xml:space="preserve"> Lic. Glenn Louis McBride</w:t>
    </w:r>
    <w:r>
      <w:rPr>
        <w:rFonts w:ascii="Verdana" w:hAnsi="Verdana"/>
        <w:b/>
        <w:sz w:val="16"/>
        <w:szCs w:val="16"/>
        <w:lang w:val="es-MX"/>
      </w:rPr>
      <w:t xml:space="preserve">                                                               </w:t>
    </w:r>
    <w:r w:rsidRPr="00237940">
      <w:rPr>
        <w:rFonts w:ascii="Verdana" w:hAnsi="Verdana"/>
        <w:b/>
        <w:sz w:val="16"/>
        <w:szCs w:val="16"/>
        <w:lang w:val="es-MX"/>
      </w:rPr>
      <w:t xml:space="preserve"> </w:t>
    </w:r>
    <w:r w:rsidRPr="00237940">
      <w:rPr>
        <w:rFonts w:ascii="Verdana" w:hAnsi="Verdana"/>
        <w:b/>
        <w:sz w:val="16"/>
        <w:szCs w:val="16"/>
        <w:lang w:val="es-MX"/>
      </w:rPr>
      <w:fldChar w:fldCharType="begin"/>
    </w:r>
    <w:r w:rsidRPr="00237940">
      <w:rPr>
        <w:rFonts w:ascii="Verdana" w:hAnsi="Verdana"/>
        <w:b/>
        <w:sz w:val="16"/>
        <w:szCs w:val="16"/>
        <w:lang w:val="es-MX"/>
      </w:rPr>
      <w:instrText xml:space="preserve"> PAGE   \* MERGEFORMAT </w:instrText>
    </w:r>
    <w:r w:rsidRPr="00237940">
      <w:rPr>
        <w:rFonts w:ascii="Verdana" w:hAnsi="Verdana"/>
        <w:b/>
        <w:sz w:val="16"/>
        <w:szCs w:val="16"/>
        <w:lang w:val="es-MX"/>
      </w:rPr>
      <w:fldChar w:fldCharType="separate"/>
    </w:r>
    <w:r w:rsidR="00BB3951">
      <w:rPr>
        <w:rFonts w:ascii="Verdana" w:hAnsi="Verdana"/>
        <w:b/>
        <w:noProof/>
        <w:sz w:val="16"/>
        <w:szCs w:val="16"/>
        <w:lang w:val="es-MX"/>
      </w:rPr>
      <w:t>1</w:t>
    </w:r>
    <w:r w:rsidRPr="00237940">
      <w:rPr>
        <w:rFonts w:ascii="Verdana" w:hAnsi="Verdana"/>
        <w:b/>
        <w:noProof/>
        <w:sz w:val="16"/>
        <w:szCs w:val="16"/>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951" w:rsidRDefault="00BB3951">
      <w:r>
        <w:separator/>
      </w:r>
    </w:p>
  </w:footnote>
  <w:footnote w:type="continuationSeparator" w:id="0">
    <w:p w:rsidR="00BB3951" w:rsidRDefault="00BB3951">
      <w:r>
        <w:continuationSeparator/>
      </w:r>
    </w:p>
  </w:footnote>
  <w:footnote w:id="1">
    <w:p w:rsidR="004F3A55" w:rsidRPr="004F3A55" w:rsidRDefault="004F3A55" w:rsidP="004F3A55">
      <w:pPr>
        <w:pStyle w:val="FootnoteText"/>
        <w:rPr>
          <w:rFonts w:ascii="Verdana" w:hAnsi="Verdana"/>
          <w:sz w:val="14"/>
          <w:lang w:val="en-US"/>
        </w:rPr>
      </w:pPr>
      <w:r w:rsidRPr="004F3A55">
        <w:rPr>
          <w:rStyle w:val="FootnoteReference"/>
          <w:rFonts w:ascii="Verdana" w:hAnsi="Verdana"/>
          <w:sz w:val="14"/>
        </w:rPr>
        <w:footnoteRef/>
      </w:r>
      <w:r w:rsidRPr="004F3A55">
        <w:rPr>
          <w:rFonts w:ascii="Verdana" w:hAnsi="Verdana"/>
          <w:sz w:val="14"/>
          <w:lang w:val="en-US"/>
        </w:rPr>
        <w:t xml:space="preserve"> BIS, indicates an insertion, in Mexican legislation an addition will be marked BIS in order to indicate an insertion without changing the consecutive numbers that follow. BIS is followed when appropriate by, TER, QUATER, QUINTUS, and is translated with the Latin SECUNDUS, TERTIO, QUARTO, QUINTO.</w:t>
      </w:r>
    </w:p>
    <w:p w:rsidR="004F3A55" w:rsidRPr="004F3A55" w:rsidRDefault="004F3A55">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F9C" w:rsidRPr="00522D35" w:rsidRDefault="000A2F9C" w:rsidP="008A7433">
    <w:pPr>
      <w:pStyle w:val="Titulo1"/>
      <w:pBdr>
        <w:bottom w:val="none" w:sz="0" w:space="0" w:color="auto"/>
      </w:pBdr>
      <w:spacing w:after="240"/>
      <w:rPr>
        <w:b w:val="0"/>
        <w:lang w:val="en-US"/>
      </w:rPr>
    </w:pPr>
    <w:r>
      <w:rPr>
        <w:rFonts w:ascii="Verdana" w:hAnsi="Verdana" w:cs="Times New Roman"/>
        <w:sz w:val="16"/>
        <w:szCs w:val="16"/>
        <w:lang w:val="en-US"/>
      </w:rPr>
      <w:t xml:space="preserve">NOM-252-SSA1-2011, Environmental Health. Toys and school articles. Limits of Bioavailability of heavy metals. Chemical specifications and test methods </w:t>
    </w:r>
    <w:r w:rsidRPr="00522D35">
      <w:rPr>
        <w:rFonts w:ascii="Verdana" w:hAnsi="Verdana" w:cs="Times New Roman"/>
        <w:b w:val="0"/>
        <w:sz w:val="16"/>
        <w:szCs w:val="16"/>
        <w:lang w:val="en-US"/>
      </w:rPr>
      <w:t>Published in the DOF on May 15, 2012</w:t>
    </w:r>
    <w:r w:rsidR="008A7433">
      <w:rPr>
        <w:rFonts w:ascii="Verdana" w:hAnsi="Verdana" w:cs="Times New Roman"/>
        <w:b w:val="0"/>
        <w:sz w:val="16"/>
        <w:szCs w:val="16"/>
        <w:lang w:val="en-US"/>
      </w:rPr>
      <w:t xml:space="preserve"> – Reform published in the DOF on June 10,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1282D"/>
    <w:multiLevelType w:val="hybridMultilevel"/>
    <w:tmpl w:val="EC18E17E"/>
    <w:lvl w:ilvl="0" w:tplc="CDF49960">
      <w:start w:val="1"/>
      <w:numFmt w:val="upperRoman"/>
      <w:lvlText w:val="%1."/>
      <w:lvlJc w:val="left"/>
      <w:pPr>
        <w:ind w:left="1008" w:hanging="360"/>
      </w:pPr>
      <w:rPr>
        <w:rFonts w:hint="default"/>
        <w:b/>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
    <w:nsid w:val="0792182D"/>
    <w:multiLevelType w:val="hybridMultilevel"/>
    <w:tmpl w:val="7A2A17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4CF797D"/>
    <w:multiLevelType w:val="hybridMultilevel"/>
    <w:tmpl w:val="07B6213A"/>
    <w:lvl w:ilvl="0" w:tplc="CDF49960">
      <w:start w:val="1"/>
      <w:numFmt w:val="upperRoman"/>
      <w:lvlText w:val="%1."/>
      <w:lvlJc w:val="left"/>
      <w:pPr>
        <w:ind w:left="1296" w:hanging="360"/>
      </w:pPr>
      <w:rPr>
        <w:rFonts w:hint="default"/>
        <w:b/>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3">
    <w:nsid w:val="17FF53EC"/>
    <w:multiLevelType w:val="hybridMultilevel"/>
    <w:tmpl w:val="3BB0251E"/>
    <w:lvl w:ilvl="0" w:tplc="C31810EA">
      <w:start w:val="1"/>
      <w:numFmt w:val="upperRoman"/>
      <w:lvlText w:val="%1."/>
      <w:lvlJc w:val="left"/>
      <w:pPr>
        <w:tabs>
          <w:tab w:val="num" w:pos="567"/>
        </w:tabs>
        <w:ind w:left="567" w:hanging="56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CD560E1"/>
    <w:multiLevelType w:val="hybridMultilevel"/>
    <w:tmpl w:val="C1649318"/>
    <w:lvl w:ilvl="0" w:tplc="2D0CAB0C">
      <w:start w:val="1"/>
      <w:numFmt w:val="decimal"/>
      <w:lvlText w:val="%1."/>
      <w:lvlJc w:val="left"/>
      <w:pPr>
        <w:tabs>
          <w:tab w:val="num" w:pos="720"/>
        </w:tabs>
        <w:ind w:left="720" w:hanging="360"/>
      </w:pPr>
      <w:rPr>
        <w:rFonts w:hint="default"/>
      </w:rPr>
    </w:lvl>
    <w:lvl w:ilvl="1" w:tplc="9DB83FA8">
      <w:start w:val="1"/>
      <w:numFmt w:val="upp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27842D7B"/>
    <w:multiLevelType w:val="singleLevel"/>
    <w:tmpl w:val="0C0A000F"/>
    <w:lvl w:ilvl="0">
      <w:start w:val="1"/>
      <w:numFmt w:val="decimal"/>
      <w:lvlText w:val="%1."/>
      <w:lvlJc w:val="left"/>
      <w:pPr>
        <w:tabs>
          <w:tab w:val="num" w:pos="360"/>
        </w:tabs>
        <w:ind w:left="360" w:hanging="360"/>
      </w:pPr>
      <w:rPr>
        <w:rFonts w:hint="default"/>
      </w:rPr>
    </w:lvl>
  </w:abstractNum>
  <w:abstractNum w:abstractNumId="6">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7">
    <w:nsid w:val="2CF151BC"/>
    <w:multiLevelType w:val="hybridMultilevel"/>
    <w:tmpl w:val="A57C0A92"/>
    <w:lvl w:ilvl="0" w:tplc="CDF49960">
      <w:start w:val="1"/>
      <w:numFmt w:val="upperRoman"/>
      <w:lvlText w:val="%1."/>
      <w:lvlJc w:val="left"/>
      <w:pPr>
        <w:ind w:left="1008" w:hanging="360"/>
      </w:pPr>
      <w:rPr>
        <w:rFonts w:hint="default"/>
        <w:b/>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8">
    <w:nsid w:val="30FD21CA"/>
    <w:multiLevelType w:val="hybridMultilevel"/>
    <w:tmpl w:val="D0480218"/>
    <w:lvl w:ilvl="0" w:tplc="54B2B9EA">
      <w:start w:val="1"/>
      <w:numFmt w:val="upperRoman"/>
      <w:lvlText w:val="%1."/>
      <w:lvlJc w:val="right"/>
      <w:pPr>
        <w:ind w:left="1008" w:hanging="360"/>
      </w:pPr>
      <w:rPr>
        <w:b/>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9">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0">
    <w:nsid w:val="3D0E7561"/>
    <w:multiLevelType w:val="singleLevel"/>
    <w:tmpl w:val="0C0A0013"/>
    <w:lvl w:ilvl="0">
      <w:start w:val="1"/>
      <w:numFmt w:val="upperRoman"/>
      <w:lvlText w:val="%1."/>
      <w:lvlJc w:val="left"/>
      <w:pPr>
        <w:tabs>
          <w:tab w:val="num" w:pos="720"/>
        </w:tabs>
        <w:ind w:left="720" w:hanging="720"/>
      </w:pPr>
      <w:rPr>
        <w:rFonts w:hint="default"/>
      </w:rPr>
    </w:lvl>
  </w:abstractNum>
  <w:abstractNum w:abstractNumId="11">
    <w:nsid w:val="40C62C6A"/>
    <w:multiLevelType w:val="hybridMultilevel"/>
    <w:tmpl w:val="FBE887D2"/>
    <w:lvl w:ilvl="0" w:tplc="080A000F">
      <w:start w:val="1"/>
      <w:numFmt w:val="decimal"/>
      <w:lvlText w:val="%1."/>
      <w:lvlJc w:val="left"/>
      <w:pPr>
        <w:ind w:left="1296" w:hanging="360"/>
      </w:pPr>
      <w:rPr>
        <w:b/>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2">
    <w:nsid w:val="4B78734C"/>
    <w:multiLevelType w:val="hybridMultilevel"/>
    <w:tmpl w:val="F89E8DD8"/>
    <w:lvl w:ilvl="0" w:tplc="24B81AF6">
      <w:start w:val="1"/>
      <w:numFmt w:val="decimal"/>
      <w:lvlText w:val="%1."/>
      <w:lvlJc w:val="left"/>
      <w:pPr>
        <w:ind w:left="1008" w:hanging="360"/>
      </w:pPr>
      <w:rPr>
        <w:b/>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3">
    <w:nsid w:val="59030FE4"/>
    <w:multiLevelType w:val="hybridMultilevel"/>
    <w:tmpl w:val="F84C18A6"/>
    <w:lvl w:ilvl="0" w:tplc="01B0FAC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26F102F"/>
    <w:multiLevelType w:val="hybridMultilevel"/>
    <w:tmpl w:val="26DAF3EC"/>
    <w:lvl w:ilvl="0" w:tplc="54B2B9EA">
      <w:start w:val="1"/>
      <w:numFmt w:val="upperRoman"/>
      <w:lvlText w:val="%1."/>
      <w:lvlJc w:val="right"/>
      <w:pPr>
        <w:ind w:left="1008" w:hanging="360"/>
      </w:pPr>
      <w:rPr>
        <w:b/>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5">
    <w:nsid w:val="689C7FBE"/>
    <w:multiLevelType w:val="hybridMultilevel"/>
    <w:tmpl w:val="54A8103C"/>
    <w:lvl w:ilvl="0" w:tplc="54B2B9EA">
      <w:start w:val="1"/>
      <w:numFmt w:val="upperRoman"/>
      <w:lvlText w:val="%1."/>
      <w:lvlJc w:val="right"/>
      <w:pPr>
        <w:ind w:left="1008" w:hanging="360"/>
      </w:pPr>
      <w:rPr>
        <w:b/>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6">
    <w:nsid w:val="68A606BE"/>
    <w:multiLevelType w:val="hybridMultilevel"/>
    <w:tmpl w:val="88386174"/>
    <w:lvl w:ilvl="0" w:tplc="CDF49960">
      <w:start w:val="1"/>
      <w:numFmt w:val="upperRoman"/>
      <w:lvlText w:val="%1."/>
      <w:lvlJc w:val="left"/>
      <w:pPr>
        <w:ind w:left="100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6AA92328"/>
    <w:multiLevelType w:val="hybridMultilevel"/>
    <w:tmpl w:val="16B6B3E6"/>
    <w:lvl w:ilvl="0" w:tplc="33780DFA">
      <w:start w:val="1"/>
      <w:numFmt w:val="upperRoman"/>
      <w:lvlText w:val="%1."/>
      <w:lvlJc w:val="left"/>
      <w:pPr>
        <w:tabs>
          <w:tab w:val="num" w:pos="567"/>
        </w:tabs>
        <w:ind w:left="567" w:hanging="567"/>
      </w:pPr>
      <w:rPr>
        <w:rFonts w:hint="default"/>
        <w:b w:val="0"/>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B707F76"/>
    <w:multiLevelType w:val="hybridMultilevel"/>
    <w:tmpl w:val="5E72A3F4"/>
    <w:lvl w:ilvl="0" w:tplc="CDF49960">
      <w:start w:val="1"/>
      <w:numFmt w:val="upperRoman"/>
      <w:lvlText w:val="%1."/>
      <w:lvlJc w:val="left"/>
      <w:pPr>
        <w:ind w:left="1008" w:hanging="360"/>
      </w:pPr>
      <w:rPr>
        <w:rFonts w:hint="default"/>
        <w:b/>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9">
    <w:nsid w:val="6D1767B0"/>
    <w:multiLevelType w:val="singleLevel"/>
    <w:tmpl w:val="0C0A000F"/>
    <w:lvl w:ilvl="0">
      <w:start w:val="1"/>
      <w:numFmt w:val="decimal"/>
      <w:lvlText w:val="%1."/>
      <w:lvlJc w:val="left"/>
      <w:pPr>
        <w:tabs>
          <w:tab w:val="num" w:pos="360"/>
        </w:tabs>
        <w:ind w:left="360" w:hanging="360"/>
      </w:pPr>
      <w:rPr>
        <w:rFonts w:hint="default"/>
      </w:rPr>
    </w:lvl>
  </w:abstractNum>
  <w:abstractNum w:abstractNumId="2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1">
    <w:nsid w:val="7582470E"/>
    <w:multiLevelType w:val="hybridMultilevel"/>
    <w:tmpl w:val="562EAE22"/>
    <w:lvl w:ilvl="0" w:tplc="9DB83FA8">
      <w:start w:val="1"/>
      <w:numFmt w:val="upperRoman"/>
      <w:lvlText w:val="%1."/>
      <w:lvlJc w:val="left"/>
      <w:pPr>
        <w:tabs>
          <w:tab w:val="num" w:pos="1800"/>
        </w:tabs>
        <w:ind w:left="180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20"/>
  </w:num>
  <w:num w:numId="3">
    <w:abstractNumId w:val="6"/>
  </w:num>
  <w:num w:numId="4">
    <w:abstractNumId w:val="10"/>
  </w:num>
  <w:num w:numId="5">
    <w:abstractNumId w:val="5"/>
  </w:num>
  <w:num w:numId="6">
    <w:abstractNumId w:val="17"/>
  </w:num>
  <w:num w:numId="7">
    <w:abstractNumId w:val="4"/>
  </w:num>
  <w:num w:numId="8">
    <w:abstractNumId w:val="1"/>
  </w:num>
  <w:num w:numId="9">
    <w:abstractNumId w:val="13"/>
  </w:num>
  <w:num w:numId="10">
    <w:abstractNumId w:val="19"/>
  </w:num>
  <w:num w:numId="11">
    <w:abstractNumId w:val="3"/>
  </w:num>
  <w:num w:numId="12">
    <w:abstractNumId w:val="21"/>
  </w:num>
  <w:num w:numId="13">
    <w:abstractNumId w:val="10"/>
    <w:lvlOverride w:ilvl="0">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num>
  <w:num w:numId="16">
    <w:abstractNumId w:val="19"/>
    <w:lvlOverride w:ilvl="0">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1"/>
  </w:num>
  <w:num w:numId="24">
    <w:abstractNumId w:val="12"/>
  </w:num>
  <w:num w:numId="25">
    <w:abstractNumId w:val="14"/>
  </w:num>
  <w:num w:numId="26">
    <w:abstractNumId w:val="8"/>
  </w:num>
  <w:num w:numId="27">
    <w:abstractNumId w:val="16"/>
  </w:num>
  <w:num w:numId="28">
    <w:abstractNumId w:val="2"/>
  </w:num>
  <w:num w:numId="29">
    <w:abstractNumId w:val="7"/>
  </w:num>
  <w:num w:numId="30">
    <w:abstractNumId w:val="0"/>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83F"/>
    <w:rsid w:val="00001DC4"/>
    <w:rsid w:val="0000412B"/>
    <w:rsid w:val="00021588"/>
    <w:rsid w:val="000579FF"/>
    <w:rsid w:val="0007172C"/>
    <w:rsid w:val="00072632"/>
    <w:rsid w:val="00077986"/>
    <w:rsid w:val="00083EE8"/>
    <w:rsid w:val="00085BCE"/>
    <w:rsid w:val="00085CFF"/>
    <w:rsid w:val="00091183"/>
    <w:rsid w:val="000934C4"/>
    <w:rsid w:val="000A2F9C"/>
    <w:rsid w:val="000B42E5"/>
    <w:rsid w:val="000C50D4"/>
    <w:rsid w:val="000C700F"/>
    <w:rsid w:val="000F0FA3"/>
    <w:rsid w:val="000F706A"/>
    <w:rsid w:val="0010703B"/>
    <w:rsid w:val="00111FBF"/>
    <w:rsid w:val="001261BF"/>
    <w:rsid w:val="001303A7"/>
    <w:rsid w:val="00136F3D"/>
    <w:rsid w:val="00140A5C"/>
    <w:rsid w:val="00140CB7"/>
    <w:rsid w:val="00141AD6"/>
    <w:rsid w:val="00155A7E"/>
    <w:rsid w:val="00156E77"/>
    <w:rsid w:val="001574EC"/>
    <w:rsid w:val="001575A8"/>
    <w:rsid w:val="00163E3D"/>
    <w:rsid w:val="001642EF"/>
    <w:rsid w:val="00165C04"/>
    <w:rsid w:val="00176B02"/>
    <w:rsid w:val="00182848"/>
    <w:rsid w:val="001A064D"/>
    <w:rsid w:val="001A70FB"/>
    <w:rsid w:val="001B6981"/>
    <w:rsid w:val="001D5E62"/>
    <w:rsid w:val="001E6CB1"/>
    <w:rsid w:val="001F6325"/>
    <w:rsid w:val="00207C83"/>
    <w:rsid w:val="002100A1"/>
    <w:rsid w:val="00212AD0"/>
    <w:rsid w:val="002214D8"/>
    <w:rsid w:val="00222155"/>
    <w:rsid w:val="00237940"/>
    <w:rsid w:val="00241CBD"/>
    <w:rsid w:val="00241DDF"/>
    <w:rsid w:val="00245109"/>
    <w:rsid w:val="0025082C"/>
    <w:rsid w:val="00251060"/>
    <w:rsid w:val="00255299"/>
    <w:rsid w:val="0027473C"/>
    <w:rsid w:val="00276653"/>
    <w:rsid w:val="00282CFC"/>
    <w:rsid w:val="00285BE5"/>
    <w:rsid w:val="00286668"/>
    <w:rsid w:val="00290296"/>
    <w:rsid w:val="00291CA7"/>
    <w:rsid w:val="002940B6"/>
    <w:rsid w:val="002B00EE"/>
    <w:rsid w:val="002B127D"/>
    <w:rsid w:val="002B28E4"/>
    <w:rsid w:val="002B3857"/>
    <w:rsid w:val="002C3644"/>
    <w:rsid w:val="002E0094"/>
    <w:rsid w:val="002F6279"/>
    <w:rsid w:val="002F666A"/>
    <w:rsid w:val="0030321A"/>
    <w:rsid w:val="0031186B"/>
    <w:rsid w:val="0031624D"/>
    <w:rsid w:val="00321E72"/>
    <w:rsid w:val="00323864"/>
    <w:rsid w:val="0032394E"/>
    <w:rsid w:val="00326B04"/>
    <w:rsid w:val="00330780"/>
    <w:rsid w:val="003340A4"/>
    <w:rsid w:val="0033584D"/>
    <w:rsid w:val="0034504B"/>
    <w:rsid w:val="00357A6B"/>
    <w:rsid w:val="0036410B"/>
    <w:rsid w:val="003656C6"/>
    <w:rsid w:val="00373DFE"/>
    <w:rsid w:val="0039202C"/>
    <w:rsid w:val="003A0308"/>
    <w:rsid w:val="003A15DA"/>
    <w:rsid w:val="003C5EB9"/>
    <w:rsid w:val="003E0440"/>
    <w:rsid w:val="003E5783"/>
    <w:rsid w:val="003E7472"/>
    <w:rsid w:val="003F4ABB"/>
    <w:rsid w:val="00401DF2"/>
    <w:rsid w:val="00410B8C"/>
    <w:rsid w:val="00412ED6"/>
    <w:rsid w:val="004142D5"/>
    <w:rsid w:val="0041454F"/>
    <w:rsid w:val="004164B1"/>
    <w:rsid w:val="0042779F"/>
    <w:rsid w:val="004352A9"/>
    <w:rsid w:val="00435FBA"/>
    <w:rsid w:val="00440349"/>
    <w:rsid w:val="00450B2B"/>
    <w:rsid w:val="00454034"/>
    <w:rsid w:val="00464085"/>
    <w:rsid w:val="004652D9"/>
    <w:rsid w:val="00465E99"/>
    <w:rsid w:val="00470244"/>
    <w:rsid w:val="00497D39"/>
    <w:rsid w:val="004A6492"/>
    <w:rsid w:val="004A7426"/>
    <w:rsid w:val="004B2F2C"/>
    <w:rsid w:val="004C49C6"/>
    <w:rsid w:val="004C5460"/>
    <w:rsid w:val="004D4A72"/>
    <w:rsid w:val="004E6270"/>
    <w:rsid w:val="004E6B1F"/>
    <w:rsid w:val="004E77FB"/>
    <w:rsid w:val="004F3A55"/>
    <w:rsid w:val="004F3FE9"/>
    <w:rsid w:val="00512CDB"/>
    <w:rsid w:val="00514993"/>
    <w:rsid w:val="00522D35"/>
    <w:rsid w:val="00531299"/>
    <w:rsid w:val="00531CC9"/>
    <w:rsid w:val="00534337"/>
    <w:rsid w:val="0053581A"/>
    <w:rsid w:val="00535845"/>
    <w:rsid w:val="005438AB"/>
    <w:rsid w:val="0054733E"/>
    <w:rsid w:val="0055349C"/>
    <w:rsid w:val="00574D23"/>
    <w:rsid w:val="0058035A"/>
    <w:rsid w:val="0058536F"/>
    <w:rsid w:val="00587BE3"/>
    <w:rsid w:val="005B233F"/>
    <w:rsid w:val="005B3542"/>
    <w:rsid w:val="005C148A"/>
    <w:rsid w:val="005C3508"/>
    <w:rsid w:val="005C374F"/>
    <w:rsid w:val="005C4019"/>
    <w:rsid w:val="005C75DE"/>
    <w:rsid w:val="005D7D14"/>
    <w:rsid w:val="005F7EE6"/>
    <w:rsid w:val="00600E48"/>
    <w:rsid w:val="006231E1"/>
    <w:rsid w:val="00627360"/>
    <w:rsid w:val="00627D1A"/>
    <w:rsid w:val="0063495E"/>
    <w:rsid w:val="00634C63"/>
    <w:rsid w:val="006366BA"/>
    <w:rsid w:val="00656CFF"/>
    <w:rsid w:val="00665936"/>
    <w:rsid w:val="006711A8"/>
    <w:rsid w:val="00674139"/>
    <w:rsid w:val="00681BC5"/>
    <w:rsid w:val="00691836"/>
    <w:rsid w:val="0069357B"/>
    <w:rsid w:val="00697B7C"/>
    <w:rsid w:val="006A35BC"/>
    <w:rsid w:val="006A7712"/>
    <w:rsid w:val="006B7539"/>
    <w:rsid w:val="006C4A1B"/>
    <w:rsid w:val="006D0B5A"/>
    <w:rsid w:val="006D2E40"/>
    <w:rsid w:val="006D690B"/>
    <w:rsid w:val="006E2487"/>
    <w:rsid w:val="006E4EE3"/>
    <w:rsid w:val="006E66EC"/>
    <w:rsid w:val="006F4337"/>
    <w:rsid w:val="006F43BF"/>
    <w:rsid w:val="0070415B"/>
    <w:rsid w:val="00717A6D"/>
    <w:rsid w:val="00724703"/>
    <w:rsid w:val="00733724"/>
    <w:rsid w:val="00735E9D"/>
    <w:rsid w:val="00741ABD"/>
    <w:rsid w:val="00746FC8"/>
    <w:rsid w:val="00753025"/>
    <w:rsid w:val="00756D02"/>
    <w:rsid w:val="007578BE"/>
    <w:rsid w:val="00770A17"/>
    <w:rsid w:val="00797AB4"/>
    <w:rsid w:val="007A0956"/>
    <w:rsid w:val="007B05C4"/>
    <w:rsid w:val="007D00B8"/>
    <w:rsid w:val="007D286A"/>
    <w:rsid w:val="007D3EE2"/>
    <w:rsid w:val="007E3B3F"/>
    <w:rsid w:val="007F5446"/>
    <w:rsid w:val="00804438"/>
    <w:rsid w:val="00811FA5"/>
    <w:rsid w:val="008149D5"/>
    <w:rsid w:val="00827CE1"/>
    <w:rsid w:val="0083080F"/>
    <w:rsid w:val="00837F99"/>
    <w:rsid w:val="0084381B"/>
    <w:rsid w:val="00844463"/>
    <w:rsid w:val="00851DE2"/>
    <w:rsid w:val="008605BF"/>
    <w:rsid w:val="00861819"/>
    <w:rsid w:val="008651ED"/>
    <w:rsid w:val="00873607"/>
    <w:rsid w:val="00875A59"/>
    <w:rsid w:val="00881F1C"/>
    <w:rsid w:val="00894D00"/>
    <w:rsid w:val="0089558E"/>
    <w:rsid w:val="008A0098"/>
    <w:rsid w:val="008A23F3"/>
    <w:rsid w:val="008A7433"/>
    <w:rsid w:val="008B32F3"/>
    <w:rsid w:val="008B3502"/>
    <w:rsid w:val="008B487F"/>
    <w:rsid w:val="008B5BD2"/>
    <w:rsid w:val="008D17A5"/>
    <w:rsid w:val="008E35DF"/>
    <w:rsid w:val="008F7A18"/>
    <w:rsid w:val="00902D8F"/>
    <w:rsid w:val="0091375B"/>
    <w:rsid w:val="00913D77"/>
    <w:rsid w:val="009142C9"/>
    <w:rsid w:val="009167A0"/>
    <w:rsid w:val="009200A2"/>
    <w:rsid w:val="009241FD"/>
    <w:rsid w:val="009329FB"/>
    <w:rsid w:val="00945F33"/>
    <w:rsid w:val="00947FBE"/>
    <w:rsid w:val="00961F38"/>
    <w:rsid w:val="00973C36"/>
    <w:rsid w:val="00987BEE"/>
    <w:rsid w:val="009932CA"/>
    <w:rsid w:val="0099598A"/>
    <w:rsid w:val="009A7654"/>
    <w:rsid w:val="009B7813"/>
    <w:rsid w:val="009C02DA"/>
    <w:rsid w:val="009E1AC6"/>
    <w:rsid w:val="009E3B35"/>
    <w:rsid w:val="009E63EA"/>
    <w:rsid w:val="009F050F"/>
    <w:rsid w:val="009F7DB3"/>
    <w:rsid w:val="00A069A0"/>
    <w:rsid w:val="00A21E97"/>
    <w:rsid w:val="00A31E9B"/>
    <w:rsid w:val="00A333DC"/>
    <w:rsid w:val="00A354DC"/>
    <w:rsid w:val="00A404FD"/>
    <w:rsid w:val="00A53D31"/>
    <w:rsid w:val="00A5684B"/>
    <w:rsid w:val="00A73F8A"/>
    <w:rsid w:val="00A76032"/>
    <w:rsid w:val="00A8099D"/>
    <w:rsid w:val="00A81D62"/>
    <w:rsid w:val="00A820AA"/>
    <w:rsid w:val="00A84922"/>
    <w:rsid w:val="00A8610D"/>
    <w:rsid w:val="00AB2568"/>
    <w:rsid w:val="00AB7472"/>
    <w:rsid w:val="00AD54E0"/>
    <w:rsid w:val="00AE7BFF"/>
    <w:rsid w:val="00B00632"/>
    <w:rsid w:val="00B14C29"/>
    <w:rsid w:val="00B170E8"/>
    <w:rsid w:val="00B31DF8"/>
    <w:rsid w:val="00B3769E"/>
    <w:rsid w:val="00B63531"/>
    <w:rsid w:val="00B64800"/>
    <w:rsid w:val="00B7008A"/>
    <w:rsid w:val="00B717B3"/>
    <w:rsid w:val="00B773A0"/>
    <w:rsid w:val="00B911B9"/>
    <w:rsid w:val="00BB3951"/>
    <w:rsid w:val="00BD0E10"/>
    <w:rsid w:val="00BF091C"/>
    <w:rsid w:val="00BF6E90"/>
    <w:rsid w:val="00C00CD1"/>
    <w:rsid w:val="00C01B5D"/>
    <w:rsid w:val="00C10365"/>
    <w:rsid w:val="00C13010"/>
    <w:rsid w:val="00C221A3"/>
    <w:rsid w:val="00C258E4"/>
    <w:rsid w:val="00C5583F"/>
    <w:rsid w:val="00C6219E"/>
    <w:rsid w:val="00C7581B"/>
    <w:rsid w:val="00C9060E"/>
    <w:rsid w:val="00C96371"/>
    <w:rsid w:val="00CA25E5"/>
    <w:rsid w:val="00CA2FDC"/>
    <w:rsid w:val="00CA3BBA"/>
    <w:rsid w:val="00CB032D"/>
    <w:rsid w:val="00CB063E"/>
    <w:rsid w:val="00CC0602"/>
    <w:rsid w:val="00CC39A6"/>
    <w:rsid w:val="00CC6E9E"/>
    <w:rsid w:val="00CC71C5"/>
    <w:rsid w:val="00CD6850"/>
    <w:rsid w:val="00CF2A67"/>
    <w:rsid w:val="00CF6193"/>
    <w:rsid w:val="00D019A7"/>
    <w:rsid w:val="00D04785"/>
    <w:rsid w:val="00D25BF9"/>
    <w:rsid w:val="00D32C7D"/>
    <w:rsid w:val="00D34588"/>
    <w:rsid w:val="00D42FD2"/>
    <w:rsid w:val="00D47AAD"/>
    <w:rsid w:val="00D54C2F"/>
    <w:rsid w:val="00D64953"/>
    <w:rsid w:val="00D83323"/>
    <w:rsid w:val="00D873F3"/>
    <w:rsid w:val="00D87572"/>
    <w:rsid w:val="00D921C8"/>
    <w:rsid w:val="00DE4C7A"/>
    <w:rsid w:val="00DF6036"/>
    <w:rsid w:val="00DF6BC3"/>
    <w:rsid w:val="00E14B19"/>
    <w:rsid w:val="00E21F6A"/>
    <w:rsid w:val="00E30B22"/>
    <w:rsid w:val="00E3798A"/>
    <w:rsid w:val="00E42BC4"/>
    <w:rsid w:val="00E460F3"/>
    <w:rsid w:val="00E50177"/>
    <w:rsid w:val="00E5027B"/>
    <w:rsid w:val="00E5626A"/>
    <w:rsid w:val="00E60B3F"/>
    <w:rsid w:val="00E772B1"/>
    <w:rsid w:val="00E772E5"/>
    <w:rsid w:val="00E82585"/>
    <w:rsid w:val="00EA0ABD"/>
    <w:rsid w:val="00EA46E7"/>
    <w:rsid w:val="00EB3C2A"/>
    <w:rsid w:val="00ED0139"/>
    <w:rsid w:val="00ED6304"/>
    <w:rsid w:val="00EE6353"/>
    <w:rsid w:val="00EF1962"/>
    <w:rsid w:val="00EF226B"/>
    <w:rsid w:val="00F00937"/>
    <w:rsid w:val="00F14C7E"/>
    <w:rsid w:val="00F22399"/>
    <w:rsid w:val="00F315C9"/>
    <w:rsid w:val="00F36500"/>
    <w:rsid w:val="00F36E17"/>
    <w:rsid w:val="00F42E31"/>
    <w:rsid w:val="00F51E5E"/>
    <w:rsid w:val="00F54F70"/>
    <w:rsid w:val="00F64B32"/>
    <w:rsid w:val="00F70C4B"/>
    <w:rsid w:val="00F808C0"/>
    <w:rsid w:val="00F83712"/>
    <w:rsid w:val="00F85CA3"/>
    <w:rsid w:val="00F91FEB"/>
    <w:rsid w:val="00FA0374"/>
    <w:rsid w:val="00FA1563"/>
    <w:rsid w:val="00FA1C31"/>
    <w:rsid w:val="00FA672D"/>
    <w:rsid w:val="00FB678E"/>
    <w:rsid w:val="00FC03A2"/>
    <w:rsid w:val="00FC2584"/>
    <w:rsid w:val="00FC5838"/>
    <w:rsid w:val="00FC5DD1"/>
    <w:rsid w:val="00FC69BE"/>
    <w:rsid w:val="00FC74B7"/>
    <w:rsid w:val="00FD0344"/>
    <w:rsid w:val="00FD0D2C"/>
    <w:rsid w:val="00FD1DCA"/>
    <w:rsid w:val="00FD44E8"/>
    <w:rsid w:val="00FD7200"/>
    <w:rsid w:val="00FE2131"/>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3F"/>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link w:val="Heading3Char"/>
    <w:qFormat/>
    <w:rsid w:val="00770A17"/>
    <w:pPr>
      <w:spacing w:before="100" w:after="100"/>
      <w:outlineLvl w:val="2"/>
    </w:pPr>
    <w:rPr>
      <w:b/>
      <w:color w:val="000000"/>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770A17"/>
    <w:rPr>
      <w:b/>
      <w:color w:val="000000"/>
      <w:sz w:val="27"/>
      <w:szCs w:val="24"/>
      <w:lang w:val="es-ES" w:eastAsia="es-ES" w:bidi="ar-SA"/>
    </w:rPr>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character" w:customStyle="1" w:styleId="TextoCar">
    <w:name w:val="Texto Car"/>
    <w:link w:val="Texto"/>
    <w:locked/>
    <w:rsid w:val="003E5783"/>
    <w:rPr>
      <w:rFonts w:ascii="Arial" w:hAnsi="Arial" w:cs="Arial"/>
      <w:sz w:val="18"/>
      <w:lang w:val="es-ES" w:eastAsia="es-ES" w:bidi="ar-SA"/>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3E5783"/>
    <w:rPr>
      <w:rFonts w:ascii="Arial" w:hAnsi="Arial" w:cs="Arial"/>
      <w:sz w:val="18"/>
      <w:szCs w:val="18"/>
      <w:lang w:val="es-ES" w:eastAsia="es-ES" w:bidi="ar-SA"/>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5C148A"/>
    <w:pPr>
      <w:spacing w:before="101" w:after="101" w:line="216" w:lineRule="atLeast"/>
      <w:jc w:val="center"/>
    </w:pPr>
    <w:rPr>
      <w:b/>
      <w:sz w:val="18"/>
      <w:szCs w:val="20"/>
      <w:lang w:val="es-ES_tradnl"/>
    </w:rPr>
  </w:style>
  <w:style w:type="character" w:customStyle="1" w:styleId="ANOTACIONCar">
    <w:name w:val="ANOTACION Car"/>
    <w:link w:val="ANOTACION"/>
    <w:locked/>
    <w:rsid w:val="005C148A"/>
    <w:rPr>
      <w:b/>
      <w:sz w:val="18"/>
      <w:lang w:val="es-ES_tradnl" w:eastAsia="es-ES"/>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character" w:customStyle="1" w:styleId="HeaderChar">
    <w:name w:val="Header Char"/>
    <w:link w:val="Header"/>
    <w:rsid w:val="00770A17"/>
    <w:rPr>
      <w:sz w:val="24"/>
      <w:szCs w:val="24"/>
      <w:lang w:val="es-ES" w:eastAsia="es-ES" w:bidi="ar-SA"/>
    </w:r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paragraph" w:styleId="Footer">
    <w:name w:val="footer"/>
    <w:basedOn w:val="Normal"/>
    <w:link w:val="FooterChar"/>
    <w:rsid w:val="00140A5C"/>
    <w:pPr>
      <w:tabs>
        <w:tab w:val="center" w:pos="4419"/>
        <w:tab w:val="right" w:pos="8838"/>
      </w:tabs>
    </w:pPr>
  </w:style>
  <w:style w:type="character" w:customStyle="1" w:styleId="FooterChar">
    <w:name w:val="Footer Char"/>
    <w:link w:val="Footer"/>
    <w:rsid w:val="00770A17"/>
    <w:rPr>
      <w:sz w:val="24"/>
      <w:szCs w:val="24"/>
      <w:lang w:val="es-ES" w:eastAsia="es-ES" w:bidi="ar-SA"/>
    </w:rPr>
  </w:style>
  <w:style w:type="character" w:styleId="PageNumber">
    <w:name w:val="page number"/>
    <w:basedOn w:val="DefaultParagraphFont"/>
    <w:rsid w:val="00140A5C"/>
  </w:style>
  <w:style w:type="character" w:customStyle="1" w:styleId="A6">
    <w:name w:val="A6"/>
    <w:rsid w:val="00C5583F"/>
    <w:rPr>
      <w:rFonts w:cs="Eureka Sans"/>
      <w:color w:val="000000"/>
      <w:sz w:val="27"/>
      <w:szCs w:val="27"/>
    </w:rPr>
  </w:style>
  <w:style w:type="character" w:customStyle="1" w:styleId="A5">
    <w:name w:val="A5"/>
    <w:rsid w:val="00C5583F"/>
    <w:rPr>
      <w:rFonts w:cs="Eureka Sans"/>
      <w:b/>
      <w:bCs/>
      <w:color w:val="000000"/>
      <w:sz w:val="34"/>
      <w:szCs w:val="34"/>
    </w:rPr>
  </w:style>
  <w:style w:type="character" w:customStyle="1" w:styleId="eopscx246469007">
    <w:name w:val="eop scx246469007"/>
    <w:rsid w:val="00C5583F"/>
  </w:style>
  <w:style w:type="character" w:customStyle="1" w:styleId="apple-style-span">
    <w:name w:val="apple-style-span"/>
    <w:rsid w:val="00C5583F"/>
  </w:style>
  <w:style w:type="paragraph" w:customStyle="1" w:styleId="Estilo1">
    <w:name w:val="Estilo1"/>
    <w:basedOn w:val="ANOTACION"/>
    <w:qFormat/>
    <w:rsid w:val="005C148A"/>
    <w:rPr>
      <w:rFonts w:cs="Arial"/>
      <w:bCs/>
      <w:szCs w:val="22"/>
    </w:rPr>
  </w:style>
  <w:style w:type="paragraph" w:styleId="CommentText">
    <w:name w:val="annotation text"/>
    <w:basedOn w:val="Normal"/>
    <w:link w:val="CommentTextChar"/>
    <w:rsid w:val="00770A17"/>
  </w:style>
  <w:style w:type="character" w:customStyle="1" w:styleId="CommentTextChar">
    <w:name w:val="Comment Text Char"/>
    <w:link w:val="CommentText"/>
    <w:rsid w:val="00770A17"/>
    <w:rPr>
      <w:sz w:val="24"/>
      <w:szCs w:val="24"/>
      <w:lang w:val="es-ES" w:eastAsia="es-ES" w:bidi="ar-SA"/>
    </w:rPr>
  </w:style>
  <w:style w:type="paragraph" w:customStyle="1" w:styleId="Default">
    <w:name w:val="Default"/>
    <w:rsid w:val="00770A17"/>
    <w:rPr>
      <w:rFonts w:ascii="Arial" w:hAnsi="Arial" w:cs="Arial"/>
      <w:color w:val="000000"/>
      <w:sz w:val="24"/>
      <w:lang w:val="es-ES" w:eastAsia="es-MX"/>
    </w:rPr>
  </w:style>
  <w:style w:type="paragraph" w:customStyle="1" w:styleId="CM1">
    <w:name w:val="CM1"/>
    <w:basedOn w:val="Default"/>
    <w:next w:val="Default"/>
    <w:rsid w:val="00770A17"/>
    <w:pPr>
      <w:spacing w:line="273" w:lineRule="atLeast"/>
    </w:pPr>
    <w:rPr>
      <w:color w:val="auto"/>
    </w:rPr>
  </w:style>
  <w:style w:type="paragraph" w:customStyle="1" w:styleId="CM38">
    <w:name w:val="CM38"/>
    <w:basedOn w:val="Default"/>
    <w:next w:val="Default"/>
    <w:rsid w:val="00770A17"/>
    <w:pPr>
      <w:spacing w:after="593"/>
    </w:pPr>
    <w:rPr>
      <w:color w:val="auto"/>
    </w:rPr>
  </w:style>
  <w:style w:type="paragraph" w:customStyle="1" w:styleId="CM2">
    <w:name w:val="CM2"/>
    <w:basedOn w:val="Default"/>
    <w:next w:val="Default"/>
    <w:rsid w:val="00770A17"/>
    <w:pPr>
      <w:spacing w:line="286" w:lineRule="atLeast"/>
    </w:pPr>
    <w:rPr>
      <w:color w:val="auto"/>
    </w:rPr>
  </w:style>
  <w:style w:type="paragraph" w:customStyle="1" w:styleId="CM39">
    <w:name w:val="CM39"/>
    <w:basedOn w:val="Default"/>
    <w:next w:val="Default"/>
    <w:rsid w:val="00770A17"/>
    <w:pPr>
      <w:spacing w:after="740"/>
    </w:pPr>
    <w:rPr>
      <w:color w:val="auto"/>
    </w:rPr>
  </w:style>
  <w:style w:type="paragraph" w:customStyle="1" w:styleId="CM3">
    <w:name w:val="CM3"/>
    <w:basedOn w:val="Default"/>
    <w:next w:val="Default"/>
    <w:rsid w:val="00770A17"/>
    <w:pPr>
      <w:spacing w:line="276" w:lineRule="atLeast"/>
    </w:pPr>
    <w:rPr>
      <w:color w:val="auto"/>
    </w:rPr>
  </w:style>
  <w:style w:type="paragraph" w:customStyle="1" w:styleId="CM40">
    <w:name w:val="CM40"/>
    <w:basedOn w:val="Default"/>
    <w:next w:val="Default"/>
    <w:rsid w:val="00770A17"/>
    <w:pPr>
      <w:spacing w:after="103"/>
    </w:pPr>
    <w:rPr>
      <w:color w:val="auto"/>
    </w:rPr>
  </w:style>
  <w:style w:type="paragraph" w:customStyle="1" w:styleId="CM4">
    <w:name w:val="CM4"/>
    <w:basedOn w:val="Default"/>
    <w:next w:val="Default"/>
    <w:rsid w:val="00770A17"/>
    <w:pPr>
      <w:spacing w:line="276" w:lineRule="atLeast"/>
    </w:pPr>
    <w:rPr>
      <w:color w:val="auto"/>
    </w:rPr>
  </w:style>
  <w:style w:type="paragraph" w:customStyle="1" w:styleId="CM5">
    <w:name w:val="CM5"/>
    <w:basedOn w:val="Default"/>
    <w:next w:val="Default"/>
    <w:rsid w:val="00770A17"/>
    <w:rPr>
      <w:color w:val="auto"/>
    </w:rPr>
  </w:style>
  <w:style w:type="paragraph" w:customStyle="1" w:styleId="CM41">
    <w:name w:val="CM41"/>
    <w:basedOn w:val="Default"/>
    <w:next w:val="Default"/>
    <w:rsid w:val="00770A17"/>
    <w:pPr>
      <w:spacing w:after="215"/>
    </w:pPr>
    <w:rPr>
      <w:color w:val="auto"/>
    </w:rPr>
  </w:style>
  <w:style w:type="paragraph" w:customStyle="1" w:styleId="CM42">
    <w:name w:val="CM42"/>
    <w:basedOn w:val="Default"/>
    <w:next w:val="Default"/>
    <w:rsid w:val="00770A17"/>
    <w:pPr>
      <w:spacing w:after="398"/>
    </w:pPr>
    <w:rPr>
      <w:color w:val="auto"/>
    </w:rPr>
  </w:style>
  <w:style w:type="paragraph" w:customStyle="1" w:styleId="CM43">
    <w:name w:val="CM43"/>
    <w:basedOn w:val="Default"/>
    <w:next w:val="Default"/>
    <w:rsid w:val="00770A17"/>
    <w:pPr>
      <w:spacing w:after="280"/>
    </w:pPr>
    <w:rPr>
      <w:color w:val="auto"/>
    </w:rPr>
  </w:style>
  <w:style w:type="paragraph" w:customStyle="1" w:styleId="CM44">
    <w:name w:val="CM44"/>
    <w:basedOn w:val="Default"/>
    <w:next w:val="Default"/>
    <w:rsid w:val="00770A17"/>
    <w:pPr>
      <w:spacing w:after="465"/>
    </w:pPr>
    <w:rPr>
      <w:color w:val="auto"/>
    </w:rPr>
  </w:style>
  <w:style w:type="paragraph" w:customStyle="1" w:styleId="CM45">
    <w:name w:val="CM45"/>
    <w:basedOn w:val="Default"/>
    <w:next w:val="Default"/>
    <w:rsid w:val="00770A17"/>
    <w:pPr>
      <w:spacing w:after="335"/>
    </w:pPr>
    <w:rPr>
      <w:color w:val="auto"/>
    </w:rPr>
  </w:style>
  <w:style w:type="paragraph" w:customStyle="1" w:styleId="CM6">
    <w:name w:val="CM6"/>
    <w:basedOn w:val="Default"/>
    <w:next w:val="Default"/>
    <w:rsid w:val="00770A17"/>
    <w:pPr>
      <w:spacing w:line="276" w:lineRule="atLeast"/>
    </w:pPr>
    <w:rPr>
      <w:color w:val="auto"/>
    </w:rPr>
  </w:style>
  <w:style w:type="paragraph" w:customStyle="1" w:styleId="CM8">
    <w:name w:val="CM8"/>
    <w:basedOn w:val="Default"/>
    <w:next w:val="Default"/>
    <w:rsid w:val="00770A17"/>
    <w:pPr>
      <w:spacing w:line="276" w:lineRule="atLeast"/>
    </w:pPr>
    <w:rPr>
      <w:color w:val="auto"/>
    </w:rPr>
  </w:style>
  <w:style w:type="paragraph" w:customStyle="1" w:styleId="CM9">
    <w:name w:val="CM9"/>
    <w:basedOn w:val="Default"/>
    <w:next w:val="Default"/>
    <w:rsid w:val="00770A17"/>
    <w:pPr>
      <w:spacing w:line="276" w:lineRule="atLeast"/>
    </w:pPr>
    <w:rPr>
      <w:color w:val="auto"/>
    </w:rPr>
  </w:style>
  <w:style w:type="paragraph" w:customStyle="1" w:styleId="CM10">
    <w:name w:val="CM10"/>
    <w:basedOn w:val="Default"/>
    <w:next w:val="Default"/>
    <w:rsid w:val="00770A17"/>
    <w:pPr>
      <w:spacing w:line="276" w:lineRule="atLeast"/>
    </w:pPr>
    <w:rPr>
      <w:color w:val="auto"/>
    </w:rPr>
  </w:style>
  <w:style w:type="paragraph" w:customStyle="1" w:styleId="CM11">
    <w:name w:val="CM11"/>
    <w:basedOn w:val="Default"/>
    <w:next w:val="Default"/>
    <w:rsid w:val="00770A17"/>
    <w:pPr>
      <w:spacing w:line="276" w:lineRule="atLeast"/>
    </w:pPr>
    <w:rPr>
      <w:color w:val="auto"/>
    </w:rPr>
  </w:style>
  <w:style w:type="paragraph" w:customStyle="1" w:styleId="CM12">
    <w:name w:val="CM12"/>
    <w:basedOn w:val="Default"/>
    <w:next w:val="Default"/>
    <w:rsid w:val="00770A17"/>
    <w:pPr>
      <w:spacing w:line="276" w:lineRule="atLeast"/>
    </w:pPr>
    <w:rPr>
      <w:color w:val="auto"/>
    </w:rPr>
  </w:style>
  <w:style w:type="paragraph" w:customStyle="1" w:styleId="CM7">
    <w:name w:val="CM7"/>
    <w:basedOn w:val="Default"/>
    <w:next w:val="Default"/>
    <w:rsid w:val="00770A17"/>
    <w:pPr>
      <w:spacing w:line="276" w:lineRule="atLeast"/>
    </w:pPr>
    <w:rPr>
      <w:color w:val="auto"/>
    </w:rPr>
  </w:style>
  <w:style w:type="paragraph" w:customStyle="1" w:styleId="CM13">
    <w:name w:val="CM13"/>
    <w:basedOn w:val="Default"/>
    <w:next w:val="Default"/>
    <w:rsid w:val="00770A17"/>
    <w:pPr>
      <w:spacing w:line="276" w:lineRule="atLeast"/>
    </w:pPr>
    <w:rPr>
      <w:color w:val="auto"/>
    </w:rPr>
  </w:style>
  <w:style w:type="paragraph" w:customStyle="1" w:styleId="CM46">
    <w:name w:val="CM46"/>
    <w:basedOn w:val="Default"/>
    <w:next w:val="Default"/>
    <w:rsid w:val="00770A17"/>
    <w:pPr>
      <w:spacing w:after="820"/>
    </w:pPr>
    <w:rPr>
      <w:color w:val="auto"/>
    </w:rPr>
  </w:style>
  <w:style w:type="paragraph" w:customStyle="1" w:styleId="CM14">
    <w:name w:val="CM14"/>
    <w:basedOn w:val="Default"/>
    <w:next w:val="Default"/>
    <w:rsid w:val="00770A17"/>
    <w:pPr>
      <w:spacing w:line="263" w:lineRule="atLeast"/>
    </w:pPr>
    <w:rPr>
      <w:color w:val="auto"/>
    </w:rPr>
  </w:style>
  <w:style w:type="paragraph" w:customStyle="1" w:styleId="CM15">
    <w:name w:val="CM15"/>
    <w:basedOn w:val="Default"/>
    <w:next w:val="Default"/>
    <w:rsid w:val="00770A17"/>
    <w:pPr>
      <w:spacing w:line="260" w:lineRule="atLeast"/>
    </w:pPr>
    <w:rPr>
      <w:color w:val="auto"/>
    </w:rPr>
  </w:style>
  <w:style w:type="paragraph" w:customStyle="1" w:styleId="CM47">
    <w:name w:val="CM47"/>
    <w:basedOn w:val="Default"/>
    <w:next w:val="Default"/>
    <w:rsid w:val="00770A17"/>
    <w:pPr>
      <w:spacing w:after="1500"/>
    </w:pPr>
    <w:rPr>
      <w:color w:val="auto"/>
    </w:rPr>
  </w:style>
  <w:style w:type="paragraph" w:customStyle="1" w:styleId="CM16">
    <w:name w:val="CM16"/>
    <w:basedOn w:val="Default"/>
    <w:next w:val="Default"/>
    <w:rsid w:val="00770A17"/>
    <w:pPr>
      <w:spacing w:line="260" w:lineRule="atLeast"/>
    </w:pPr>
    <w:rPr>
      <w:color w:val="auto"/>
    </w:rPr>
  </w:style>
  <w:style w:type="paragraph" w:customStyle="1" w:styleId="CM48">
    <w:name w:val="CM48"/>
    <w:basedOn w:val="Default"/>
    <w:next w:val="Default"/>
    <w:rsid w:val="00770A17"/>
    <w:pPr>
      <w:spacing w:after="1323"/>
    </w:pPr>
    <w:rPr>
      <w:color w:val="auto"/>
    </w:rPr>
  </w:style>
  <w:style w:type="paragraph" w:customStyle="1" w:styleId="CM17">
    <w:name w:val="CM17"/>
    <w:basedOn w:val="Default"/>
    <w:next w:val="Default"/>
    <w:rsid w:val="00770A17"/>
    <w:pPr>
      <w:spacing w:line="260" w:lineRule="atLeast"/>
    </w:pPr>
    <w:rPr>
      <w:color w:val="auto"/>
    </w:rPr>
  </w:style>
  <w:style w:type="paragraph" w:customStyle="1" w:styleId="CM18">
    <w:name w:val="CM18"/>
    <w:basedOn w:val="Default"/>
    <w:next w:val="Default"/>
    <w:rsid w:val="00770A17"/>
    <w:pPr>
      <w:spacing w:line="260" w:lineRule="atLeast"/>
    </w:pPr>
    <w:rPr>
      <w:color w:val="auto"/>
    </w:rPr>
  </w:style>
  <w:style w:type="paragraph" w:customStyle="1" w:styleId="CM19">
    <w:name w:val="CM19"/>
    <w:basedOn w:val="Default"/>
    <w:next w:val="Default"/>
    <w:rsid w:val="00770A17"/>
    <w:pPr>
      <w:spacing w:line="260" w:lineRule="atLeast"/>
    </w:pPr>
    <w:rPr>
      <w:color w:val="auto"/>
    </w:rPr>
  </w:style>
  <w:style w:type="paragraph" w:customStyle="1" w:styleId="CM20">
    <w:name w:val="CM20"/>
    <w:basedOn w:val="Default"/>
    <w:next w:val="Default"/>
    <w:rsid w:val="00770A17"/>
    <w:pPr>
      <w:spacing w:line="188" w:lineRule="atLeast"/>
    </w:pPr>
    <w:rPr>
      <w:color w:val="auto"/>
    </w:rPr>
  </w:style>
  <w:style w:type="paragraph" w:customStyle="1" w:styleId="CM22">
    <w:name w:val="CM22"/>
    <w:basedOn w:val="Default"/>
    <w:next w:val="Default"/>
    <w:rsid w:val="00770A17"/>
    <w:pPr>
      <w:spacing w:line="263" w:lineRule="atLeast"/>
    </w:pPr>
    <w:rPr>
      <w:color w:val="auto"/>
    </w:rPr>
  </w:style>
  <w:style w:type="paragraph" w:customStyle="1" w:styleId="CM23">
    <w:name w:val="CM23"/>
    <w:basedOn w:val="Default"/>
    <w:next w:val="Default"/>
    <w:rsid w:val="00770A17"/>
    <w:pPr>
      <w:spacing w:line="260" w:lineRule="atLeast"/>
    </w:pPr>
    <w:rPr>
      <w:color w:val="auto"/>
    </w:rPr>
  </w:style>
  <w:style w:type="paragraph" w:customStyle="1" w:styleId="CM24">
    <w:name w:val="CM24"/>
    <w:basedOn w:val="Default"/>
    <w:next w:val="Default"/>
    <w:rsid w:val="00770A17"/>
    <w:pPr>
      <w:spacing w:line="363" w:lineRule="atLeast"/>
    </w:pPr>
    <w:rPr>
      <w:color w:val="auto"/>
    </w:rPr>
  </w:style>
  <w:style w:type="paragraph" w:customStyle="1" w:styleId="CM25">
    <w:name w:val="CM25"/>
    <w:basedOn w:val="Default"/>
    <w:next w:val="Default"/>
    <w:rsid w:val="00770A17"/>
    <w:pPr>
      <w:spacing w:line="260" w:lineRule="atLeast"/>
    </w:pPr>
    <w:rPr>
      <w:color w:val="auto"/>
    </w:rPr>
  </w:style>
  <w:style w:type="paragraph" w:customStyle="1" w:styleId="CM26">
    <w:name w:val="CM26"/>
    <w:basedOn w:val="Default"/>
    <w:next w:val="Default"/>
    <w:rsid w:val="00770A17"/>
    <w:pPr>
      <w:spacing w:line="263" w:lineRule="atLeast"/>
    </w:pPr>
    <w:rPr>
      <w:color w:val="auto"/>
    </w:rPr>
  </w:style>
  <w:style w:type="paragraph" w:customStyle="1" w:styleId="CM27">
    <w:name w:val="CM27"/>
    <w:basedOn w:val="Default"/>
    <w:next w:val="Default"/>
    <w:rsid w:val="00770A17"/>
    <w:pPr>
      <w:spacing w:line="263" w:lineRule="atLeast"/>
    </w:pPr>
    <w:rPr>
      <w:color w:val="auto"/>
    </w:rPr>
  </w:style>
  <w:style w:type="paragraph" w:customStyle="1" w:styleId="CM21">
    <w:name w:val="CM21"/>
    <w:basedOn w:val="Default"/>
    <w:next w:val="Default"/>
    <w:rsid w:val="00770A17"/>
    <w:pPr>
      <w:spacing w:line="233" w:lineRule="atLeast"/>
    </w:pPr>
    <w:rPr>
      <w:color w:val="auto"/>
    </w:rPr>
  </w:style>
  <w:style w:type="paragraph" w:customStyle="1" w:styleId="CM49">
    <w:name w:val="CM49"/>
    <w:basedOn w:val="Default"/>
    <w:next w:val="Default"/>
    <w:rsid w:val="00770A17"/>
    <w:pPr>
      <w:spacing w:after="115"/>
    </w:pPr>
    <w:rPr>
      <w:color w:val="auto"/>
    </w:rPr>
  </w:style>
  <w:style w:type="paragraph" w:customStyle="1" w:styleId="CM28">
    <w:name w:val="CM28"/>
    <w:basedOn w:val="Default"/>
    <w:next w:val="Default"/>
    <w:rsid w:val="00770A17"/>
    <w:pPr>
      <w:spacing w:line="160" w:lineRule="atLeast"/>
    </w:pPr>
    <w:rPr>
      <w:color w:val="auto"/>
    </w:rPr>
  </w:style>
  <w:style w:type="paragraph" w:customStyle="1" w:styleId="CM50">
    <w:name w:val="CM50"/>
    <w:basedOn w:val="Default"/>
    <w:next w:val="Default"/>
    <w:rsid w:val="00770A17"/>
    <w:pPr>
      <w:spacing w:after="237"/>
    </w:pPr>
    <w:rPr>
      <w:b/>
      <w:color w:val="auto"/>
      <w:sz w:val="16"/>
    </w:rPr>
  </w:style>
  <w:style w:type="paragraph" w:customStyle="1" w:styleId="CM29">
    <w:name w:val="CM29"/>
    <w:basedOn w:val="Default"/>
    <w:next w:val="Default"/>
    <w:rsid w:val="00770A17"/>
    <w:pPr>
      <w:spacing w:line="351" w:lineRule="atLeast"/>
    </w:pPr>
    <w:rPr>
      <w:color w:val="auto"/>
    </w:rPr>
  </w:style>
  <w:style w:type="paragraph" w:customStyle="1" w:styleId="CM30">
    <w:name w:val="CM30"/>
    <w:basedOn w:val="Default"/>
    <w:next w:val="Default"/>
    <w:rsid w:val="00770A17"/>
    <w:pPr>
      <w:spacing w:line="351" w:lineRule="atLeast"/>
    </w:pPr>
    <w:rPr>
      <w:color w:val="auto"/>
    </w:rPr>
  </w:style>
  <w:style w:type="paragraph" w:customStyle="1" w:styleId="CM31">
    <w:name w:val="CM31"/>
    <w:basedOn w:val="Default"/>
    <w:next w:val="Default"/>
    <w:rsid w:val="00770A17"/>
    <w:pPr>
      <w:spacing w:line="351" w:lineRule="atLeast"/>
    </w:pPr>
    <w:rPr>
      <w:color w:val="auto"/>
    </w:rPr>
  </w:style>
  <w:style w:type="paragraph" w:customStyle="1" w:styleId="CM32">
    <w:name w:val="CM32"/>
    <w:basedOn w:val="Default"/>
    <w:next w:val="Default"/>
    <w:rsid w:val="00770A17"/>
    <w:pPr>
      <w:spacing w:line="233" w:lineRule="atLeast"/>
    </w:pPr>
    <w:rPr>
      <w:color w:val="auto"/>
    </w:rPr>
  </w:style>
  <w:style w:type="paragraph" w:customStyle="1" w:styleId="CM34">
    <w:name w:val="CM34"/>
    <w:basedOn w:val="Default"/>
    <w:next w:val="Default"/>
    <w:rsid w:val="00770A17"/>
    <w:pPr>
      <w:spacing w:line="233" w:lineRule="atLeast"/>
    </w:pPr>
    <w:rPr>
      <w:color w:val="auto"/>
    </w:rPr>
  </w:style>
  <w:style w:type="paragraph" w:customStyle="1" w:styleId="CM35">
    <w:name w:val="CM35"/>
    <w:basedOn w:val="Default"/>
    <w:next w:val="Default"/>
    <w:rsid w:val="00770A17"/>
    <w:pPr>
      <w:spacing w:line="233" w:lineRule="atLeast"/>
    </w:pPr>
    <w:rPr>
      <w:color w:val="auto"/>
    </w:rPr>
  </w:style>
  <w:style w:type="paragraph" w:customStyle="1" w:styleId="CM36">
    <w:name w:val="CM36"/>
    <w:basedOn w:val="Default"/>
    <w:next w:val="Default"/>
    <w:rsid w:val="00770A17"/>
    <w:pPr>
      <w:spacing w:line="580" w:lineRule="atLeast"/>
    </w:pPr>
    <w:rPr>
      <w:color w:val="auto"/>
    </w:rPr>
  </w:style>
  <w:style w:type="paragraph" w:customStyle="1" w:styleId="CM37">
    <w:name w:val="CM37"/>
    <w:basedOn w:val="Default"/>
    <w:next w:val="Default"/>
    <w:rsid w:val="00770A17"/>
    <w:pPr>
      <w:spacing w:line="436" w:lineRule="atLeast"/>
    </w:pPr>
    <w:rPr>
      <w:color w:val="auto"/>
    </w:rPr>
  </w:style>
  <w:style w:type="paragraph" w:customStyle="1" w:styleId="PlainText1">
    <w:name w:val="Plain Text1"/>
    <w:basedOn w:val="Normal"/>
    <w:rsid w:val="00770A17"/>
    <w:rPr>
      <w:rFonts w:ascii="Courier New" w:hAnsi="Courier New" w:cs="Courier New"/>
      <w:sz w:val="20"/>
      <w:szCs w:val="20"/>
      <w:lang w:eastAsia="es-MX"/>
    </w:rPr>
  </w:style>
  <w:style w:type="paragraph" w:customStyle="1" w:styleId="Textonormal">
    <w:name w:val="Texto normal"/>
    <w:basedOn w:val="Normal"/>
    <w:rsid w:val="00770A17"/>
    <w:pPr>
      <w:jc w:val="both"/>
    </w:pPr>
    <w:rPr>
      <w:rFonts w:ascii="Arial" w:hAnsi="Arial" w:cs="Arial"/>
      <w:szCs w:val="20"/>
      <w:lang w:val="es-MX" w:eastAsia="es-MX"/>
    </w:rPr>
  </w:style>
  <w:style w:type="paragraph" w:customStyle="1" w:styleId="BodyText21">
    <w:name w:val="Body Text 21"/>
    <w:basedOn w:val="Normal"/>
    <w:rsid w:val="00770A17"/>
    <w:pPr>
      <w:jc w:val="both"/>
    </w:pPr>
    <w:rPr>
      <w:rFonts w:ascii="Arial" w:hAnsi="Arial" w:cs="Arial"/>
      <w:sz w:val="16"/>
      <w:szCs w:val="20"/>
      <w:lang w:val="es-MX" w:eastAsia="es-MX"/>
    </w:rPr>
  </w:style>
  <w:style w:type="paragraph" w:customStyle="1" w:styleId="Texto1">
    <w:name w:val="Texto_1"/>
    <w:basedOn w:val="Normal"/>
    <w:rsid w:val="00770A17"/>
    <w:pPr>
      <w:spacing w:before="240" w:after="240"/>
      <w:jc w:val="both"/>
    </w:pPr>
    <w:rPr>
      <w:rFonts w:ascii="Arial" w:hAnsi="Arial" w:cs="Arial"/>
      <w:sz w:val="22"/>
      <w:szCs w:val="20"/>
      <w:lang w:val="es-MX" w:eastAsia="es-MX"/>
    </w:rPr>
  </w:style>
  <w:style w:type="paragraph" w:styleId="Revision">
    <w:name w:val="Revision"/>
    <w:rsid w:val="00770A17"/>
    <w:rPr>
      <w:lang w:val="es-ES" w:eastAsia="es-MX"/>
    </w:rPr>
  </w:style>
  <w:style w:type="paragraph" w:customStyle="1" w:styleId="BalloonText1">
    <w:name w:val="Balloon Text1"/>
    <w:basedOn w:val="Normal"/>
    <w:rsid w:val="00770A17"/>
    <w:rPr>
      <w:rFonts w:ascii="Tahoma" w:hAnsi="Tahoma" w:cs="Tahoma"/>
      <w:sz w:val="16"/>
      <w:szCs w:val="20"/>
      <w:lang w:eastAsia="es-MX"/>
    </w:rPr>
  </w:style>
  <w:style w:type="paragraph" w:customStyle="1" w:styleId="CommentSubject1">
    <w:name w:val="Comment Subject1"/>
    <w:basedOn w:val="CommentText"/>
    <w:next w:val="CommentText"/>
    <w:rsid w:val="00770A17"/>
    <w:rPr>
      <w:b/>
    </w:rPr>
  </w:style>
  <w:style w:type="paragraph" w:styleId="ListParagraph">
    <w:name w:val="List Paragraph"/>
    <w:basedOn w:val="Normal"/>
    <w:qFormat/>
    <w:rsid w:val="00770A17"/>
    <w:pPr>
      <w:ind w:left="708"/>
    </w:pPr>
    <w:rPr>
      <w:rFonts w:ascii="Calibri" w:hAnsi="Calibri" w:cs="Calibri"/>
      <w:sz w:val="20"/>
      <w:szCs w:val="20"/>
      <w:lang w:eastAsia="es-MX"/>
    </w:rPr>
  </w:style>
  <w:style w:type="paragraph" w:styleId="NormalWeb">
    <w:name w:val="Normal (Web)"/>
    <w:basedOn w:val="Normal"/>
    <w:rsid w:val="00770A17"/>
    <w:pPr>
      <w:spacing w:before="100"/>
      <w:jc w:val="both"/>
    </w:pPr>
    <w:rPr>
      <w:color w:val="000000"/>
      <w:szCs w:val="20"/>
      <w:lang w:eastAsia="es-MX"/>
    </w:rPr>
  </w:style>
  <w:style w:type="paragraph" w:customStyle="1" w:styleId="western">
    <w:name w:val="western"/>
    <w:basedOn w:val="Normal"/>
    <w:rsid w:val="00770A17"/>
    <w:pPr>
      <w:spacing w:before="100"/>
      <w:jc w:val="both"/>
    </w:pPr>
    <w:rPr>
      <w:rFonts w:ascii="Arial" w:hAnsi="Arial" w:cs="Arial"/>
      <w:color w:val="000000"/>
      <w:sz w:val="22"/>
      <w:szCs w:val="20"/>
      <w:lang w:eastAsia="es-MX"/>
    </w:rPr>
  </w:style>
  <w:style w:type="paragraph" w:customStyle="1" w:styleId="cjk">
    <w:name w:val="cjk"/>
    <w:basedOn w:val="Normal"/>
    <w:rsid w:val="00770A17"/>
    <w:pPr>
      <w:spacing w:before="100"/>
      <w:jc w:val="both"/>
    </w:pPr>
    <w:rPr>
      <w:color w:val="000000"/>
      <w:szCs w:val="20"/>
      <w:lang w:eastAsia="es-MX"/>
    </w:rPr>
  </w:style>
  <w:style w:type="paragraph" w:customStyle="1" w:styleId="ctl">
    <w:name w:val="ctl"/>
    <w:basedOn w:val="Normal"/>
    <w:rsid w:val="00770A17"/>
    <w:pPr>
      <w:spacing w:before="100"/>
      <w:jc w:val="both"/>
    </w:pPr>
    <w:rPr>
      <w:rFonts w:ascii="Calibri" w:hAnsi="Calibri" w:cs="Calibri"/>
      <w:color w:val="000000"/>
      <w:sz w:val="20"/>
      <w:szCs w:val="20"/>
      <w:lang w:eastAsia="es-MX"/>
    </w:rPr>
  </w:style>
  <w:style w:type="paragraph" w:customStyle="1" w:styleId="firmas1">
    <w:name w:val="firmas1"/>
    <w:basedOn w:val="Normal"/>
    <w:rsid w:val="00770A17"/>
    <w:pPr>
      <w:spacing w:before="100"/>
    </w:pPr>
    <w:rPr>
      <w:rFonts w:ascii="Arial" w:hAnsi="Arial" w:cs="Arial"/>
      <w:color w:val="000000"/>
      <w:sz w:val="22"/>
      <w:szCs w:val="20"/>
      <w:lang w:eastAsia="es-MX"/>
    </w:rPr>
  </w:style>
  <w:style w:type="paragraph" w:customStyle="1" w:styleId="fail">
    <w:name w:val="fail"/>
    <w:basedOn w:val="Normal"/>
    <w:rsid w:val="00770A17"/>
    <w:pPr>
      <w:shd w:val="clear" w:color="auto" w:fill="FF0000"/>
      <w:spacing w:before="100"/>
      <w:jc w:val="both"/>
    </w:pPr>
    <w:rPr>
      <w:color w:val="000000"/>
      <w:szCs w:val="20"/>
      <w:lang w:eastAsia="es-MX"/>
    </w:rPr>
  </w:style>
  <w:style w:type="paragraph" w:customStyle="1" w:styleId="success">
    <w:name w:val="success"/>
    <w:basedOn w:val="Normal"/>
    <w:rsid w:val="00770A17"/>
    <w:pPr>
      <w:shd w:val="clear" w:color="auto" w:fill="C0C0C0"/>
      <w:spacing w:before="100"/>
      <w:jc w:val="both"/>
    </w:pPr>
    <w:rPr>
      <w:color w:val="000000"/>
      <w:szCs w:val="20"/>
      <w:lang w:eastAsia="es-MX"/>
    </w:rPr>
  </w:style>
  <w:style w:type="paragraph" w:styleId="BalloonText">
    <w:name w:val="Balloon Text"/>
    <w:basedOn w:val="Normal"/>
    <w:link w:val="BalloonTextChar"/>
    <w:rsid w:val="00770A17"/>
    <w:rPr>
      <w:rFonts w:ascii="Tahoma" w:hAnsi="Tahoma" w:cs="Tahoma"/>
      <w:sz w:val="16"/>
      <w:szCs w:val="16"/>
    </w:rPr>
  </w:style>
  <w:style w:type="character" w:customStyle="1" w:styleId="BalloonTextChar">
    <w:name w:val="Balloon Text Char"/>
    <w:link w:val="BalloonText"/>
    <w:rsid w:val="00770A17"/>
    <w:rPr>
      <w:rFonts w:ascii="Tahoma" w:hAnsi="Tahoma" w:cs="Tahoma"/>
      <w:sz w:val="16"/>
      <w:szCs w:val="16"/>
      <w:lang w:val="es-ES" w:eastAsia="es-ES" w:bidi="ar-SA"/>
    </w:rPr>
  </w:style>
  <w:style w:type="paragraph" w:customStyle="1" w:styleId="texto0">
    <w:name w:val="texto"/>
    <w:basedOn w:val="Normal"/>
    <w:rsid w:val="00770A17"/>
    <w:pPr>
      <w:snapToGrid w:val="0"/>
      <w:spacing w:after="101" w:line="216" w:lineRule="exact"/>
      <w:ind w:firstLine="288"/>
      <w:jc w:val="both"/>
    </w:pPr>
    <w:rPr>
      <w:rFonts w:ascii="Arial" w:hAnsi="Arial" w:cs="Arial"/>
      <w:sz w:val="18"/>
      <w:szCs w:val="18"/>
      <w:lang w:val="es-MX"/>
    </w:rPr>
  </w:style>
  <w:style w:type="character" w:customStyle="1" w:styleId="Char5">
    <w:name w:val="Char5"/>
    <w:rsid w:val="00770A17"/>
    <w:rPr>
      <w:rFonts w:ascii="Tahoma" w:hAnsi="Tahoma" w:cs="Tahoma"/>
      <w:sz w:val="16"/>
      <w:szCs w:val="16"/>
      <w:lang w:val="es-ES" w:eastAsia="es-ES"/>
    </w:rPr>
  </w:style>
  <w:style w:type="character" w:customStyle="1" w:styleId="Char8">
    <w:name w:val="Char8"/>
    <w:rsid w:val="00770A17"/>
    <w:rPr>
      <w:b/>
      <w:bCs/>
      <w:color w:val="000000"/>
      <w:sz w:val="27"/>
      <w:szCs w:val="27"/>
      <w:lang w:val="es-ES" w:eastAsia="es-ES"/>
    </w:rPr>
  </w:style>
  <w:style w:type="character" w:customStyle="1" w:styleId="Char7">
    <w:name w:val="Char7"/>
    <w:rsid w:val="00770A17"/>
    <w:rPr>
      <w:sz w:val="24"/>
      <w:szCs w:val="24"/>
      <w:lang w:val="es-ES" w:eastAsia="es-ES"/>
    </w:rPr>
  </w:style>
  <w:style w:type="paragraph" w:styleId="PlainText">
    <w:name w:val="Plain Text"/>
    <w:basedOn w:val="Normal"/>
    <w:link w:val="PlainTextChar"/>
    <w:rsid w:val="00770A17"/>
    <w:rPr>
      <w:rFonts w:ascii="Courier New" w:hAnsi="Courier New"/>
    </w:rPr>
  </w:style>
  <w:style w:type="character" w:customStyle="1" w:styleId="PlainTextChar">
    <w:name w:val="Plain Text Char"/>
    <w:link w:val="PlainText"/>
    <w:rsid w:val="00770A17"/>
    <w:rPr>
      <w:rFonts w:ascii="Courier New" w:hAnsi="Courier New"/>
      <w:sz w:val="24"/>
      <w:szCs w:val="24"/>
      <w:lang w:val="es-ES" w:eastAsia="es-ES" w:bidi="ar-SA"/>
    </w:rPr>
  </w:style>
  <w:style w:type="paragraph" w:styleId="BodyText">
    <w:name w:val="Body Text"/>
    <w:basedOn w:val="Normal"/>
    <w:rsid w:val="00770A17"/>
    <w:pPr>
      <w:jc w:val="both"/>
    </w:pPr>
    <w:rPr>
      <w:rFonts w:ascii="Arial" w:hAnsi="Arial"/>
      <w:szCs w:val="20"/>
      <w:lang w:val="es-MX"/>
    </w:rPr>
  </w:style>
  <w:style w:type="paragraph" w:styleId="BodyText2">
    <w:name w:val="Body Text 2"/>
    <w:basedOn w:val="Normal"/>
    <w:rsid w:val="00770A17"/>
    <w:pPr>
      <w:jc w:val="both"/>
    </w:pPr>
    <w:rPr>
      <w:rFonts w:ascii="Arial" w:hAnsi="Arial"/>
      <w:sz w:val="16"/>
      <w:szCs w:val="20"/>
      <w:lang w:val="es-MX"/>
    </w:rPr>
  </w:style>
  <w:style w:type="character" w:styleId="CommentReference">
    <w:name w:val="annotation reference"/>
    <w:rsid w:val="00770A17"/>
    <w:rPr>
      <w:sz w:val="16"/>
      <w:szCs w:val="16"/>
    </w:rPr>
  </w:style>
  <w:style w:type="paragraph" w:styleId="CommentSubject">
    <w:name w:val="annotation subject"/>
    <w:basedOn w:val="CommentText"/>
    <w:next w:val="CommentText"/>
    <w:rsid w:val="00770A17"/>
    <w:rPr>
      <w:b/>
      <w:bCs/>
      <w:sz w:val="20"/>
      <w:szCs w:val="20"/>
    </w:rPr>
  </w:style>
  <w:style w:type="character" w:customStyle="1" w:styleId="nfasissutil1">
    <w:name w:val="Énfasis sutil1"/>
    <w:qFormat/>
    <w:rsid w:val="00770A17"/>
    <w:rPr>
      <w:i/>
      <w:iCs/>
      <w:color w:val="808080"/>
    </w:rPr>
  </w:style>
  <w:style w:type="paragraph" w:customStyle="1" w:styleId="Prrafodelista1">
    <w:name w:val="Párrafo de lista1"/>
    <w:basedOn w:val="Normal"/>
    <w:qFormat/>
    <w:rsid w:val="00770A17"/>
    <w:pPr>
      <w:ind w:left="708"/>
    </w:pPr>
    <w:rPr>
      <w:rFonts w:ascii="Calibri" w:hAnsi="Calibri"/>
      <w:sz w:val="20"/>
      <w:szCs w:val="20"/>
    </w:rPr>
  </w:style>
  <w:style w:type="character" w:customStyle="1" w:styleId="Fuentedeprrafopredeter2">
    <w:name w:val="Fuente de párrafo predeter.2"/>
    <w:rsid w:val="00770A17"/>
  </w:style>
  <w:style w:type="character" w:styleId="Strong">
    <w:name w:val="Strong"/>
    <w:qFormat/>
    <w:rsid w:val="00770A17"/>
    <w:rPr>
      <w:b/>
      <w:bCs/>
    </w:rPr>
  </w:style>
  <w:style w:type="character" w:customStyle="1" w:styleId="lblcamponegrita1">
    <w:name w:val="lblcamponegrita1"/>
    <w:rsid w:val="00770A17"/>
    <w:rPr>
      <w:b/>
      <w:bCs/>
      <w:color w:val="666666"/>
      <w:sz w:val="20"/>
      <w:szCs w:val="20"/>
    </w:rPr>
  </w:style>
  <w:style w:type="table" w:styleId="TableGrid">
    <w:name w:val="Table Grid"/>
    <w:basedOn w:val="TableNormal"/>
    <w:uiPriority w:val="59"/>
    <w:rsid w:val="00522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A6492"/>
    <w:rPr>
      <w:color w:val="808080"/>
    </w:rPr>
  </w:style>
  <w:style w:type="paragraph" w:styleId="FootnoteText">
    <w:name w:val="footnote text"/>
    <w:basedOn w:val="Normal"/>
    <w:link w:val="FootnoteTextChar"/>
    <w:uiPriority w:val="99"/>
    <w:semiHidden/>
    <w:unhideWhenUsed/>
    <w:rsid w:val="0099598A"/>
    <w:rPr>
      <w:sz w:val="20"/>
      <w:szCs w:val="20"/>
    </w:rPr>
  </w:style>
  <w:style w:type="character" w:customStyle="1" w:styleId="FootnoteTextChar">
    <w:name w:val="Footnote Text Char"/>
    <w:basedOn w:val="DefaultParagraphFont"/>
    <w:link w:val="FootnoteText"/>
    <w:uiPriority w:val="99"/>
    <w:semiHidden/>
    <w:rsid w:val="0099598A"/>
    <w:rPr>
      <w:lang w:val="es-ES" w:eastAsia="es-ES"/>
    </w:rPr>
  </w:style>
  <w:style w:type="character" w:styleId="FootnoteReference">
    <w:name w:val="footnote reference"/>
    <w:basedOn w:val="DefaultParagraphFont"/>
    <w:uiPriority w:val="99"/>
    <w:semiHidden/>
    <w:unhideWhenUsed/>
    <w:rsid w:val="0099598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3F"/>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link w:val="Heading3Char"/>
    <w:qFormat/>
    <w:rsid w:val="00770A17"/>
    <w:pPr>
      <w:spacing w:before="100" w:after="100"/>
      <w:outlineLvl w:val="2"/>
    </w:pPr>
    <w:rPr>
      <w:b/>
      <w:color w:val="000000"/>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770A17"/>
    <w:rPr>
      <w:b/>
      <w:color w:val="000000"/>
      <w:sz w:val="27"/>
      <w:szCs w:val="24"/>
      <w:lang w:val="es-ES" w:eastAsia="es-ES" w:bidi="ar-SA"/>
    </w:rPr>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character" w:customStyle="1" w:styleId="TextoCar">
    <w:name w:val="Texto Car"/>
    <w:link w:val="Texto"/>
    <w:locked/>
    <w:rsid w:val="003E5783"/>
    <w:rPr>
      <w:rFonts w:ascii="Arial" w:hAnsi="Arial" w:cs="Arial"/>
      <w:sz w:val="18"/>
      <w:lang w:val="es-ES" w:eastAsia="es-ES" w:bidi="ar-SA"/>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3E5783"/>
    <w:rPr>
      <w:rFonts w:ascii="Arial" w:hAnsi="Arial" w:cs="Arial"/>
      <w:sz w:val="18"/>
      <w:szCs w:val="18"/>
      <w:lang w:val="es-ES" w:eastAsia="es-ES" w:bidi="ar-SA"/>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5C148A"/>
    <w:pPr>
      <w:spacing w:before="101" w:after="101" w:line="216" w:lineRule="atLeast"/>
      <w:jc w:val="center"/>
    </w:pPr>
    <w:rPr>
      <w:b/>
      <w:sz w:val="18"/>
      <w:szCs w:val="20"/>
      <w:lang w:val="es-ES_tradnl"/>
    </w:rPr>
  </w:style>
  <w:style w:type="character" w:customStyle="1" w:styleId="ANOTACIONCar">
    <w:name w:val="ANOTACION Car"/>
    <w:link w:val="ANOTACION"/>
    <w:locked/>
    <w:rsid w:val="005C148A"/>
    <w:rPr>
      <w:b/>
      <w:sz w:val="18"/>
      <w:lang w:val="es-ES_tradnl" w:eastAsia="es-ES"/>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character" w:customStyle="1" w:styleId="HeaderChar">
    <w:name w:val="Header Char"/>
    <w:link w:val="Header"/>
    <w:rsid w:val="00770A17"/>
    <w:rPr>
      <w:sz w:val="24"/>
      <w:szCs w:val="24"/>
      <w:lang w:val="es-ES" w:eastAsia="es-ES" w:bidi="ar-SA"/>
    </w:r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paragraph" w:styleId="Footer">
    <w:name w:val="footer"/>
    <w:basedOn w:val="Normal"/>
    <w:link w:val="FooterChar"/>
    <w:rsid w:val="00140A5C"/>
    <w:pPr>
      <w:tabs>
        <w:tab w:val="center" w:pos="4419"/>
        <w:tab w:val="right" w:pos="8838"/>
      </w:tabs>
    </w:pPr>
  </w:style>
  <w:style w:type="character" w:customStyle="1" w:styleId="FooterChar">
    <w:name w:val="Footer Char"/>
    <w:link w:val="Footer"/>
    <w:rsid w:val="00770A17"/>
    <w:rPr>
      <w:sz w:val="24"/>
      <w:szCs w:val="24"/>
      <w:lang w:val="es-ES" w:eastAsia="es-ES" w:bidi="ar-SA"/>
    </w:rPr>
  </w:style>
  <w:style w:type="character" w:styleId="PageNumber">
    <w:name w:val="page number"/>
    <w:basedOn w:val="DefaultParagraphFont"/>
    <w:rsid w:val="00140A5C"/>
  </w:style>
  <w:style w:type="character" w:customStyle="1" w:styleId="A6">
    <w:name w:val="A6"/>
    <w:rsid w:val="00C5583F"/>
    <w:rPr>
      <w:rFonts w:cs="Eureka Sans"/>
      <w:color w:val="000000"/>
      <w:sz w:val="27"/>
      <w:szCs w:val="27"/>
    </w:rPr>
  </w:style>
  <w:style w:type="character" w:customStyle="1" w:styleId="A5">
    <w:name w:val="A5"/>
    <w:rsid w:val="00C5583F"/>
    <w:rPr>
      <w:rFonts w:cs="Eureka Sans"/>
      <w:b/>
      <w:bCs/>
      <w:color w:val="000000"/>
      <w:sz w:val="34"/>
      <w:szCs w:val="34"/>
    </w:rPr>
  </w:style>
  <w:style w:type="character" w:customStyle="1" w:styleId="eopscx246469007">
    <w:name w:val="eop scx246469007"/>
    <w:rsid w:val="00C5583F"/>
  </w:style>
  <w:style w:type="character" w:customStyle="1" w:styleId="apple-style-span">
    <w:name w:val="apple-style-span"/>
    <w:rsid w:val="00C5583F"/>
  </w:style>
  <w:style w:type="paragraph" w:customStyle="1" w:styleId="Estilo1">
    <w:name w:val="Estilo1"/>
    <w:basedOn w:val="ANOTACION"/>
    <w:qFormat/>
    <w:rsid w:val="005C148A"/>
    <w:rPr>
      <w:rFonts w:cs="Arial"/>
      <w:bCs/>
      <w:szCs w:val="22"/>
    </w:rPr>
  </w:style>
  <w:style w:type="paragraph" w:styleId="CommentText">
    <w:name w:val="annotation text"/>
    <w:basedOn w:val="Normal"/>
    <w:link w:val="CommentTextChar"/>
    <w:rsid w:val="00770A17"/>
  </w:style>
  <w:style w:type="character" w:customStyle="1" w:styleId="CommentTextChar">
    <w:name w:val="Comment Text Char"/>
    <w:link w:val="CommentText"/>
    <w:rsid w:val="00770A17"/>
    <w:rPr>
      <w:sz w:val="24"/>
      <w:szCs w:val="24"/>
      <w:lang w:val="es-ES" w:eastAsia="es-ES" w:bidi="ar-SA"/>
    </w:rPr>
  </w:style>
  <w:style w:type="paragraph" w:customStyle="1" w:styleId="Default">
    <w:name w:val="Default"/>
    <w:rsid w:val="00770A17"/>
    <w:rPr>
      <w:rFonts w:ascii="Arial" w:hAnsi="Arial" w:cs="Arial"/>
      <w:color w:val="000000"/>
      <w:sz w:val="24"/>
      <w:lang w:val="es-ES" w:eastAsia="es-MX"/>
    </w:rPr>
  </w:style>
  <w:style w:type="paragraph" w:customStyle="1" w:styleId="CM1">
    <w:name w:val="CM1"/>
    <w:basedOn w:val="Default"/>
    <w:next w:val="Default"/>
    <w:rsid w:val="00770A17"/>
    <w:pPr>
      <w:spacing w:line="273" w:lineRule="atLeast"/>
    </w:pPr>
    <w:rPr>
      <w:color w:val="auto"/>
    </w:rPr>
  </w:style>
  <w:style w:type="paragraph" w:customStyle="1" w:styleId="CM38">
    <w:name w:val="CM38"/>
    <w:basedOn w:val="Default"/>
    <w:next w:val="Default"/>
    <w:rsid w:val="00770A17"/>
    <w:pPr>
      <w:spacing w:after="593"/>
    </w:pPr>
    <w:rPr>
      <w:color w:val="auto"/>
    </w:rPr>
  </w:style>
  <w:style w:type="paragraph" w:customStyle="1" w:styleId="CM2">
    <w:name w:val="CM2"/>
    <w:basedOn w:val="Default"/>
    <w:next w:val="Default"/>
    <w:rsid w:val="00770A17"/>
    <w:pPr>
      <w:spacing w:line="286" w:lineRule="atLeast"/>
    </w:pPr>
    <w:rPr>
      <w:color w:val="auto"/>
    </w:rPr>
  </w:style>
  <w:style w:type="paragraph" w:customStyle="1" w:styleId="CM39">
    <w:name w:val="CM39"/>
    <w:basedOn w:val="Default"/>
    <w:next w:val="Default"/>
    <w:rsid w:val="00770A17"/>
    <w:pPr>
      <w:spacing w:after="740"/>
    </w:pPr>
    <w:rPr>
      <w:color w:val="auto"/>
    </w:rPr>
  </w:style>
  <w:style w:type="paragraph" w:customStyle="1" w:styleId="CM3">
    <w:name w:val="CM3"/>
    <w:basedOn w:val="Default"/>
    <w:next w:val="Default"/>
    <w:rsid w:val="00770A17"/>
    <w:pPr>
      <w:spacing w:line="276" w:lineRule="atLeast"/>
    </w:pPr>
    <w:rPr>
      <w:color w:val="auto"/>
    </w:rPr>
  </w:style>
  <w:style w:type="paragraph" w:customStyle="1" w:styleId="CM40">
    <w:name w:val="CM40"/>
    <w:basedOn w:val="Default"/>
    <w:next w:val="Default"/>
    <w:rsid w:val="00770A17"/>
    <w:pPr>
      <w:spacing w:after="103"/>
    </w:pPr>
    <w:rPr>
      <w:color w:val="auto"/>
    </w:rPr>
  </w:style>
  <w:style w:type="paragraph" w:customStyle="1" w:styleId="CM4">
    <w:name w:val="CM4"/>
    <w:basedOn w:val="Default"/>
    <w:next w:val="Default"/>
    <w:rsid w:val="00770A17"/>
    <w:pPr>
      <w:spacing w:line="276" w:lineRule="atLeast"/>
    </w:pPr>
    <w:rPr>
      <w:color w:val="auto"/>
    </w:rPr>
  </w:style>
  <w:style w:type="paragraph" w:customStyle="1" w:styleId="CM5">
    <w:name w:val="CM5"/>
    <w:basedOn w:val="Default"/>
    <w:next w:val="Default"/>
    <w:rsid w:val="00770A17"/>
    <w:rPr>
      <w:color w:val="auto"/>
    </w:rPr>
  </w:style>
  <w:style w:type="paragraph" w:customStyle="1" w:styleId="CM41">
    <w:name w:val="CM41"/>
    <w:basedOn w:val="Default"/>
    <w:next w:val="Default"/>
    <w:rsid w:val="00770A17"/>
    <w:pPr>
      <w:spacing w:after="215"/>
    </w:pPr>
    <w:rPr>
      <w:color w:val="auto"/>
    </w:rPr>
  </w:style>
  <w:style w:type="paragraph" w:customStyle="1" w:styleId="CM42">
    <w:name w:val="CM42"/>
    <w:basedOn w:val="Default"/>
    <w:next w:val="Default"/>
    <w:rsid w:val="00770A17"/>
    <w:pPr>
      <w:spacing w:after="398"/>
    </w:pPr>
    <w:rPr>
      <w:color w:val="auto"/>
    </w:rPr>
  </w:style>
  <w:style w:type="paragraph" w:customStyle="1" w:styleId="CM43">
    <w:name w:val="CM43"/>
    <w:basedOn w:val="Default"/>
    <w:next w:val="Default"/>
    <w:rsid w:val="00770A17"/>
    <w:pPr>
      <w:spacing w:after="280"/>
    </w:pPr>
    <w:rPr>
      <w:color w:val="auto"/>
    </w:rPr>
  </w:style>
  <w:style w:type="paragraph" w:customStyle="1" w:styleId="CM44">
    <w:name w:val="CM44"/>
    <w:basedOn w:val="Default"/>
    <w:next w:val="Default"/>
    <w:rsid w:val="00770A17"/>
    <w:pPr>
      <w:spacing w:after="465"/>
    </w:pPr>
    <w:rPr>
      <w:color w:val="auto"/>
    </w:rPr>
  </w:style>
  <w:style w:type="paragraph" w:customStyle="1" w:styleId="CM45">
    <w:name w:val="CM45"/>
    <w:basedOn w:val="Default"/>
    <w:next w:val="Default"/>
    <w:rsid w:val="00770A17"/>
    <w:pPr>
      <w:spacing w:after="335"/>
    </w:pPr>
    <w:rPr>
      <w:color w:val="auto"/>
    </w:rPr>
  </w:style>
  <w:style w:type="paragraph" w:customStyle="1" w:styleId="CM6">
    <w:name w:val="CM6"/>
    <w:basedOn w:val="Default"/>
    <w:next w:val="Default"/>
    <w:rsid w:val="00770A17"/>
    <w:pPr>
      <w:spacing w:line="276" w:lineRule="atLeast"/>
    </w:pPr>
    <w:rPr>
      <w:color w:val="auto"/>
    </w:rPr>
  </w:style>
  <w:style w:type="paragraph" w:customStyle="1" w:styleId="CM8">
    <w:name w:val="CM8"/>
    <w:basedOn w:val="Default"/>
    <w:next w:val="Default"/>
    <w:rsid w:val="00770A17"/>
    <w:pPr>
      <w:spacing w:line="276" w:lineRule="atLeast"/>
    </w:pPr>
    <w:rPr>
      <w:color w:val="auto"/>
    </w:rPr>
  </w:style>
  <w:style w:type="paragraph" w:customStyle="1" w:styleId="CM9">
    <w:name w:val="CM9"/>
    <w:basedOn w:val="Default"/>
    <w:next w:val="Default"/>
    <w:rsid w:val="00770A17"/>
    <w:pPr>
      <w:spacing w:line="276" w:lineRule="atLeast"/>
    </w:pPr>
    <w:rPr>
      <w:color w:val="auto"/>
    </w:rPr>
  </w:style>
  <w:style w:type="paragraph" w:customStyle="1" w:styleId="CM10">
    <w:name w:val="CM10"/>
    <w:basedOn w:val="Default"/>
    <w:next w:val="Default"/>
    <w:rsid w:val="00770A17"/>
    <w:pPr>
      <w:spacing w:line="276" w:lineRule="atLeast"/>
    </w:pPr>
    <w:rPr>
      <w:color w:val="auto"/>
    </w:rPr>
  </w:style>
  <w:style w:type="paragraph" w:customStyle="1" w:styleId="CM11">
    <w:name w:val="CM11"/>
    <w:basedOn w:val="Default"/>
    <w:next w:val="Default"/>
    <w:rsid w:val="00770A17"/>
    <w:pPr>
      <w:spacing w:line="276" w:lineRule="atLeast"/>
    </w:pPr>
    <w:rPr>
      <w:color w:val="auto"/>
    </w:rPr>
  </w:style>
  <w:style w:type="paragraph" w:customStyle="1" w:styleId="CM12">
    <w:name w:val="CM12"/>
    <w:basedOn w:val="Default"/>
    <w:next w:val="Default"/>
    <w:rsid w:val="00770A17"/>
    <w:pPr>
      <w:spacing w:line="276" w:lineRule="atLeast"/>
    </w:pPr>
    <w:rPr>
      <w:color w:val="auto"/>
    </w:rPr>
  </w:style>
  <w:style w:type="paragraph" w:customStyle="1" w:styleId="CM7">
    <w:name w:val="CM7"/>
    <w:basedOn w:val="Default"/>
    <w:next w:val="Default"/>
    <w:rsid w:val="00770A17"/>
    <w:pPr>
      <w:spacing w:line="276" w:lineRule="atLeast"/>
    </w:pPr>
    <w:rPr>
      <w:color w:val="auto"/>
    </w:rPr>
  </w:style>
  <w:style w:type="paragraph" w:customStyle="1" w:styleId="CM13">
    <w:name w:val="CM13"/>
    <w:basedOn w:val="Default"/>
    <w:next w:val="Default"/>
    <w:rsid w:val="00770A17"/>
    <w:pPr>
      <w:spacing w:line="276" w:lineRule="atLeast"/>
    </w:pPr>
    <w:rPr>
      <w:color w:val="auto"/>
    </w:rPr>
  </w:style>
  <w:style w:type="paragraph" w:customStyle="1" w:styleId="CM46">
    <w:name w:val="CM46"/>
    <w:basedOn w:val="Default"/>
    <w:next w:val="Default"/>
    <w:rsid w:val="00770A17"/>
    <w:pPr>
      <w:spacing w:after="820"/>
    </w:pPr>
    <w:rPr>
      <w:color w:val="auto"/>
    </w:rPr>
  </w:style>
  <w:style w:type="paragraph" w:customStyle="1" w:styleId="CM14">
    <w:name w:val="CM14"/>
    <w:basedOn w:val="Default"/>
    <w:next w:val="Default"/>
    <w:rsid w:val="00770A17"/>
    <w:pPr>
      <w:spacing w:line="263" w:lineRule="atLeast"/>
    </w:pPr>
    <w:rPr>
      <w:color w:val="auto"/>
    </w:rPr>
  </w:style>
  <w:style w:type="paragraph" w:customStyle="1" w:styleId="CM15">
    <w:name w:val="CM15"/>
    <w:basedOn w:val="Default"/>
    <w:next w:val="Default"/>
    <w:rsid w:val="00770A17"/>
    <w:pPr>
      <w:spacing w:line="260" w:lineRule="atLeast"/>
    </w:pPr>
    <w:rPr>
      <w:color w:val="auto"/>
    </w:rPr>
  </w:style>
  <w:style w:type="paragraph" w:customStyle="1" w:styleId="CM47">
    <w:name w:val="CM47"/>
    <w:basedOn w:val="Default"/>
    <w:next w:val="Default"/>
    <w:rsid w:val="00770A17"/>
    <w:pPr>
      <w:spacing w:after="1500"/>
    </w:pPr>
    <w:rPr>
      <w:color w:val="auto"/>
    </w:rPr>
  </w:style>
  <w:style w:type="paragraph" w:customStyle="1" w:styleId="CM16">
    <w:name w:val="CM16"/>
    <w:basedOn w:val="Default"/>
    <w:next w:val="Default"/>
    <w:rsid w:val="00770A17"/>
    <w:pPr>
      <w:spacing w:line="260" w:lineRule="atLeast"/>
    </w:pPr>
    <w:rPr>
      <w:color w:val="auto"/>
    </w:rPr>
  </w:style>
  <w:style w:type="paragraph" w:customStyle="1" w:styleId="CM48">
    <w:name w:val="CM48"/>
    <w:basedOn w:val="Default"/>
    <w:next w:val="Default"/>
    <w:rsid w:val="00770A17"/>
    <w:pPr>
      <w:spacing w:after="1323"/>
    </w:pPr>
    <w:rPr>
      <w:color w:val="auto"/>
    </w:rPr>
  </w:style>
  <w:style w:type="paragraph" w:customStyle="1" w:styleId="CM17">
    <w:name w:val="CM17"/>
    <w:basedOn w:val="Default"/>
    <w:next w:val="Default"/>
    <w:rsid w:val="00770A17"/>
    <w:pPr>
      <w:spacing w:line="260" w:lineRule="atLeast"/>
    </w:pPr>
    <w:rPr>
      <w:color w:val="auto"/>
    </w:rPr>
  </w:style>
  <w:style w:type="paragraph" w:customStyle="1" w:styleId="CM18">
    <w:name w:val="CM18"/>
    <w:basedOn w:val="Default"/>
    <w:next w:val="Default"/>
    <w:rsid w:val="00770A17"/>
    <w:pPr>
      <w:spacing w:line="260" w:lineRule="atLeast"/>
    </w:pPr>
    <w:rPr>
      <w:color w:val="auto"/>
    </w:rPr>
  </w:style>
  <w:style w:type="paragraph" w:customStyle="1" w:styleId="CM19">
    <w:name w:val="CM19"/>
    <w:basedOn w:val="Default"/>
    <w:next w:val="Default"/>
    <w:rsid w:val="00770A17"/>
    <w:pPr>
      <w:spacing w:line="260" w:lineRule="atLeast"/>
    </w:pPr>
    <w:rPr>
      <w:color w:val="auto"/>
    </w:rPr>
  </w:style>
  <w:style w:type="paragraph" w:customStyle="1" w:styleId="CM20">
    <w:name w:val="CM20"/>
    <w:basedOn w:val="Default"/>
    <w:next w:val="Default"/>
    <w:rsid w:val="00770A17"/>
    <w:pPr>
      <w:spacing w:line="188" w:lineRule="atLeast"/>
    </w:pPr>
    <w:rPr>
      <w:color w:val="auto"/>
    </w:rPr>
  </w:style>
  <w:style w:type="paragraph" w:customStyle="1" w:styleId="CM22">
    <w:name w:val="CM22"/>
    <w:basedOn w:val="Default"/>
    <w:next w:val="Default"/>
    <w:rsid w:val="00770A17"/>
    <w:pPr>
      <w:spacing w:line="263" w:lineRule="atLeast"/>
    </w:pPr>
    <w:rPr>
      <w:color w:val="auto"/>
    </w:rPr>
  </w:style>
  <w:style w:type="paragraph" w:customStyle="1" w:styleId="CM23">
    <w:name w:val="CM23"/>
    <w:basedOn w:val="Default"/>
    <w:next w:val="Default"/>
    <w:rsid w:val="00770A17"/>
    <w:pPr>
      <w:spacing w:line="260" w:lineRule="atLeast"/>
    </w:pPr>
    <w:rPr>
      <w:color w:val="auto"/>
    </w:rPr>
  </w:style>
  <w:style w:type="paragraph" w:customStyle="1" w:styleId="CM24">
    <w:name w:val="CM24"/>
    <w:basedOn w:val="Default"/>
    <w:next w:val="Default"/>
    <w:rsid w:val="00770A17"/>
    <w:pPr>
      <w:spacing w:line="363" w:lineRule="atLeast"/>
    </w:pPr>
    <w:rPr>
      <w:color w:val="auto"/>
    </w:rPr>
  </w:style>
  <w:style w:type="paragraph" w:customStyle="1" w:styleId="CM25">
    <w:name w:val="CM25"/>
    <w:basedOn w:val="Default"/>
    <w:next w:val="Default"/>
    <w:rsid w:val="00770A17"/>
    <w:pPr>
      <w:spacing w:line="260" w:lineRule="atLeast"/>
    </w:pPr>
    <w:rPr>
      <w:color w:val="auto"/>
    </w:rPr>
  </w:style>
  <w:style w:type="paragraph" w:customStyle="1" w:styleId="CM26">
    <w:name w:val="CM26"/>
    <w:basedOn w:val="Default"/>
    <w:next w:val="Default"/>
    <w:rsid w:val="00770A17"/>
    <w:pPr>
      <w:spacing w:line="263" w:lineRule="atLeast"/>
    </w:pPr>
    <w:rPr>
      <w:color w:val="auto"/>
    </w:rPr>
  </w:style>
  <w:style w:type="paragraph" w:customStyle="1" w:styleId="CM27">
    <w:name w:val="CM27"/>
    <w:basedOn w:val="Default"/>
    <w:next w:val="Default"/>
    <w:rsid w:val="00770A17"/>
    <w:pPr>
      <w:spacing w:line="263" w:lineRule="atLeast"/>
    </w:pPr>
    <w:rPr>
      <w:color w:val="auto"/>
    </w:rPr>
  </w:style>
  <w:style w:type="paragraph" w:customStyle="1" w:styleId="CM21">
    <w:name w:val="CM21"/>
    <w:basedOn w:val="Default"/>
    <w:next w:val="Default"/>
    <w:rsid w:val="00770A17"/>
    <w:pPr>
      <w:spacing w:line="233" w:lineRule="atLeast"/>
    </w:pPr>
    <w:rPr>
      <w:color w:val="auto"/>
    </w:rPr>
  </w:style>
  <w:style w:type="paragraph" w:customStyle="1" w:styleId="CM49">
    <w:name w:val="CM49"/>
    <w:basedOn w:val="Default"/>
    <w:next w:val="Default"/>
    <w:rsid w:val="00770A17"/>
    <w:pPr>
      <w:spacing w:after="115"/>
    </w:pPr>
    <w:rPr>
      <w:color w:val="auto"/>
    </w:rPr>
  </w:style>
  <w:style w:type="paragraph" w:customStyle="1" w:styleId="CM28">
    <w:name w:val="CM28"/>
    <w:basedOn w:val="Default"/>
    <w:next w:val="Default"/>
    <w:rsid w:val="00770A17"/>
    <w:pPr>
      <w:spacing w:line="160" w:lineRule="atLeast"/>
    </w:pPr>
    <w:rPr>
      <w:color w:val="auto"/>
    </w:rPr>
  </w:style>
  <w:style w:type="paragraph" w:customStyle="1" w:styleId="CM50">
    <w:name w:val="CM50"/>
    <w:basedOn w:val="Default"/>
    <w:next w:val="Default"/>
    <w:rsid w:val="00770A17"/>
    <w:pPr>
      <w:spacing w:after="237"/>
    </w:pPr>
    <w:rPr>
      <w:b/>
      <w:color w:val="auto"/>
      <w:sz w:val="16"/>
    </w:rPr>
  </w:style>
  <w:style w:type="paragraph" w:customStyle="1" w:styleId="CM29">
    <w:name w:val="CM29"/>
    <w:basedOn w:val="Default"/>
    <w:next w:val="Default"/>
    <w:rsid w:val="00770A17"/>
    <w:pPr>
      <w:spacing w:line="351" w:lineRule="atLeast"/>
    </w:pPr>
    <w:rPr>
      <w:color w:val="auto"/>
    </w:rPr>
  </w:style>
  <w:style w:type="paragraph" w:customStyle="1" w:styleId="CM30">
    <w:name w:val="CM30"/>
    <w:basedOn w:val="Default"/>
    <w:next w:val="Default"/>
    <w:rsid w:val="00770A17"/>
    <w:pPr>
      <w:spacing w:line="351" w:lineRule="atLeast"/>
    </w:pPr>
    <w:rPr>
      <w:color w:val="auto"/>
    </w:rPr>
  </w:style>
  <w:style w:type="paragraph" w:customStyle="1" w:styleId="CM31">
    <w:name w:val="CM31"/>
    <w:basedOn w:val="Default"/>
    <w:next w:val="Default"/>
    <w:rsid w:val="00770A17"/>
    <w:pPr>
      <w:spacing w:line="351" w:lineRule="atLeast"/>
    </w:pPr>
    <w:rPr>
      <w:color w:val="auto"/>
    </w:rPr>
  </w:style>
  <w:style w:type="paragraph" w:customStyle="1" w:styleId="CM32">
    <w:name w:val="CM32"/>
    <w:basedOn w:val="Default"/>
    <w:next w:val="Default"/>
    <w:rsid w:val="00770A17"/>
    <w:pPr>
      <w:spacing w:line="233" w:lineRule="atLeast"/>
    </w:pPr>
    <w:rPr>
      <w:color w:val="auto"/>
    </w:rPr>
  </w:style>
  <w:style w:type="paragraph" w:customStyle="1" w:styleId="CM34">
    <w:name w:val="CM34"/>
    <w:basedOn w:val="Default"/>
    <w:next w:val="Default"/>
    <w:rsid w:val="00770A17"/>
    <w:pPr>
      <w:spacing w:line="233" w:lineRule="atLeast"/>
    </w:pPr>
    <w:rPr>
      <w:color w:val="auto"/>
    </w:rPr>
  </w:style>
  <w:style w:type="paragraph" w:customStyle="1" w:styleId="CM35">
    <w:name w:val="CM35"/>
    <w:basedOn w:val="Default"/>
    <w:next w:val="Default"/>
    <w:rsid w:val="00770A17"/>
    <w:pPr>
      <w:spacing w:line="233" w:lineRule="atLeast"/>
    </w:pPr>
    <w:rPr>
      <w:color w:val="auto"/>
    </w:rPr>
  </w:style>
  <w:style w:type="paragraph" w:customStyle="1" w:styleId="CM36">
    <w:name w:val="CM36"/>
    <w:basedOn w:val="Default"/>
    <w:next w:val="Default"/>
    <w:rsid w:val="00770A17"/>
    <w:pPr>
      <w:spacing w:line="580" w:lineRule="atLeast"/>
    </w:pPr>
    <w:rPr>
      <w:color w:val="auto"/>
    </w:rPr>
  </w:style>
  <w:style w:type="paragraph" w:customStyle="1" w:styleId="CM37">
    <w:name w:val="CM37"/>
    <w:basedOn w:val="Default"/>
    <w:next w:val="Default"/>
    <w:rsid w:val="00770A17"/>
    <w:pPr>
      <w:spacing w:line="436" w:lineRule="atLeast"/>
    </w:pPr>
    <w:rPr>
      <w:color w:val="auto"/>
    </w:rPr>
  </w:style>
  <w:style w:type="paragraph" w:customStyle="1" w:styleId="PlainText1">
    <w:name w:val="Plain Text1"/>
    <w:basedOn w:val="Normal"/>
    <w:rsid w:val="00770A17"/>
    <w:rPr>
      <w:rFonts w:ascii="Courier New" w:hAnsi="Courier New" w:cs="Courier New"/>
      <w:sz w:val="20"/>
      <w:szCs w:val="20"/>
      <w:lang w:eastAsia="es-MX"/>
    </w:rPr>
  </w:style>
  <w:style w:type="paragraph" w:customStyle="1" w:styleId="Textonormal">
    <w:name w:val="Texto normal"/>
    <w:basedOn w:val="Normal"/>
    <w:rsid w:val="00770A17"/>
    <w:pPr>
      <w:jc w:val="both"/>
    </w:pPr>
    <w:rPr>
      <w:rFonts w:ascii="Arial" w:hAnsi="Arial" w:cs="Arial"/>
      <w:szCs w:val="20"/>
      <w:lang w:val="es-MX" w:eastAsia="es-MX"/>
    </w:rPr>
  </w:style>
  <w:style w:type="paragraph" w:customStyle="1" w:styleId="BodyText21">
    <w:name w:val="Body Text 21"/>
    <w:basedOn w:val="Normal"/>
    <w:rsid w:val="00770A17"/>
    <w:pPr>
      <w:jc w:val="both"/>
    </w:pPr>
    <w:rPr>
      <w:rFonts w:ascii="Arial" w:hAnsi="Arial" w:cs="Arial"/>
      <w:sz w:val="16"/>
      <w:szCs w:val="20"/>
      <w:lang w:val="es-MX" w:eastAsia="es-MX"/>
    </w:rPr>
  </w:style>
  <w:style w:type="paragraph" w:customStyle="1" w:styleId="Texto1">
    <w:name w:val="Texto_1"/>
    <w:basedOn w:val="Normal"/>
    <w:rsid w:val="00770A17"/>
    <w:pPr>
      <w:spacing w:before="240" w:after="240"/>
      <w:jc w:val="both"/>
    </w:pPr>
    <w:rPr>
      <w:rFonts w:ascii="Arial" w:hAnsi="Arial" w:cs="Arial"/>
      <w:sz w:val="22"/>
      <w:szCs w:val="20"/>
      <w:lang w:val="es-MX" w:eastAsia="es-MX"/>
    </w:rPr>
  </w:style>
  <w:style w:type="paragraph" w:styleId="Revision">
    <w:name w:val="Revision"/>
    <w:rsid w:val="00770A17"/>
    <w:rPr>
      <w:lang w:val="es-ES" w:eastAsia="es-MX"/>
    </w:rPr>
  </w:style>
  <w:style w:type="paragraph" w:customStyle="1" w:styleId="BalloonText1">
    <w:name w:val="Balloon Text1"/>
    <w:basedOn w:val="Normal"/>
    <w:rsid w:val="00770A17"/>
    <w:rPr>
      <w:rFonts w:ascii="Tahoma" w:hAnsi="Tahoma" w:cs="Tahoma"/>
      <w:sz w:val="16"/>
      <w:szCs w:val="20"/>
      <w:lang w:eastAsia="es-MX"/>
    </w:rPr>
  </w:style>
  <w:style w:type="paragraph" w:customStyle="1" w:styleId="CommentSubject1">
    <w:name w:val="Comment Subject1"/>
    <w:basedOn w:val="CommentText"/>
    <w:next w:val="CommentText"/>
    <w:rsid w:val="00770A17"/>
    <w:rPr>
      <w:b/>
    </w:rPr>
  </w:style>
  <w:style w:type="paragraph" w:styleId="ListParagraph">
    <w:name w:val="List Paragraph"/>
    <w:basedOn w:val="Normal"/>
    <w:qFormat/>
    <w:rsid w:val="00770A17"/>
    <w:pPr>
      <w:ind w:left="708"/>
    </w:pPr>
    <w:rPr>
      <w:rFonts w:ascii="Calibri" w:hAnsi="Calibri" w:cs="Calibri"/>
      <w:sz w:val="20"/>
      <w:szCs w:val="20"/>
      <w:lang w:eastAsia="es-MX"/>
    </w:rPr>
  </w:style>
  <w:style w:type="paragraph" w:styleId="NormalWeb">
    <w:name w:val="Normal (Web)"/>
    <w:basedOn w:val="Normal"/>
    <w:rsid w:val="00770A17"/>
    <w:pPr>
      <w:spacing w:before="100"/>
      <w:jc w:val="both"/>
    </w:pPr>
    <w:rPr>
      <w:color w:val="000000"/>
      <w:szCs w:val="20"/>
      <w:lang w:eastAsia="es-MX"/>
    </w:rPr>
  </w:style>
  <w:style w:type="paragraph" w:customStyle="1" w:styleId="western">
    <w:name w:val="western"/>
    <w:basedOn w:val="Normal"/>
    <w:rsid w:val="00770A17"/>
    <w:pPr>
      <w:spacing w:before="100"/>
      <w:jc w:val="both"/>
    </w:pPr>
    <w:rPr>
      <w:rFonts w:ascii="Arial" w:hAnsi="Arial" w:cs="Arial"/>
      <w:color w:val="000000"/>
      <w:sz w:val="22"/>
      <w:szCs w:val="20"/>
      <w:lang w:eastAsia="es-MX"/>
    </w:rPr>
  </w:style>
  <w:style w:type="paragraph" w:customStyle="1" w:styleId="cjk">
    <w:name w:val="cjk"/>
    <w:basedOn w:val="Normal"/>
    <w:rsid w:val="00770A17"/>
    <w:pPr>
      <w:spacing w:before="100"/>
      <w:jc w:val="both"/>
    </w:pPr>
    <w:rPr>
      <w:color w:val="000000"/>
      <w:szCs w:val="20"/>
      <w:lang w:eastAsia="es-MX"/>
    </w:rPr>
  </w:style>
  <w:style w:type="paragraph" w:customStyle="1" w:styleId="ctl">
    <w:name w:val="ctl"/>
    <w:basedOn w:val="Normal"/>
    <w:rsid w:val="00770A17"/>
    <w:pPr>
      <w:spacing w:before="100"/>
      <w:jc w:val="both"/>
    </w:pPr>
    <w:rPr>
      <w:rFonts w:ascii="Calibri" w:hAnsi="Calibri" w:cs="Calibri"/>
      <w:color w:val="000000"/>
      <w:sz w:val="20"/>
      <w:szCs w:val="20"/>
      <w:lang w:eastAsia="es-MX"/>
    </w:rPr>
  </w:style>
  <w:style w:type="paragraph" w:customStyle="1" w:styleId="firmas1">
    <w:name w:val="firmas1"/>
    <w:basedOn w:val="Normal"/>
    <w:rsid w:val="00770A17"/>
    <w:pPr>
      <w:spacing w:before="100"/>
    </w:pPr>
    <w:rPr>
      <w:rFonts w:ascii="Arial" w:hAnsi="Arial" w:cs="Arial"/>
      <w:color w:val="000000"/>
      <w:sz w:val="22"/>
      <w:szCs w:val="20"/>
      <w:lang w:eastAsia="es-MX"/>
    </w:rPr>
  </w:style>
  <w:style w:type="paragraph" w:customStyle="1" w:styleId="fail">
    <w:name w:val="fail"/>
    <w:basedOn w:val="Normal"/>
    <w:rsid w:val="00770A17"/>
    <w:pPr>
      <w:shd w:val="clear" w:color="auto" w:fill="FF0000"/>
      <w:spacing w:before="100"/>
      <w:jc w:val="both"/>
    </w:pPr>
    <w:rPr>
      <w:color w:val="000000"/>
      <w:szCs w:val="20"/>
      <w:lang w:eastAsia="es-MX"/>
    </w:rPr>
  </w:style>
  <w:style w:type="paragraph" w:customStyle="1" w:styleId="success">
    <w:name w:val="success"/>
    <w:basedOn w:val="Normal"/>
    <w:rsid w:val="00770A17"/>
    <w:pPr>
      <w:shd w:val="clear" w:color="auto" w:fill="C0C0C0"/>
      <w:spacing w:before="100"/>
      <w:jc w:val="both"/>
    </w:pPr>
    <w:rPr>
      <w:color w:val="000000"/>
      <w:szCs w:val="20"/>
      <w:lang w:eastAsia="es-MX"/>
    </w:rPr>
  </w:style>
  <w:style w:type="paragraph" w:styleId="BalloonText">
    <w:name w:val="Balloon Text"/>
    <w:basedOn w:val="Normal"/>
    <w:link w:val="BalloonTextChar"/>
    <w:rsid w:val="00770A17"/>
    <w:rPr>
      <w:rFonts w:ascii="Tahoma" w:hAnsi="Tahoma" w:cs="Tahoma"/>
      <w:sz w:val="16"/>
      <w:szCs w:val="16"/>
    </w:rPr>
  </w:style>
  <w:style w:type="character" w:customStyle="1" w:styleId="BalloonTextChar">
    <w:name w:val="Balloon Text Char"/>
    <w:link w:val="BalloonText"/>
    <w:rsid w:val="00770A17"/>
    <w:rPr>
      <w:rFonts w:ascii="Tahoma" w:hAnsi="Tahoma" w:cs="Tahoma"/>
      <w:sz w:val="16"/>
      <w:szCs w:val="16"/>
      <w:lang w:val="es-ES" w:eastAsia="es-ES" w:bidi="ar-SA"/>
    </w:rPr>
  </w:style>
  <w:style w:type="paragraph" w:customStyle="1" w:styleId="texto0">
    <w:name w:val="texto"/>
    <w:basedOn w:val="Normal"/>
    <w:rsid w:val="00770A17"/>
    <w:pPr>
      <w:snapToGrid w:val="0"/>
      <w:spacing w:after="101" w:line="216" w:lineRule="exact"/>
      <w:ind w:firstLine="288"/>
      <w:jc w:val="both"/>
    </w:pPr>
    <w:rPr>
      <w:rFonts w:ascii="Arial" w:hAnsi="Arial" w:cs="Arial"/>
      <w:sz w:val="18"/>
      <w:szCs w:val="18"/>
      <w:lang w:val="es-MX"/>
    </w:rPr>
  </w:style>
  <w:style w:type="character" w:customStyle="1" w:styleId="Char5">
    <w:name w:val="Char5"/>
    <w:rsid w:val="00770A17"/>
    <w:rPr>
      <w:rFonts w:ascii="Tahoma" w:hAnsi="Tahoma" w:cs="Tahoma"/>
      <w:sz w:val="16"/>
      <w:szCs w:val="16"/>
      <w:lang w:val="es-ES" w:eastAsia="es-ES"/>
    </w:rPr>
  </w:style>
  <w:style w:type="character" w:customStyle="1" w:styleId="Char8">
    <w:name w:val="Char8"/>
    <w:rsid w:val="00770A17"/>
    <w:rPr>
      <w:b/>
      <w:bCs/>
      <w:color w:val="000000"/>
      <w:sz w:val="27"/>
      <w:szCs w:val="27"/>
      <w:lang w:val="es-ES" w:eastAsia="es-ES"/>
    </w:rPr>
  </w:style>
  <w:style w:type="character" w:customStyle="1" w:styleId="Char7">
    <w:name w:val="Char7"/>
    <w:rsid w:val="00770A17"/>
    <w:rPr>
      <w:sz w:val="24"/>
      <w:szCs w:val="24"/>
      <w:lang w:val="es-ES" w:eastAsia="es-ES"/>
    </w:rPr>
  </w:style>
  <w:style w:type="paragraph" w:styleId="PlainText">
    <w:name w:val="Plain Text"/>
    <w:basedOn w:val="Normal"/>
    <w:link w:val="PlainTextChar"/>
    <w:rsid w:val="00770A17"/>
    <w:rPr>
      <w:rFonts w:ascii="Courier New" w:hAnsi="Courier New"/>
    </w:rPr>
  </w:style>
  <w:style w:type="character" w:customStyle="1" w:styleId="PlainTextChar">
    <w:name w:val="Plain Text Char"/>
    <w:link w:val="PlainText"/>
    <w:rsid w:val="00770A17"/>
    <w:rPr>
      <w:rFonts w:ascii="Courier New" w:hAnsi="Courier New"/>
      <w:sz w:val="24"/>
      <w:szCs w:val="24"/>
      <w:lang w:val="es-ES" w:eastAsia="es-ES" w:bidi="ar-SA"/>
    </w:rPr>
  </w:style>
  <w:style w:type="paragraph" w:styleId="BodyText">
    <w:name w:val="Body Text"/>
    <w:basedOn w:val="Normal"/>
    <w:rsid w:val="00770A17"/>
    <w:pPr>
      <w:jc w:val="both"/>
    </w:pPr>
    <w:rPr>
      <w:rFonts w:ascii="Arial" w:hAnsi="Arial"/>
      <w:szCs w:val="20"/>
      <w:lang w:val="es-MX"/>
    </w:rPr>
  </w:style>
  <w:style w:type="paragraph" w:styleId="BodyText2">
    <w:name w:val="Body Text 2"/>
    <w:basedOn w:val="Normal"/>
    <w:rsid w:val="00770A17"/>
    <w:pPr>
      <w:jc w:val="both"/>
    </w:pPr>
    <w:rPr>
      <w:rFonts w:ascii="Arial" w:hAnsi="Arial"/>
      <w:sz w:val="16"/>
      <w:szCs w:val="20"/>
      <w:lang w:val="es-MX"/>
    </w:rPr>
  </w:style>
  <w:style w:type="character" w:styleId="CommentReference">
    <w:name w:val="annotation reference"/>
    <w:rsid w:val="00770A17"/>
    <w:rPr>
      <w:sz w:val="16"/>
      <w:szCs w:val="16"/>
    </w:rPr>
  </w:style>
  <w:style w:type="paragraph" w:styleId="CommentSubject">
    <w:name w:val="annotation subject"/>
    <w:basedOn w:val="CommentText"/>
    <w:next w:val="CommentText"/>
    <w:rsid w:val="00770A17"/>
    <w:rPr>
      <w:b/>
      <w:bCs/>
      <w:sz w:val="20"/>
      <w:szCs w:val="20"/>
    </w:rPr>
  </w:style>
  <w:style w:type="character" w:customStyle="1" w:styleId="nfasissutil1">
    <w:name w:val="Énfasis sutil1"/>
    <w:qFormat/>
    <w:rsid w:val="00770A17"/>
    <w:rPr>
      <w:i/>
      <w:iCs/>
      <w:color w:val="808080"/>
    </w:rPr>
  </w:style>
  <w:style w:type="paragraph" w:customStyle="1" w:styleId="Prrafodelista1">
    <w:name w:val="Párrafo de lista1"/>
    <w:basedOn w:val="Normal"/>
    <w:qFormat/>
    <w:rsid w:val="00770A17"/>
    <w:pPr>
      <w:ind w:left="708"/>
    </w:pPr>
    <w:rPr>
      <w:rFonts w:ascii="Calibri" w:hAnsi="Calibri"/>
      <w:sz w:val="20"/>
      <w:szCs w:val="20"/>
    </w:rPr>
  </w:style>
  <w:style w:type="character" w:customStyle="1" w:styleId="Fuentedeprrafopredeter2">
    <w:name w:val="Fuente de párrafo predeter.2"/>
    <w:rsid w:val="00770A17"/>
  </w:style>
  <w:style w:type="character" w:styleId="Strong">
    <w:name w:val="Strong"/>
    <w:qFormat/>
    <w:rsid w:val="00770A17"/>
    <w:rPr>
      <w:b/>
      <w:bCs/>
    </w:rPr>
  </w:style>
  <w:style w:type="character" w:customStyle="1" w:styleId="lblcamponegrita1">
    <w:name w:val="lblcamponegrita1"/>
    <w:rsid w:val="00770A17"/>
    <w:rPr>
      <w:b/>
      <w:bCs/>
      <w:color w:val="666666"/>
      <w:sz w:val="20"/>
      <w:szCs w:val="20"/>
    </w:rPr>
  </w:style>
  <w:style w:type="table" w:styleId="TableGrid">
    <w:name w:val="Table Grid"/>
    <w:basedOn w:val="TableNormal"/>
    <w:uiPriority w:val="59"/>
    <w:rsid w:val="00522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A6492"/>
    <w:rPr>
      <w:color w:val="808080"/>
    </w:rPr>
  </w:style>
  <w:style w:type="paragraph" w:styleId="FootnoteText">
    <w:name w:val="footnote text"/>
    <w:basedOn w:val="Normal"/>
    <w:link w:val="FootnoteTextChar"/>
    <w:uiPriority w:val="99"/>
    <w:semiHidden/>
    <w:unhideWhenUsed/>
    <w:rsid w:val="0099598A"/>
    <w:rPr>
      <w:sz w:val="20"/>
      <w:szCs w:val="20"/>
    </w:rPr>
  </w:style>
  <w:style w:type="character" w:customStyle="1" w:styleId="FootnoteTextChar">
    <w:name w:val="Footnote Text Char"/>
    <w:basedOn w:val="DefaultParagraphFont"/>
    <w:link w:val="FootnoteText"/>
    <w:uiPriority w:val="99"/>
    <w:semiHidden/>
    <w:rsid w:val="0099598A"/>
    <w:rPr>
      <w:lang w:val="es-ES" w:eastAsia="es-ES"/>
    </w:rPr>
  </w:style>
  <w:style w:type="character" w:styleId="FootnoteReference">
    <w:name w:val="footnote reference"/>
    <w:basedOn w:val="DefaultParagraphFont"/>
    <w:uiPriority w:val="99"/>
    <w:semiHidden/>
    <w:unhideWhenUsed/>
    <w:rsid w:val="009959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954643">
      <w:bodyDiv w:val="1"/>
      <w:marLeft w:val="0"/>
      <w:marRight w:val="0"/>
      <w:marTop w:val="0"/>
      <w:marBottom w:val="0"/>
      <w:divBdr>
        <w:top w:val="none" w:sz="0" w:space="0" w:color="auto"/>
        <w:left w:val="none" w:sz="0" w:space="0" w:color="auto"/>
        <w:bottom w:val="none" w:sz="0" w:space="0" w:color="auto"/>
        <w:right w:val="none" w:sz="0" w:space="0" w:color="auto"/>
      </w:divBdr>
    </w:div>
    <w:div w:id="1017149413">
      <w:bodyDiv w:val="1"/>
      <w:marLeft w:val="0"/>
      <w:marRight w:val="0"/>
      <w:marTop w:val="0"/>
      <w:marBottom w:val="0"/>
      <w:divBdr>
        <w:top w:val="none" w:sz="0" w:space="0" w:color="auto"/>
        <w:left w:val="none" w:sz="0" w:space="0" w:color="auto"/>
        <w:bottom w:val="none" w:sz="0" w:space="0" w:color="auto"/>
        <w:right w:val="none" w:sz="0" w:space="0" w:color="auto"/>
      </w:divBdr>
    </w:div>
    <w:div w:id="1106776047">
      <w:bodyDiv w:val="1"/>
      <w:marLeft w:val="0"/>
      <w:marRight w:val="0"/>
      <w:marTop w:val="0"/>
      <w:marBottom w:val="0"/>
      <w:divBdr>
        <w:top w:val="none" w:sz="0" w:space="0" w:color="auto"/>
        <w:left w:val="none" w:sz="0" w:space="0" w:color="auto"/>
        <w:bottom w:val="none" w:sz="0" w:space="0" w:color="auto"/>
        <w:right w:val="none" w:sz="0" w:space="0" w:color="auto"/>
      </w:divBdr>
    </w:div>
    <w:div w:id="1359237475">
      <w:bodyDiv w:val="1"/>
      <w:marLeft w:val="0"/>
      <w:marRight w:val="0"/>
      <w:marTop w:val="0"/>
      <w:marBottom w:val="0"/>
      <w:divBdr>
        <w:top w:val="none" w:sz="0" w:space="0" w:color="auto"/>
        <w:left w:val="none" w:sz="0" w:space="0" w:color="auto"/>
        <w:bottom w:val="none" w:sz="0" w:space="0" w:color="auto"/>
        <w:right w:val="none" w:sz="0" w:space="0" w:color="auto"/>
      </w:divBdr>
    </w:div>
    <w:div w:id="1382513021">
      <w:bodyDiv w:val="1"/>
      <w:marLeft w:val="0"/>
      <w:marRight w:val="0"/>
      <w:marTop w:val="0"/>
      <w:marBottom w:val="0"/>
      <w:divBdr>
        <w:top w:val="none" w:sz="0" w:space="0" w:color="auto"/>
        <w:left w:val="none" w:sz="0" w:space="0" w:color="auto"/>
        <w:bottom w:val="none" w:sz="0" w:space="0" w:color="auto"/>
        <w:right w:val="none" w:sz="0" w:space="0" w:color="auto"/>
      </w:divBdr>
    </w:div>
    <w:div w:id="181648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DC7C5A-9324-4FEC-9A0D-1E2F47FC9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15485</Words>
  <Characters>88267</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2015-06-10T19:23:00Z</dcterms:created>
  <dcterms:modified xsi:type="dcterms:W3CDTF">2015-06-10T19:39:00Z</dcterms:modified>
</cp:coreProperties>
</file>