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8"/>
        <w:gridCol w:w="4788"/>
      </w:tblGrid>
      <w:tr w:rsidR="004C6263" w:rsidRPr="009A6657" w:rsidTr="00D52A90">
        <w:tc>
          <w:tcPr>
            <w:tcW w:w="4788" w:type="dxa"/>
            <w:shd w:val="clear" w:color="auto" w:fill="auto"/>
          </w:tcPr>
          <w:p w:rsidR="004C6263" w:rsidRPr="006B0278" w:rsidRDefault="004C6263" w:rsidP="006B0278">
            <w:pPr>
              <w:pStyle w:val="BodyText2"/>
              <w:rPr>
                <w:rFonts w:ascii="Verdana" w:hAnsi="Verdana"/>
                <w:sz w:val="16"/>
                <w:szCs w:val="16"/>
              </w:rPr>
            </w:pPr>
            <w:r w:rsidRPr="006B0278">
              <w:rPr>
                <w:rFonts w:ascii="Verdana" w:hAnsi="Verdana"/>
                <w:sz w:val="16"/>
                <w:szCs w:val="16"/>
              </w:rPr>
              <w:t>LEY REGLAMENTARIA DEL ARTÍCULO 27 CONSTITUCIONAL EN EL RAMO DEL PETRÓLEO</w:t>
            </w:r>
          </w:p>
        </w:tc>
        <w:tc>
          <w:tcPr>
            <w:tcW w:w="4788" w:type="dxa"/>
            <w:shd w:val="clear" w:color="auto" w:fill="auto"/>
          </w:tcPr>
          <w:p w:rsidR="004C6263" w:rsidRPr="006B0278" w:rsidRDefault="004C6263" w:rsidP="006B0278">
            <w:pPr>
              <w:pStyle w:val="BodyText2"/>
              <w:rPr>
                <w:rFonts w:ascii="Verdana" w:hAnsi="Verdana"/>
                <w:sz w:val="16"/>
                <w:szCs w:val="16"/>
                <w:lang w:val="en-US"/>
              </w:rPr>
            </w:pPr>
            <w:r w:rsidRPr="006B0278">
              <w:rPr>
                <w:rFonts w:ascii="Verdana" w:hAnsi="Verdana"/>
                <w:sz w:val="16"/>
                <w:szCs w:val="16"/>
                <w:lang w:val="en-US"/>
              </w:rPr>
              <w:t>REGULATORY LAW OF CONSTITUTIONAL ARTICLE 27 IN THE PETROLEUM SECTOR</w:t>
            </w:r>
          </w:p>
        </w:tc>
      </w:tr>
      <w:tr w:rsidR="004C6263" w:rsidRPr="009A6657" w:rsidTr="00D52A90">
        <w:tc>
          <w:tcPr>
            <w:tcW w:w="4788" w:type="dxa"/>
            <w:shd w:val="clear" w:color="auto" w:fill="auto"/>
          </w:tcPr>
          <w:p w:rsidR="004C6263" w:rsidRPr="006B0278" w:rsidRDefault="004C6263" w:rsidP="006B0278">
            <w:pPr>
              <w:jc w:val="center"/>
              <w:rPr>
                <w:rFonts w:ascii="Verdana" w:hAnsi="Verdana" w:cs="Arial"/>
                <w:b/>
                <w:snapToGrid w:val="0"/>
                <w:sz w:val="16"/>
                <w:szCs w:val="16"/>
                <w:lang w:val="en-US"/>
              </w:rPr>
            </w:pPr>
          </w:p>
        </w:tc>
        <w:tc>
          <w:tcPr>
            <w:tcW w:w="4788" w:type="dxa"/>
            <w:shd w:val="clear" w:color="auto" w:fill="auto"/>
          </w:tcPr>
          <w:p w:rsidR="004C6263" w:rsidRPr="006B0278" w:rsidRDefault="004C6263" w:rsidP="006B0278">
            <w:pPr>
              <w:jc w:val="center"/>
              <w:rPr>
                <w:rFonts w:ascii="Verdana" w:hAnsi="Verdana" w:cs="Arial"/>
                <w:b/>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itulo1"/>
              <w:pBdr>
                <w:bottom w:val="none" w:sz="0" w:space="0" w:color="auto"/>
              </w:pBdr>
              <w:jc w:val="center"/>
              <w:rPr>
                <w:rFonts w:ascii="Verdana" w:hAnsi="Verdana"/>
                <w:snapToGrid w:val="0"/>
                <w:sz w:val="16"/>
                <w:szCs w:val="16"/>
              </w:rPr>
            </w:pPr>
            <w:r w:rsidRPr="006B0278">
              <w:rPr>
                <w:rFonts w:ascii="Verdana" w:hAnsi="Verdana"/>
                <w:sz w:val="16"/>
                <w:szCs w:val="16"/>
              </w:rPr>
              <w:t xml:space="preserve">Nueva Ley publicada en el Diario Oficial de la Federación el </w:t>
            </w:r>
            <w:r w:rsidRPr="006B0278">
              <w:rPr>
                <w:rFonts w:ascii="Verdana" w:hAnsi="Verdana"/>
                <w:snapToGrid w:val="0"/>
                <w:sz w:val="16"/>
                <w:szCs w:val="16"/>
              </w:rPr>
              <w:t>29 de noviembre de 1958</w:t>
            </w:r>
          </w:p>
        </w:tc>
        <w:tc>
          <w:tcPr>
            <w:tcW w:w="4788" w:type="dxa"/>
            <w:shd w:val="clear" w:color="auto" w:fill="auto"/>
          </w:tcPr>
          <w:p w:rsidR="004C6263" w:rsidRPr="006B0278" w:rsidRDefault="00034D49" w:rsidP="006B0278">
            <w:pPr>
              <w:pStyle w:val="Titulo1"/>
              <w:pBdr>
                <w:bottom w:val="none" w:sz="0" w:space="0" w:color="auto"/>
              </w:pBdr>
              <w:jc w:val="center"/>
              <w:rPr>
                <w:rFonts w:ascii="Verdana" w:hAnsi="Verdana"/>
                <w:sz w:val="16"/>
                <w:szCs w:val="16"/>
                <w:lang w:val="en-US"/>
              </w:rPr>
            </w:pPr>
            <w:r>
              <w:rPr>
                <w:rFonts w:ascii="Verdana" w:hAnsi="Verdana"/>
                <w:sz w:val="16"/>
                <w:szCs w:val="16"/>
                <w:lang w:val="en-US"/>
              </w:rPr>
              <w:t>New Law published in the Official Daily of the Federation on the 29</w:t>
            </w:r>
            <w:r w:rsidRPr="00034D49">
              <w:rPr>
                <w:rFonts w:ascii="Verdana" w:hAnsi="Verdana"/>
                <w:sz w:val="16"/>
                <w:szCs w:val="16"/>
                <w:vertAlign w:val="superscript"/>
                <w:lang w:val="en-US"/>
              </w:rPr>
              <w:t>th</w:t>
            </w:r>
            <w:r>
              <w:rPr>
                <w:rFonts w:ascii="Verdana" w:hAnsi="Verdana"/>
                <w:sz w:val="16"/>
                <w:szCs w:val="16"/>
                <w:lang w:val="en-US"/>
              </w:rPr>
              <w:t xml:space="preserve"> of November of 1958</w:t>
            </w:r>
          </w:p>
        </w:tc>
      </w:tr>
      <w:tr w:rsidR="004C6263" w:rsidRPr="009A6657" w:rsidTr="00D52A90">
        <w:tc>
          <w:tcPr>
            <w:tcW w:w="4788" w:type="dxa"/>
            <w:shd w:val="clear" w:color="auto" w:fill="auto"/>
          </w:tcPr>
          <w:p w:rsidR="004C6263" w:rsidRPr="00034D49" w:rsidRDefault="004C6263" w:rsidP="006B0278">
            <w:pPr>
              <w:pStyle w:val="Titulo1"/>
              <w:pBdr>
                <w:bottom w:val="none" w:sz="0" w:space="0" w:color="auto"/>
              </w:pBdr>
              <w:jc w:val="center"/>
              <w:rPr>
                <w:rFonts w:ascii="Verdana" w:hAnsi="Verdana"/>
                <w:b w:val="0"/>
                <w:bCs/>
                <w:sz w:val="16"/>
                <w:szCs w:val="16"/>
                <w:lang w:val="en-US"/>
              </w:rPr>
            </w:pPr>
          </w:p>
        </w:tc>
        <w:tc>
          <w:tcPr>
            <w:tcW w:w="4788" w:type="dxa"/>
            <w:shd w:val="clear" w:color="auto" w:fill="auto"/>
          </w:tcPr>
          <w:p w:rsidR="004C6263" w:rsidRPr="006B0278" w:rsidRDefault="004C6263" w:rsidP="006B0278">
            <w:pPr>
              <w:pStyle w:val="Titulo1"/>
              <w:pBdr>
                <w:bottom w:val="none" w:sz="0" w:space="0" w:color="auto"/>
              </w:pBdr>
              <w:jc w:val="center"/>
              <w:rPr>
                <w:rFonts w:ascii="Verdana" w:hAnsi="Verdana"/>
                <w:b w:val="0"/>
                <w:bCs/>
                <w:sz w:val="16"/>
                <w:szCs w:val="16"/>
                <w:lang w:val="en-US"/>
              </w:rPr>
            </w:pPr>
          </w:p>
        </w:tc>
      </w:tr>
      <w:tr w:rsidR="004C6263" w:rsidRPr="006B0278" w:rsidTr="00D52A90">
        <w:tc>
          <w:tcPr>
            <w:tcW w:w="4788" w:type="dxa"/>
            <w:shd w:val="clear" w:color="auto" w:fill="auto"/>
          </w:tcPr>
          <w:p w:rsidR="004C6263" w:rsidRPr="006B0278" w:rsidRDefault="004C6263" w:rsidP="006B0278">
            <w:pPr>
              <w:pStyle w:val="PlainText"/>
              <w:jc w:val="center"/>
              <w:rPr>
                <w:rFonts w:ascii="Verdana" w:eastAsia="MS Mincho" w:hAnsi="Verdana" w:cs="Arial"/>
                <w:b/>
                <w:bCs/>
                <w:sz w:val="16"/>
                <w:szCs w:val="16"/>
              </w:rPr>
            </w:pPr>
            <w:r w:rsidRPr="006B0278">
              <w:rPr>
                <w:rFonts w:ascii="Verdana" w:eastAsia="MS Mincho" w:hAnsi="Verdana" w:cs="Arial"/>
                <w:b/>
                <w:bCs/>
                <w:sz w:val="16"/>
                <w:szCs w:val="16"/>
              </w:rPr>
              <w:t>TEXTO VIGENTE</w:t>
            </w:r>
          </w:p>
        </w:tc>
        <w:tc>
          <w:tcPr>
            <w:tcW w:w="4788" w:type="dxa"/>
            <w:shd w:val="clear" w:color="auto" w:fill="auto"/>
          </w:tcPr>
          <w:p w:rsidR="004C6263" w:rsidRPr="006B0278" w:rsidRDefault="00034D49" w:rsidP="006B0278">
            <w:pPr>
              <w:pStyle w:val="PlainText"/>
              <w:jc w:val="center"/>
              <w:rPr>
                <w:rFonts w:ascii="Verdana" w:eastAsia="MS Mincho" w:hAnsi="Verdana" w:cs="Arial"/>
                <w:b/>
                <w:bCs/>
                <w:sz w:val="16"/>
                <w:szCs w:val="16"/>
                <w:lang w:val="en-US"/>
              </w:rPr>
            </w:pPr>
            <w:r>
              <w:rPr>
                <w:rFonts w:ascii="Verdana" w:eastAsia="MS Mincho" w:hAnsi="Verdana" w:cs="Arial"/>
                <w:b/>
                <w:bCs/>
                <w:sz w:val="16"/>
                <w:szCs w:val="16"/>
                <w:lang w:val="en-US"/>
              </w:rPr>
              <w:t>CURRENT TEXT</w:t>
            </w:r>
          </w:p>
        </w:tc>
      </w:tr>
      <w:tr w:rsidR="004C6263" w:rsidRPr="009A6657" w:rsidTr="00D52A90">
        <w:tc>
          <w:tcPr>
            <w:tcW w:w="4788" w:type="dxa"/>
            <w:shd w:val="clear" w:color="auto" w:fill="auto"/>
          </w:tcPr>
          <w:p w:rsidR="004C6263" w:rsidRPr="006B0278" w:rsidRDefault="004C6263" w:rsidP="006B0278">
            <w:pPr>
              <w:pStyle w:val="PlainText"/>
              <w:jc w:val="center"/>
              <w:rPr>
                <w:rFonts w:ascii="Verdana" w:eastAsia="MS Mincho" w:hAnsi="Verdana" w:cs="Arial"/>
                <w:b/>
                <w:bCs/>
                <w:color w:val="FF0000"/>
                <w:sz w:val="16"/>
                <w:szCs w:val="16"/>
              </w:rPr>
            </w:pPr>
            <w:r w:rsidRPr="006B0278">
              <w:rPr>
                <w:rFonts w:ascii="Verdana" w:eastAsia="MS Mincho" w:hAnsi="Verdana" w:cs="Arial"/>
                <w:b/>
                <w:bCs/>
                <w:color w:val="FF0000"/>
                <w:sz w:val="16"/>
                <w:szCs w:val="16"/>
              </w:rPr>
              <w:t>Última reforma publicada DOF 28-11-2008</w:t>
            </w:r>
          </w:p>
        </w:tc>
        <w:tc>
          <w:tcPr>
            <w:tcW w:w="4788" w:type="dxa"/>
            <w:shd w:val="clear" w:color="auto" w:fill="auto"/>
          </w:tcPr>
          <w:p w:rsidR="004C6263" w:rsidRPr="006B0278" w:rsidRDefault="00034D49" w:rsidP="006B0278">
            <w:pPr>
              <w:pStyle w:val="PlainText"/>
              <w:jc w:val="center"/>
              <w:rPr>
                <w:rFonts w:ascii="Verdana" w:eastAsia="MS Mincho" w:hAnsi="Verdana" w:cs="Arial"/>
                <w:b/>
                <w:bCs/>
                <w:color w:val="FF0000"/>
                <w:sz w:val="16"/>
                <w:szCs w:val="16"/>
                <w:lang w:val="en-US"/>
              </w:rPr>
            </w:pPr>
            <w:r>
              <w:rPr>
                <w:rFonts w:ascii="Verdana" w:eastAsia="MS Mincho" w:hAnsi="Verdana" w:cs="Arial"/>
                <w:b/>
                <w:bCs/>
                <w:color w:val="FF0000"/>
                <w:sz w:val="16"/>
                <w:szCs w:val="16"/>
                <w:lang w:val="en-US"/>
              </w:rPr>
              <w:t>Last reform published in the DOF Nov. 28, 2008</w:t>
            </w:r>
          </w:p>
        </w:tc>
      </w:tr>
      <w:tr w:rsidR="004C6263" w:rsidRPr="009A6657" w:rsidTr="00D52A90">
        <w:tc>
          <w:tcPr>
            <w:tcW w:w="4788" w:type="dxa"/>
            <w:shd w:val="clear" w:color="auto" w:fill="auto"/>
          </w:tcPr>
          <w:p w:rsidR="004C6263" w:rsidRPr="00034D49"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034D49"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034D49"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034D49"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r w:rsidRPr="006B0278">
              <w:rPr>
                <w:rFonts w:ascii="Verdana" w:hAnsi="Verdana" w:cs="Arial"/>
                <w:snapToGrid w:val="0"/>
                <w:sz w:val="16"/>
                <w:szCs w:val="16"/>
              </w:rPr>
              <w:t>Al margen un sello con el Escudo Nacional, que dice: Estados Unidos Mexicanos.- Presidencia de la República.</w:t>
            </w:r>
          </w:p>
        </w:tc>
        <w:tc>
          <w:tcPr>
            <w:tcW w:w="4788" w:type="dxa"/>
            <w:shd w:val="clear" w:color="auto" w:fill="auto"/>
          </w:tcPr>
          <w:p w:rsidR="004C6263" w:rsidRPr="006B0278" w:rsidRDefault="00034D49" w:rsidP="006B0278">
            <w:pPr>
              <w:jc w:val="both"/>
              <w:rPr>
                <w:rFonts w:ascii="Verdana" w:hAnsi="Verdana" w:cs="Arial"/>
                <w:snapToGrid w:val="0"/>
                <w:sz w:val="16"/>
                <w:szCs w:val="16"/>
                <w:lang w:val="en-US"/>
              </w:rPr>
            </w:pPr>
            <w:r>
              <w:rPr>
                <w:rFonts w:ascii="Verdana" w:hAnsi="Verdana" w:cs="Arial"/>
                <w:snapToGrid w:val="0"/>
                <w:sz w:val="16"/>
                <w:szCs w:val="16"/>
                <w:lang w:val="en-US"/>
              </w:rPr>
              <w:t xml:space="preserve">In the margin a stamp with the National Seal, that says: United Mexican States. Presidency of the Republic. </w:t>
            </w:r>
          </w:p>
        </w:tc>
      </w:tr>
      <w:tr w:rsidR="004C6263" w:rsidRPr="00034D49" w:rsidTr="00D52A90">
        <w:tc>
          <w:tcPr>
            <w:tcW w:w="4788" w:type="dxa"/>
            <w:shd w:val="clear" w:color="auto" w:fill="auto"/>
          </w:tcPr>
          <w:p w:rsidR="004C6263" w:rsidRPr="00034D49"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r w:rsidRPr="006B0278">
              <w:rPr>
                <w:rFonts w:ascii="Verdana" w:hAnsi="Verdana" w:cs="Arial"/>
                <w:b/>
                <w:bCs/>
                <w:snapToGrid w:val="0"/>
                <w:sz w:val="16"/>
                <w:szCs w:val="16"/>
              </w:rPr>
              <w:t>ADOLFO RUIZ CORTINES</w:t>
            </w:r>
            <w:r w:rsidRPr="006B0278">
              <w:rPr>
                <w:rFonts w:ascii="Verdana" w:hAnsi="Verdana" w:cs="Arial"/>
                <w:snapToGrid w:val="0"/>
                <w:sz w:val="16"/>
                <w:szCs w:val="16"/>
              </w:rPr>
              <w:t>, Presidente Constitucional de los Estados Unidos Mexicanos, a sus habitantes, sabed:</w:t>
            </w:r>
          </w:p>
        </w:tc>
        <w:tc>
          <w:tcPr>
            <w:tcW w:w="4788" w:type="dxa"/>
            <w:shd w:val="clear" w:color="auto" w:fill="auto"/>
          </w:tcPr>
          <w:p w:rsidR="004C6263" w:rsidRPr="00034D49" w:rsidRDefault="00034D49" w:rsidP="006B0278">
            <w:pPr>
              <w:jc w:val="both"/>
              <w:rPr>
                <w:rFonts w:ascii="Verdana" w:hAnsi="Verdana" w:cs="Arial"/>
                <w:bCs/>
                <w:snapToGrid w:val="0"/>
                <w:sz w:val="16"/>
                <w:szCs w:val="16"/>
                <w:lang w:val="en-US"/>
              </w:rPr>
            </w:pPr>
            <w:r>
              <w:rPr>
                <w:rFonts w:ascii="Verdana" w:hAnsi="Verdana" w:cs="Arial"/>
                <w:b/>
                <w:bCs/>
                <w:snapToGrid w:val="0"/>
                <w:sz w:val="16"/>
                <w:szCs w:val="16"/>
                <w:lang w:val="en-US"/>
              </w:rPr>
              <w:t xml:space="preserve">ADOLFO RUIZ CORTINES, </w:t>
            </w:r>
            <w:r>
              <w:rPr>
                <w:rFonts w:ascii="Verdana" w:hAnsi="Verdana" w:cs="Arial"/>
                <w:bCs/>
                <w:snapToGrid w:val="0"/>
                <w:sz w:val="16"/>
                <w:szCs w:val="16"/>
                <w:lang w:val="en-US"/>
              </w:rPr>
              <w:t xml:space="preserve">Constitutional President of the United Mexican States, to its people makes known: </w:t>
            </w:r>
          </w:p>
        </w:tc>
      </w:tr>
      <w:tr w:rsidR="004C6263" w:rsidRPr="009A6657" w:rsidTr="00D52A90">
        <w:tc>
          <w:tcPr>
            <w:tcW w:w="4788" w:type="dxa"/>
            <w:shd w:val="clear" w:color="auto" w:fill="auto"/>
          </w:tcPr>
          <w:p w:rsidR="004C6263" w:rsidRPr="00034D49"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r w:rsidRPr="006B0278">
              <w:rPr>
                <w:rFonts w:ascii="Verdana" w:hAnsi="Verdana" w:cs="Arial"/>
                <w:snapToGrid w:val="0"/>
                <w:sz w:val="16"/>
                <w:szCs w:val="16"/>
              </w:rPr>
              <w:t>Que el H. Congreso de la Unión se ha servido dirigirme el siguiente</w:t>
            </w:r>
          </w:p>
        </w:tc>
        <w:tc>
          <w:tcPr>
            <w:tcW w:w="4788" w:type="dxa"/>
            <w:shd w:val="clear" w:color="auto" w:fill="auto"/>
          </w:tcPr>
          <w:p w:rsidR="004C6263" w:rsidRPr="006B0278" w:rsidRDefault="00034D49" w:rsidP="006B0278">
            <w:pPr>
              <w:jc w:val="both"/>
              <w:rPr>
                <w:rFonts w:ascii="Verdana" w:hAnsi="Verdana" w:cs="Arial"/>
                <w:snapToGrid w:val="0"/>
                <w:sz w:val="16"/>
                <w:szCs w:val="16"/>
                <w:lang w:val="en-US"/>
              </w:rPr>
            </w:pPr>
            <w:r>
              <w:rPr>
                <w:rFonts w:ascii="Verdana" w:hAnsi="Verdana" w:cs="Arial"/>
                <w:snapToGrid w:val="0"/>
                <w:sz w:val="16"/>
                <w:szCs w:val="16"/>
                <w:lang w:val="en-US"/>
              </w:rPr>
              <w:t>That the Honorable Congress has deemed appropriate to direct to me the following</w:t>
            </w:r>
          </w:p>
        </w:tc>
      </w:tr>
      <w:tr w:rsidR="004C6263" w:rsidRPr="009A6657" w:rsidTr="00D52A90">
        <w:tc>
          <w:tcPr>
            <w:tcW w:w="4788" w:type="dxa"/>
            <w:shd w:val="clear" w:color="auto" w:fill="auto"/>
          </w:tcPr>
          <w:p w:rsidR="004C6263" w:rsidRPr="00034D49"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6B0278" w:rsidTr="00D52A90">
        <w:tc>
          <w:tcPr>
            <w:tcW w:w="4788" w:type="dxa"/>
            <w:shd w:val="clear" w:color="auto" w:fill="auto"/>
          </w:tcPr>
          <w:p w:rsidR="004C6263" w:rsidRPr="00D52A90" w:rsidRDefault="004C6263" w:rsidP="006B0278">
            <w:pPr>
              <w:jc w:val="center"/>
              <w:rPr>
                <w:rFonts w:ascii="Verdana" w:hAnsi="Verdana" w:cs="Arial"/>
                <w:b/>
                <w:snapToGrid w:val="0"/>
                <w:sz w:val="16"/>
                <w:szCs w:val="16"/>
              </w:rPr>
            </w:pPr>
            <w:r w:rsidRPr="00D52A90">
              <w:rPr>
                <w:rFonts w:ascii="Verdana" w:hAnsi="Verdana" w:cs="Arial"/>
                <w:b/>
                <w:snapToGrid w:val="0"/>
                <w:sz w:val="16"/>
                <w:szCs w:val="16"/>
              </w:rPr>
              <w:t>DECRETO:</w:t>
            </w:r>
          </w:p>
        </w:tc>
        <w:tc>
          <w:tcPr>
            <w:tcW w:w="4788" w:type="dxa"/>
            <w:shd w:val="clear" w:color="auto" w:fill="auto"/>
          </w:tcPr>
          <w:p w:rsidR="004C6263" w:rsidRPr="00D52A90" w:rsidRDefault="00034D49" w:rsidP="006B0278">
            <w:pPr>
              <w:jc w:val="center"/>
              <w:rPr>
                <w:rFonts w:ascii="Verdana" w:hAnsi="Verdana" w:cs="Arial"/>
                <w:b/>
                <w:snapToGrid w:val="0"/>
                <w:sz w:val="16"/>
                <w:szCs w:val="16"/>
                <w:lang w:val="en-US"/>
              </w:rPr>
            </w:pPr>
            <w:r w:rsidRPr="00D52A90">
              <w:rPr>
                <w:rFonts w:ascii="Verdana" w:hAnsi="Verdana" w:cs="Arial"/>
                <w:b/>
                <w:snapToGrid w:val="0"/>
                <w:sz w:val="16"/>
                <w:szCs w:val="16"/>
                <w:lang w:val="en-US"/>
              </w:rPr>
              <w:t xml:space="preserve">DECREE: </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r w:rsidRPr="006B0278">
              <w:rPr>
                <w:rFonts w:ascii="Verdana" w:hAnsi="Verdana" w:cs="Arial"/>
                <w:snapToGrid w:val="0"/>
                <w:sz w:val="16"/>
                <w:szCs w:val="16"/>
              </w:rPr>
              <w:t>"El Congreso de los Estados Unidos Mexicanos, decreta:</w:t>
            </w:r>
          </w:p>
        </w:tc>
        <w:tc>
          <w:tcPr>
            <w:tcW w:w="4788" w:type="dxa"/>
            <w:shd w:val="clear" w:color="auto" w:fill="auto"/>
          </w:tcPr>
          <w:p w:rsidR="004C6263" w:rsidRPr="006B0278" w:rsidRDefault="00034D49" w:rsidP="006B0278">
            <w:pPr>
              <w:jc w:val="both"/>
              <w:rPr>
                <w:rFonts w:ascii="Verdana" w:hAnsi="Verdana" w:cs="Arial"/>
                <w:snapToGrid w:val="0"/>
                <w:sz w:val="16"/>
                <w:szCs w:val="16"/>
                <w:lang w:val="en-US"/>
              </w:rPr>
            </w:pPr>
            <w:r>
              <w:rPr>
                <w:rFonts w:ascii="Verdana" w:hAnsi="Verdana" w:cs="Arial"/>
                <w:snapToGrid w:val="0"/>
                <w:sz w:val="16"/>
                <w:szCs w:val="16"/>
                <w:lang w:val="en-US"/>
              </w:rPr>
              <w:t xml:space="preserve">The Congress of the United Mexican States, decrees: </w:t>
            </w:r>
          </w:p>
        </w:tc>
      </w:tr>
      <w:tr w:rsidR="004C6263" w:rsidRPr="009A6657" w:rsidTr="00D52A90">
        <w:tc>
          <w:tcPr>
            <w:tcW w:w="4788" w:type="dxa"/>
            <w:shd w:val="clear" w:color="auto" w:fill="auto"/>
          </w:tcPr>
          <w:p w:rsidR="004C6263" w:rsidRPr="00034D49"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BodyText"/>
              <w:rPr>
                <w:rFonts w:ascii="Verdana" w:hAnsi="Verdana"/>
                <w:sz w:val="16"/>
                <w:szCs w:val="16"/>
              </w:rPr>
            </w:pPr>
            <w:r w:rsidRPr="006B0278">
              <w:rPr>
                <w:rFonts w:ascii="Verdana" w:hAnsi="Verdana"/>
                <w:sz w:val="16"/>
                <w:szCs w:val="16"/>
              </w:rPr>
              <w:t>LEY REGLAMENTARIA DEL ARTICULO 27 CONSTITUCIONAL EN EL RAMO DEL PETROLEO</w:t>
            </w:r>
          </w:p>
        </w:tc>
        <w:tc>
          <w:tcPr>
            <w:tcW w:w="4788" w:type="dxa"/>
            <w:shd w:val="clear" w:color="auto" w:fill="auto"/>
          </w:tcPr>
          <w:p w:rsidR="004C6263" w:rsidRPr="006B0278" w:rsidRDefault="00034D49" w:rsidP="006B0278">
            <w:pPr>
              <w:pStyle w:val="BodyText"/>
              <w:rPr>
                <w:rFonts w:ascii="Verdana" w:hAnsi="Verdana"/>
                <w:sz w:val="16"/>
                <w:szCs w:val="16"/>
                <w:lang w:val="en-US"/>
              </w:rPr>
            </w:pPr>
            <w:r w:rsidRPr="006B0278">
              <w:rPr>
                <w:rFonts w:ascii="Verdana" w:hAnsi="Verdana"/>
                <w:sz w:val="16"/>
                <w:szCs w:val="16"/>
                <w:lang w:val="en-US"/>
              </w:rPr>
              <w:t>REGULATORY LAW OF CONSTITUTIONAL ARTICLE 27 IN THE PETROLEUM SECTOR</w:t>
            </w:r>
          </w:p>
        </w:tc>
      </w:tr>
      <w:tr w:rsidR="004C6263" w:rsidRPr="009A6657" w:rsidTr="00D52A90">
        <w:tc>
          <w:tcPr>
            <w:tcW w:w="4788" w:type="dxa"/>
            <w:shd w:val="clear" w:color="auto" w:fill="auto"/>
          </w:tcPr>
          <w:p w:rsidR="004C6263" w:rsidRPr="00034D49"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bCs/>
                <w:snapToGrid w:val="0"/>
                <w:sz w:val="16"/>
                <w:szCs w:val="16"/>
              </w:rPr>
              <w:t xml:space="preserve">ARTICULO </w:t>
            </w:r>
            <w:r w:rsidRPr="006B0278">
              <w:rPr>
                <w:rFonts w:ascii="Verdana" w:hAnsi="Verdana"/>
                <w:b/>
                <w:sz w:val="16"/>
                <w:szCs w:val="16"/>
              </w:rPr>
              <w:t>1o.-</w:t>
            </w:r>
            <w:r w:rsidRPr="006B0278">
              <w:rPr>
                <w:rFonts w:ascii="Verdana" w:hAnsi="Verdana"/>
                <w:sz w:val="16"/>
                <w:szCs w:val="16"/>
              </w:rPr>
              <w:t xml:space="preserve"> Corresponde a </w:t>
            </w:r>
            <w:smartTag w:uri="urn:schemas-microsoft-com:office:smarttags" w:element="PersonName">
              <w:smartTagPr>
                <w:attr w:name="ProductID" w:val="la Naci￳n"/>
              </w:smartTagPr>
              <w:r w:rsidRPr="006B0278">
                <w:rPr>
                  <w:rFonts w:ascii="Verdana" w:hAnsi="Verdana"/>
                  <w:sz w:val="16"/>
                  <w:szCs w:val="16"/>
                </w:rPr>
                <w:t>la Nación</w:t>
              </w:r>
            </w:smartTag>
            <w:r w:rsidRPr="006B0278">
              <w:rPr>
                <w:rFonts w:ascii="Verdana" w:hAnsi="Verdana"/>
                <w:sz w:val="16"/>
                <w:szCs w:val="16"/>
              </w:rPr>
              <w:t xml:space="preserve"> el dominio directo, inalienable e imprescriptible de todos los carburos de hidrógeno que se encuentren en el territorio nacional, incluida la plataforma continental y la zona económica exclusiva situada fuera del mar territorial y adyacente a éste, en mantos o yacimientos, cualquiera que sea su estado físico, incluyendo los estados intermedios, y que componen el aceite mineral crudo, lo acompañan o se derivan de él.</w:t>
            </w:r>
          </w:p>
        </w:tc>
        <w:tc>
          <w:tcPr>
            <w:tcW w:w="4788" w:type="dxa"/>
            <w:shd w:val="clear" w:color="auto" w:fill="auto"/>
          </w:tcPr>
          <w:p w:rsidR="004C6263" w:rsidRPr="00034D49" w:rsidRDefault="00034D49" w:rsidP="009A6657">
            <w:pPr>
              <w:pStyle w:val="Texto0"/>
              <w:spacing w:after="0" w:line="240" w:lineRule="auto"/>
              <w:ind w:firstLine="0"/>
              <w:rPr>
                <w:rFonts w:ascii="Verdana" w:hAnsi="Verdana"/>
                <w:bCs/>
                <w:snapToGrid w:val="0"/>
                <w:sz w:val="16"/>
                <w:szCs w:val="16"/>
                <w:lang w:val="en-US"/>
              </w:rPr>
            </w:pPr>
            <w:r>
              <w:rPr>
                <w:rFonts w:ascii="Verdana" w:hAnsi="Verdana"/>
                <w:b/>
                <w:bCs/>
                <w:snapToGrid w:val="0"/>
                <w:sz w:val="16"/>
                <w:szCs w:val="16"/>
                <w:lang w:val="en-US"/>
              </w:rPr>
              <w:t xml:space="preserve">ARTICLE 1. </w:t>
            </w:r>
            <w:r>
              <w:rPr>
                <w:rFonts w:ascii="Verdana" w:hAnsi="Verdana"/>
                <w:bCs/>
                <w:snapToGrid w:val="0"/>
                <w:sz w:val="16"/>
                <w:szCs w:val="16"/>
                <w:lang w:val="en-US"/>
              </w:rPr>
              <w:t xml:space="preserve">The direct, inalienable and incontrovertible dominium over all the hydrogen carbons that are found in national territory, including the continental shelf and the exclusive economic zone situated outside of the territorial sea and adjacent to in, in mantles or deposits, whatever their physical state may be, </w:t>
            </w:r>
            <w:proofErr w:type="gramStart"/>
            <w:r>
              <w:rPr>
                <w:rFonts w:ascii="Verdana" w:hAnsi="Verdana"/>
                <w:bCs/>
                <w:snapToGrid w:val="0"/>
                <w:sz w:val="16"/>
                <w:szCs w:val="16"/>
                <w:lang w:val="en-US"/>
              </w:rPr>
              <w:t>including  intermediate</w:t>
            </w:r>
            <w:proofErr w:type="gramEnd"/>
            <w:r>
              <w:rPr>
                <w:rFonts w:ascii="Verdana" w:hAnsi="Verdana"/>
                <w:bCs/>
                <w:snapToGrid w:val="0"/>
                <w:sz w:val="16"/>
                <w:szCs w:val="16"/>
                <w:lang w:val="en-US"/>
              </w:rPr>
              <w:t xml:space="preserve"> states and that are composed of the raw mineral oil, that accompany it or are derived from it correspond</w:t>
            </w:r>
            <w:r w:rsidR="009A6657">
              <w:rPr>
                <w:rFonts w:ascii="Verdana" w:hAnsi="Verdana"/>
                <w:bCs/>
                <w:snapToGrid w:val="0"/>
                <w:sz w:val="16"/>
                <w:szCs w:val="16"/>
                <w:lang w:val="en-US"/>
              </w:rPr>
              <w:t>s</w:t>
            </w:r>
            <w:r>
              <w:rPr>
                <w:rFonts w:ascii="Verdana" w:hAnsi="Verdana"/>
                <w:bCs/>
                <w:snapToGrid w:val="0"/>
                <w:sz w:val="16"/>
                <w:szCs w:val="16"/>
                <w:lang w:val="en-US"/>
              </w:rPr>
              <w:t xml:space="preserve"> to the Nation. </w:t>
            </w:r>
          </w:p>
        </w:tc>
      </w:tr>
      <w:tr w:rsidR="004C6263" w:rsidRPr="009A6657" w:rsidTr="00D52A90">
        <w:tc>
          <w:tcPr>
            <w:tcW w:w="4788" w:type="dxa"/>
            <w:shd w:val="clear" w:color="auto" w:fill="auto"/>
          </w:tcPr>
          <w:p w:rsidR="004C6263" w:rsidRPr="00034D49"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Para los efectos de esta Ley, se considerarán yacimientos transfronterizos aquellos que se encuentren dentro de la jurisdicción nacional y tengan continuidad física fuera de ella.</w:t>
            </w:r>
          </w:p>
        </w:tc>
        <w:tc>
          <w:tcPr>
            <w:tcW w:w="4788" w:type="dxa"/>
            <w:shd w:val="clear" w:color="auto" w:fill="auto"/>
          </w:tcPr>
          <w:p w:rsidR="004C6263" w:rsidRPr="006B0278" w:rsidRDefault="00034D49" w:rsidP="006B0278">
            <w:pPr>
              <w:pStyle w:val="Texto0"/>
              <w:spacing w:after="0" w:line="240" w:lineRule="auto"/>
              <w:ind w:firstLine="0"/>
              <w:rPr>
                <w:rFonts w:ascii="Verdana" w:hAnsi="Verdana"/>
                <w:sz w:val="16"/>
                <w:szCs w:val="16"/>
                <w:lang w:val="en-US"/>
              </w:rPr>
            </w:pPr>
            <w:r>
              <w:rPr>
                <w:rFonts w:ascii="Verdana" w:hAnsi="Verdana"/>
                <w:sz w:val="16"/>
                <w:szCs w:val="16"/>
                <w:lang w:val="en-US"/>
              </w:rPr>
              <w:t xml:space="preserve">For the purposes of this Law, cross border deposits will be considered those that are found within the national jurisdiction and have physical continuity outside of it. </w:t>
            </w:r>
          </w:p>
        </w:tc>
      </w:tr>
      <w:tr w:rsidR="004C6263" w:rsidRPr="009A6657" w:rsidTr="00D52A90">
        <w:tc>
          <w:tcPr>
            <w:tcW w:w="4788" w:type="dxa"/>
            <w:shd w:val="clear" w:color="auto" w:fill="auto"/>
          </w:tcPr>
          <w:p w:rsidR="004C6263" w:rsidRPr="00034D49"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 xml:space="preserve">También se considerarán como transfronterizos aquellos yacimientos o mantos fuera de la jurisdicción nacional, compartidos con otros países de acuerdo con los tratados en que México sea parte o bajo lo dispuesto en </w:t>
            </w:r>
            <w:smartTag w:uri="urn:schemas-microsoft-com:office:smarttags" w:element="PersonName">
              <w:smartTagPr>
                <w:attr w:name="ProductID" w:val="la Convenci￳n"/>
              </w:smartTagPr>
              <w:r w:rsidRPr="006B0278">
                <w:rPr>
                  <w:rFonts w:ascii="Verdana" w:hAnsi="Verdana"/>
                  <w:sz w:val="16"/>
                  <w:szCs w:val="16"/>
                </w:rPr>
                <w:t>la Convención</w:t>
              </w:r>
            </w:smartTag>
            <w:r w:rsidRPr="006B0278">
              <w:rPr>
                <w:rFonts w:ascii="Verdana" w:hAnsi="Verdana"/>
                <w:sz w:val="16"/>
                <w:szCs w:val="16"/>
              </w:rPr>
              <w:t xml:space="preserve"> sobre Derecho del Mar de las Naciones Unidas.</w:t>
            </w:r>
          </w:p>
        </w:tc>
        <w:tc>
          <w:tcPr>
            <w:tcW w:w="4788" w:type="dxa"/>
            <w:shd w:val="clear" w:color="auto" w:fill="auto"/>
          </w:tcPr>
          <w:p w:rsidR="004C6263" w:rsidRPr="006B0278" w:rsidRDefault="00853030" w:rsidP="006B0278">
            <w:pPr>
              <w:pStyle w:val="Texto0"/>
              <w:spacing w:after="0" w:line="240" w:lineRule="auto"/>
              <w:ind w:firstLine="0"/>
              <w:rPr>
                <w:rFonts w:ascii="Verdana" w:hAnsi="Verdana"/>
                <w:sz w:val="16"/>
                <w:szCs w:val="16"/>
                <w:lang w:val="en-US"/>
              </w:rPr>
            </w:pPr>
            <w:r>
              <w:rPr>
                <w:rFonts w:ascii="Verdana" w:hAnsi="Verdana"/>
                <w:sz w:val="16"/>
                <w:szCs w:val="16"/>
                <w:lang w:val="en-US"/>
              </w:rPr>
              <w:t xml:space="preserve">Also, those deposits or mantles outside of the national jurisdiction will be considered as cross border that are shared with other countries according to the treaties Mexico is party to or under the provision in the Convention on the Rights of the Sea of the United Nations.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Artículo reformado DOF 28-11-2008</w:t>
            </w:r>
          </w:p>
        </w:tc>
        <w:tc>
          <w:tcPr>
            <w:tcW w:w="4788" w:type="dxa"/>
            <w:shd w:val="clear" w:color="auto" w:fill="auto"/>
          </w:tcPr>
          <w:p w:rsidR="004C6263" w:rsidRPr="006B0278" w:rsidRDefault="00853030"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Article reformed DOF Nov. 28, 2008</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bCs/>
                <w:snapToGrid w:val="0"/>
                <w:sz w:val="16"/>
                <w:szCs w:val="16"/>
              </w:rPr>
              <w:t xml:space="preserve">ARTICULO </w:t>
            </w:r>
            <w:r w:rsidRPr="006B0278">
              <w:rPr>
                <w:rFonts w:ascii="Verdana" w:hAnsi="Verdana"/>
                <w:b/>
                <w:sz w:val="16"/>
                <w:szCs w:val="16"/>
              </w:rPr>
              <w:t>2o.-</w:t>
            </w:r>
            <w:r w:rsidRPr="006B0278">
              <w:rPr>
                <w:rFonts w:ascii="Verdana" w:hAnsi="Verdana"/>
                <w:sz w:val="16"/>
                <w:szCs w:val="16"/>
              </w:rPr>
              <w:t xml:space="preserve"> De conformidad con lo dispuesto en los párrafos cuarto del artículo 25 y sexto del artículo 27 de </w:t>
            </w:r>
            <w:smartTag w:uri="urn:schemas-microsoft-com:office:smarttags" w:element="PersonName">
              <w:smartTagPr>
                <w:attr w:name="ProductID" w:val="la Constituci￳n Pol￭tica"/>
              </w:smartTagPr>
              <w:r w:rsidRPr="006B0278">
                <w:rPr>
                  <w:rFonts w:ascii="Verdana" w:hAnsi="Verdana"/>
                  <w:sz w:val="16"/>
                  <w:szCs w:val="16"/>
                </w:rPr>
                <w:t>la Constitución Política</w:t>
              </w:r>
            </w:smartTag>
            <w:r w:rsidRPr="006B0278">
              <w:rPr>
                <w:rFonts w:ascii="Verdana" w:hAnsi="Verdana"/>
                <w:sz w:val="16"/>
                <w:szCs w:val="16"/>
              </w:rPr>
              <w:t xml:space="preserve"> de los Estados Unidos Mexicanos, sólo </w:t>
            </w:r>
            <w:smartTag w:uri="urn:schemas-microsoft-com:office:smarttags" w:element="PersonName">
              <w:smartTagPr>
                <w:attr w:name="ProductID" w:val="la Naci￳n"/>
              </w:smartTagPr>
              <w:r w:rsidRPr="006B0278">
                <w:rPr>
                  <w:rFonts w:ascii="Verdana" w:hAnsi="Verdana"/>
                  <w:sz w:val="16"/>
                  <w:szCs w:val="16"/>
                </w:rPr>
                <w:t>la Nación</w:t>
              </w:r>
            </w:smartTag>
            <w:r w:rsidRPr="006B0278">
              <w:rPr>
                <w:rFonts w:ascii="Verdana" w:hAnsi="Verdana"/>
                <w:sz w:val="16"/>
                <w:szCs w:val="16"/>
              </w:rPr>
              <w:t xml:space="preserve"> podrá llevar a cabo las distintas explotaciones de los hidrocarburos, que constituyen la industria petrolera en los términos del artículo siguiente.</w:t>
            </w:r>
          </w:p>
        </w:tc>
        <w:tc>
          <w:tcPr>
            <w:tcW w:w="4788" w:type="dxa"/>
            <w:shd w:val="clear" w:color="auto" w:fill="auto"/>
          </w:tcPr>
          <w:p w:rsidR="004C6263" w:rsidRPr="00853030" w:rsidRDefault="00853030" w:rsidP="009A6657">
            <w:pPr>
              <w:pStyle w:val="Texto0"/>
              <w:spacing w:after="0" w:line="240" w:lineRule="auto"/>
              <w:ind w:firstLine="0"/>
              <w:rPr>
                <w:rFonts w:ascii="Verdana" w:hAnsi="Verdana"/>
                <w:bCs/>
                <w:snapToGrid w:val="0"/>
                <w:sz w:val="16"/>
                <w:szCs w:val="16"/>
                <w:lang w:val="en-US"/>
              </w:rPr>
            </w:pPr>
            <w:r>
              <w:rPr>
                <w:rFonts w:ascii="Verdana" w:hAnsi="Verdana"/>
                <w:b/>
                <w:bCs/>
                <w:snapToGrid w:val="0"/>
                <w:sz w:val="16"/>
                <w:szCs w:val="16"/>
                <w:lang w:val="en-US"/>
              </w:rPr>
              <w:t xml:space="preserve">ARTICLE 2. </w:t>
            </w:r>
            <w:r>
              <w:rPr>
                <w:rFonts w:ascii="Verdana" w:hAnsi="Verdana"/>
                <w:bCs/>
                <w:snapToGrid w:val="0"/>
                <w:sz w:val="16"/>
                <w:szCs w:val="16"/>
                <w:lang w:val="en-US"/>
              </w:rPr>
              <w:t>In conformity with the provision in the fourth paragraph of article 25 and the sixth</w:t>
            </w:r>
            <w:r w:rsidR="009A6657">
              <w:rPr>
                <w:rFonts w:ascii="Verdana" w:hAnsi="Verdana"/>
                <w:bCs/>
                <w:snapToGrid w:val="0"/>
                <w:sz w:val="16"/>
                <w:szCs w:val="16"/>
                <w:lang w:val="en-US"/>
              </w:rPr>
              <w:t xml:space="preserve"> paragraph of</w:t>
            </w:r>
            <w:r>
              <w:rPr>
                <w:rFonts w:ascii="Verdana" w:hAnsi="Verdana"/>
                <w:bCs/>
                <w:snapToGrid w:val="0"/>
                <w:sz w:val="16"/>
                <w:szCs w:val="16"/>
                <w:lang w:val="en-US"/>
              </w:rPr>
              <w:t xml:space="preserve"> article 27 of the Political Constitution of the United Mexican States, only the Nation can carry out the distinct exploitations of hydrocarbons that constitute the petroleum industry under the terms of the following article. </w:t>
            </w:r>
          </w:p>
        </w:tc>
      </w:tr>
      <w:tr w:rsidR="004C6263" w:rsidRPr="00853030" w:rsidTr="00D52A90">
        <w:tc>
          <w:tcPr>
            <w:tcW w:w="4788" w:type="dxa"/>
            <w:shd w:val="clear" w:color="auto" w:fill="auto"/>
          </w:tcPr>
          <w:p w:rsidR="004C6263" w:rsidRPr="00853030" w:rsidRDefault="004C6263" w:rsidP="006B0278">
            <w:pPr>
              <w:pStyle w:val="PlainText"/>
              <w:jc w:val="right"/>
              <w:rPr>
                <w:rFonts w:ascii="Verdana" w:eastAsia="MS Mincho" w:hAnsi="Verdana" w:cs="Times New Roman"/>
                <w:i/>
                <w:iCs/>
                <w:color w:val="0000FF"/>
                <w:sz w:val="16"/>
                <w:szCs w:val="16"/>
                <w:lang w:val="en-US"/>
              </w:rPr>
            </w:pPr>
            <w:proofErr w:type="spellStart"/>
            <w:r w:rsidRPr="00853030">
              <w:rPr>
                <w:rFonts w:ascii="Verdana" w:eastAsia="MS Mincho" w:hAnsi="Verdana" w:cs="Times New Roman"/>
                <w:i/>
                <w:iCs/>
                <w:color w:val="0000FF"/>
                <w:sz w:val="16"/>
                <w:szCs w:val="16"/>
                <w:lang w:val="en-US"/>
              </w:rPr>
              <w:t>Párrafo</w:t>
            </w:r>
            <w:proofErr w:type="spellEnd"/>
            <w:r w:rsidRPr="00853030">
              <w:rPr>
                <w:rFonts w:ascii="Verdana" w:eastAsia="MS Mincho" w:hAnsi="Verdana" w:cs="Times New Roman"/>
                <w:i/>
                <w:iCs/>
                <w:color w:val="0000FF"/>
                <w:sz w:val="16"/>
                <w:szCs w:val="16"/>
                <w:lang w:val="en-US"/>
              </w:rPr>
              <w:t xml:space="preserve"> </w:t>
            </w:r>
            <w:proofErr w:type="spellStart"/>
            <w:r w:rsidRPr="00853030">
              <w:rPr>
                <w:rFonts w:ascii="Verdana" w:eastAsia="MS Mincho" w:hAnsi="Verdana" w:cs="Times New Roman"/>
                <w:i/>
                <w:iCs/>
                <w:color w:val="0000FF"/>
                <w:sz w:val="16"/>
                <w:szCs w:val="16"/>
                <w:lang w:val="en-US"/>
              </w:rPr>
              <w:t>reformado</w:t>
            </w:r>
            <w:proofErr w:type="spellEnd"/>
            <w:r w:rsidRPr="00853030">
              <w:rPr>
                <w:rFonts w:ascii="Verdana" w:eastAsia="MS Mincho" w:hAnsi="Verdana" w:cs="Times New Roman"/>
                <w:i/>
                <w:iCs/>
                <w:color w:val="0000FF"/>
                <w:sz w:val="16"/>
                <w:szCs w:val="16"/>
                <w:lang w:val="en-US"/>
              </w:rPr>
              <w:t xml:space="preserve"> DOF 28-11-2008</w:t>
            </w:r>
          </w:p>
        </w:tc>
        <w:tc>
          <w:tcPr>
            <w:tcW w:w="4788" w:type="dxa"/>
            <w:shd w:val="clear" w:color="auto" w:fill="auto"/>
          </w:tcPr>
          <w:p w:rsidR="004C6263" w:rsidRPr="006B0278" w:rsidRDefault="00853030"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reformed DOF Nov. 28, 2008</w:t>
            </w:r>
          </w:p>
        </w:tc>
      </w:tr>
      <w:tr w:rsidR="004C6263" w:rsidRPr="00853030" w:rsidTr="00D52A90">
        <w:tc>
          <w:tcPr>
            <w:tcW w:w="4788" w:type="dxa"/>
            <w:shd w:val="clear" w:color="auto" w:fill="auto"/>
          </w:tcPr>
          <w:p w:rsidR="004C6263" w:rsidRPr="00853030"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r w:rsidRPr="00D52A90">
              <w:rPr>
                <w:rFonts w:ascii="Verdana" w:hAnsi="Verdana" w:cs="Arial"/>
                <w:snapToGrid w:val="0"/>
                <w:sz w:val="16"/>
                <w:szCs w:val="16"/>
              </w:rPr>
              <w:t>En esta Ley se comprende con la palabra petróleo a todos los hidrocarb</w:t>
            </w:r>
            <w:r w:rsidRPr="006B0278">
              <w:rPr>
                <w:rFonts w:ascii="Verdana" w:hAnsi="Verdana" w:cs="Arial"/>
                <w:snapToGrid w:val="0"/>
                <w:sz w:val="16"/>
                <w:szCs w:val="16"/>
              </w:rPr>
              <w:t xml:space="preserve">uros naturales a que se refiere el artículo 1o. </w:t>
            </w:r>
          </w:p>
        </w:tc>
        <w:tc>
          <w:tcPr>
            <w:tcW w:w="4788" w:type="dxa"/>
            <w:shd w:val="clear" w:color="auto" w:fill="auto"/>
          </w:tcPr>
          <w:p w:rsidR="004C6263" w:rsidRPr="006B0278" w:rsidRDefault="00853030" w:rsidP="006B0278">
            <w:pPr>
              <w:jc w:val="both"/>
              <w:rPr>
                <w:rFonts w:ascii="Verdana" w:hAnsi="Verdana" w:cs="Arial"/>
                <w:snapToGrid w:val="0"/>
                <w:sz w:val="16"/>
                <w:szCs w:val="16"/>
                <w:lang w:val="en-US"/>
              </w:rPr>
            </w:pPr>
            <w:r>
              <w:rPr>
                <w:rFonts w:ascii="Verdana" w:hAnsi="Verdana" w:cs="Arial"/>
                <w:snapToGrid w:val="0"/>
                <w:sz w:val="16"/>
                <w:szCs w:val="16"/>
                <w:lang w:val="en-US"/>
              </w:rPr>
              <w:t xml:space="preserve">In this Law, included in the word petroleum are all the natural hydrocarbons referred to in article 1. </w:t>
            </w:r>
          </w:p>
        </w:tc>
      </w:tr>
      <w:tr w:rsidR="004C6263" w:rsidRPr="009A6657" w:rsidTr="00D52A90">
        <w:tc>
          <w:tcPr>
            <w:tcW w:w="4788" w:type="dxa"/>
            <w:shd w:val="clear" w:color="auto" w:fill="auto"/>
          </w:tcPr>
          <w:p w:rsidR="004C6263" w:rsidRPr="00853030"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 xml:space="preserve">Los yacimientos transfronterizos a que se refiere el artículo anterior podrán ser explotados en los términos </w:t>
            </w:r>
            <w:r w:rsidRPr="006B0278">
              <w:rPr>
                <w:rFonts w:ascii="Verdana" w:hAnsi="Verdana"/>
                <w:sz w:val="16"/>
                <w:szCs w:val="16"/>
              </w:rPr>
              <w:lastRenderedPageBreak/>
              <w:t xml:space="preserve">de los tratados en los que México sea parte, celebrados por el Presidente de </w:t>
            </w:r>
            <w:smartTag w:uri="urn:schemas-microsoft-com:office:smarttags" w:element="PersonName">
              <w:smartTagPr>
                <w:attr w:name="ProductID" w:val="la Rep￺blica"/>
              </w:smartTagPr>
              <w:r w:rsidRPr="006B0278">
                <w:rPr>
                  <w:rFonts w:ascii="Verdana" w:hAnsi="Verdana"/>
                  <w:sz w:val="16"/>
                  <w:szCs w:val="16"/>
                </w:rPr>
                <w:t>la República</w:t>
              </w:r>
            </w:smartTag>
            <w:r w:rsidRPr="006B0278">
              <w:rPr>
                <w:rFonts w:ascii="Verdana" w:hAnsi="Verdana"/>
                <w:sz w:val="16"/>
                <w:szCs w:val="16"/>
              </w:rPr>
              <w:t xml:space="preserve"> y aprobados por </w:t>
            </w:r>
            <w:smartTag w:uri="urn:schemas-microsoft-com:office:smarttags" w:element="PersonName">
              <w:smartTagPr>
                <w:attr w:name="ProductID" w:val="la C￡mara"/>
              </w:smartTagPr>
              <w:r w:rsidRPr="006B0278">
                <w:rPr>
                  <w:rFonts w:ascii="Verdana" w:hAnsi="Verdana"/>
                  <w:sz w:val="16"/>
                  <w:szCs w:val="16"/>
                </w:rPr>
                <w:t>la Cámara</w:t>
              </w:r>
            </w:smartTag>
            <w:r w:rsidRPr="006B0278">
              <w:rPr>
                <w:rFonts w:ascii="Verdana" w:hAnsi="Verdana"/>
                <w:sz w:val="16"/>
                <w:szCs w:val="16"/>
              </w:rPr>
              <w:t xml:space="preserve"> de Senadores.</w:t>
            </w:r>
          </w:p>
        </w:tc>
        <w:tc>
          <w:tcPr>
            <w:tcW w:w="4788" w:type="dxa"/>
            <w:shd w:val="clear" w:color="auto" w:fill="auto"/>
          </w:tcPr>
          <w:p w:rsidR="004C6263" w:rsidRPr="006B0278" w:rsidRDefault="00853030" w:rsidP="009A6657">
            <w:pPr>
              <w:pStyle w:val="Texto0"/>
              <w:spacing w:after="0" w:line="240" w:lineRule="auto"/>
              <w:ind w:firstLine="0"/>
              <w:rPr>
                <w:rFonts w:ascii="Verdana" w:hAnsi="Verdana"/>
                <w:sz w:val="16"/>
                <w:szCs w:val="16"/>
                <w:lang w:val="en-US"/>
              </w:rPr>
            </w:pPr>
            <w:r>
              <w:rPr>
                <w:rFonts w:ascii="Verdana" w:hAnsi="Verdana"/>
                <w:sz w:val="16"/>
                <w:szCs w:val="16"/>
                <w:lang w:val="en-US"/>
              </w:rPr>
              <w:lastRenderedPageBreak/>
              <w:t xml:space="preserve">The cross border deposits referred to in the preceding article can be exploited under the terms of the treaties </w:t>
            </w:r>
            <w:r>
              <w:rPr>
                <w:rFonts w:ascii="Verdana" w:hAnsi="Verdana"/>
                <w:sz w:val="16"/>
                <w:szCs w:val="16"/>
                <w:lang w:val="en-US"/>
              </w:rPr>
              <w:lastRenderedPageBreak/>
              <w:t xml:space="preserve">in which Mexico is party, entered into by the President of the Republic and approved by the Chamber of Senators.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lastRenderedPageBreak/>
              <w:t>Párrafo adicionado DOF 28-11-2008</w:t>
            </w:r>
          </w:p>
        </w:tc>
        <w:tc>
          <w:tcPr>
            <w:tcW w:w="4788" w:type="dxa"/>
            <w:shd w:val="clear" w:color="auto" w:fill="auto"/>
          </w:tcPr>
          <w:p w:rsidR="004C6263" w:rsidRPr="006B0278" w:rsidRDefault="00853030"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added DOF Nov. 28, 2008</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bCs/>
                <w:snapToGrid w:val="0"/>
                <w:sz w:val="16"/>
                <w:szCs w:val="16"/>
              </w:rPr>
              <w:t xml:space="preserve">ARTICULO </w:t>
            </w:r>
            <w:r w:rsidRPr="006B0278">
              <w:rPr>
                <w:rFonts w:ascii="Verdana" w:hAnsi="Verdana"/>
                <w:b/>
                <w:bCs/>
                <w:sz w:val="16"/>
                <w:szCs w:val="16"/>
              </w:rPr>
              <w:t xml:space="preserve">3o.- </w:t>
            </w:r>
            <w:r w:rsidRPr="006B0278">
              <w:rPr>
                <w:rFonts w:ascii="Verdana" w:hAnsi="Verdana"/>
                <w:sz w:val="16"/>
                <w:szCs w:val="16"/>
              </w:rPr>
              <w:t>La industria petrolera abarca:</w:t>
            </w:r>
          </w:p>
        </w:tc>
        <w:tc>
          <w:tcPr>
            <w:tcW w:w="4788" w:type="dxa"/>
            <w:shd w:val="clear" w:color="auto" w:fill="auto"/>
          </w:tcPr>
          <w:p w:rsidR="004C6263" w:rsidRPr="00853030" w:rsidRDefault="00853030" w:rsidP="006B0278">
            <w:pPr>
              <w:pStyle w:val="Texto0"/>
              <w:spacing w:after="0" w:line="240" w:lineRule="auto"/>
              <w:ind w:firstLine="0"/>
              <w:rPr>
                <w:rFonts w:ascii="Verdana" w:hAnsi="Verdana"/>
                <w:bCs/>
                <w:snapToGrid w:val="0"/>
                <w:sz w:val="16"/>
                <w:szCs w:val="16"/>
                <w:lang w:val="en-US"/>
              </w:rPr>
            </w:pPr>
            <w:r>
              <w:rPr>
                <w:rFonts w:ascii="Verdana" w:hAnsi="Verdana"/>
                <w:b/>
                <w:bCs/>
                <w:snapToGrid w:val="0"/>
                <w:sz w:val="16"/>
                <w:szCs w:val="16"/>
                <w:lang w:val="en-US"/>
              </w:rPr>
              <w:t xml:space="preserve">ARTICLE 3. </w:t>
            </w:r>
            <w:r>
              <w:rPr>
                <w:rFonts w:ascii="Verdana" w:hAnsi="Verdana"/>
                <w:bCs/>
                <w:snapToGrid w:val="0"/>
                <w:sz w:val="16"/>
                <w:szCs w:val="16"/>
                <w:lang w:val="en-US"/>
              </w:rPr>
              <w:t xml:space="preserve">The petroleum industry includes: </w:t>
            </w:r>
          </w:p>
        </w:tc>
      </w:tr>
      <w:tr w:rsidR="004C6263" w:rsidRPr="009A6657" w:rsidTr="00D52A90">
        <w:tc>
          <w:tcPr>
            <w:tcW w:w="4788" w:type="dxa"/>
            <w:shd w:val="clear" w:color="auto" w:fill="auto"/>
          </w:tcPr>
          <w:p w:rsidR="004C6263" w:rsidRPr="00853030"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I.</w:t>
            </w:r>
            <w:r w:rsidRPr="006B0278">
              <w:rPr>
                <w:rFonts w:ascii="Verdana" w:hAnsi="Verdana"/>
                <w:sz w:val="16"/>
                <w:szCs w:val="16"/>
                <w:lang w:val="es-MX"/>
              </w:rPr>
              <w:t xml:space="preserve"> La exploración, la explotación, la refinación, el transporte, el almacenamiento, la distribución y las ventas de primera mano del petróleo y los productos que se obtengan de su refinación;</w:t>
            </w:r>
          </w:p>
        </w:tc>
        <w:tc>
          <w:tcPr>
            <w:tcW w:w="4788" w:type="dxa"/>
            <w:shd w:val="clear" w:color="auto" w:fill="auto"/>
          </w:tcPr>
          <w:p w:rsidR="004C6263" w:rsidRPr="00853030" w:rsidRDefault="00853030" w:rsidP="009A6657">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exploration, the exploitation, refining, transport, storage, distribution and</w:t>
            </w:r>
            <w:r w:rsidR="009A6657">
              <w:rPr>
                <w:rFonts w:ascii="Verdana" w:hAnsi="Verdana"/>
                <w:sz w:val="16"/>
                <w:szCs w:val="16"/>
                <w:lang w:val="en-US"/>
              </w:rPr>
              <w:t xml:space="preserve"> </w:t>
            </w:r>
            <w:r>
              <w:rPr>
                <w:rFonts w:ascii="Verdana" w:hAnsi="Verdana"/>
                <w:sz w:val="16"/>
                <w:szCs w:val="16"/>
                <w:lang w:val="en-US"/>
              </w:rPr>
              <w:t>first hand sales of petroleum and the products obtained from</w:t>
            </w:r>
            <w:r w:rsidR="009A6657">
              <w:rPr>
                <w:rFonts w:ascii="Verdana" w:hAnsi="Verdana"/>
                <w:sz w:val="16"/>
                <w:szCs w:val="16"/>
                <w:lang w:val="en-US"/>
              </w:rPr>
              <w:t xml:space="preserve"> </w:t>
            </w:r>
            <w:r>
              <w:rPr>
                <w:rFonts w:ascii="Verdana" w:hAnsi="Verdana"/>
                <w:sz w:val="16"/>
                <w:szCs w:val="16"/>
                <w:lang w:val="en-US"/>
              </w:rPr>
              <w:t xml:space="preserve">refining; </w:t>
            </w:r>
          </w:p>
        </w:tc>
      </w:tr>
      <w:tr w:rsidR="004C6263" w:rsidRPr="009A6657" w:rsidTr="00D52A90">
        <w:tc>
          <w:tcPr>
            <w:tcW w:w="4788" w:type="dxa"/>
            <w:shd w:val="clear" w:color="auto" w:fill="auto"/>
          </w:tcPr>
          <w:p w:rsidR="004C6263" w:rsidRPr="00853030" w:rsidRDefault="004C6263" w:rsidP="006B0278">
            <w:pPr>
              <w:pStyle w:val="texto"/>
              <w:spacing w:after="0" w:line="240" w:lineRule="auto"/>
              <w:ind w:firstLine="0"/>
              <w:rPr>
                <w:rFonts w:ascii="Verdana" w:hAnsi="Verdana"/>
                <w:b/>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b/>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II.</w:t>
            </w:r>
            <w:r w:rsidRPr="006B0278">
              <w:rPr>
                <w:rFonts w:ascii="Verdana" w:hAnsi="Verdana"/>
                <w:sz w:val="16"/>
                <w:szCs w:val="16"/>
                <w:lang w:val="es-MX"/>
              </w:rPr>
              <w:t xml:space="preserve"> La exploración, la explotación, la elaboración y las ventas de primera mano del gas, así como el transporte y el almacenamiento indispensables y necesarios para interconectar su explotación y elaboración, y</w:t>
            </w:r>
          </w:p>
        </w:tc>
        <w:tc>
          <w:tcPr>
            <w:tcW w:w="4788" w:type="dxa"/>
            <w:shd w:val="clear" w:color="auto" w:fill="auto"/>
          </w:tcPr>
          <w:p w:rsidR="004C6263" w:rsidRPr="00853030" w:rsidRDefault="00853030"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exploration, exploitation, preparation and the first hand sales of gas, as well as the transport and storage indispensable and necessary to interconnect its exploitation and preparation, and </w:t>
            </w:r>
          </w:p>
        </w:tc>
      </w:tr>
      <w:tr w:rsidR="004C6263" w:rsidRPr="009A6657" w:rsidTr="00D52A90">
        <w:tc>
          <w:tcPr>
            <w:tcW w:w="4788" w:type="dxa"/>
            <w:shd w:val="clear" w:color="auto" w:fill="auto"/>
          </w:tcPr>
          <w:p w:rsidR="004C6263" w:rsidRPr="00853030"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Se exceptúa del párrafo anterior el gas asociado a los yacimientos de carbón mineral y la Ley Minera regulará su recuperación y aprovechamiento, y</w:t>
            </w:r>
          </w:p>
        </w:tc>
        <w:tc>
          <w:tcPr>
            <w:tcW w:w="4788" w:type="dxa"/>
            <w:shd w:val="clear" w:color="auto" w:fill="auto"/>
          </w:tcPr>
          <w:p w:rsidR="004C6263" w:rsidRPr="006B0278" w:rsidRDefault="00853030" w:rsidP="006B0278">
            <w:pPr>
              <w:pStyle w:val="Texto0"/>
              <w:spacing w:after="0" w:line="240" w:lineRule="auto"/>
              <w:ind w:firstLine="0"/>
              <w:rPr>
                <w:rFonts w:ascii="Verdana" w:hAnsi="Verdana"/>
                <w:sz w:val="16"/>
                <w:szCs w:val="16"/>
                <w:lang w:val="en-US"/>
              </w:rPr>
            </w:pPr>
            <w:r>
              <w:rPr>
                <w:rFonts w:ascii="Verdana" w:hAnsi="Verdana"/>
                <w:sz w:val="16"/>
                <w:szCs w:val="16"/>
                <w:lang w:val="en-US"/>
              </w:rPr>
              <w:t xml:space="preserve">The gas associated with the deposits of the coal mineral are exempted from the preceding paragraph and the Mining Law will regulate its recovery and utilization, and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Párrafo adicionado DOF 26-06-2006</w:t>
            </w:r>
          </w:p>
        </w:tc>
        <w:tc>
          <w:tcPr>
            <w:tcW w:w="4788" w:type="dxa"/>
            <w:shd w:val="clear" w:color="auto" w:fill="auto"/>
          </w:tcPr>
          <w:p w:rsidR="004C6263" w:rsidRPr="006B0278" w:rsidRDefault="00853030"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added DOF June 26, 2006</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bCs/>
                <w:sz w:val="16"/>
                <w:szCs w:val="16"/>
                <w:lang w:val="es-MX"/>
              </w:rPr>
              <w:t xml:space="preserve">III. </w:t>
            </w:r>
            <w:r w:rsidRPr="006B0278">
              <w:rPr>
                <w:rFonts w:ascii="Verdana" w:hAnsi="Verdana"/>
                <w:sz w:val="16"/>
                <w:szCs w:val="16"/>
                <w:lang w:val="es-MX"/>
              </w:rPr>
              <w:t>La elaboración, el transporte, el almacenamiento, la distribución y las ventas de primera mano de aquellos derivados del petróleo y del gas que sean susceptibles de servir como materias primas industriales básicas y que constituyen petroquímicos básicos, que a continuación se enumeran:</w:t>
            </w:r>
          </w:p>
        </w:tc>
        <w:tc>
          <w:tcPr>
            <w:tcW w:w="4788" w:type="dxa"/>
            <w:shd w:val="clear" w:color="auto" w:fill="auto"/>
          </w:tcPr>
          <w:p w:rsidR="004C6263" w:rsidRPr="00853030" w:rsidRDefault="00853030" w:rsidP="006B0278">
            <w:pPr>
              <w:pStyle w:val="texto"/>
              <w:spacing w:after="0" w:line="240" w:lineRule="auto"/>
              <w:ind w:firstLine="0"/>
              <w:rPr>
                <w:rFonts w:ascii="Verdana" w:hAnsi="Verdana"/>
                <w:bCs/>
                <w:sz w:val="16"/>
                <w:szCs w:val="16"/>
                <w:lang w:val="en-US"/>
              </w:rPr>
            </w:pPr>
            <w:r>
              <w:rPr>
                <w:rFonts w:ascii="Verdana" w:hAnsi="Verdana"/>
                <w:b/>
                <w:bCs/>
                <w:sz w:val="16"/>
                <w:szCs w:val="16"/>
                <w:lang w:val="en-US"/>
              </w:rPr>
              <w:t xml:space="preserve">III. </w:t>
            </w:r>
            <w:r>
              <w:rPr>
                <w:rFonts w:ascii="Verdana" w:hAnsi="Verdana"/>
                <w:bCs/>
                <w:sz w:val="16"/>
                <w:szCs w:val="16"/>
                <w:lang w:val="en-US"/>
              </w:rPr>
              <w:t xml:space="preserve">The preparation, the transport, the storage, the distribution and the first hand sales of those derived from petroleum and gas that are susceptible to serving as basic raw industrial materials and that constitute basic petrochemicals, that are listed in the following: </w:t>
            </w:r>
          </w:p>
        </w:tc>
      </w:tr>
      <w:tr w:rsidR="004C6263" w:rsidRPr="009A6657" w:rsidTr="00D52A90">
        <w:tc>
          <w:tcPr>
            <w:tcW w:w="4788" w:type="dxa"/>
            <w:shd w:val="clear" w:color="auto" w:fill="auto"/>
          </w:tcPr>
          <w:p w:rsidR="004C6263" w:rsidRPr="00853030"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bCs/>
                <w:sz w:val="16"/>
                <w:szCs w:val="16"/>
                <w:lang w:val="es-MX"/>
              </w:rPr>
              <w:t>1.</w:t>
            </w:r>
            <w:r w:rsidRPr="006B0278">
              <w:rPr>
                <w:rFonts w:ascii="Verdana" w:hAnsi="Verdana"/>
                <w:b/>
                <w:bCs/>
                <w:sz w:val="16"/>
                <w:szCs w:val="16"/>
                <w:lang w:val="es-MX"/>
              </w:rPr>
              <w:tab/>
            </w:r>
            <w:r w:rsidRPr="006B0278">
              <w:rPr>
                <w:rFonts w:ascii="Verdana" w:hAnsi="Verdana"/>
                <w:sz w:val="16"/>
                <w:szCs w:val="16"/>
                <w:lang w:val="es-MX"/>
              </w:rPr>
              <w:t>Etano;</w:t>
            </w:r>
          </w:p>
        </w:tc>
        <w:tc>
          <w:tcPr>
            <w:tcW w:w="4788" w:type="dxa"/>
            <w:shd w:val="clear" w:color="auto" w:fill="auto"/>
          </w:tcPr>
          <w:p w:rsidR="004C6263" w:rsidRPr="00853030" w:rsidRDefault="00853030" w:rsidP="006B0278">
            <w:pPr>
              <w:pStyle w:val="texto"/>
              <w:spacing w:after="0" w:line="240" w:lineRule="auto"/>
              <w:ind w:firstLine="0"/>
              <w:rPr>
                <w:rFonts w:ascii="Verdana" w:hAnsi="Verdana"/>
                <w:bCs/>
                <w:sz w:val="16"/>
                <w:szCs w:val="16"/>
                <w:lang w:val="en-US"/>
              </w:rPr>
            </w:pPr>
            <w:r>
              <w:rPr>
                <w:rFonts w:ascii="Verdana" w:hAnsi="Verdana"/>
                <w:b/>
                <w:bCs/>
                <w:sz w:val="16"/>
                <w:szCs w:val="16"/>
                <w:lang w:val="en-US"/>
              </w:rPr>
              <w:t xml:space="preserve">1. </w:t>
            </w:r>
            <w:r w:rsidR="009A6657">
              <w:rPr>
                <w:rFonts w:ascii="Verdana" w:hAnsi="Verdana"/>
                <w:bCs/>
                <w:sz w:val="16"/>
                <w:szCs w:val="16"/>
                <w:lang w:val="en-US"/>
              </w:rPr>
              <w:t>Eth</w:t>
            </w:r>
            <w:r>
              <w:rPr>
                <w:rFonts w:ascii="Verdana" w:hAnsi="Verdana"/>
                <w:bCs/>
                <w:sz w:val="16"/>
                <w:szCs w:val="16"/>
                <w:lang w:val="en-US"/>
              </w:rPr>
              <w:t>anol;</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bCs/>
                <w:sz w:val="16"/>
                <w:szCs w:val="16"/>
                <w:lang w:val="es-MX"/>
              </w:rPr>
              <w:t>2.</w:t>
            </w:r>
            <w:r w:rsidRPr="006B0278">
              <w:rPr>
                <w:rFonts w:ascii="Verdana" w:hAnsi="Verdana"/>
                <w:b/>
                <w:bCs/>
                <w:sz w:val="16"/>
                <w:szCs w:val="16"/>
                <w:lang w:val="es-MX"/>
              </w:rPr>
              <w:tab/>
            </w:r>
            <w:r w:rsidRPr="006B0278">
              <w:rPr>
                <w:rFonts w:ascii="Verdana" w:hAnsi="Verdana"/>
                <w:sz w:val="16"/>
                <w:szCs w:val="16"/>
                <w:lang w:val="es-MX"/>
              </w:rPr>
              <w:t>Propano;</w:t>
            </w:r>
          </w:p>
        </w:tc>
        <w:tc>
          <w:tcPr>
            <w:tcW w:w="4788" w:type="dxa"/>
            <w:shd w:val="clear" w:color="auto" w:fill="auto"/>
          </w:tcPr>
          <w:p w:rsidR="004C6263" w:rsidRPr="00853030" w:rsidRDefault="00853030" w:rsidP="006B0278">
            <w:pPr>
              <w:pStyle w:val="texto"/>
              <w:spacing w:after="0" w:line="240" w:lineRule="auto"/>
              <w:ind w:firstLine="0"/>
              <w:rPr>
                <w:rFonts w:ascii="Verdana" w:hAnsi="Verdana"/>
                <w:bCs/>
                <w:sz w:val="16"/>
                <w:szCs w:val="16"/>
                <w:lang w:val="en-US"/>
              </w:rPr>
            </w:pPr>
            <w:r>
              <w:rPr>
                <w:rFonts w:ascii="Verdana" w:hAnsi="Verdana"/>
                <w:b/>
                <w:bCs/>
                <w:sz w:val="16"/>
                <w:szCs w:val="16"/>
                <w:lang w:val="en-US"/>
              </w:rPr>
              <w:t xml:space="preserve">2. </w:t>
            </w:r>
            <w:r>
              <w:rPr>
                <w:rFonts w:ascii="Verdana" w:hAnsi="Verdana"/>
                <w:bCs/>
                <w:sz w:val="16"/>
                <w:szCs w:val="16"/>
                <w:lang w:val="en-US"/>
              </w:rPr>
              <w:t>Propane;</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bCs/>
                <w:sz w:val="16"/>
                <w:szCs w:val="16"/>
                <w:lang w:val="es-MX"/>
              </w:rPr>
              <w:t>3.</w:t>
            </w:r>
            <w:r w:rsidRPr="006B0278">
              <w:rPr>
                <w:rFonts w:ascii="Verdana" w:hAnsi="Verdana"/>
                <w:b/>
                <w:bCs/>
                <w:sz w:val="16"/>
                <w:szCs w:val="16"/>
                <w:lang w:val="es-MX"/>
              </w:rPr>
              <w:tab/>
            </w:r>
            <w:r w:rsidRPr="006B0278">
              <w:rPr>
                <w:rFonts w:ascii="Verdana" w:hAnsi="Verdana"/>
                <w:sz w:val="16"/>
                <w:szCs w:val="16"/>
                <w:lang w:val="es-MX"/>
              </w:rPr>
              <w:t>Butanos;</w:t>
            </w:r>
          </w:p>
        </w:tc>
        <w:tc>
          <w:tcPr>
            <w:tcW w:w="4788" w:type="dxa"/>
            <w:shd w:val="clear" w:color="auto" w:fill="auto"/>
          </w:tcPr>
          <w:p w:rsidR="004C6263" w:rsidRPr="00853030" w:rsidRDefault="00853030" w:rsidP="006B0278">
            <w:pPr>
              <w:pStyle w:val="texto"/>
              <w:spacing w:after="0" w:line="240" w:lineRule="auto"/>
              <w:ind w:firstLine="0"/>
              <w:rPr>
                <w:rFonts w:ascii="Verdana" w:hAnsi="Verdana"/>
                <w:bCs/>
                <w:sz w:val="16"/>
                <w:szCs w:val="16"/>
                <w:lang w:val="en-US"/>
              </w:rPr>
            </w:pPr>
            <w:r>
              <w:rPr>
                <w:rFonts w:ascii="Verdana" w:hAnsi="Verdana"/>
                <w:b/>
                <w:bCs/>
                <w:sz w:val="16"/>
                <w:szCs w:val="16"/>
                <w:lang w:val="en-US"/>
              </w:rPr>
              <w:t xml:space="preserve">3. </w:t>
            </w:r>
            <w:r>
              <w:rPr>
                <w:rFonts w:ascii="Verdana" w:hAnsi="Verdana"/>
                <w:bCs/>
                <w:sz w:val="16"/>
                <w:szCs w:val="16"/>
                <w:lang w:val="en-US"/>
              </w:rPr>
              <w:t>Butanes;</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bCs/>
                <w:sz w:val="16"/>
                <w:szCs w:val="16"/>
                <w:lang w:val="es-MX"/>
              </w:rPr>
              <w:t>4.</w:t>
            </w:r>
            <w:r w:rsidRPr="006B0278">
              <w:rPr>
                <w:rFonts w:ascii="Verdana" w:hAnsi="Verdana"/>
                <w:b/>
                <w:bCs/>
                <w:sz w:val="16"/>
                <w:szCs w:val="16"/>
                <w:lang w:val="es-MX"/>
              </w:rPr>
              <w:tab/>
            </w:r>
            <w:r w:rsidRPr="006B0278">
              <w:rPr>
                <w:rFonts w:ascii="Verdana" w:hAnsi="Verdana"/>
                <w:sz w:val="16"/>
                <w:szCs w:val="16"/>
                <w:lang w:val="es-MX"/>
              </w:rPr>
              <w:t>Pentanos;</w:t>
            </w:r>
          </w:p>
        </w:tc>
        <w:tc>
          <w:tcPr>
            <w:tcW w:w="4788" w:type="dxa"/>
            <w:shd w:val="clear" w:color="auto" w:fill="auto"/>
          </w:tcPr>
          <w:p w:rsidR="004C6263" w:rsidRPr="00853030" w:rsidRDefault="00853030" w:rsidP="006B0278">
            <w:pPr>
              <w:pStyle w:val="texto"/>
              <w:spacing w:after="0" w:line="240" w:lineRule="auto"/>
              <w:ind w:firstLine="0"/>
              <w:rPr>
                <w:rFonts w:ascii="Verdana" w:hAnsi="Verdana"/>
                <w:bCs/>
                <w:sz w:val="16"/>
                <w:szCs w:val="16"/>
                <w:lang w:val="en-US"/>
              </w:rPr>
            </w:pPr>
            <w:r>
              <w:rPr>
                <w:rFonts w:ascii="Verdana" w:hAnsi="Verdana"/>
                <w:b/>
                <w:bCs/>
                <w:sz w:val="16"/>
                <w:szCs w:val="16"/>
                <w:lang w:val="en-US"/>
              </w:rPr>
              <w:t xml:space="preserve">4. </w:t>
            </w:r>
            <w:r>
              <w:rPr>
                <w:rFonts w:ascii="Verdana" w:hAnsi="Verdana"/>
                <w:bCs/>
                <w:sz w:val="16"/>
                <w:szCs w:val="16"/>
                <w:lang w:val="en-US"/>
              </w:rPr>
              <w:t xml:space="preserve">Pentanes; </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bCs/>
                <w:sz w:val="16"/>
                <w:szCs w:val="16"/>
                <w:lang w:val="es-MX"/>
              </w:rPr>
              <w:t>5.</w:t>
            </w:r>
            <w:r w:rsidRPr="006B0278">
              <w:rPr>
                <w:rFonts w:ascii="Verdana" w:hAnsi="Verdana"/>
                <w:b/>
                <w:bCs/>
                <w:sz w:val="16"/>
                <w:szCs w:val="16"/>
                <w:lang w:val="es-MX"/>
              </w:rPr>
              <w:tab/>
            </w:r>
            <w:r w:rsidRPr="006B0278">
              <w:rPr>
                <w:rFonts w:ascii="Verdana" w:hAnsi="Verdana"/>
                <w:sz w:val="16"/>
                <w:szCs w:val="16"/>
                <w:lang w:val="es-MX"/>
              </w:rPr>
              <w:t>Hexano;</w:t>
            </w:r>
          </w:p>
        </w:tc>
        <w:tc>
          <w:tcPr>
            <w:tcW w:w="4788" w:type="dxa"/>
            <w:shd w:val="clear" w:color="auto" w:fill="auto"/>
          </w:tcPr>
          <w:p w:rsidR="004C6263" w:rsidRPr="00162D91" w:rsidRDefault="00162D91" w:rsidP="006B0278">
            <w:pPr>
              <w:pStyle w:val="texto"/>
              <w:spacing w:after="0" w:line="240" w:lineRule="auto"/>
              <w:ind w:firstLine="0"/>
              <w:rPr>
                <w:rFonts w:ascii="Verdana" w:hAnsi="Verdana"/>
                <w:bCs/>
                <w:sz w:val="16"/>
                <w:szCs w:val="16"/>
                <w:lang w:val="en-US"/>
              </w:rPr>
            </w:pPr>
            <w:r>
              <w:rPr>
                <w:rFonts w:ascii="Verdana" w:hAnsi="Verdana"/>
                <w:b/>
                <w:bCs/>
                <w:sz w:val="16"/>
                <w:szCs w:val="16"/>
                <w:lang w:val="en-US"/>
              </w:rPr>
              <w:t xml:space="preserve">5. </w:t>
            </w:r>
            <w:r>
              <w:rPr>
                <w:rFonts w:ascii="Verdana" w:hAnsi="Verdana"/>
                <w:bCs/>
                <w:sz w:val="16"/>
                <w:szCs w:val="16"/>
                <w:lang w:val="en-US"/>
              </w:rPr>
              <w:t>Hexane;</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bCs/>
                <w:sz w:val="16"/>
                <w:szCs w:val="16"/>
                <w:lang w:val="es-MX"/>
              </w:rPr>
              <w:t>6.</w:t>
            </w:r>
            <w:r w:rsidRPr="006B0278">
              <w:rPr>
                <w:rFonts w:ascii="Verdana" w:hAnsi="Verdana"/>
                <w:b/>
                <w:bCs/>
                <w:sz w:val="16"/>
                <w:szCs w:val="16"/>
                <w:lang w:val="es-MX"/>
              </w:rPr>
              <w:tab/>
            </w:r>
            <w:r w:rsidRPr="006B0278">
              <w:rPr>
                <w:rFonts w:ascii="Verdana" w:hAnsi="Verdana"/>
                <w:sz w:val="16"/>
                <w:szCs w:val="16"/>
                <w:lang w:val="es-MX"/>
              </w:rPr>
              <w:t>Heptano;</w:t>
            </w:r>
          </w:p>
        </w:tc>
        <w:tc>
          <w:tcPr>
            <w:tcW w:w="4788" w:type="dxa"/>
            <w:shd w:val="clear" w:color="auto" w:fill="auto"/>
          </w:tcPr>
          <w:p w:rsidR="004C6263" w:rsidRPr="00162D91" w:rsidRDefault="00162D91" w:rsidP="006B0278">
            <w:pPr>
              <w:pStyle w:val="texto"/>
              <w:spacing w:after="0" w:line="240" w:lineRule="auto"/>
              <w:ind w:firstLine="0"/>
              <w:rPr>
                <w:rFonts w:ascii="Verdana" w:hAnsi="Verdana"/>
                <w:bCs/>
                <w:sz w:val="16"/>
                <w:szCs w:val="16"/>
                <w:lang w:val="en-US"/>
              </w:rPr>
            </w:pPr>
            <w:r>
              <w:rPr>
                <w:rFonts w:ascii="Verdana" w:hAnsi="Verdana"/>
                <w:b/>
                <w:bCs/>
                <w:sz w:val="16"/>
                <w:szCs w:val="16"/>
                <w:lang w:val="en-US"/>
              </w:rPr>
              <w:t xml:space="preserve">6. </w:t>
            </w:r>
            <w:r>
              <w:rPr>
                <w:rFonts w:ascii="Verdana" w:hAnsi="Verdana"/>
                <w:bCs/>
                <w:sz w:val="16"/>
                <w:szCs w:val="16"/>
                <w:lang w:val="en-US"/>
              </w:rPr>
              <w:t xml:space="preserve">Heptane; </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bCs/>
                <w:sz w:val="16"/>
                <w:szCs w:val="16"/>
                <w:lang w:val="es-MX"/>
              </w:rPr>
              <w:t>7.</w:t>
            </w:r>
            <w:r w:rsidRPr="006B0278">
              <w:rPr>
                <w:rFonts w:ascii="Verdana" w:hAnsi="Verdana"/>
                <w:b/>
                <w:bCs/>
                <w:sz w:val="16"/>
                <w:szCs w:val="16"/>
                <w:lang w:val="es-MX"/>
              </w:rPr>
              <w:tab/>
            </w:r>
            <w:r w:rsidRPr="006B0278">
              <w:rPr>
                <w:rFonts w:ascii="Verdana" w:hAnsi="Verdana"/>
                <w:sz w:val="16"/>
                <w:szCs w:val="16"/>
                <w:lang w:val="es-MX"/>
              </w:rPr>
              <w:t>Materia prima para negro de humo;</w:t>
            </w:r>
          </w:p>
        </w:tc>
        <w:tc>
          <w:tcPr>
            <w:tcW w:w="4788" w:type="dxa"/>
            <w:shd w:val="clear" w:color="auto" w:fill="auto"/>
          </w:tcPr>
          <w:p w:rsidR="004C6263" w:rsidRPr="00162D91" w:rsidRDefault="00162D91" w:rsidP="00162D91">
            <w:pPr>
              <w:pStyle w:val="texto"/>
              <w:spacing w:after="0" w:line="240" w:lineRule="auto"/>
              <w:ind w:firstLine="0"/>
              <w:rPr>
                <w:rFonts w:ascii="Verdana" w:hAnsi="Verdana"/>
                <w:bCs/>
                <w:sz w:val="16"/>
                <w:szCs w:val="16"/>
                <w:lang w:val="en-US"/>
              </w:rPr>
            </w:pPr>
            <w:r>
              <w:rPr>
                <w:rFonts w:ascii="Verdana" w:hAnsi="Verdana"/>
                <w:b/>
                <w:bCs/>
                <w:sz w:val="16"/>
                <w:szCs w:val="16"/>
                <w:lang w:val="en-US"/>
              </w:rPr>
              <w:t xml:space="preserve">7. </w:t>
            </w:r>
            <w:r>
              <w:rPr>
                <w:rFonts w:ascii="Verdana" w:hAnsi="Verdana"/>
                <w:bCs/>
                <w:sz w:val="16"/>
                <w:szCs w:val="16"/>
                <w:lang w:val="en-US"/>
              </w:rPr>
              <w:t>Raw material for carbon black;</w:t>
            </w:r>
          </w:p>
        </w:tc>
      </w:tr>
      <w:tr w:rsidR="004C6263" w:rsidRPr="009A6657" w:rsidTr="00D52A90">
        <w:tc>
          <w:tcPr>
            <w:tcW w:w="4788" w:type="dxa"/>
            <w:shd w:val="clear" w:color="auto" w:fill="auto"/>
          </w:tcPr>
          <w:p w:rsidR="004C6263" w:rsidRPr="00162D91"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bCs/>
                <w:sz w:val="16"/>
                <w:szCs w:val="16"/>
                <w:lang w:val="es-MX"/>
              </w:rPr>
              <w:t>8.</w:t>
            </w:r>
            <w:r w:rsidRPr="006B0278">
              <w:rPr>
                <w:rFonts w:ascii="Verdana" w:hAnsi="Verdana"/>
                <w:b/>
                <w:bCs/>
                <w:sz w:val="16"/>
                <w:szCs w:val="16"/>
                <w:lang w:val="es-MX"/>
              </w:rPr>
              <w:tab/>
            </w:r>
            <w:r w:rsidRPr="006B0278">
              <w:rPr>
                <w:rFonts w:ascii="Verdana" w:hAnsi="Verdana"/>
                <w:sz w:val="16"/>
                <w:szCs w:val="16"/>
                <w:lang w:val="es-MX"/>
              </w:rPr>
              <w:t>Naftas; y</w:t>
            </w:r>
          </w:p>
        </w:tc>
        <w:tc>
          <w:tcPr>
            <w:tcW w:w="4788" w:type="dxa"/>
            <w:shd w:val="clear" w:color="auto" w:fill="auto"/>
          </w:tcPr>
          <w:p w:rsidR="004C6263" w:rsidRPr="00162D91" w:rsidRDefault="00162D91" w:rsidP="006B0278">
            <w:pPr>
              <w:pStyle w:val="texto"/>
              <w:spacing w:after="0" w:line="240" w:lineRule="auto"/>
              <w:ind w:firstLine="0"/>
              <w:rPr>
                <w:rFonts w:ascii="Verdana" w:hAnsi="Verdana"/>
                <w:bCs/>
                <w:sz w:val="16"/>
                <w:szCs w:val="16"/>
                <w:lang w:val="en-US"/>
              </w:rPr>
            </w:pPr>
            <w:r>
              <w:rPr>
                <w:rFonts w:ascii="Verdana" w:hAnsi="Verdana"/>
                <w:b/>
                <w:bCs/>
                <w:sz w:val="16"/>
                <w:szCs w:val="16"/>
                <w:lang w:val="en-US"/>
              </w:rPr>
              <w:t xml:space="preserve">8. </w:t>
            </w:r>
            <w:proofErr w:type="spellStart"/>
            <w:r w:rsidR="009A6657" w:rsidRPr="009A6657">
              <w:rPr>
                <w:rFonts w:ascii="Verdana" w:hAnsi="Verdana"/>
                <w:bCs/>
                <w:sz w:val="16"/>
                <w:szCs w:val="16"/>
                <w:lang w:val="en-US"/>
              </w:rPr>
              <w:t>Naphtha</w:t>
            </w:r>
            <w:r w:rsidR="009A6657">
              <w:rPr>
                <w:rFonts w:ascii="Verdana" w:hAnsi="Verdana"/>
                <w:bCs/>
                <w:sz w:val="16"/>
                <w:szCs w:val="16"/>
                <w:lang w:val="en-US"/>
              </w:rPr>
              <w:t>s</w:t>
            </w:r>
            <w:proofErr w:type="spellEnd"/>
            <w:r>
              <w:rPr>
                <w:rFonts w:ascii="Verdana" w:hAnsi="Verdana"/>
                <w:bCs/>
                <w:sz w:val="16"/>
                <w:szCs w:val="16"/>
                <w:lang w:val="en-US"/>
              </w:rPr>
              <w:t xml:space="preserve">, and </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bCs/>
                <w:sz w:val="16"/>
                <w:szCs w:val="16"/>
                <w:lang w:val="es-MX"/>
              </w:rPr>
              <w:t>9.</w:t>
            </w:r>
            <w:r w:rsidRPr="006B0278">
              <w:rPr>
                <w:rFonts w:ascii="Verdana" w:hAnsi="Verdana"/>
                <w:b/>
                <w:bCs/>
                <w:sz w:val="16"/>
                <w:szCs w:val="16"/>
                <w:lang w:val="es-MX"/>
              </w:rPr>
              <w:tab/>
            </w:r>
            <w:r w:rsidRPr="006B0278">
              <w:rPr>
                <w:rFonts w:ascii="Verdana" w:hAnsi="Verdana"/>
                <w:sz w:val="16"/>
                <w:szCs w:val="16"/>
                <w:lang w:val="es-MX"/>
              </w:rPr>
              <w:t>Metano, cuando provenga de carburos de hidrógeno, obtenidos de yacimientos ubicados en el territorio nacional y se utilice como materia prima en procesos industriales petroquímicos.</w:t>
            </w:r>
          </w:p>
        </w:tc>
        <w:tc>
          <w:tcPr>
            <w:tcW w:w="4788" w:type="dxa"/>
            <w:shd w:val="clear" w:color="auto" w:fill="auto"/>
          </w:tcPr>
          <w:p w:rsidR="004C6263" w:rsidRPr="00162D91" w:rsidRDefault="00162D91" w:rsidP="006B0278">
            <w:pPr>
              <w:pStyle w:val="texto"/>
              <w:spacing w:after="0" w:line="240" w:lineRule="auto"/>
              <w:ind w:firstLine="0"/>
              <w:rPr>
                <w:rFonts w:ascii="Verdana" w:hAnsi="Verdana"/>
                <w:bCs/>
                <w:sz w:val="16"/>
                <w:szCs w:val="16"/>
                <w:lang w:val="en-US"/>
              </w:rPr>
            </w:pPr>
            <w:r>
              <w:rPr>
                <w:rFonts w:ascii="Verdana" w:hAnsi="Verdana"/>
                <w:b/>
                <w:bCs/>
                <w:sz w:val="16"/>
                <w:szCs w:val="16"/>
                <w:lang w:val="en-US"/>
              </w:rPr>
              <w:t xml:space="preserve">9. </w:t>
            </w:r>
            <w:r>
              <w:rPr>
                <w:rFonts w:ascii="Verdana" w:hAnsi="Verdana"/>
                <w:bCs/>
                <w:sz w:val="16"/>
                <w:szCs w:val="16"/>
                <w:lang w:val="en-US"/>
              </w:rPr>
              <w:t xml:space="preserve">Methane, when it comes from hydrogen carbons, obtained from deposits located in the national territory and is used as raw material in </w:t>
            </w:r>
            <w:r w:rsidR="009A6657">
              <w:rPr>
                <w:rFonts w:ascii="Verdana" w:hAnsi="Verdana"/>
                <w:bCs/>
                <w:sz w:val="16"/>
                <w:szCs w:val="16"/>
                <w:lang w:val="en-US"/>
              </w:rPr>
              <w:t xml:space="preserve">the </w:t>
            </w:r>
            <w:r>
              <w:rPr>
                <w:rFonts w:ascii="Verdana" w:hAnsi="Verdana"/>
                <w:bCs/>
                <w:sz w:val="16"/>
                <w:szCs w:val="16"/>
                <w:lang w:val="en-US"/>
              </w:rPr>
              <w:t xml:space="preserve">petrochemical industrial processes.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Fracción reformada DOF 13-11-1996</w:t>
            </w:r>
          </w:p>
        </w:tc>
        <w:tc>
          <w:tcPr>
            <w:tcW w:w="4788" w:type="dxa"/>
            <w:shd w:val="clear" w:color="auto" w:fill="auto"/>
          </w:tcPr>
          <w:p w:rsidR="004C6263" w:rsidRPr="006B0278" w:rsidRDefault="00162D91"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Section reformed DOF Nov. 13, 1996</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Artículo reformado DOF 11-05-1995</w:t>
            </w:r>
          </w:p>
        </w:tc>
        <w:tc>
          <w:tcPr>
            <w:tcW w:w="4788" w:type="dxa"/>
            <w:shd w:val="clear" w:color="auto" w:fill="auto"/>
          </w:tcPr>
          <w:p w:rsidR="004C6263" w:rsidRPr="006B0278" w:rsidRDefault="00162D91"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Article reformed DOF May 11, 1995</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ARTICULO 4o.- </w:t>
            </w:r>
            <w:r w:rsidRPr="006B0278">
              <w:rPr>
                <w:rFonts w:ascii="Verdana" w:hAnsi="Verdana"/>
                <w:sz w:val="16"/>
                <w:szCs w:val="16"/>
                <w:lang w:val="es-MX"/>
              </w:rPr>
              <w:t>La Nación llevará a cabo la exploración y la explotación del petróleo y las demás actividades a que se refiere el artículo 3o., que se consideran estratégicas en los términos del artículo 28, párrafo cuarto, de la Constitución Política de los Estados Unidos Mexicanos, por conducto de Petróleos Mexicanos y sus organismos subsidiarios.</w:t>
            </w:r>
          </w:p>
        </w:tc>
        <w:tc>
          <w:tcPr>
            <w:tcW w:w="4788" w:type="dxa"/>
            <w:shd w:val="clear" w:color="auto" w:fill="auto"/>
          </w:tcPr>
          <w:p w:rsidR="004C6263" w:rsidRPr="00162D91" w:rsidRDefault="00162D91" w:rsidP="009A6657">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ARTICLE 4. </w:t>
            </w:r>
            <w:r>
              <w:rPr>
                <w:rFonts w:ascii="Verdana" w:hAnsi="Verdana"/>
                <w:sz w:val="16"/>
                <w:szCs w:val="16"/>
                <w:lang w:val="en-US"/>
              </w:rPr>
              <w:t xml:space="preserve">The Nation will carry out the exploration and the exploitation of petroleum and </w:t>
            </w:r>
            <w:r w:rsidR="009A6657">
              <w:rPr>
                <w:rFonts w:ascii="Verdana" w:hAnsi="Verdana"/>
                <w:sz w:val="16"/>
                <w:szCs w:val="16"/>
                <w:lang w:val="en-US"/>
              </w:rPr>
              <w:t>all the</w:t>
            </w:r>
            <w:r>
              <w:rPr>
                <w:rFonts w:ascii="Verdana" w:hAnsi="Verdana"/>
                <w:sz w:val="16"/>
                <w:szCs w:val="16"/>
                <w:lang w:val="en-US"/>
              </w:rPr>
              <w:t xml:space="preserve"> other activities referred to in article 3, that are considered as strategic under the terms of article 28, fourth paragraph, of the Political Constitution of the United Mexican States, through PEMEX and</w:t>
            </w:r>
            <w:r w:rsidR="009A6657">
              <w:rPr>
                <w:rFonts w:ascii="Verdana" w:hAnsi="Verdana"/>
                <w:sz w:val="16"/>
                <w:szCs w:val="16"/>
                <w:lang w:val="en-US"/>
              </w:rPr>
              <w:t xml:space="preserve"> its</w:t>
            </w:r>
            <w:r>
              <w:rPr>
                <w:rFonts w:ascii="Verdana" w:hAnsi="Verdana"/>
                <w:sz w:val="16"/>
                <w:szCs w:val="16"/>
                <w:lang w:val="en-US"/>
              </w:rPr>
              <w:t xml:space="preserve"> Subsidiar</w:t>
            </w:r>
            <w:r w:rsidR="009A6657">
              <w:rPr>
                <w:rFonts w:ascii="Verdana" w:hAnsi="Verdana"/>
                <w:sz w:val="16"/>
                <w:szCs w:val="16"/>
                <w:lang w:val="en-US"/>
              </w:rPr>
              <w:t>ies.</w:t>
            </w:r>
          </w:p>
        </w:tc>
      </w:tr>
      <w:tr w:rsidR="004C6263" w:rsidRPr="009A6657" w:rsidTr="00D52A90">
        <w:tc>
          <w:tcPr>
            <w:tcW w:w="4788" w:type="dxa"/>
            <w:shd w:val="clear" w:color="auto" w:fill="auto"/>
          </w:tcPr>
          <w:p w:rsidR="004C6263" w:rsidRPr="00162D91"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sz w:val="16"/>
                <w:szCs w:val="16"/>
                <w:lang w:val="es-MX"/>
              </w:rPr>
              <w:t xml:space="preserve">Salvo lo dispuesto en el artículo 3o., el transporte, el almacenamiento y la distribución de gas podrán ser llevados a cabo, previo permiso, por los sectores social y privado, los que podrán construir, operar y ser propietarios de ductos, instalaciones y equipos, en los términos de las disposiciones reglamentarias, técnicas y </w:t>
            </w:r>
            <w:r w:rsidRPr="006B0278">
              <w:rPr>
                <w:rFonts w:ascii="Verdana" w:hAnsi="Verdana"/>
                <w:sz w:val="16"/>
                <w:szCs w:val="16"/>
                <w:lang w:val="es-MX"/>
              </w:rPr>
              <w:lastRenderedPageBreak/>
              <w:t>de regulación que se expidan.</w:t>
            </w:r>
          </w:p>
        </w:tc>
        <w:tc>
          <w:tcPr>
            <w:tcW w:w="4788" w:type="dxa"/>
            <w:shd w:val="clear" w:color="auto" w:fill="auto"/>
          </w:tcPr>
          <w:p w:rsidR="004C6263" w:rsidRPr="006B0278" w:rsidRDefault="00162D91" w:rsidP="00162D91">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Except for the provision in article 3, the transport, the storage and the distribution of gas can be carried out, with </w:t>
            </w:r>
            <w:r w:rsidR="00E37634">
              <w:rPr>
                <w:rFonts w:ascii="Verdana" w:hAnsi="Verdana"/>
                <w:sz w:val="16"/>
                <w:szCs w:val="16"/>
                <w:lang w:val="en-US"/>
              </w:rPr>
              <w:t xml:space="preserve">a </w:t>
            </w:r>
            <w:r>
              <w:rPr>
                <w:rFonts w:ascii="Verdana" w:hAnsi="Verdana"/>
                <w:sz w:val="16"/>
                <w:szCs w:val="16"/>
                <w:lang w:val="en-US"/>
              </w:rPr>
              <w:t xml:space="preserve">permit, by the corporate and private sectors, which can construct, operate and be owners of pipelines, installations and equipment under the terms of the regulatory, technical, and regulation provisions </w:t>
            </w:r>
            <w:r>
              <w:rPr>
                <w:rFonts w:ascii="Verdana" w:hAnsi="Verdana"/>
                <w:sz w:val="16"/>
                <w:szCs w:val="16"/>
                <w:lang w:val="en-US"/>
              </w:rPr>
              <w:lastRenderedPageBreak/>
              <w:t>that are issued.</w:t>
            </w:r>
          </w:p>
        </w:tc>
      </w:tr>
      <w:tr w:rsidR="004C6263" w:rsidRPr="009A6657" w:rsidTr="00D52A90">
        <w:tc>
          <w:tcPr>
            <w:tcW w:w="4788" w:type="dxa"/>
            <w:shd w:val="clear" w:color="auto" w:fill="auto"/>
          </w:tcPr>
          <w:p w:rsidR="004C6263" w:rsidRPr="00162D91"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sz w:val="16"/>
                <w:szCs w:val="16"/>
                <w:lang w:val="es-MX"/>
              </w:rPr>
              <w:t>El transporte, el almacenamiento y la distribución de gas metano, queda incluida en las actividades y con el régimen a que se refiere el párrafo anterior.</w:t>
            </w:r>
          </w:p>
        </w:tc>
        <w:tc>
          <w:tcPr>
            <w:tcW w:w="4788" w:type="dxa"/>
            <w:shd w:val="clear" w:color="auto" w:fill="auto"/>
          </w:tcPr>
          <w:p w:rsidR="004C6263" w:rsidRPr="006B0278" w:rsidRDefault="00162D91" w:rsidP="006B0278">
            <w:pPr>
              <w:pStyle w:val="texto"/>
              <w:spacing w:after="0" w:line="240" w:lineRule="auto"/>
              <w:ind w:firstLine="0"/>
              <w:rPr>
                <w:rFonts w:ascii="Verdana" w:hAnsi="Verdana"/>
                <w:sz w:val="16"/>
                <w:szCs w:val="16"/>
                <w:lang w:val="en-US"/>
              </w:rPr>
            </w:pPr>
            <w:r>
              <w:rPr>
                <w:rFonts w:ascii="Verdana" w:hAnsi="Verdana"/>
                <w:sz w:val="16"/>
                <w:szCs w:val="16"/>
                <w:lang w:val="en-US"/>
              </w:rPr>
              <w:t xml:space="preserve">The transport, storage and the distribution of methane, remains included in the activities and with the regimen referred to in the preceding paragraph.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Párrafo adicionado DOF 13-11-1996</w:t>
            </w:r>
          </w:p>
        </w:tc>
        <w:tc>
          <w:tcPr>
            <w:tcW w:w="4788" w:type="dxa"/>
            <w:shd w:val="clear" w:color="auto" w:fill="auto"/>
          </w:tcPr>
          <w:p w:rsidR="004C6263" w:rsidRPr="006B0278" w:rsidRDefault="00162D91"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added DOF Nov. 13, 1996</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El gas asociado a los yacimientos de carbón mineral se sujetará a las disposiciones aplicables de transporte, almacenamiento y distribución de gas.</w:t>
            </w:r>
          </w:p>
        </w:tc>
        <w:tc>
          <w:tcPr>
            <w:tcW w:w="4788" w:type="dxa"/>
            <w:shd w:val="clear" w:color="auto" w:fill="auto"/>
          </w:tcPr>
          <w:p w:rsidR="004C6263" w:rsidRPr="006B0278" w:rsidRDefault="00162D91" w:rsidP="00E37634">
            <w:pPr>
              <w:pStyle w:val="Texto0"/>
              <w:spacing w:after="0" w:line="240" w:lineRule="auto"/>
              <w:ind w:firstLine="0"/>
              <w:rPr>
                <w:rFonts w:ascii="Verdana" w:hAnsi="Verdana"/>
                <w:sz w:val="16"/>
                <w:szCs w:val="16"/>
                <w:lang w:val="en-US"/>
              </w:rPr>
            </w:pPr>
            <w:r>
              <w:rPr>
                <w:rFonts w:ascii="Verdana" w:hAnsi="Verdana"/>
                <w:sz w:val="16"/>
                <w:szCs w:val="16"/>
                <w:lang w:val="en-US"/>
              </w:rPr>
              <w:t xml:space="preserve">The gas associated with </w:t>
            </w:r>
            <w:r w:rsidR="00E37634">
              <w:rPr>
                <w:rFonts w:ascii="Verdana" w:hAnsi="Verdana"/>
                <w:sz w:val="16"/>
                <w:szCs w:val="16"/>
                <w:lang w:val="en-US"/>
              </w:rPr>
              <w:t xml:space="preserve">coal </w:t>
            </w:r>
            <w:r>
              <w:rPr>
                <w:rFonts w:ascii="Verdana" w:hAnsi="Verdana"/>
                <w:sz w:val="16"/>
                <w:szCs w:val="16"/>
                <w:lang w:val="en-US"/>
              </w:rPr>
              <w:t>deposits will be subject to the applicable provisions of transport</w:t>
            </w:r>
            <w:proofErr w:type="gramStart"/>
            <w:r>
              <w:rPr>
                <w:rFonts w:ascii="Verdana" w:hAnsi="Verdana"/>
                <w:sz w:val="16"/>
                <w:szCs w:val="16"/>
                <w:lang w:val="en-US"/>
              </w:rPr>
              <w:t>,  storage</w:t>
            </w:r>
            <w:proofErr w:type="gramEnd"/>
            <w:r>
              <w:rPr>
                <w:rFonts w:ascii="Verdana" w:hAnsi="Verdana"/>
                <w:sz w:val="16"/>
                <w:szCs w:val="16"/>
                <w:lang w:val="en-US"/>
              </w:rPr>
              <w:t xml:space="preserve"> and distribution of gas.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Párrafo adicionado DOF 28-11-2008</w:t>
            </w:r>
          </w:p>
        </w:tc>
        <w:tc>
          <w:tcPr>
            <w:tcW w:w="4788" w:type="dxa"/>
            <w:shd w:val="clear" w:color="auto" w:fill="auto"/>
          </w:tcPr>
          <w:p w:rsidR="004C6263" w:rsidRPr="006B0278" w:rsidRDefault="00162D91"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added DOF Nov. 28, 2008</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 xml:space="preserve">Cuando en la elaboración de productos petroquímicos distintos a los básicos enumerados en la fracción III del artículo 3o. de esta Ley se obtengan, como subproductos, petrolíferos o petroquímicos básicos, éstos podrán ser aprovechados en el proceso productivo dentro de las plantas de una misma unidad o complejo, o bien ser entregados a Petróleos Mexicanos o a sus organismos subsidiarios, bajo contrato y en los términos de las disposiciones administrativas que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expida, excepto cuando su valor comercial sea menor al veinticinco por ciento de la facturación total del particular en un año calendario.</w:t>
            </w:r>
          </w:p>
        </w:tc>
        <w:tc>
          <w:tcPr>
            <w:tcW w:w="4788" w:type="dxa"/>
            <w:shd w:val="clear" w:color="auto" w:fill="auto"/>
          </w:tcPr>
          <w:p w:rsidR="004C6263" w:rsidRPr="006B0278" w:rsidRDefault="00F82BE0" w:rsidP="00F82BE0">
            <w:pPr>
              <w:pStyle w:val="Texto0"/>
              <w:spacing w:after="0" w:line="240" w:lineRule="auto"/>
              <w:ind w:firstLine="0"/>
              <w:rPr>
                <w:rFonts w:ascii="Verdana" w:hAnsi="Verdana"/>
                <w:sz w:val="16"/>
                <w:szCs w:val="16"/>
                <w:lang w:val="en-US"/>
              </w:rPr>
            </w:pPr>
            <w:r>
              <w:rPr>
                <w:rFonts w:ascii="Verdana" w:hAnsi="Verdana"/>
                <w:sz w:val="16"/>
                <w:szCs w:val="16"/>
                <w:lang w:val="en-US"/>
              </w:rPr>
              <w:t xml:space="preserve">When in the preparation of petrochemical products distinct from those basic products listed in section III or article 3 of this Law, basic petroleum products or petrochemicals are obtained as byproducts they can be used in the production process within the plants of a single unit or complex, or be delivered to PEMEX or its subsidiaries, under contract and in the terms of the administrative provisions that the Secretary of Energy issues, except when its commercial value is less than twenty-five percent of the total invoicing of the party in a single calendar year. </w:t>
            </w:r>
          </w:p>
        </w:tc>
      </w:tr>
      <w:tr w:rsidR="004C6263" w:rsidRPr="009A6657"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Párrafo adicionado DOF 13-11-1996. Reformado DOF 28-11-2008</w:t>
            </w:r>
          </w:p>
        </w:tc>
        <w:tc>
          <w:tcPr>
            <w:tcW w:w="4788" w:type="dxa"/>
            <w:shd w:val="clear" w:color="auto" w:fill="auto"/>
          </w:tcPr>
          <w:p w:rsidR="004C6263" w:rsidRPr="00D52A90" w:rsidRDefault="00F82BE0" w:rsidP="006B0278">
            <w:pPr>
              <w:pStyle w:val="PlainText"/>
              <w:jc w:val="right"/>
              <w:rPr>
                <w:rFonts w:ascii="Verdana" w:eastAsia="MS Mincho" w:hAnsi="Verdana" w:cs="Times New Roman"/>
                <w:i/>
                <w:iCs/>
                <w:color w:val="0000FF"/>
                <w:sz w:val="16"/>
                <w:szCs w:val="16"/>
                <w:lang w:val="en-US"/>
              </w:rPr>
            </w:pPr>
            <w:r w:rsidRPr="00D52A90">
              <w:rPr>
                <w:rFonts w:ascii="Verdana" w:eastAsia="MS Mincho" w:hAnsi="Verdana" w:cs="Times New Roman"/>
                <w:i/>
                <w:iCs/>
                <w:color w:val="0000FF"/>
                <w:sz w:val="16"/>
                <w:szCs w:val="16"/>
                <w:lang w:val="en-US"/>
              </w:rPr>
              <w:t>Paragraph added DOF Nov. 13, 1996. Reformed DOF Nov. 28, 2008</w:t>
            </w:r>
          </w:p>
        </w:tc>
      </w:tr>
      <w:tr w:rsidR="004C6263" w:rsidRPr="009A6657" w:rsidTr="00D52A90">
        <w:tc>
          <w:tcPr>
            <w:tcW w:w="4788" w:type="dxa"/>
            <w:shd w:val="clear" w:color="auto" w:fill="auto"/>
          </w:tcPr>
          <w:p w:rsidR="004C6263" w:rsidRPr="00D52A90"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D52A90"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 xml:space="preserve">Las personas que se encuentren en el supuesto a que se refiere el párrafo anterior tendrán la obligación de dar aviso a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la cual tendrá la facultad de verificar el cumplimiento de las citadas disposiciones administrativas y, en su caso imponer las sanciones a que se refiere el artículo 15 Bis de esta Ley.</w:t>
            </w:r>
          </w:p>
        </w:tc>
        <w:tc>
          <w:tcPr>
            <w:tcW w:w="4788" w:type="dxa"/>
            <w:shd w:val="clear" w:color="auto" w:fill="auto"/>
          </w:tcPr>
          <w:p w:rsidR="004C6263" w:rsidRPr="006B0278" w:rsidRDefault="00F82BE0" w:rsidP="00E37634">
            <w:pPr>
              <w:pStyle w:val="Texto0"/>
              <w:spacing w:after="0" w:line="240" w:lineRule="auto"/>
              <w:ind w:firstLine="0"/>
              <w:rPr>
                <w:rFonts w:ascii="Verdana" w:hAnsi="Verdana"/>
                <w:sz w:val="16"/>
                <w:szCs w:val="16"/>
                <w:lang w:val="en-US"/>
              </w:rPr>
            </w:pPr>
            <w:r>
              <w:rPr>
                <w:rFonts w:ascii="Verdana" w:hAnsi="Verdana"/>
                <w:sz w:val="16"/>
                <w:szCs w:val="16"/>
                <w:lang w:val="en-US"/>
              </w:rPr>
              <w:t xml:space="preserve">The persons that are found in the supposition referred to in the preceding paragraph will have the obligation </w:t>
            </w:r>
            <w:r w:rsidR="00E37634">
              <w:rPr>
                <w:rFonts w:ascii="Verdana" w:hAnsi="Verdana"/>
                <w:sz w:val="16"/>
                <w:szCs w:val="16"/>
                <w:lang w:val="en-US"/>
              </w:rPr>
              <w:t>to</w:t>
            </w:r>
            <w:r>
              <w:rPr>
                <w:rFonts w:ascii="Verdana" w:hAnsi="Verdana"/>
                <w:sz w:val="16"/>
                <w:szCs w:val="16"/>
                <w:lang w:val="en-US"/>
              </w:rPr>
              <w:t xml:space="preserve"> giv</w:t>
            </w:r>
            <w:r w:rsidR="00E37634">
              <w:rPr>
                <w:rFonts w:ascii="Verdana" w:hAnsi="Verdana"/>
                <w:sz w:val="16"/>
                <w:szCs w:val="16"/>
                <w:lang w:val="en-US"/>
              </w:rPr>
              <w:t>e</w:t>
            </w:r>
            <w:r>
              <w:rPr>
                <w:rFonts w:ascii="Verdana" w:hAnsi="Verdana"/>
                <w:sz w:val="16"/>
                <w:szCs w:val="16"/>
                <w:lang w:val="en-US"/>
              </w:rPr>
              <w:t xml:space="preserve"> notice to the Secretary of Energy, which would have the authority to verify the compliance to the cited administrative provisions and, when applicable, impose the sanctions referred to in article 15 </w:t>
            </w:r>
            <w:proofErr w:type="spellStart"/>
            <w:r>
              <w:rPr>
                <w:rFonts w:ascii="Verdana" w:hAnsi="Verdana"/>
                <w:sz w:val="16"/>
                <w:szCs w:val="16"/>
                <w:lang w:val="en-US"/>
              </w:rPr>
              <w:t>Bis</w:t>
            </w:r>
            <w:proofErr w:type="spellEnd"/>
            <w:r>
              <w:rPr>
                <w:rFonts w:ascii="Verdana" w:hAnsi="Verdana"/>
                <w:sz w:val="16"/>
                <w:szCs w:val="16"/>
                <w:lang w:val="en-US"/>
              </w:rPr>
              <w:t xml:space="preserve"> of this Law. </w:t>
            </w:r>
          </w:p>
        </w:tc>
      </w:tr>
      <w:tr w:rsidR="004C6263" w:rsidRPr="009A6657"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Párrafo adicionado DOF 13-11-1996. Reformado DOF 28-11-2008</w:t>
            </w:r>
          </w:p>
        </w:tc>
        <w:tc>
          <w:tcPr>
            <w:tcW w:w="4788" w:type="dxa"/>
            <w:shd w:val="clear" w:color="auto" w:fill="auto"/>
          </w:tcPr>
          <w:p w:rsidR="004C6263" w:rsidRPr="00D52A90" w:rsidRDefault="00F82BE0" w:rsidP="006B0278">
            <w:pPr>
              <w:pStyle w:val="PlainText"/>
              <w:jc w:val="right"/>
              <w:rPr>
                <w:rFonts w:ascii="Verdana" w:eastAsia="MS Mincho" w:hAnsi="Verdana" w:cs="Times New Roman"/>
                <w:i/>
                <w:iCs/>
                <w:color w:val="0000FF"/>
                <w:sz w:val="16"/>
                <w:szCs w:val="16"/>
                <w:lang w:val="en-US"/>
              </w:rPr>
            </w:pPr>
            <w:r w:rsidRPr="00D52A90">
              <w:rPr>
                <w:rFonts w:ascii="Verdana" w:eastAsia="MS Mincho" w:hAnsi="Verdana" w:cs="Times New Roman"/>
                <w:i/>
                <w:iCs/>
                <w:color w:val="0000FF"/>
                <w:sz w:val="16"/>
                <w:szCs w:val="16"/>
                <w:lang w:val="en-US"/>
              </w:rPr>
              <w:t>Paragraph added DOF Nov. 13, 1996. Reformed DOF Nov. 28, 2008</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Artículo reformado DOF 11-05-1995</w:t>
            </w:r>
          </w:p>
        </w:tc>
        <w:tc>
          <w:tcPr>
            <w:tcW w:w="4788" w:type="dxa"/>
            <w:shd w:val="clear" w:color="auto" w:fill="auto"/>
          </w:tcPr>
          <w:p w:rsidR="004C6263" w:rsidRPr="00F82BE0" w:rsidRDefault="00F82BE0" w:rsidP="006B0278">
            <w:pPr>
              <w:pStyle w:val="PlainText"/>
              <w:jc w:val="right"/>
              <w:rPr>
                <w:rFonts w:ascii="Verdana" w:eastAsia="MS Mincho" w:hAnsi="Verdana" w:cs="Times New Roman"/>
                <w:i/>
                <w:iCs/>
                <w:color w:val="0000FF"/>
                <w:sz w:val="16"/>
                <w:szCs w:val="16"/>
              </w:rPr>
            </w:pPr>
            <w:proofErr w:type="spellStart"/>
            <w:r>
              <w:rPr>
                <w:rFonts w:ascii="Verdana" w:eastAsia="MS Mincho" w:hAnsi="Verdana" w:cs="Times New Roman"/>
                <w:i/>
                <w:iCs/>
                <w:color w:val="0000FF"/>
                <w:sz w:val="16"/>
                <w:szCs w:val="16"/>
              </w:rPr>
              <w:t>Article</w:t>
            </w:r>
            <w:proofErr w:type="spellEnd"/>
            <w:r>
              <w:rPr>
                <w:rFonts w:ascii="Verdana" w:eastAsia="MS Mincho" w:hAnsi="Verdana" w:cs="Times New Roman"/>
                <w:i/>
                <w:iCs/>
                <w:color w:val="0000FF"/>
                <w:sz w:val="16"/>
                <w:szCs w:val="16"/>
              </w:rPr>
              <w:t xml:space="preserve"> </w:t>
            </w:r>
            <w:proofErr w:type="spellStart"/>
            <w:r>
              <w:rPr>
                <w:rFonts w:ascii="Verdana" w:eastAsia="MS Mincho" w:hAnsi="Verdana" w:cs="Times New Roman"/>
                <w:i/>
                <w:iCs/>
                <w:color w:val="0000FF"/>
                <w:sz w:val="16"/>
                <w:szCs w:val="16"/>
              </w:rPr>
              <w:t>reformed</w:t>
            </w:r>
            <w:proofErr w:type="spellEnd"/>
            <w:r>
              <w:rPr>
                <w:rFonts w:ascii="Verdana" w:eastAsia="MS Mincho" w:hAnsi="Verdana" w:cs="Times New Roman"/>
                <w:i/>
                <w:iCs/>
                <w:color w:val="0000FF"/>
                <w:sz w:val="16"/>
                <w:szCs w:val="16"/>
              </w:rPr>
              <w:t xml:space="preserve"> DOF </w:t>
            </w:r>
            <w:proofErr w:type="spellStart"/>
            <w:r>
              <w:rPr>
                <w:rFonts w:ascii="Verdana" w:eastAsia="MS Mincho" w:hAnsi="Verdana" w:cs="Times New Roman"/>
                <w:i/>
                <w:iCs/>
                <w:color w:val="0000FF"/>
                <w:sz w:val="16"/>
                <w:szCs w:val="16"/>
              </w:rPr>
              <w:t>May</w:t>
            </w:r>
            <w:proofErr w:type="spellEnd"/>
            <w:r>
              <w:rPr>
                <w:rFonts w:ascii="Verdana" w:eastAsia="MS Mincho" w:hAnsi="Verdana" w:cs="Times New Roman"/>
                <w:i/>
                <w:iCs/>
                <w:color w:val="0000FF"/>
                <w:sz w:val="16"/>
                <w:szCs w:val="16"/>
              </w:rPr>
              <w:t xml:space="preserve"> 5, 1995</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p>
        </w:tc>
        <w:tc>
          <w:tcPr>
            <w:tcW w:w="4788" w:type="dxa"/>
            <w:shd w:val="clear" w:color="auto" w:fill="auto"/>
          </w:tcPr>
          <w:p w:rsidR="004C6263" w:rsidRPr="00F82BE0" w:rsidRDefault="004C6263" w:rsidP="006B0278">
            <w:pPr>
              <w:jc w:val="both"/>
              <w:rPr>
                <w:rFonts w:ascii="Verdana" w:hAnsi="Verdana" w:cs="Arial"/>
                <w:snapToGrid w:val="0"/>
                <w:sz w:val="16"/>
                <w:szCs w:val="16"/>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u w:val="single"/>
              </w:rPr>
            </w:pPr>
            <w:r w:rsidRPr="006B0278">
              <w:rPr>
                <w:rFonts w:ascii="Verdana" w:hAnsi="Verdana"/>
                <w:b/>
                <w:sz w:val="16"/>
                <w:szCs w:val="16"/>
              </w:rPr>
              <w:t>ARTICULO 4o. Bis.-</w:t>
            </w:r>
            <w:r w:rsidRPr="006B0278">
              <w:rPr>
                <w:rFonts w:ascii="Verdana" w:hAnsi="Verdana"/>
                <w:sz w:val="16"/>
                <w:szCs w:val="16"/>
              </w:rPr>
              <w:t xml:space="preserve"> Las actividades de Petróleos Mexicanos y su participación en el mercado mundial se orientarán de acuerdo con los intereses nacionales, incluyendo los de seguridad energética del país, sustentabilidad de la plataforma anual de extracción de hidrocarburos, diversificación de mercados, incorporación del mayor valor agregado a sus productos, desarrollo de la planta productiva nacional y protección del medio ambiente. Esos criterios se incorporarán en </w:t>
            </w:r>
            <w:smartTag w:uri="urn:schemas-microsoft-com:office:smarttags" w:element="PersonName">
              <w:smartTagPr>
                <w:attr w:name="ProductID" w:val="La Estrategia Nacional"/>
              </w:smartTagPr>
              <w:r w:rsidRPr="006B0278">
                <w:rPr>
                  <w:rFonts w:ascii="Verdana" w:hAnsi="Verdana"/>
                  <w:sz w:val="16"/>
                  <w:szCs w:val="16"/>
                </w:rPr>
                <w:t>la Estrategia Nacional</w:t>
              </w:r>
            </w:smartTag>
            <w:r w:rsidRPr="006B0278">
              <w:rPr>
                <w:rFonts w:ascii="Verdana" w:hAnsi="Verdana"/>
                <w:sz w:val="16"/>
                <w:szCs w:val="16"/>
              </w:rPr>
              <w:t xml:space="preserve"> de Energía.</w:t>
            </w:r>
          </w:p>
        </w:tc>
        <w:tc>
          <w:tcPr>
            <w:tcW w:w="4788" w:type="dxa"/>
            <w:shd w:val="clear" w:color="auto" w:fill="auto"/>
          </w:tcPr>
          <w:p w:rsidR="004C6263" w:rsidRPr="00F82BE0" w:rsidRDefault="00F82BE0" w:rsidP="00E37634">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ARTICLE 4 </w:t>
            </w:r>
            <w:proofErr w:type="spellStart"/>
            <w:r>
              <w:rPr>
                <w:rFonts w:ascii="Verdana" w:hAnsi="Verdana"/>
                <w:b/>
                <w:sz w:val="16"/>
                <w:szCs w:val="16"/>
                <w:lang w:val="en-US"/>
              </w:rPr>
              <w:t>Bis</w:t>
            </w:r>
            <w:proofErr w:type="spellEnd"/>
            <w:r w:rsidR="00F600DA">
              <w:rPr>
                <w:rStyle w:val="FootnoteReference"/>
                <w:rFonts w:ascii="Verdana" w:hAnsi="Verdana"/>
                <w:b/>
                <w:sz w:val="16"/>
                <w:szCs w:val="16"/>
                <w:lang w:val="en-US"/>
              </w:rPr>
              <w:footnoteReference w:id="1"/>
            </w:r>
            <w:r>
              <w:rPr>
                <w:rFonts w:ascii="Verdana" w:hAnsi="Verdana"/>
                <w:b/>
                <w:sz w:val="16"/>
                <w:szCs w:val="16"/>
                <w:lang w:val="en-US"/>
              </w:rPr>
              <w:t xml:space="preserve">. </w:t>
            </w:r>
            <w:r>
              <w:rPr>
                <w:rFonts w:ascii="Verdana" w:hAnsi="Verdana"/>
                <w:sz w:val="16"/>
                <w:szCs w:val="16"/>
                <w:lang w:val="en-US"/>
              </w:rPr>
              <w:t>The activities of PEMEX and its participation in the world market will be oriented according to</w:t>
            </w:r>
            <w:r w:rsidR="00E37634">
              <w:rPr>
                <w:rFonts w:ascii="Verdana" w:hAnsi="Verdana"/>
                <w:sz w:val="16"/>
                <w:szCs w:val="16"/>
                <w:lang w:val="en-US"/>
              </w:rPr>
              <w:t xml:space="preserve"> </w:t>
            </w:r>
            <w:r>
              <w:rPr>
                <w:rFonts w:ascii="Verdana" w:hAnsi="Verdana"/>
                <w:sz w:val="16"/>
                <w:szCs w:val="16"/>
                <w:lang w:val="en-US"/>
              </w:rPr>
              <w:t xml:space="preserve">national interests, including those of energy security of the country, sustainability of the annual platform of extraction of hydrocarbons, diversification  of markets, incorporation of the greater value added to its products, development of the national production capacity and protection of the environment. </w:t>
            </w:r>
            <w:proofErr w:type="gramStart"/>
            <w:r>
              <w:rPr>
                <w:rFonts w:ascii="Verdana" w:hAnsi="Verdana"/>
                <w:sz w:val="16"/>
                <w:szCs w:val="16"/>
                <w:lang w:val="en-US"/>
              </w:rPr>
              <w:t>This</w:t>
            </w:r>
            <w:r w:rsidR="00E37634">
              <w:rPr>
                <w:rFonts w:ascii="Verdana" w:hAnsi="Verdana"/>
                <w:sz w:val="16"/>
                <w:szCs w:val="16"/>
                <w:lang w:val="en-US"/>
              </w:rPr>
              <w:t xml:space="preserve"> </w:t>
            </w:r>
            <w:r>
              <w:rPr>
                <w:rFonts w:ascii="Verdana" w:hAnsi="Verdana"/>
                <w:sz w:val="16"/>
                <w:szCs w:val="16"/>
                <w:lang w:val="en-US"/>
              </w:rPr>
              <w:t>criteria</w:t>
            </w:r>
            <w:proofErr w:type="gramEnd"/>
            <w:r>
              <w:rPr>
                <w:rFonts w:ascii="Verdana" w:hAnsi="Verdana"/>
                <w:sz w:val="16"/>
                <w:szCs w:val="16"/>
                <w:lang w:val="en-US"/>
              </w:rPr>
              <w:t xml:space="preserve"> will be incorporated into the National Energy Strategy. </w:t>
            </w:r>
          </w:p>
        </w:tc>
      </w:tr>
      <w:tr w:rsidR="004C6263" w:rsidRPr="00F82BE0" w:rsidTr="00D52A90">
        <w:tc>
          <w:tcPr>
            <w:tcW w:w="4788" w:type="dxa"/>
            <w:shd w:val="clear" w:color="auto" w:fill="auto"/>
          </w:tcPr>
          <w:p w:rsidR="004C6263" w:rsidRPr="00F82BE0" w:rsidRDefault="004C6263" w:rsidP="006B0278">
            <w:pPr>
              <w:pStyle w:val="PlainText"/>
              <w:jc w:val="right"/>
              <w:rPr>
                <w:rFonts w:ascii="Verdana" w:eastAsia="MS Mincho" w:hAnsi="Verdana" w:cs="Times New Roman"/>
                <w:i/>
                <w:iCs/>
                <w:color w:val="0000FF"/>
                <w:sz w:val="16"/>
                <w:szCs w:val="16"/>
                <w:lang w:val="en-US"/>
              </w:rPr>
            </w:pPr>
            <w:proofErr w:type="spellStart"/>
            <w:r w:rsidRPr="00F82BE0">
              <w:rPr>
                <w:rFonts w:ascii="Verdana" w:eastAsia="MS Mincho" w:hAnsi="Verdana" w:cs="Times New Roman"/>
                <w:i/>
                <w:iCs/>
                <w:color w:val="0000FF"/>
                <w:sz w:val="16"/>
                <w:szCs w:val="16"/>
                <w:lang w:val="en-US"/>
              </w:rPr>
              <w:t>Artículo</w:t>
            </w:r>
            <w:proofErr w:type="spellEnd"/>
            <w:r w:rsidRPr="00F82BE0">
              <w:rPr>
                <w:rFonts w:ascii="Verdana" w:eastAsia="MS Mincho" w:hAnsi="Verdana" w:cs="Times New Roman"/>
                <w:i/>
                <w:iCs/>
                <w:color w:val="0000FF"/>
                <w:sz w:val="16"/>
                <w:szCs w:val="16"/>
                <w:lang w:val="en-US"/>
              </w:rPr>
              <w:t xml:space="preserve"> </w:t>
            </w:r>
            <w:proofErr w:type="spellStart"/>
            <w:r w:rsidRPr="00F82BE0">
              <w:rPr>
                <w:rFonts w:ascii="Verdana" w:eastAsia="MS Mincho" w:hAnsi="Verdana" w:cs="Times New Roman"/>
                <w:i/>
                <w:iCs/>
                <w:color w:val="0000FF"/>
                <w:sz w:val="16"/>
                <w:szCs w:val="16"/>
                <w:lang w:val="en-US"/>
              </w:rPr>
              <w:t>adicionado</w:t>
            </w:r>
            <w:proofErr w:type="spellEnd"/>
            <w:r w:rsidRPr="00F82BE0">
              <w:rPr>
                <w:rFonts w:ascii="Verdana" w:eastAsia="MS Mincho" w:hAnsi="Verdana" w:cs="Times New Roman"/>
                <w:i/>
                <w:iCs/>
                <w:color w:val="0000FF"/>
                <w:sz w:val="16"/>
                <w:szCs w:val="16"/>
                <w:lang w:val="en-US"/>
              </w:rPr>
              <w:t xml:space="preserve"> DOF 28-11-2008</w:t>
            </w:r>
          </w:p>
        </w:tc>
        <w:tc>
          <w:tcPr>
            <w:tcW w:w="4788" w:type="dxa"/>
            <w:shd w:val="clear" w:color="auto" w:fill="auto"/>
          </w:tcPr>
          <w:p w:rsidR="004C6263" w:rsidRPr="006B0278" w:rsidRDefault="00F82BE0"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Article added DOF Nov. 28, 2008</w:t>
            </w:r>
          </w:p>
        </w:tc>
      </w:tr>
      <w:tr w:rsidR="004C6263" w:rsidRPr="00F82BE0" w:rsidTr="00D52A90">
        <w:tc>
          <w:tcPr>
            <w:tcW w:w="4788" w:type="dxa"/>
            <w:shd w:val="clear" w:color="auto" w:fill="auto"/>
          </w:tcPr>
          <w:p w:rsidR="004C6263" w:rsidRPr="00F82BE0"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D52A90">
              <w:rPr>
                <w:rFonts w:ascii="Verdana" w:hAnsi="Verdana"/>
                <w:b/>
                <w:sz w:val="16"/>
                <w:szCs w:val="16"/>
              </w:rPr>
              <w:t>ARTICULO 5o.-</w:t>
            </w:r>
            <w:r w:rsidRPr="00D52A90">
              <w:rPr>
                <w:rFonts w:ascii="Verdana" w:hAnsi="Verdana"/>
                <w:sz w:val="16"/>
                <w:szCs w:val="16"/>
              </w:rPr>
              <w:t xml:space="preserve"> El Ejecutivo Federal, por conducto de la Secretaría de Energ</w:t>
            </w:r>
            <w:r w:rsidRPr="006B0278">
              <w:rPr>
                <w:rFonts w:ascii="Verdana" w:hAnsi="Verdana"/>
                <w:sz w:val="16"/>
                <w:szCs w:val="16"/>
              </w:rPr>
              <w:t>ía, otorgará exclusivamente a Petróleos Mexicanos y sus organismos subsidiarios las asignaciones de áreas para exploración y explotación petroleras.</w:t>
            </w:r>
          </w:p>
        </w:tc>
        <w:tc>
          <w:tcPr>
            <w:tcW w:w="4788" w:type="dxa"/>
            <w:shd w:val="clear" w:color="auto" w:fill="auto"/>
          </w:tcPr>
          <w:p w:rsidR="004C6263" w:rsidRPr="00F82BE0" w:rsidRDefault="00F82BE0"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ARTICLE 5. </w:t>
            </w:r>
            <w:r>
              <w:rPr>
                <w:rFonts w:ascii="Verdana" w:hAnsi="Verdana"/>
                <w:sz w:val="16"/>
                <w:szCs w:val="16"/>
                <w:lang w:val="en-US"/>
              </w:rPr>
              <w:t xml:space="preserve">The Federal Executive, through the office of the Secretary of Energy will grant exclusively to PEMEX and its subsidiaries the assignments of areas for petroleum exploration and exploitation. </w:t>
            </w:r>
          </w:p>
        </w:tc>
      </w:tr>
      <w:tr w:rsidR="004C6263" w:rsidRPr="00F82BE0" w:rsidTr="00D52A90">
        <w:tc>
          <w:tcPr>
            <w:tcW w:w="4788" w:type="dxa"/>
            <w:shd w:val="clear" w:color="auto" w:fill="auto"/>
          </w:tcPr>
          <w:p w:rsidR="004C6263" w:rsidRPr="00F82BE0" w:rsidRDefault="004C6263" w:rsidP="006B0278">
            <w:pPr>
              <w:pStyle w:val="PlainText"/>
              <w:jc w:val="right"/>
              <w:rPr>
                <w:rFonts w:ascii="Verdana" w:eastAsia="MS Mincho" w:hAnsi="Verdana" w:cs="Times New Roman"/>
                <w:i/>
                <w:iCs/>
                <w:color w:val="0000FF"/>
                <w:sz w:val="16"/>
                <w:szCs w:val="16"/>
                <w:lang w:val="en-US"/>
              </w:rPr>
            </w:pPr>
            <w:proofErr w:type="spellStart"/>
            <w:r w:rsidRPr="00F82BE0">
              <w:rPr>
                <w:rFonts w:ascii="Verdana" w:eastAsia="MS Mincho" w:hAnsi="Verdana" w:cs="Times New Roman"/>
                <w:i/>
                <w:iCs/>
                <w:color w:val="0000FF"/>
                <w:sz w:val="16"/>
                <w:szCs w:val="16"/>
                <w:lang w:val="en-US"/>
              </w:rPr>
              <w:t>Párrafo</w:t>
            </w:r>
            <w:proofErr w:type="spellEnd"/>
            <w:r w:rsidRPr="00F82BE0">
              <w:rPr>
                <w:rFonts w:ascii="Verdana" w:eastAsia="MS Mincho" w:hAnsi="Verdana" w:cs="Times New Roman"/>
                <w:i/>
                <w:iCs/>
                <w:color w:val="0000FF"/>
                <w:sz w:val="16"/>
                <w:szCs w:val="16"/>
                <w:lang w:val="en-US"/>
              </w:rPr>
              <w:t xml:space="preserve"> </w:t>
            </w:r>
            <w:proofErr w:type="spellStart"/>
            <w:r w:rsidRPr="00F82BE0">
              <w:rPr>
                <w:rFonts w:ascii="Verdana" w:eastAsia="MS Mincho" w:hAnsi="Verdana" w:cs="Times New Roman"/>
                <w:i/>
                <w:iCs/>
                <w:color w:val="0000FF"/>
                <w:sz w:val="16"/>
                <w:szCs w:val="16"/>
                <w:lang w:val="en-US"/>
              </w:rPr>
              <w:t>reformado</w:t>
            </w:r>
            <w:proofErr w:type="spellEnd"/>
            <w:r w:rsidRPr="00F82BE0">
              <w:rPr>
                <w:rFonts w:ascii="Verdana" w:eastAsia="MS Mincho" w:hAnsi="Verdana" w:cs="Times New Roman"/>
                <w:i/>
                <w:iCs/>
                <w:color w:val="0000FF"/>
                <w:sz w:val="16"/>
                <w:szCs w:val="16"/>
                <w:lang w:val="en-US"/>
              </w:rPr>
              <w:t xml:space="preserve"> DOF 28-11-2008</w:t>
            </w:r>
          </w:p>
        </w:tc>
        <w:tc>
          <w:tcPr>
            <w:tcW w:w="4788" w:type="dxa"/>
            <w:shd w:val="clear" w:color="auto" w:fill="auto"/>
          </w:tcPr>
          <w:p w:rsidR="004C6263" w:rsidRPr="006B0278" w:rsidRDefault="00F82BE0"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reformed Nov. 28, 2008</w:t>
            </w:r>
          </w:p>
        </w:tc>
      </w:tr>
      <w:tr w:rsidR="004C6263" w:rsidRPr="00F82BE0" w:rsidTr="00D52A90">
        <w:tc>
          <w:tcPr>
            <w:tcW w:w="4788" w:type="dxa"/>
            <w:shd w:val="clear" w:color="auto" w:fill="auto"/>
          </w:tcPr>
          <w:p w:rsidR="004C6263" w:rsidRPr="00F82BE0"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D52A90">
              <w:rPr>
                <w:rFonts w:ascii="Verdana" w:hAnsi="Verdana"/>
                <w:sz w:val="16"/>
                <w:szCs w:val="16"/>
                <w:lang w:val="es-MX"/>
              </w:rPr>
              <w:t>El Reglamento de esta Ley establecer</w:t>
            </w:r>
            <w:r w:rsidRPr="006B0278">
              <w:rPr>
                <w:rFonts w:ascii="Verdana" w:hAnsi="Verdana"/>
                <w:sz w:val="16"/>
                <w:szCs w:val="16"/>
                <w:lang w:val="es-MX"/>
              </w:rPr>
              <w:t>á los casos en que la Secretaría de Energía podrá rehusar o cancelar las asignaciones.</w:t>
            </w:r>
          </w:p>
        </w:tc>
        <w:tc>
          <w:tcPr>
            <w:tcW w:w="4788" w:type="dxa"/>
            <w:shd w:val="clear" w:color="auto" w:fill="auto"/>
          </w:tcPr>
          <w:p w:rsidR="004C6263" w:rsidRPr="006B0278" w:rsidRDefault="00F82BE0" w:rsidP="006B0278">
            <w:pPr>
              <w:pStyle w:val="texto"/>
              <w:spacing w:after="0" w:line="240" w:lineRule="auto"/>
              <w:ind w:firstLine="0"/>
              <w:rPr>
                <w:rFonts w:ascii="Verdana" w:hAnsi="Verdana"/>
                <w:sz w:val="16"/>
                <w:szCs w:val="16"/>
                <w:lang w:val="en-US"/>
              </w:rPr>
            </w:pPr>
            <w:r>
              <w:rPr>
                <w:rFonts w:ascii="Verdana" w:hAnsi="Verdana"/>
                <w:sz w:val="16"/>
                <w:szCs w:val="16"/>
                <w:lang w:val="en-US"/>
              </w:rPr>
              <w:t xml:space="preserve">The Regulation of this Law will establish the cases in which the Secretary of Energy can refuse or cancel the assignments.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Artículo reformado DOF 11-05-1995</w:t>
            </w:r>
          </w:p>
        </w:tc>
        <w:tc>
          <w:tcPr>
            <w:tcW w:w="4788" w:type="dxa"/>
            <w:shd w:val="clear" w:color="auto" w:fill="auto"/>
          </w:tcPr>
          <w:p w:rsidR="004C6263" w:rsidRPr="006B0278" w:rsidRDefault="00F82BE0"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 xml:space="preserve">Article reformed DOF May 11, 1995 </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lastRenderedPageBreak/>
              <w:t xml:space="preserve">Artículo 6o.- </w:t>
            </w:r>
            <w:r w:rsidRPr="006B0278">
              <w:rPr>
                <w:rFonts w:ascii="Verdana" w:hAnsi="Verdana"/>
                <w:sz w:val="16"/>
                <w:szCs w:val="16"/>
              </w:rPr>
              <w:t xml:space="preserve">Petróleos Mexicanos y sus organismos subsidiarios podrán celebrar con personas físicas o morales los contratos de obras y de prestación de servicios que la mejor realización de sus actividades requiere. Las remuneraciones que en dichos contratos se establezcan serán siempre en efectivo y en ningún caso se concederán por los servicios que se presten y las obras que se ejecuten propiedad sobre los hidrocarburos, ni se podrán suscribir contratos de producción compartida o contrato alguno que comprometa porcentajes de la producción </w:t>
            </w:r>
            <w:r w:rsidRPr="006B0278">
              <w:rPr>
                <w:rFonts w:ascii="Verdana" w:hAnsi="Verdana"/>
                <w:color w:val="000000"/>
                <w:sz w:val="16"/>
                <w:szCs w:val="16"/>
              </w:rPr>
              <w:t>o del valor de las ventas de los hidrocarburos ni de sus derivados, ni</w:t>
            </w:r>
            <w:r w:rsidRPr="006B0278">
              <w:rPr>
                <w:rFonts w:ascii="Verdana" w:hAnsi="Verdana"/>
                <w:sz w:val="16"/>
                <w:szCs w:val="16"/>
              </w:rPr>
              <w:t xml:space="preserve"> de las utilidades de la entidad contratante.</w:t>
            </w:r>
          </w:p>
        </w:tc>
        <w:tc>
          <w:tcPr>
            <w:tcW w:w="4788" w:type="dxa"/>
            <w:shd w:val="clear" w:color="auto" w:fill="auto"/>
          </w:tcPr>
          <w:p w:rsidR="004C6263" w:rsidRPr="002B1B08" w:rsidRDefault="00F82BE0" w:rsidP="00E37634">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Article 6. </w:t>
            </w:r>
            <w:r w:rsidR="002B1B08">
              <w:rPr>
                <w:rFonts w:ascii="Verdana" w:hAnsi="Verdana"/>
                <w:sz w:val="16"/>
                <w:szCs w:val="16"/>
                <w:lang w:val="en-US"/>
              </w:rPr>
              <w:t>PEMEX and</w:t>
            </w:r>
            <w:r w:rsidR="00E37634">
              <w:rPr>
                <w:rFonts w:ascii="Verdana" w:hAnsi="Verdana"/>
                <w:sz w:val="16"/>
                <w:szCs w:val="16"/>
                <w:lang w:val="en-US"/>
              </w:rPr>
              <w:t xml:space="preserve"> its</w:t>
            </w:r>
            <w:r w:rsidR="002B1B08">
              <w:rPr>
                <w:rFonts w:ascii="Verdana" w:hAnsi="Verdana"/>
                <w:sz w:val="16"/>
                <w:szCs w:val="16"/>
                <w:lang w:val="en-US"/>
              </w:rPr>
              <w:t xml:space="preserve"> Subsidiar</w:t>
            </w:r>
            <w:r w:rsidR="00E37634">
              <w:rPr>
                <w:rFonts w:ascii="Verdana" w:hAnsi="Verdana"/>
                <w:sz w:val="16"/>
                <w:szCs w:val="16"/>
                <w:lang w:val="en-US"/>
              </w:rPr>
              <w:t>ies</w:t>
            </w:r>
            <w:r w:rsidR="002B1B08">
              <w:rPr>
                <w:rFonts w:ascii="Verdana" w:hAnsi="Verdana"/>
                <w:sz w:val="16"/>
                <w:szCs w:val="16"/>
                <w:lang w:val="en-US"/>
              </w:rPr>
              <w:t xml:space="preserve"> can </w:t>
            </w:r>
            <w:r w:rsidR="00E37634">
              <w:rPr>
                <w:rFonts w:ascii="Verdana" w:hAnsi="Verdana"/>
                <w:sz w:val="16"/>
                <w:szCs w:val="16"/>
                <w:lang w:val="en-US"/>
              </w:rPr>
              <w:t>execute</w:t>
            </w:r>
            <w:r w:rsidR="002B1B08">
              <w:rPr>
                <w:rFonts w:ascii="Verdana" w:hAnsi="Verdana"/>
                <w:sz w:val="16"/>
                <w:szCs w:val="16"/>
                <w:lang w:val="en-US"/>
              </w:rPr>
              <w:t xml:space="preserve"> contracts with individuals or corporations for works and the rendering of services </w:t>
            </w:r>
            <w:r w:rsidR="00E37634">
              <w:rPr>
                <w:rFonts w:ascii="Verdana" w:hAnsi="Verdana"/>
                <w:sz w:val="16"/>
                <w:szCs w:val="16"/>
                <w:lang w:val="en-US"/>
              </w:rPr>
              <w:t>required for</w:t>
            </w:r>
            <w:r w:rsidR="002B1B08">
              <w:rPr>
                <w:rFonts w:ascii="Verdana" w:hAnsi="Verdana"/>
                <w:sz w:val="16"/>
                <w:szCs w:val="16"/>
                <w:lang w:val="en-US"/>
              </w:rPr>
              <w:t xml:space="preserve"> the best </w:t>
            </w:r>
            <w:r w:rsidR="00E37634">
              <w:rPr>
                <w:rFonts w:ascii="Verdana" w:hAnsi="Verdana"/>
                <w:sz w:val="16"/>
                <w:szCs w:val="16"/>
                <w:lang w:val="en-US"/>
              </w:rPr>
              <w:t>performance</w:t>
            </w:r>
            <w:r w:rsidR="002B1B08">
              <w:rPr>
                <w:rFonts w:ascii="Verdana" w:hAnsi="Verdana"/>
                <w:sz w:val="16"/>
                <w:szCs w:val="16"/>
                <w:lang w:val="en-US"/>
              </w:rPr>
              <w:t xml:space="preserve"> of their activities. The payments that are established in said contracts will be always in cash and in no case can be </w:t>
            </w:r>
            <w:r w:rsidR="00E37634">
              <w:rPr>
                <w:rFonts w:ascii="Verdana" w:hAnsi="Verdana"/>
                <w:sz w:val="16"/>
                <w:szCs w:val="16"/>
                <w:lang w:val="en-US"/>
              </w:rPr>
              <w:t>conceded</w:t>
            </w:r>
            <w:r w:rsidR="002B1B08">
              <w:rPr>
                <w:rFonts w:ascii="Verdana" w:hAnsi="Verdana"/>
                <w:sz w:val="16"/>
                <w:szCs w:val="16"/>
                <w:lang w:val="en-US"/>
              </w:rPr>
              <w:t xml:space="preserve"> for the services that are rendered and the works that are executed over ownership of hydrocarbons, nor can they sign contracts of shared production or any contract that commits percentages of the production or the value of the sales of the hydrocarbons nor its derivatives, or the profits of the contracting entity.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Párrafo reformado DOF 28-11-2008</w:t>
            </w:r>
          </w:p>
        </w:tc>
        <w:tc>
          <w:tcPr>
            <w:tcW w:w="4788" w:type="dxa"/>
            <w:shd w:val="clear" w:color="auto" w:fill="auto"/>
          </w:tcPr>
          <w:p w:rsidR="004C6263" w:rsidRPr="006B0278" w:rsidRDefault="002B1B08"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reformed DOF Nov. 28, 2008</w:t>
            </w:r>
          </w:p>
        </w:tc>
      </w:tr>
      <w:tr w:rsidR="004C6263" w:rsidRPr="006B0278"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color w:val="000000"/>
                <w:sz w:val="16"/>
                <w:szCs w:val="16"/>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color w:val="00000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 xml:space="preserve">Petróleos Mexicanos no se someterá, en ningún caso, a jurisdicciones extranjeras tratándose de controversias referidas a contratos de obra y prestación de servicios en territorio nacional y en las zonas donde </w:t>
            </w:r>
            <w:smartTag w:uri="urn:schemas-microsoft-com:office:smarttags" w:element="PersonName">
              <w:smartTagPr>
                <w:attr w:name="ProductID" w:val="la Naci￳n"/>
              </w:smartTagPr>
              <w:r w:rsidRPr="006B0278">
                <w:rPr>
                  <w:rFonts w:ascii="Verdana" w:hAnsi="Verdana"/>
                  <w:sz w:val="16"/>
                  <w:szCs w:val="16"/>
                </w:rPr>
                <w:t>la Nación</w:t>
              </w:r>
            </w:smartTag>
            <w:r w:rsidRPr="006B0278">
              <w:rPr>
                <w:rFonts w:ascii="Verdana" w:hAnsi="Verdana"/>
                <w:sz w:val="16"/>
                <w:szCs w:val="16"/>
              </w:rPr>
              <w:t xml:space="preserve"> ejerce soberanía, jurisdicción o competencia. Los contratos podrán incluir acuerdos arbitrales conforme a las leyes mexicanas y los tratados internacionales de los que México sea parte.</w:t>
            </w:r>
          </w:p>
        </w:tc>
        <w:tc>
          <w:tcPr>
            <w:tcW w:w="4788" w:type="dxa"/>
            <w:shd w:val="clear" w:color="auto" w:fill="auto"/>
          </w:tcPr>
          <w:p w:rsidR="004C6263" w:rsidRPr="006B0278" w:rsidRDefault="002B1B08" w:rsidP="00E37634">
            <w:pPr>
              <w:pStyle w:val="Texto0"/>
              <w:spacing w:after="0" w:line="240" w:lineRule="auto"/>
              <w:ind w:firstLine="0"/>
              <w:rPr>
                <w:rFonts w:ascii="Verdana" w:hAnsi="Verdana"/>
                <w:sz w:val="16"/>
                <w:szCs w:val="16"/>
                <w:lang w:val="en-US"/>
              </w:rPr>
            </w:pPr>
            <w:r>
              <w:rPr>
                <w:rFonts w:ascii="Verdana" w:hAnsi="Verdana"/>
                <w:sz w:val="16"/>
                <w:szCs w:val="16"/>
                <w:lang w:val="en-US"/>
              </w:rPr>
              <w:t xml:space="preserve">PEMEX will not be </w:t>
            </w:r>
            <w:r w:rsidR="00E37634">
              <w:rPr>
                <w:rFonts w:ascii="Verdana" w:hAnsi="Verdana"/>
                <w:sz w:val="16"/>
                <w:szCs w:val="16"/>
                <w:lang w:val="en-US"/>
              </w:rPr>
              <w:t>subject</w:t>
            </w:r>
            <w:r>
              <w:rPr>
                <w:rFonts w:ascii="Verdana" w:hAnsi="Verdana"/>
                <w:sz w:val="16"/>
                <w:szCs w:val="16"/>
                <w:lang w:val="en-US"/>
              </w:rPr>
              <w:t xml:space="preserve">, in </w:t>
            </w:r>
            <w:r w:rsidR="00E37634">
              <w:rPr>
                <w:rFonts w:ascii="Verdana" w:hAnsi="Verdana"/>
                <w:sz w:val="16"/>
                <w:szCs w:val="16"/>
                <w:lang w:val="en-US"/>
              </w:rPr>
              <w:t>any</w:t>
            </w:r>
            <w:r>
              <w:rPr>
                <w:rFonts w:ascii="Verdana" w:hAnsi="Verdana"/>
                <w:sz w:val="16"/>
                <w:szCs w:val="16"/>
                <w:lang w:val="en-US"/>
              </w:rPr>
              <w:t xml:space="preserve"> case, to foreign jurisdictions with regard to contracts for works and rendering of services in national territory and in the zones where the Nation exercises sovereignty, jurisdiction or prerogative. The contracts can include a</w:t>
            </w:r>
            <w:r w:rsidR="00E37634">
              <w:rPr>
                <w:rFonts w:ascii="Verdana" w:hAnsi="Verdana"/>
                <w:sz w:val="16"/>
                <w:szCs w:val="16"/>
                <w:lang w:val="en-US"/>
              </w:rPr>
              <w:t>r</w:t>
            </w:r>
            <w:r>
              <w:rPr>
                <w:rFonts w:ascii="Verdana" w:hAnsi="Verdana"/>
                <w:sz w:val="16"/>
                <w:szCs w:val="16"/>
                <w:lang w:val="en-US"/>
              </w:rPr>
              <w:t>bitra</w:t>
            </w:r>
            <w:r w:rsidR="00E37634">
              <w:rPr>
                <w:rFonts w:ascii="Verdana" w:hAnsi="Verdana"/>
                <w:sz w:val="16"/>
                <w:szCs w:val="16"/>
                <w:lang w:val="en-US"/>
              </w:rPr>
              <w:t>l</w:t>
            </w:r>
            <w:r>
              <w:rPr>
                <w:rFonts w:ascii="Verdana" w:hAnsi="Verdana"/>
                <w:sz w:val="16"/>
                <w:szCs w:val="16"/>
                <w:lang w:val="en-US"/>
              </w:rPr>
              <w:t xml:space="preserve"> agreements according to Mexican laws and the international treaties of which Mexico is a party.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Párrafo adicionado DOF 28-11-2008</w:t>
            </w:r>
          </w:p>
        </w:tc>
        <w:tc>
          <w:tcPr>
            <w:tcW w:w="4788" w:type="dxa"/>
            <w:shd w:val="clear" w:color="auto" w:fill="auto"/>
          </w:tcPr>
          <w:p w:rsidR="004C6263" w:rsidRPr="006B0278" w:rsidRDefault="002B1B08"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added DOF Nov 11, 2008</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Petróleos Mexicanos, los organismos subsidiarios y sus empresas podrán cogenerar energía eléctrica y vender sus excedentes a Comisión Federal de Electricidad y Luz y Fuerza del Centro, mediante convenios con las entidades mencionadas.</w:t>
            </w:r>
          </w:p>
        </w:tc>
        <w:tc>
          <w:tcPr>
            <w:tcW w:w="4788" w:type="dxa"/>
            <w:shd w:val="clear" w:color="auto" w:fill="auto"/>
          </w:tcPr>
          <w:p w:rsidR="004C6263" w:rsidRPr="002B1B08" w:rsidRDefault="002B1B08" w:rsidP="006B0278">
            <w:pPr>
              <w:pStyle w:val="Texto0"/>
              <w:spacing w:after="0" w:line="240" w:lineRule="auto"/>
              <w:ind w:firstLine="0"/>
              <w:rPr>
                <w:rFonts w:ascii="Verdana" w:hAnsi="Verdana"/>
                <w:sz w:val="16"/>
                <w:szCs w:val="16"/>
                <w:lang w:val="en-US"/>
              </w:rPr>
            </w:pPr>
            <w:r>
              <w:rPr>
                <w:rFonts w:ascii="Verdana" w:hAnsi="Verdana"/>
                <w:sz w:val="16"/>
                <w:szCs w:val="16"/>
                <w:lang w:val="en-US"/>
              </w:rPr>
              <w:t xml:space="preserve">PEMEX, the subsidiary entities and their companies can cogenerate electric energy and sell their excess to the Federal Commission of Electricity (CFE) and </w:t>
            </w:r>
            <w:r>
              <w:rPr>
                <w:rFonts w:ascii="Verdana" w:hAnsi="Verdana"/>
                <w:i/>
                <w:sz w:val="16"/>
                <w:szCs w:val="16"/>
                <w:lang w:val="en-US"/>
              </w:rPr>
              <w:t xml:space="preserve">Luz y </w:t>
            </w:r>
            <w:proofErr w:type="spellStart"/>
            <w:r>
              <w:rPr>
                <w:rFonts w:ascii="Verdana" w:hAnsi="Verdana"/>
                <w:i/>
                <w:sz w:val="16"/>
                <w:szCs w:val="16"/>
                <w:lang w:val="en-US"/>
              </w:rPr>
              <w:t>Fuerza</w:t>
            </w:r>
            <w:proofErr w:type="spellEnd"/>
            <w:r>
              <w:rPr>
                <w:rFonts w:ascii="Verdana" w:hAnsi="Verdana"/>
                <w:i/>
                <w:sz w:val="16"/>
                <w:szCs w:val="16"/>
                <w:lang w:val="en-US"/>
              </w:rPr>
              <w:t xml:space="preserve"> del Centro,</w:t>
            </w:r>
            <w:r>
              <w:rPr>
                <w:rFonts w:ascii="Verdana" w:hAnsi="Verdana"/>
                <w:sz w:val="16"/>
                <w:szCs w:val="16"/>
                <w:lang w:val="en-US"/>
              </w:rPr>
              <w:t xml:space="preserve"> through agreements with the mentioned entities.</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Párrafo adicionado DOF 12-01-2006</w:t>
            </w:r>
          </w:p>
        </w:tc>
        <w:tc>
          <w:tcPr>
            <w:tcW w:w="4788" w:type="dxa"/>
            <w:shd w:val="clear" w:color="auto" w:fill="auto"/>
          </w:tcPr>
          <w:p w:rsidR="004C6263" w:rsidRPr="006B0278" w:rsidRDefault="002B1B08"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added DOF January 12, 2006</w:t>
            </w:r>
          </w:p>
        </w:tc>
      </w:tr>
      <w:tr w:rsidR="004C6263" w:rsidRPr="006B0278"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En el Proyecto de Presupuesto de Egresos de la Federación, se someterán a discusión, análisis, aprobación y modificación de la Cámara de Diputados los recursos destinados a los proyectos de cogeneración de electricidad que Petróleos Mexicanos, los organismos subsidiarios y sus empresas propongan ejecutar, los recursos y esquemas de inversión pública con los que se pretendan llevar a cabo dichas obras, así como la adquisición de los excedentes por parte de las entidades.</w:t>
            </w:r>
          </w:p>
        </w:tc>
        <w:tc>
          <w:tcPr>
            <w:tcW w:w="4788" w:type="dxa"/>
            <w:shd w:val="clear" w:color="auto" w:fill="auto"/>
          </w:tcPr>
          <w:p w:rsidR="004C6263" w:rsidRPr="006B0278" w:rsidRDefault="00593CEA" w:rsidP="00E37634">
            <w:pPr>
              <w:pStyle w:val="Texto0"/>
              <w:spacing w:after="0" w:line="240" w:lineRule="auto"/>
              <w:ind w:firstLine="0"/>
              <w:rPr>
                <w:rFonts w:ascii="Verdana" w:hAnsi="Verdana"/>
                <w:sz w:val="16"/>
                <w:szCs w:val="16"/>
                <w:lang w:val="en-US"/>
              </w:rPr>
            </w:pPr>
            <w:r>
              <w:rPr>
                <w:rFonts w:ascii="Verdana" w:hAnsi="Verdana"/>
                <w:sz w:val="16"/>
                <w:szCs w:val="16"/>
                <w:lang w:val="en-US"/>
              </w:rPr>
              <w:t>In the Expense Budget Project of the Federation, the re</w:t>
            </w:r>
            <w:r w:rsidR="00E37634">
              <w:rPr>
                <w:rFonts w:ascii="Verdana" w:hAnsi="Verdana"/>
                <w:sz w:val="16"/>
                <w:szCs w:val="16"/>
                <w:lang w:val="en-US"/>
              </w:rPr>
              <w:t>s</w:t>
            </w:r>
            <w:r>
              <w:rPr>
                <w:rFonts w:ascii="Verdana" w:hAnsi="Verdana"/>
                <w:sz w:val="16"/>
                <w:szCs w:val="16"/>
                <w:lang w:val="en-US"/>
              </w:rPr>
              <w:t>our</w:t>
            </w:r>
            <w:r w:rsidR="00E37634">
              <w:rPr>
                <w:rFonts w:ascii="Verdana" w:hAnsi="Verdana"/>
                <w:sz w:val="16"/>
                <w:szCs w:val="16"/>
                <w:lang w:val="en-US"/>
              </w:rPr>
              <w:t>c</w:t>
            </w:r>
            <w:r>
              <w:rPr>
                <w:rFonts w:ascii="Verdana" w:hAnsi="Verdana"/>
                <w:sz w:val="16"/>
                <w:szCs w:val="16"/>
                <w:lang w:val="en-US"/>
              </w:rPr>
              <w:t xml:space="preserve">es designated </w:t>
            </w:r>
            <w:r w:rsidR="00E37634">
              <w:rPr>
                <w:rFonts w:ascii="Verdana" w:hAnsi="Verdana"/>
                <w:sz w:val="16"/>
                <w:szCs w:val="16"/>
                <w:lang w:val="en-US"/>
              </w:rPr>
              <w:t>for</w:t>
            </w:r>
            <w:r>
              <w:rPr>
                <w:rFonts w:ascii="Verdana" w:hAnsi="Verdana"/>
                <w:sz w:val="16"/>
                <w:szCs w:val="16"/>
                <w:lang w:val="en-US"/>
              </w:rPr>
              <w:t xml:space="preserve"> the projects of cogeneration of electricity that PEMEX, its Subsidiary Entities and its companies propose to execute will be submitted to discussion, analysis, approval and modification of the Chamber of </w:t>
            </w:r>
            <w:proofErr w:type="spellStart"/>
            <w:r>
              <w:rPr>
                <w:rFonts w:ascii="Verdana" w:hAnsi="Verdana"/>
                <w:sz w:val="16"/>
                <w:szCs w:val="16"/>
                <w:lang w:val="en-US"/>
              </w:rPr>
              <w:t>Diputados</w:t>
            </w:r>
            <w:proofErr w:type="spellEnd"/>
            <w:r>
              <w:rPr>
                <w:rFonts w:ascii="Verdana" w:hAnsi="Verdana"/>
                <w:sz w:val="16"/>
                <w:szCs w:val="16"/>
                <w:lang w:val="en-US"/>
              </w:rPr>
              <w:t xml:space="preserve">, the recourses and schemes of public investment with which said works are intended to be carried out, as well as the acquisition of the excess on the part of the entities.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Párrafo adicionado DOF 12-01-2006</w:t>
            </w:r>
          </w:p>
        </w:tc>
        <w:tc>
          <w:tcPr>
            <w:tcW w:w="4788" w:type="dxa"/>
            <w:shd w:val="clear" w:color="auto" w:fill="auto"/>
          </w:tcPr>
          <w:p w:rsidR="004C6263" w:rsidRPr="006B0278" w:rsidRDefault="00593CEA"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added DOF Jan. 12, 2006</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bCs/>
                <w:snapToGrid w:val="0"/>
                <w:sz w:val="16"/>
                <w:szCs w:val="16"/>
              </w:rPr>
              <w:t xml:space="preserve">ARTICULO </w:t>
            </w:r>
            <w:r w:rsidRPr="006B0278">
              <w:rPr>
                <w:rFonts w:ascii="Verdana" w:hAnsi="Verdana"/>
                <w:b/>
                <w:sz w:val="16"/>
                <w:szCs w:val="16"/>
              </w:rPr>
              <w:t>7o.-</w:t>
            </w:r>
            <w:r w:rsidRPr="006B0278">
              <w:rPr>
                <w:rFonts w:ascii="Verdana" w:hAnsi="Verdana"/>
                <w:sz w:val="16"/>
                <w:szCs w:val="16"/>
              </w:rPr>
              <w:t xml:space="preserve"> El reconocimiento y la exploración superficial de las áreas para investigar sus posibilidades petrolíferas, requerirán únicamente permiso de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Si hubiere oposición del propietario o poseedor cuando las áreas incluyan terrenos particulares, o de los representantes legales de los ejidos o comunidades, cuando las áreas comprendan terrenos afectados al régimen ejidal o comunal,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oyendo a las partes, concederá el permiso mediante reconocimiento que haga Petróleos Mexicanos de la obligación de indemnizar a los afectados por los daños y perjuicios que pudieren causarle, de acuerdo con el valor comercial que arroje el peritaje que en términos de </w:t>
            </w:r>
            <w:smartTag w:uri="urn:schemas-microsoft-com:office:smarttags" w:element="PersonName">
              <w:smartTagPr>
                <w:attr w:name="ProductID" w:val="la Ley General"/>
              </w:smartTagPr>
              <w:r w:rsidRPr="006B0278">
                <w:rPr>
                  <w:rFonts w:ascii="Verdana" w:hAnsi="Verdana"/>
                  <w:sz w:val="16"/>
                  <w:szCs w:val="16"/>
                </w:rPr>
                <w:t>la Ley General</w:t>
              </w:r>
            </w:smartTag>
            <w:r w:rsidRPr="006B0278">
              <w:rPr>
                <w:rFonts w:ascii="Verdana" w:hAnsi="Verdana"/>
                <w:sz w:val="16"/>
                <w:szCs w:val="16"/>
              </w:rPr>
              <w:t xml:space="preserve"> de Bienes Nacionales se practique, dentro de un plazo que no excederá de seis meses, pudiendo entregar Petróleos Mexicanos un anticipo, en consulta con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w:t>
            </w:r>
            <w:smartTag w:uri="urn:schemas-microsoft-com:office:smarttags" w:element="PersonName">
              <w:smartTagPr>
                <w:attr w:name="ProductID" w:val="la Funci￳n P￺blica."/>
              </w:smartTagPr>
              <w:r w:rsidRPr="006B0278">
                <w:rPr>
                  <w:rFonts w:ascii="Verdana" w:hAnsi="Verdana"/>
                  <w:sz w:val="16"/>
                  <w:szCs w:val="16"/>
                </w:rPr>
                <w:t>la Función Pública.</w:t>
              </w:r>
            </w:smartTag>
            <w:r w:rsidRPr="006B0278">
              <w:rPr>
                <w:rFonts w:ascii="Verdana" w:hAnsi="Verdana"/>
                <w:sz w:val="16"/>
                <w:szCs w:val="16"/>
              </w:rPr>
              <w:t xml:space="preserve"> El resto del pago será finiquitado una </w:t>
            </w:r>
            <w:r w:rsidRPr="006B0278">
              <w:rPr>
                <w:rFonts w:ascii="Verdana" w:hAnsi="Verdana"/>
                <w:sz w:val="16"/>
                <w:szCs w:val="16"/>
              </w:rPr>
              <w:lastRenderedPageBreak/>
              <w:t>vez concluido el peritaje.</w:t>
            </w:r>
          </w:p>
        </w:tc>
        <w:tc>
          <w:tcPr>
            <w:tcW w:w="4788" w:type="dxa"/>
            <w:shd w:val="clear" w:color="auto" w:fill="auto"/>
          </w:tcPr>
          <w:p w:rsidR="004C6263" w:rsidRPr="00177287" w:rsidRDefault="00177287" w:rsidP="002C428A">
            <w:pPr>
              <w:pStyle w:val="Texto0"/>
              <w:spacing w:after="0" w:line="240" w:lineRule="auto"/>
              <w:ind w:firstLine="0"/>
              <w:rPr>
                <w:rFonts w:ascii="Verdana" w:hAnsi="Verdana"/>
                <w:bCs/>
                <w:snapToGrid w:val="0"/>
                <w:sz w:val="16"/>
                <w:szCs w:val="16"/>
                <w:lang w:val="en-US"/>
              </w:rPr>
            </w:pPr>
            <w:r>
              <w:rPr>
                <w:rFonts w:ascii="Verdana" w:hAnsi="Verdana"/>
                <w:b/>
                <w:bCs/>
                <w:snapToGrid w:val="0"/>
                <w:sz w:val="16"/>
                <w:szCs w:val="16"/>
                <w:lang w:val="en-US"/>
              </w:rPr>
              <w:lastRenderedPageBreak/>
              <w:t xml:space="preserve">ARTICLE 7. </w:t>
            </w:r>
            <w:r>
              <w:rPr>
                <w:rFonts w:ascii="Verdana" w:hAnsi="Verdana"/>
                <w:bCs/>
                <w:snapToGrid w:val="0"/>
                <w:sz w:val="16"/>
                <w:szCs w:val="16"/>
                <w:lang w:val="en-US"/>
              </w:rPr>
              <w:t>The recognition and the surface exploration of the areas to investigate the petro</w:t>
            </w:r>
            <w:r w:rsidR="00F17384">
              <w:rPr>
                <w:rFonts w:ascii="Verdana" w:hAnsi="Verdana"/>
                <w:bCs/>
                <w:snapToGrid w:val="0"/>
                <w:sz w:val="16"/>
                <w:szCs w:val="16"/>
                <w:lang w:val="en-US"/>
              </w:rPr>
              <w:t>leum possibilities will require</w:t>
            </w:r>
            <w:r>
              <w:rPr>
                <w:rFonts w:ascii="Verdana" w:hAnsi="Verdana"/>
                <w:bCs/>
                <w:snapToGrid w:val="0"/>
                <w:sz w:val="16"/>
                <w:szCs w:val="16"/>
                <w:lang w:val="en-US"/>
              </w:rPr>
              <w:t xml:space="preserve"> only a permit from the Secretary of Energy.</w:t>
            </w:r>
            <w:r w:rsidR="00F17384">
              <w:rPr>
                <w:rFonts w:ascii="Verdana" w:hAnsi="Verdana"/>
                <w:bCs/>
                <w:snapToGrid w:val="0"/>
                <w:sz w:val="16"/>
                <w:szCs w:val="16"/>
                <w:lang w:val="en-US"/>
              </w:rPr>
              <w:t xml:space="preserve"> If there is opposition from the owner or possessor when the areas include private lands, or legal representatives of the </w:t>
            </w:r>
            <w:proofErr w:type="spellStart"/>
            <w:r w:rsidR="002C428A">
              <w:rPr>
                <w:rFonts w:ascii="Verdana" w:hAnsi="Verdana"/>
                <w:bCs/>
                <w:i/>
                <w:snapToGrid w:val="0"/>
                <w:sz w:val="16"/>
                <w:szCs w:val="16"/>
                <w:lang w:val="en-US"/>
              </w:rPr>
              <w:t>ejidos</w:t>
            </w:r>
            <w:proofErr w:type="spellEnd"/>
            <w:r w:rsidR="002C428A">
              <w:rPr>
                <w:rStyle w:val="FootnoteReference"/>
                <w:rFonts w:ascii="Verdana" w:hAnsi="Verdana"/>
                <w:bCs/>
                <w:i/>
                <w:snapToGrid w:val="0"/>
                <w:sz w:val="16"/>
                <w:szCs w:val="16"/>
                <w:lang w:val="en-US"/>
              </w:rPr>
              <w:footnoteReference w:id="2"/>
            </w:r>
            <w:r w:rsidR="00F17384">
              <w:rPr>
                <w:rFonts w:ascii="Verdana" w:hAnsi="Verdana"/>
                <w:bCs/>
                <w:i/>
                <w:snapToGrid w:val="0"/>
                <w:sz w:val="16"/>
                <w:szCs w:val="16"/>
                <w:lang w:val="en-US"/>
              </w:rPr>
              <w:t xml:space="preserve"> </w:t>
            </w:r>
            <w:r w:rsidR="00F17384">
              <w:rPr>
                <w:rFonts w:ascii="Verdana" w:hAnsi="Verdana"/>
                <w:bCs/>
                <w:snapToGrid w:val="0"/>
                <w:sz w:val="16"/>
                <w:szCs w:val="16"/>
                <w:lang w:val="en-US"/>
              </w:rPr>
              <w:t xml:space="preserve">or communities, </w:t>
            </w:r>
            <w:r>
              <w:rPr>
                <w:rFonts w:ascii="Verdana" w:hAnsi="Verdana"/>
                <w:bCs/>
                <w:snapToGrid w:val="0"/>
                <w:sz w:val="16"/>
                <w:szCs w:val="16"/>
                <w:lang w:val="en-US"/>
              </w:rPr>
              <w:t xml:space="preserve"> </w:t>
            </w:r>
            <w:r w:rsidR="002C428A">
              <w:rPr>
                <w:rFonts w:ascii="Verdana" w:hAnsi="Verdana"/>
                <w:bCs/>
                <w:snapToGrid w:val="0"/>
                <w:sz w:val="16"/>
                <w:szCs w:val="16"/>
                <w:lang w:val="en-US"/>
              </w:rPr>
              <w:t xml:space="preserve">when the areas include lands that are in the </w:t>
            </w:r>
            <w:proofErr w:type="spellStart"/>
            <w:r w:rsidR="002C428A" w:rsidRPr="002C428A">
              <w:rPr>
                <w:rFonts w:ascii="Verdana" w:hAnsi="Verdana"/>
                <w:bCs/>
                <w:i/>
                <w:snapToGrid w:val="0"/>
                <w:sz w:val="16"/>
                <w:szCs w:val="16"/>
                <w:lang w:val="en-US"/>
              </w:rPr>
              <w:t>ejido</w:t>
            </w:r>
            <w:proofErr w:type="spellEnd"/>
            <w:r w:rsidR="002C428A">
              <w:rPr>
                <w:rFonts w:ascii="Verdana" w:hAnsi="Verdana"/>
                <w:bCs/>
                <w:snapToGrid w:val="0"/>
                <w:sz w:val="16"/>
                <w:szCs w:val="16"/>
                <w:lang w:val="en-US"/>
              </w:rPr>
              <w:t xml:space="preserve"> or communal regimen, the Secretary of Energy, hearing the parties, will concede the permit through recognition that makes PEMEX responsible for the obligation of indemnifying the parties affected by the damages and losses that might be caused, according to the commercial value stated by the expert that under the terms of the General Law of National Property is carried out, within a term that will not exceed six months. Pemex can deliver an advance payment, in consultation with the Secretary of Public Function. The rest of the payment will be liquidated once the expert study is concluded. </w:t>
            </w:r>
          </w:p>
        </w:tc>
      </w:tr>
      <w:tr w:rsidR="004C6263" w:rsidRPr="009A6657"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proofErr w:type="spellStart"/>
            <w:r w:rsidRPr="00177287">
              <w:rPr>
                <w:rFonts w:ascii="Verdana" w:eastAsia="MS Mincho" w:hAnsi="Verdana" w:cs="Times New Roman"/>
                <w:i/>
                <w:iCs/>
                <w:color w:val="0000FF"/>
                <w:sz w:val="16"/>
                <w:szCs w:val="16"/>
                <w:lang w:val="en-US"/>
              </w:rPr>
              <w:lastRenderedPageBreak/>
              <w:t>Artículo</w:t>
            </w:r>
            <w:proofErr w:type="spellEnd"/>
            <w:r w:rsidRPr="00177287">
              <w:rPr>
                <w:rFonts w:ascii="Verdana" w:eastAsia="MS Mincho" w:hAnsi="Verdana" w:cs="Times New Roman"/>
                <w:i/>
                <w:iCs/>
                <w:color w:val="0000FF"/>
                <w:sz w:val="16"/>
                <w:szCs w:val="16"/>
                <w:lang w:val="en-US"/>
              </w:rPr>
              <w:t xml:space="preserve"> </w:t>
            </w:r>
            <w:proofErr w:type="spellStart"/>
            <w:r w:rsidRPr="00177287">
              <w:rPr>
                <w:rFonts w:ascii="Verdana" w:eastAsia="MS Mincho" w:hAnsi="Verdana" w:cs="Times New Roman"/>
                <w:i/>
                <w:iCs/>
                <w:color w:val="0000FF"/>
                <w:sz w:val="16"/>
                <w:szCs w:val="16"/>
                <w:lang w:val="en-US"/>
              </w:rPr>
              <w:t>reformado</w:t>
            </w:r>
            <w:proofErr w:type="spellEnd"/>
            <w:r w:rsidRPr="00177287">
              <w:rPr>
                <w:rFonts w:ascii="Verdana" w:eastAsia="MS Mincho" w:hAnsi="Verdana" w:cs="Times New Roman"/>
                <w:i/>
                <w:iCs/>
                <w:color w:val="0000FF"/>
                <w:sz w:val="16"/>
                <w:szCs w:val="16"/>
                <w:lang w:val="en-US"/>
              </w:rPr>
              <w:t xml:space="preserve"> D</w:t>
            </w:r>
            <w:r w:rsidRPr="006B0278">
              <w:rPr>
                <w:rFonts w:ascii="Verdana" w:eastAsia="MS Mincho" w:hAnsi="Verdana" w:cs="Times New Roman"/>
                <w:i/>
                <w:iCs/>
                <w:color w:val="0000FF"/>
                <w:sz w:val="16"/>
                <w:szCs w:val="16"/>
              </w:rPr>
              <w:t>OF 30-12-1977, 11-05-1995, 28-11-2008</w:t>
            </w:r>
          </w:p>
        </w:tc>
        <w:tc>
          <w:tcPr>
            <w:tcW w:w="4788" w:type="dxa"/>
            <w:shd w:val="clear" w:color="auto" w:fill="auto"/>
          </w:tcPr>
          <w:p w:rsidR="004C6263" w:rsidRPr="002C428A" w:rsidRDefault="002C428A" w:rsidP="006B0278">
            <w:pPr>
              <w:pStyle w:val="PlainText"/>
              <w:jc w:val="right"/>
              <w:rPr>
                <w:rFonts w:ascii="Verdana" w:eastAsia="MS Mincho" w:hAnsi="Verdana" w:cs="Times New Roman"/>
                <w:i/>
                <w:iCs/>
                <w:color w:val="0000FF"/>
                <w:sz w:val="16"/>
                <w:szCs w:val="16"/>
                <w:lang w:val="en-US"/>
              </w:rPr>
            </w:pPr>
            <w:r w:rsidRPr="002C428A">
              <w:rPr>
                <w:rFonts w:ascii="Verdana" w:eastAsia="MS Mincho" w:hAnsi="Verdana" w:cs="Times New Roman"/>
                <w:i/>
                <w:iCs/>
                <w:color w:val="0000FF"/>
                <w:sz w:val="16"/>
                <w:szCs w:val="16"/>
                <w:lang w:val="en-US"/>
              </w:rPr>
              <w:t>Article reformed DOF Dec. 30, 1977, May 11, 1995, Nov. 28, 2008</w:t>
            </w:r>
          </w:p>
        </w:tc>
      </w:tr>
      <w:tr w:rsidR="004C6263" w:rsidRPr="009A6657" w:rsidTr="00D52A90">
        <w:tc>
          <w:tcPr>
            <w:tcW w:w="4788" w:type="dxa"/>
            <w:shd w:val="clear" w:color="auto" w:fill="auto"/>
          </w:tcPr>
          <w:p w:rsidR="004C6263" w:rsidRPr="002C428A"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2C428A"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u w:val="single"/>
              </w:rPr>
            </w:pPr>
            <w:r w:rsidRPr="006B0278">
              <w:rPr>
                <w:rFonts w:ascii="Verdana" w:hAnsi="Verdana"/>
                <w:b/>
                <w:bCs/>
                <w:snapToGrid w:val="0"/>
                <w:sz w:val="16"/>
                <w:szCs w:val="16"/>
              </w:rPr>
              <w:t xml:space="preserve">ARTICULO </w:t>
            </w:r>
            <w:r w:rsidRPr="006B0278">
              <w:rPr>
                <w:rFonts w:ascii="Verdana" w:hAnsi="Verdana"/>
                <w:b/>
                <w:sz w:val="16"/>
                <w:szCs w:val="16"/>
              </w:rPr>
              <w:t>7o. Bis.-</w:t>
            </w:r>
            <w:r w:rsidRPr="006B0278">
              <w:rPr>
                <w:rFonts w:ascii="Verdana" w:hAnsi="Verdana"/>
                <w:sz w:val="16"/>
                <w:szCs w:val="16"/>
              </w:rPr>
              <w:t xml:space="preserve"> Petróleos Mexicanos ejecutará las acciones de prevención y de reparación de daños al medio ambiente o al equilibrio ecológico a causa de las obras u operaciones de la industria petrolera y está obligado a sufragar sus costos, cuando sea declarado responsable por resolución de la autoridad competente, en términos de las disposiciones aplicables.</w:t>
            </w:r>
          </w:p>
        </w:tc>
        <w:tc>
          <w:tcPr>
            <w:tcW w:w="4788" w:type="dxa"/>
            <w:shd w:val="clear" w:color="auto" w:fill="auto"/>
          </w:tcPr>
          <w:p w:rsidR="004C6263" w:rsidRPr="0052201A" w:rsidRDefault="002C428A" w:rsidP="00E37634">
            <w:pPr>
              <w:pStyle w:val="Texto0"/>
              <w:spacing w:after="0" w:line="240" w:lineRule="auto"/>
              <w:ind w:firstLine="0"/>
              <w:rPr>
                <w:rFonts w:ascii="Verdana" w:hAnsi="Verdana"/>
                <w:bCs/>
                <w:snapToGrid w:val="0"/>
                <w:sz w:val="16"/>
                <w:szCs w:val="16"/>
                <w:lang w:val="en-US"/>
              </w:rPr>
            </w:pPr>
            <w:r>
              <w:rPr>
                <w:rFonts w:ascii="Verdana" w:hAnsi="Verdana"/>
                <w:b/>
                <w:bCs/>
                <w:snapToGrid w:val="0"/>
                <w:sz w:val="16"/>
                <w:szCs w:val="16"/>
                <w:lang w:val="en-US"/>
              </w:rPr>
              <w:t xml:space="preserve">ARTICLE 7 BIS. </w:t>
            </w:r>
            <w:r w:rsidR="0052201A">
              <w:rPr>
                <w:rStyle w:val="FootnoteReference"/>
                <w:rFonts w:ascii="Verdana" w:hAnsi="Verdana"/>
                <w:b/>
                <w:bCs/>
                <w:snapToGrid w:val="0"/>
                <w:sz w:val="16"/>
                <w:szCs w:val="16"/>
                <w:lang w:val="en-US"/>
              </w:rPr>
              <w:footnoteReference w:id="3"/>
            </w:r>
            <w:r w:rsidR="0052201A">
              <w:rPr>
                <w:rFonts w:ascii="Verdana" w:hAnsi="Verdana"/>
                <w:b/>
                <w:bCs/>
                <w:snapToGrid w:val="0"/>
                <w:sz w:val="16"/>
                <w:szCs w:val="16"/>
                <w:lang w:val="en-US"/>
              </w:rPr>
              <w:t xml:space="preserve"> </w:t>
            </w:r>
            <w:r w:rsidR="0052201A">
              <w:rPr>
                <w:rFonts w:ascii="Verdana" w:hAnsi="Verdana"/>
                <w:bCs/>
                <w:snapToGrid w:val="0"/>
                <w:sz w:val="16"/>
                <w:szCs w:val="16"/>
                <w:lang w:val="en-US"/>
              </w:rPr>
              <w:t xml:space="preserve">PEMEX will execute the actions of prevention and reparation of damages to the environment or ecological balance because of the works or operations of the petroleum industry and is obligated to defray their costs, when declared responsible </w:t>
            </w:r>
            <w:proofErr w:type="gramStart"/>
            <w:r w:rsidR="0052201A">
              <w:rPr>
                <w:rFonts w:ascii="Verdana" w:hAnsi="Verdana"/>
                <w:bCs/>
                <w:snapToGrid w:val="0"/>
                <w:sz w:val="16"/>
                <w:szCs w:val="16"/>
                <w:lang w:val="en-US"/>
              </w:rPr>
              <w:t>by</w:t>
            </w:r>
            <w:r w:rsidR="00E37634">
              <w:rPr>
                <w:rFonts w:ascii="Verdana" w:hAnsi="Verdana"/>
                <w:bCs/>
                <w:snapToGrid w:val="0"/>
                <w:sz w:val="16"/>
                <w:szCs w:val="16"/>
                <w:lang w:val="en-US"/>
              </w:rPr>
              <w:t xml:space="preserve"> </w:t>
            </w:r>
            <w:r w:rsidR="0052201A">
              <w:rPr>
                <w:rFonts w:ascii="Verdana" w:hAnsi="Verdana"/>
                <w:bCs/>
                <w:snapToGrid w:val="0"/>
                <w:sz w:val="16"/>
                <w:szCs w:val="16"/>
                <w:lang w:val="en-US"/>
              </w:rPr>
              <w:t xml:space="preserve"> resolution</w:t>
            </w:r>
            <w:proofErr w:type="gramEnd"/>
            <w:r w:rsidR="0052201A">
              <w:rPr>
                <w:rFonts w:ascii="Verdana" w:hAnsi="Verdana"/>
                <w:bCs/>
                <w:snapToGrid w:val="0"/>
                <w:sz w:val="16"/>
                <w:szCs w:val="16"/>
                <w:lang w:val="en-US"/>
              </w:rPr>
              <w:t xml:space="preserve"> </w:t>
            </w:r>
            <w:r w:rsidR="00E37634">
              <w:rPr>
                <w:rFonts w:ascii="Verdana" w:hAnsi="Verdana"/>
                <w:bCs/>
                <w:snapToGrid w:val="0"/>
                <w:sz w:val="16"/>
                <w:szCs w:val="16"/>
                <w:lang w:val="en-US"/>
              </w:rPr>
              <w:t>from</w:t>
            </w:r>
            <w:r w:rsidR="0052201A">
              <w:rPr>
                <w:rFonts w:ascii="Verdana" w:hAnsi="Verdana"/>
                <w:bCs/>
                <w:snapToGrid w:val="0"/>
                <w:sz w:val="16"/>
                <w:szCs w:val="16"/>
                <w:lang w:val="en-US"/>
              </w:rPr>
              <w:t xml:space="preserve"> the appropriate authority under the terms of the applicable provisions.</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Artículo adicionado DOF 28-11-2008</w:t>
            </w:r>
          </w:p>
        </w:tc>
        <w:tc>
          <w:tcPr>
            <w:tcW w:w="4788" w:type="dxa"/>
            <w:shd w:val="clear" w:color="auto" w:fill="auto"/>
          </w:tcPr>
          <w:p w:rsidR="004C6263" w:rsidRPr="006B0278" w:rsidRDefault="0052201A"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Article added DOF Nov. 28, 2008</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ARTICULO 8o.-</w:t>
            </w:r>
            <w:r w:rsidRPr="006B0278">
              <w:rPr>
                <w:rFonts w:ascii="Verdana" w:hAnsi="Verdana"/>
                <w:sz w:val="16"/>
                <w:szCs w:val="16"/>
              </w:rPr>
              <w:t xml:space="preserve"> El Ejecutivo Federal establecerá zonas de reservas petroleras en áreas que por sus posibilidades así lo ameriten. La incorporación de áreas a las reservas y su desincorporación de las mismas serán hechas por decreto presidencial, fundado en los dictámenes técnicos respectivos.</w:t>
            </w:r>
          </w:p>
        </w:tc>
        <w:tc>
          <w:tcPr>
            <w:tcW w:w="4788" w:type="dxa"/>
            <w:shd w:val="clear" w:color="auto" w:fill="auto"/>
          </w:tcPr>
          <w:p w:rsidR="004C6263" w:rsidRPr="0052201A" w:rsidRDefault="0052201A"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ARTICLE 8. </w:t>
            </w:r>
            <w:r>
              <w:rPr>
                <w:rFonts w:ascii="Verdana" w:hAnsi="Verdana"/>
                <w:sz w:val="16"/>
                <w:szCs w:val="16"/>
                <w:lang w:val="en-US"/>
              </w:rPr>
              <w:t xml:space="preserve">The Federal Executive will establish zones of petroleum reserves in areas that merit it by their possibilities. The incorporation of areas and reserves and its disincorporation of the same will be made by presidential decree, based on the respective technical opinions. </w:t>
            </w:r>
          </w:p>
        </w:tc>
      </w:tr>
      <w:tr w:rsidR="004C6263" w:rsidRPr="0052201A" w:rsidTr="00D52A90">
        <w:tc>
          <w:tcPr>
            <w:tcW w:w="4788" w:type="dxa"/>
            <w:shd w:val="clear" w:color="auto" w:fill="auto"/>
          </w:tcPr>
          <w:p w:rsidR="004C6263" w:rsidRPr="0052201A" w:rsidRDefault="004C6263" w:rsidP="006B0278">
            <w:pPr>
              <w:pStyle w:val="PlainText"/>
              <w:jc w:val="right"/>
              <w:rPr>
                <w:rFonts w:ascii="Verdana" w:eastAsia="MS Mincho" w:hAnsi="Verdana" w:cs="Times New Roman"/>
                <w:i/>
                <w:iCs/>
                <w:color w:val="0000FF"/>
                <w:sz w:val="16"/>
                <w:szCs w:val="16"/>
                <w:lang w:val="en-US"/>
              </w:rPr>
            </w:pPr>
            <w:proofErr w:type="spellStart"/>
            <w:r w:rsidRPr="0052201A">
              <w:rPr>
                <w:rFonts w:ascii="Verdana" w:eastAsia="MS Mincho" w:hAnsi="Verdana" w:cs="Times New Roman"/>
                <w:i/>
                <w:iCs/>
                <w:color w:val="0000FF"/>
                <w:sz w:val="16"/>
                <w:szCs w:val="16"/>
                <w:lang w:val="en-US"/>
              </w:rPr>
              <w:t>Artículo</w:t>
            </w:r>
            <w:proofErr w:type="spellEnd"/>
            <w:r w:rsidRPr="0052201A">
              <w:rPr>
                <w:rFonts w:ascii="Verdana" w:eastAsia="MS Mincho" w:hAnsi="Verdana" w:cs="Times New Roman"/>
                <w:i/>
                <w:iCs/>
                <w:color w:val="0000FF"/>
                <w:sz w:val="16"/>
                <w:szCs w:val="16"/>
                <w:lang w:val="en-US"/>
              </w:rPr>
              <w:t xml:space="preserve"> </w:t>
            </w:r>
            <w:proofErr w:type="spellStart"/>
            <w:r w:rsidRPr="0052201A">
              <w:rPr>
                <w:rFonts w:ascii="Verdana" w:eastAsia="MS Mincho" w:hAnsi="Verdana" w:cs="Times New Roman"/>
                <w:i/>
                <w:iCs/>
                <w:color w:val="0000FF"/>
                <w:sz w:val="16"/>
                <w:szCs w:val="16"/>
                <w:lang w:val="en-US"/>
              </w:rPr>
              <w:t>reformado</w:t>
            </w:r>
            <w:proofErr w:type="spellEnd"/>
            <w:r w:rsidRPr="0052201A">
              <w:rPr>
                <w:rFonts w:ascii="Verdana" w:eastAsia="MS Mincho" w:hAnsi="Verdana" w:cs="Times New Roman"/>
                <w:i/>
                <w:iCs/>
                <w:color w:val="0000FF"/>
                <w:sz w:val="16"/>
                <w:szCs w:val="16"/>
                <w:lang w:val="en-US"/>
              </w:rPr>
              <w:t xml:space="preserve"> DOF 28-11-2008</w:t>
            </w:r>
          </w:p>
        </w:tc>
        <w:tc>
          <w:tcPr>
            <w:tcW w:w="4788" w:type="dxa"/>
            <w:shd w:val="clear" w:color="auto" w:fill="auto"/>
          </w:tcPr>
          <w:p w:rsidR="004C6263" w:rsidRPr="006B0278" w:rsidRDefault="0052201A"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Article reformed DOF Nov. 28, 2008</w:t>
            </w:r>
          </w:p>
        </w:tc>
      </w:tr>
      <w:tr w:rsidR="004C6263" w:rsidRPr="0052201A" w:rsidTr="00D52A90">
        <w:tc>
          <w:tcPr>
            <w:tcW w:w="4788" w:type="dxa"/>
            <w:shd w:val="clear" w:color="auto" w:fill="auto"/>
          </w:tcPr>
          <w:p w:rsidR="004C6263" w:rsidRPr="0052201A"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D52A90">
              <w:rPr>
                <w:rFonts w:ascii="Verdana" w:hAnsi="Verdana"/>
                <w:b/>
                <w:sz w:val="16"/>
                <w:szCs w:val="16"/>
                <w:lang w:val="es-MX"/>
              </w:rPr>
              <w:t xml:space="preserve">ARTICULO 9o.- </w:t>
            </w:r>
            <w:r w:rsidRPr="00D52A90">
              <w:rPr>
                <w:rFonts w:ascii="Verdana" w:hAnsi="Verdana"/>
                <w:sz w:val="16"/>
                <w:szCs w:val="16"/>
                <w:lang w:val="es-MX"/>
              </w:rPr>
              <w:t xml:space="preserve">La industria petrolera y las actividades a </w:t>
            </w:r>
            <w:r w:rsidRPr="006B0278">
              <w:rPr>
                <w:rFonts w:ascii="Verdana" w:hAnsi="Verdana"/>
                <w:sz w:val="16"/>
                <w:szCs w:val="16"/>
                <w:lang w:val="es-MX"/>
              </w:rPr>
              <w:t>que se refiere el artículo 4o., segundo párrafo, son de la exclusiva jurisdicción federal. En consecuencia, únicamente el Gobierno federal puede dictar las disposiciones técnicas, reglamentarias y de regulación que las rijan.</w:t>
            </w:r>
          </w:p>
        </w:tc>
        <w:tc>
          <w:tcPr>
            <w:tcW w:w="4788" w:type="dxa"/>
            <w:shd w:val="clear" w:color="auto" w:fill="auto"/>
          </w:tcPr>
          <w:p w:rsidR="004C6263" w:rsidRPr="0052201A" w:rsidRDefault="0052201A" w:rsidP="00E37634">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ARTICLE 9. </w:t>
            </w:r>
            <w:r>
              <w:rPr>
                <w:rFonts w:ascii="Verdana" w:hAnsi="Verdana"/>
                <w:sz w:val="16"/>
                <w:szCs w:val="16"/>
                <w:lang w:val="en-US"/>
              </w:rPr>
              <w:t xml:space="preserve">The petroleum industry and the activities referred to in article 4, second paragraph are under exclusive federal jurisdiction. Consequently, </w:t>
            </w:r>
            <w:r w:rsidR="000A6E60">
              <w:rPr>
                <w:rFonts w:ascii="Verdana" w:hAnsi="Verdana"/>
                <w:sz w:val="16"/>
                <w:szCs w:val="16"/>
                <w:lang w:val="en-US"/>
              </w:rPr>
              <w:t xml:space="preserve">only the federal government can dictate the technical, regulatory and </w:t>
            </w:r>
            <w:r w:rsidR="00035BE3">
              <w:rPr>
                <w:rFonts w:ascii="Verdana" w:hAnsi="Verdana"/>
                <w:sz w:val="16"/>
                <w:szCs w:val="16"/>
                <w:lang w:val="en-US"/>
              </w:rPr>
              <w:t>regulat</w:t>
            </w:r>
            <w:r w:rsidR="00E37634">
              <w:rPr>
                <w:rFonts w:ascii="Verdana" w:hAnsi="Verdana"/>
                <w:sz w:val="16"/>
                <w:szCs w:val="16"/>
                <w:lang w:val="en-US"/>
              </w:rPr>
              <w:t>ion provisions that regulate</w:t>
            </w:r>
            <w:r w:rsidR="00035BE3">
              <w:rPr>
                <w:rFonts w:ascii="Verdana" w:hAnsi="Verdana"/>
                <w:sz w:val="16"/>
                <w:szCs w:val="16"/>
                <w:lang w:val="en-US"/>
              </w:rPr>
              <w:t xml:space="preserve"> them. </w:t>
            </w:r>
          </w:p>
        </w:tc>
      </w:tr>
      <w:tr w:rsidR="004C6263" w:rsidRPr="009A6657" w:rsidTr="00D52A90">
        <w:tc>
          <w:tcPr>
            <w:tcW w:w="4788" w:type="dxa"/>
            <w:shd w:val="clear" w:color="auto" w:fill="auto"/>
          </w:tcPr>
          <w:p w:rsidR="004C6263" w:rsidRPr="0052201A"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D52A90">
              <w:rPr>
                <w:rFonts w:ascii="Verdana" w:hAnsi="Verdana"/>
                <w:sz w:val="16"/>
                <w:szCs w:val="16"/>
              </w:rPr>
              <w:t>C</w:t>
            </w:r>
            <w:r w:rsidRPr="006B0278">
              <w:rPr>
                <w:rFonts w:ascii="Verdana" w:hAnsi="Verdana"/>
                <w:sz w:val="16"/>
                <w:szCs w:val="16"/>
              </w:rPr>
              <w:t>on el fin de promover el desarrollo sustentable de las actividades que se realizan en los términos de esta Ley, en todo momento deberán seguirse criterios que fomenten la protección, la restauración y la conservación de los ecosistemas, además de cumplir estrictamente con las leyes, reglamentos y demás normatividad aplicable en materia de medio ambiente, recursos naturales, aguas, bosques, flora y fauna silvestre, terrestre y acuática, así como de pesca.</w:t>
            </w:r>
          </w:p>
        </w:tc>
        <w:tc>
          <w:tcPr>
            <w:tcW w:w="4788" w:type="dxa"/>
            <w:shd w:val="clear" w:color="auto" w:fill="auto"/>
          </w:tcPr>
          <w:p w:rsidR="004C6263" w:rsidRPr="006B0278" w:rsidRDefault="00035BE3" w:rsidP="006B0278">
            <w:pPr>
              <w:pStyle w:val="Texto0"/>
              <w:spacing w:after="0" w:line="240" w:lineRule="auto"/>
              <w:ind w:firstLine="0"/>
              <w:rPr>
                <w:rFonts w:ascii="Verdana" w:hAnsi="Verdana"/>
                <w:sz w:val="16"/>
                <w:szCs w:val="16"/>
                <w:lang w:val="en-US"/>
              </w:rPr>
            </w:pPr>
            <w:r>
              <w:rPr>
                <w:rFonts w:ascii="Verdana" w:hAnsi="Verdana"/>
                <w:sz w:val="16"/>
                <w:szCs w:val="16"/>
                <w:lang w:val="en-US"/>
              </w:rPr>
              <w:t xml:space="preserve">For the purpose of promoting sustainable development of the activities that are carried out under the terms of this Law, at all times they must follow criteria that promotes the protection, restoration and the conservation of the ecosystems, besides complying strictly with the laws, regulations, and all other regulatory instruments in matters of environment, natural resources, waters, forests, forest flora and fauna, land and aquatic, as well as fishing.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Párrafo adicionado DOF 28-11-2008</w:t>
            </w:r>
          </w:p>
        </w:tc>
        <w:tc>
          <w:tcPr>
            <w:tcW w:w="4788" w:type="dxa"/>
            <w:shd w:val="clear" w:color="auto" w:fill="auto"/>
          </w:tcPr>
          <w:p w:rsidR="004C6263" w:rsidRPr="006B0278" w:rsidRDefault="00035BE3"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added  DOF Nov 28, 2008</w:t>
            </w:r>
          </w:p>
        </w:tc>
      </w:tr>
      <w:tr w:rsidR="004C6263" w:rsidRPr="006B0278"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 xml:space="preserve">Los criterios que se mencionan en el párrafo anterior serán expedidos, conjuntamente, por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y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Medio Ambiente y Recursos Naturales.</w:t>
            </w:r>
          </w:p>
        </w:tc>
        <w:tc>
          <w:tcPr>
            <w:tcW w:w="4788" w:type="dxa"/>
            <w:shd w:val="clear" w:color="auto" w:fill="auto"/>
          </w:tcPr>
          <w:p w:rsidR="004C6263" w:rsidRPr="006B0278" w:rsidRDefault="00035BE3" w:rsidP="00E37634">
            <w:pPr>
              <w:pStyle w:val="Texto0"/>
              <w:spacing w:after="0" w:line="240" w:lineRule="auto"/>
              <w:ind w:firstLine="0"/>
              <w:rPr>
                <w:rFonts w:ascii="Verdana" w:hAnsi="Verdana"/>
                <w:sz w:val="16"/>
                <w:szCs w:val="16"/>
                <w:lang w:val="en-US"/>
              </w:rPr>
            </w:pPr>
            <w:r>
              <w:rPr>
                <w:rFonts w:ascii="Verdana" w:hAnsi="Verdana"/>
                <w:sz w:val="16"/>
                <w:szCs w:val="16"/>
                <w:lang w:val="en-US"/>
              </w:rPr>
              <w:t xml:space="preserve">The criteria mentioned in the preceding paragraph will be issued jointly by the Secretary of Energy and the Secretary of Environment and Natural Resources.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Párrafo adicionado DOF 28-11-2008</w:t>
            </w:r>
          </w:p>
        </w:tc>
        <w:tc>
          <w:tcPr>
            <w:tcW w:w="4788" w:type="dxa"/>
            <w:shd w:val="clear" w:color="auto" w:fill="auto"/>
          </w:tcPr>
          <w:p w:rsidR="004C6263" w:rsidRPr="006B0278" w:rsidRDefault="00035BE3"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added DOF Nov. 28, 2008</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Artículo reformado DOF 11-05-1995</w:t>
            </w:r>
          </w:p>
        </w:tc>
        <w:tc>
          <w:tcPr>
            <w:tcW w:w="4788" w:type="dxa"/>
            <w:shd w:val="clear" w:color="auto" w:fill="auto"/>
          </w:tcPr>
          <w:p w:rsidR="004C6263" w:rsidRPr="006B0278" w:rsidRDefault="00035BE3"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 xml:space="preserve">Article reformed DOF May 11, 1995 </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ARTICULO 10.- </w:t>
            </w:r>
            <w:r w:rsidRPr="006B0278">
              <w:rPr>
                <w:rFonts w:ascii="Verdana" w:hAnsi="Verdana"/>
                <w:sz w:val="16"/>
                <w:szCs w:val="16"/>
                <w:lang w:val="es-MX"/>
              </w:rPr>
              <w:t>La industria petrolera es de utilidad pública, preferente sobre cualquier aprovechamiento de la superficie y del subsuelo de los terrenos, incluso sobre la tenencia de los ejidos o comunidades y procederá la ocupación provisional, la definitiva o la expropiación de los mismos, mediante la indemnización legal, en todos los casos en que lo requieran la Nación o su industria petrolera.</w:t>
            </w:r>
          </w:p>
        </w:tc>
        <w:tc>
          <w:tcPr>
            <w:tcW w:w="4788" w:type="dxa"/>
            <w:shd w:val="clear" w:color="auto" w:fill="auto"/>
          </w:tcPr>
          <w:p w:rsidR="004C6263" w:rsidRPr="00CA17E0" w:rsidRDefault="00035BE3" w:rsidP="00E37634">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ARTICLE 10. </w:t>
            </w:r>
            <w:r w:rsidR="00CA17E0">
              <w:rPr>
                <w:rFonts w:ascii="Verdana" w:hAnsi="Verdana"/>
                <w:sz w:val="16"/>
                <w:szCs w:val="16"/>
                <w:lang w:val="en-US"/>
              </w:rPr>
              <w:t xml:space="preserve">The petroleum industry is of public utility, with preference over any utilization of the surface and the subsoil of the lands, including </w:t>
            </w:r>
            <w:r w:rsidR="00E37634">
              <w:rPr>
                <w:rFonts w:ascii="Verdana" w:hAnsi="Verdana"/>
                <w:sz w:val="16"/>
                <w:szCs w:val="16"/>
                <w:lang w:val="en-US"/>
              </w:rPr>
              <w:t xml:space="preserve">the </w:t>
            </w:r>
            <w:r w:rsidR="00CA17E0">
              <w:rPr>
                <w:rFonts w:ascii="Verdana" w:hAnsi="Verdana"/>
                <w:sz w:val="16"/>
                <w:szCs w:val="16"/>
                <w:lang w:val="en-US"/>
              </w:rPr>
              <w:t xml:space="preserve">possession of the </w:t>
            </w:r>
            <w:proofErr w:type="spellStart"/>
            <w:r w:rsidR="00CA17E0">
              <w:rPr>
                <w:rFonts w:ascii="Verdana" w:hAnsi="Verdana"/>
                <w:sz w:val="16"/>
                <w:szCs w:val="16"/>
                <w:lang w:val="en-US"/>
              </w:rPr>
              <w:t>ejidos</w:t>
            </w:r>
            <w:proofErr w:type="spellEnd"/>
            <w:r w:rsidR="00CA17E0">
              <w:rPr>
                <w:rFonts w:ascii="Verdana" w:hAnsi="Verdana"/>
                <w:sz w:val="16"/>
                <w:szCs w:val="16"/>
                <w:lang w:val="en-US"/>
              </w:rPr>
              <w:t xml:space="preserve"> or communities and </w:t>
            </w:r>
            <w:r w:rsidR="00E37634">
              <w:rPr>
                <w:rFonts w:ascii="Verdana" w:hAnsi="Verdana"/>
                <w:sz w:val="16"/>
                <w:szCs w:val="16"/>
                <w:lang w:val="en-US"/>
              </w:rPr>
              <w:t>the provisional occupation,</w:t>
            </w:r>
            <w:r w:rsidR="008F1600">
              <w:rPr>
                <w:rFonts w:ascii="Verdana" w:hAnsi="Verdana"/>
                <w:sz w:val="16"/>
                <w:szCs w:val="16"/>
                <w:lang w:val="en-US"/>
              </w:rPr>
              <w:t xml:space="preserve"> </w:t>
            </w:r>
            <w:proofErr w:type="gramStart"/>
            <w:r w:rsidR="008F1600">
              <w:rPr>
                <w:rFonts w:ascii="Verdana" w:hAnsi="Verdana"/>
                <w:sz w:val="16"/>
                <w:szCs w:val="16"/>
                <w:lang w:val="en-US"/>
              </w:rPr>
              <w:t>the</w:t>
            </w:r>
            <w:r w:rsidR="00CA17E0">
              <w:rPr>
                <w:rFonts w:ascii="Verdana" w:hAnsi="Verdana"/>
                <w:sz w:val="16"/>
                <w:szCs w:val="16"/>
                <w:lang w:val="en-US"/>
              </w:rPr>
              <w:t xml:space="preserve">  permanent</w:t>
            </w:r>
            <w:proofErr w:type="gramEnd"/>
            <w:r w:rsidR="00CA17E0">
              <w:rPr>
                <w:rFonts w:ascii="Verdana" w:hAnsi="Verdana"/>
                <w:sz w:val="16"/>
                <w:szCs w:val="16"/>
                <w:lang w:val="en-US"/>
              </w:rPr>
              <w:t xml:space="preserve"> occupation or the expropriation of the same</w:t>
            </w:r>
            <w:r w:rsidR="00E37634">
              <w:rPr>
                <w:rFonts w:ascii="Verdana" w:hAnsi="Verdana"/>
                <w:sz w:val="16"/>
                <w:szCs w:val="16"/>
                <w:lang w:val="en-US"/>
              </w:rPr>
              <w:t xml:space="preserve"> will proceed</w:t>
            </w:r>
            <w:r w:rsidR="00CA17E0">
              <w:rPr>
                <w:rFonts w:ascii="Verdana" w:hAnsi="Verdana"/>
                <w:sz w:val="16"/>
                <w:szCs w:val="16"/>
                <w:lang w:val="en-US"/>
              </w:rPr>
              <w:t>, through legal indemnification, in all the cases in w</w:t>
            </w:r>
            <w:r w:rsidR="00E37634">
              <w:rPr>
                <w:rFonts w:ascii="Verdana" w:hAnsi="Verdana"/>
                <w:sz w:val="16"/>
                <w:szCs w:val="16"/>
                <w:lang w:val="en-US"/>
              </w:rPr>
              <w:t>here</w:t>
            </w:r>
            <w:r w:rsidR="00CA17E0">
              <w:rPr>
                <w:rFonts w:ascii="Verdana" w:hAnsi="Verdana"/>
                <w:sz w:val="16"/>
                <w:szCs w:val="16"/>
                <w:lang w:val="en-US"/>
              </w:rPr>
              <w:t xml:space="preserve"> it is required by the Nation or its petroleum industry. </w:t>
            </w:r>
          </w:p>
        </w:tc>
      </w:tr>
      <w:tr w:rsidR="004C6263" w:rsidRPr="009A6657" w:rsidTr="00D52A90">
        <w:tc>
          <w:tcPr>
            <w:tcW w:w="4788" w:type="dxa"/>
            <w:shd w:val="clear" w:color="auto" w:fill="auto"/>
          </w:tcPr>
          <w:p w:rsidR="004C6263" w:rsidRPr="00CA17E0"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D52A90">
              <w:rPr>
                <w:rFonts w:ascii="Verdana" w:hAnsi="Verdana"/>
                <w:sz w:val="16"/>
                <w:szCs w:val="16"/>
              </w:rPr>
              <w:t>Son de utilidad pública las actividades de construcci</w:t>
            </w:r>
            <w:r w:rsidRPr="006B0278">
              <w:rPr>
                <w:rFonts w:ascii="Verdana" w:hAnsi="Verdana"/>
                <w:sz w:val="16"/>
                <w:szCs w:val="16"/>
              </w:rPr>
              <w:t xml:space="preserve">ón de ductos y de plantas de almacenamiento. Petróleos </w:t>
            </w:r>
            <w:proofErr w:type="gramStart"/>
            <w:r w:rsidRPr="006B0278">
              <w:rPr>
                <w:rFonts w:ascii="Verdana" w:hAnsi="Verdana"/>
                <w:sz w:val="16"/>
                <w:szCs w:val="16"/>
              </w:rPr>
              <w:t>Mexicanos</w:t>
            </w:r>
            <w:proofErr w:type="gramEnd"/>
            <w:r w:rsidRPr="006B0278">
              <w:rPr>
                <w:rFonts w:ascii="Verdana" w:hAnsi="Verdana"/>
                <w:sz w:val="16"/>
                <w:szCs w:val="16"/>
              </w:rPr>
              <w:t xml:space="preserve">, sus organismos subsidiarios y las empresas de los sectores social y privado estarán obligados a prestar a terceros el servicio de transporte y distribución de gas por medio de ductos, en los </w:t>
            </w:r>
            <w:r w:rsidRPr="006B0278">
              <w:rPr>
                <w:rFonts w:ascii="Verdana" w:hAnsi="Verdana"/>
                <w:sz w:val="16"/>
                <w:szCs w:val="16"/>
              </w:rPr>
              <w:lastRenderedPageBreak/>
              <w:t>términos y condiciones que establezcan las disposiciones reglamentarias.</w:t>
            </w:r>
          </w:p>
        </w:tc>
        <w:tc>
          <w:tcPr>
            <w:tcW w:w="4788" w:type="dxa"/>
            <w:shd w:val="clear" w:color="auto" w:fill="auto"/>
          </w:tcPr>
          <w:p w:rsidR="004C6263" w:rsidRPr="006B0278" w:rsidRDefault="00CA17E0" w:rsidP="00E37634">
            <w:pPr>
              <w:pStyle w:val="Texto0"/>
              <w:spacing w:after="0" w:line="240" w:lineRule="auto"/>
              <w:ind w:firstLine="0"/>
              <w:rPr>
                <w:rFonts w:ascii="Verdana" w:hAnsi="Verdana"/>
                <w:sz w:val="16"/>
                <w:szCs w:val="16"/>
                <w:lang w:val="en-US"/>
              </w:rPr>
            </w:pPr>
            <w:r>
              <w:rPr>
                <w:rFonts w:ascii="Verdana" w:hAnsi="Verdana"/>
                <w:sz w:val="16"/>
                <w:szCs w:val="16"/>
                <w:lang w:val="en-US"/>
              </w:rPr>
              <w:lastRenderedPageBreak/>
              <w:t xml:space="preserve">The construction activities of pipelines and storage plants are of public use. PEMEX and </w:t>
            </w:r>
            <w:r w:rsidR="00E37634">
              <w:rPr>
                <w:rFonts w:ascii="Verdana" w:hAnsi="Verdana"/>
                <w:sz w:val="16"/>
                <w:szCs w:val="16"/>
                <w:lang w:val="en-US"/>
              </w:rPr>
              <w:t>its Subsidiaries</w:t>
            </w:r>
            <w:r>
              <w:rPr>
                <w:rFonts w:ascii="Verdana" w:hAnsi="Verdana"/>
                <w:sz w:val="16"/>
                <w:szCs w:val="16"/>
                <w:lang w:val="en-US"/>
              </w:rPr>
              <w:t xml:space="preserve"> and the companies </w:t>
            </w:r>
            <w:r w:rsidR="00E37634">
              <w:rPr>
                <w:rFonts w:ascii="Verdana" w:hAnsi="Verdana"/>
                <w:sz w:val="16"/>
                <w:szCs w:val="16"/>
                <w:lang w:val="en-US"/>
              </w:rPr>
              <w:t>from</w:t>
            </w:r>
            <w:r>
              <w:rPr>
                <w:rFonts w:ascii="Verdana" w:hAnsi="Verdana"/>
                <w:sz w:val="16"/>
                <w:szCs w:val="16"/>
                <w:lang w:val="en-US"/>
              </w:rPr>
              <w:t xml:space="preserve"> the </w:t>
            </w:r>
            <w:r w:rsidR="00E37634">
              <w:rPr>
                <w:rFonts w:ascii="Verdana" w:hAnsi="Verdana"/>
                <w:sz w:val="16"/>
                <w:szCs w:val="16"/>
                <w:lang w:val="en-US"/>
              </w:rPr>
              <w:t>corporate</w:t>
            </w:r>
            <w:r>
              <w:rPr>
                <w:rFonts w:ascii="Verdana" w:hAnsi="Verdana"/>
                <w:sz w:val="16"/>
                <w:szCs w:val="16"/>
                <w:lang w:val="en-US"/>
              </w:rPr>
              <w:t xml:space="preserve"> and private sectors</w:t>
            </w:r>
            <w:r w:rsidR="00E37634">
              <w:rPr>
                <w:rFonts w:ascii="Verdana" w:hAnsi="Verdana"/>
                <w:sz w:val="16"/>
                <w:szCs w:val="16"/>
                <w:lang w:val="en-US"/>
              </w:rPr>
              <w:t xml:space="preserve"> will</w:t>
            </w:r>
            <w:r>
              <w:rPr>
                <w:rFonts w:ascii="Verdana" w:hAnsi="Verdana"/>
                <w:sz w:val="16"/>
                <w:szCs w:val="16"/>
                <w:lang w:val="en-US"/>
              </w:rPr>
              <w:t xml:space="preserve"> obligated to render to third parties the service of transport and distribution of gas by means of pipes, in the terms and conditions established by the regulatory </w:t>
            </w:r>
            <w:r>
              <w:rPr>
                <w:rFonts w:ascii="Verdana" w:hAnsi="Verdana"/>
                <w:sz w:val="16"/>
                <w:szCs w:val="16"/>
                <w:lang w:val="en-US"/>
              </w:rPr>
              <w:lastRenderedPageBreak/>
              <w:t xml:space="preserve">provisions.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lastRenderedPageBreak/>
              <w:t>Párrafo reformado DOF 28-11-2008</w:t>
            </w:r>
          </w:p>
        </w:tc>
        <w:tc>
          <w:tcPr>
            <w:tcW w:w="4788" w:type="dxa"/>
            <w:shd w:val="clear" w:color="auto" w:fill="auto"/>
          </w:tcPr>
          <w:p w:rsidR="004C6263" w:rsidRPr="006B0278" w:rsidRDefault="00CA17E0"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reformed DOF Nov. 28, 2008,</w:t>
            </w:r>
          </w:p>
        </w:tc>
      </w:tr>
      <w:tr w:rsidR="004C6263" w:rsidRPr="009A6657"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Artículo reformado DOF 30-12-1977, 11-05-1995</w:t>
            </w:r>
          </w:p>
        </w:tc>
        <w:tc>
          <w:tcPr>
            <w:tcW w:w="4788" w:type="dxa"/>
            <w:shd w:val="clear" w:color="auto" w:fill="auto"/>
          </w:tcPr>
          <w:p w:rsidR="004C6263" w:rsidRPr="006B0278" w:rsidRDefault="00CA17E0"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Article reformed DOF Dec. 30, 1977, May 11, 1995</w:t>
            </w:r>
          </w:p>
        </w:tc>
      </w:tr>
      <w:tr w:rsidR="004C6263" w:rsidRPr="009A6657" w:rsidTr="00D52A90">
        <w:tc>
          <w:tcPr>
            <w:tcW w:w="4788" w:type="dxa"/>
            <w:shd w:val="clear" w:color="auto" w:fill="auto"/>
          </w:tcPr>
          <w:p w:rsidR="004C6263" w:rsidRPr="00CA17E0"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ARTICULO 11.-</w:t>
            </w:r>
            <w:r w:rsidRPr="006B0278">
              <w:rPr>
                <w:rFonts w:ascii="Verdana" w:hAnsi="Verdana"/>
                <w:sz w:val="16"/>
                <w:szCs w:val="16"/>
              </w:rPr>
              <w:t xml:space="preserve"> El Ejecutivo Federal, por conducto de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con la participación que corresponda a </w:t>
            </w:r>
            <w:smartTag w:uri="urn:schemas-microsoft-com:office:smarttags" w:element="PersonName">
              <w:smartTagPr>
                <w:attr w:name="ProductID" w:val="la Comisi￳n Nacional"/>
              </w:smartTagPr>
              <w:r w:rsidRPr="006B0278">
                <w:rPr>
                  <w:rFonts w:ascii="Verdana" w:hAnsi="Verdana"/>
                  <w:sz w:val="16"/>
                  <w:szCs w:val="16"/>
                </w:rPr>
                <w:t>la Comisión Nacional</w:t>
              </w:r>
            </w:smartTag>
            <w:r w:rsidRPr="006B0278">
              <w:rPr>
                <w:rFonts w:ascii="Verdana" w:hAnsi="Verdana"/>
                <w:sz w:val="16"/>
                <w:szCs w:val="16"/>
              </w:rPr>
              <w:t xml:space="preserve"> de Hidrocarburos y a </w:t>
            </w:r>
            <w:smartTag w:uri="urn:schemas-microsoft-com:office:smarttags" w:element="PersonName">
              <w:smartTagPr>
                <w:attr w:name="ProductID" w:val="La Comisi￳n Reguladora"/>
              </w:smartTagPr>
              <w:r w:rsidRPr="006B0278">
                <w:rPr>
                  <w:rFonts w:ascii="Verdana" w:hAnsi="Verdana"/>
                  <w:sz w:val="16"/>
                  <w:szCs w:val="16"/>
                </w:rPr>
                <w:t>la Comisión Reguladora</w:t>
              </w:r>
            </w:smartTag>
            <w:r w:rsidRPr="006B0278">
              <w:rPr>
                <w:rFonts w:ascii="Verdana" w:hAnsi="Verdana"/>
                <w:sz w:val="16"/>
                <w:szCs w:val="16"/>
              </w:rPr>
              <w:t xml:space="preserve"> de Energía, establecerán, en el ámbito de sus respectivas atribuciones y conforme a la legislación aplicable, la regulación de la industria petrolera y de las actividades a que se refiere esta Ley.</w:t>
            </w:r>
          </w:p>
        </w:tc>
        <w:tc>
          <w:tcPr>
            <w:tcW w:w="4788" w:type="dxa"/>
            <w:shd w:val="clear" w:color="auto" w:fill="auto"/>
          </w:tcPr>
          <w:p w:rsidR="00C4054D" w:rsidRPr="00C4054D" w:rsidRDefault="00C4054D"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ARTICLE 11. </w:t>
            </w:r>
            <w:r>
              <w:rPr>
                <w:rFonts w:ascii="Verdana" w:hAnsi="Verdana"/>
                <w:sz w:val="16"/>
                <w:szCs w:val="16"/>
                <w:lang w:val="en-US"/>
              </w:rPr>
              <w:t>The Federal Executive, through the Secretary of Energy, with the participation that corresponds to the National Commission of Hydrocarbons and the Regulatory Commission of Energy</w:t>
            </w:r>
            <w:r w:rsidR="000A776A">
              <w:rPr>
                <w:rFonts w:ascii="Verdana" w:hAnsi="Verdana"/>
                <w:sz w:val="16"/>
                <w:szCs w:val="16"/>
                <w:lang w:val="en-US"/>
              </w:rPr>
              <w:t xml:space="preserve"> will establish, within the scope of their respective powers and according to the applicable legislation, the regulation of the petroleum industry and of the activities referred to in this Law. </w:t>
            </w:r>
            <w:r>
              <w:rPr>
                <w:rFonts w:ascii="Verdana" w:hAnsi="Verdana"/>
                <w:sz w:val="16"/>
                <w:szCs w:val="16"/>
                <w:lang w:val="en-US"/>
              </w:rPr>
              <w:t xml:space="preserve">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Artículo reformado DOF 28-11-2008</w:t>
            </w:r>
          </w:p>
        </w:tc>
        <w:tc>
          <w:tcPr>
            <w:tcW w:w="4788" w:type="dxa"/>
            <w:shd w:val="clear" w:color="auto" w:fill="auto"/>
          </w:tcPr>
          <w:p w:rsidR="004C6263" w:rsidRPr="006B0278" w:rsidRDefault="000A776A"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Article reformed DOF Nov. 28, 2008</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ARTICULO 12.-</w:t>
            </w:r>
            <w:r w:rsidRPr="006B0278">
              <w:rPr>
                <w:rFonts w:ascii="Verdana" w:hAnsi="Verdana"/>
                <w:sz w:val="16"/>
                <w:szCs w:val="16"/>
              </w:rPr>
              <w:t xml:space="preserve"> En lo no previsto por esta Ley, se consideran mercantiles los actos de la industria petrolera y las actividades a las que se refieren el artículo 4o. segundo párrafo, que se regirán por el Código de Comercio y, de modo supletorio, por las disposiciones del Código Civil Federal.</w:t>
            </w:r>
          </w:p>
        </w:tc>
        <w:tc>
          <w:tcPr>
            <w:tcW w:w="4788" w:type="dxa"/>
            <w:shd w:val="clear" w:color="auto" w:fill="auto"/>
          </w:tcPr>
          <w:p w:rsidR="004C6263" w:rsidRPr="000A776A" w:rsidRDefault="000A776A" w:rsidP="00E37634">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ARTICLE 12. </w:t>
            </w:r>
            <w:r>
              <w:rPr>
                <w:rFonts w:ascii="Verdana" w:hAnsi="Verdana"/>
                <w:sz w:val="16"/>
                <w:szCs w:val="16"/>
                <w:lang w:val="en-US"/>
              </w:rPr>
              <w:t xml:space="preserve">In all that not detailed in this Law, </w:t>
            </w:r>
            <w:r w:rsidR="00992861">
              <w:rPr>
                <w:rFonts w:ascii="Verdana" w:hAnsi="Verdana"/>
                <w:sz w:val="16"/>
                <w:szCs w:val="16"/>
                <w:lang w:val="en-US"/>
              </w:rPr>
              <w:t>the acts of the petroleum industry and the activities referred to in article 4 second paragraph are considered commercial that will be regulated by the Code of Commerce and, supplement</w:t>
            </w:r>
            <w:r w:rsidR="00E37634">
              <w:rPr>
                <w:rFonts w:ascii="Verdana" w:hAnsi="Verdana"/>
                <w:sz w:val="16"/>
                <w:szCs w:val="16"/>
                <w:lang w:val="en-US"/>
              </w:rPr>
              <w:t>ed</w:t>
            </w:r>
            <w:r w:rsidR="00992861">
              <w:rPr>
                <w:rFonts w:ascii="Verdana" w:hAnsi="Verdana"/>
                <w:sz w:val="16"/>
                <w:szCs w:val="16"/>
                <w:lang w:val="en-US"/>
              </w:rPr>
              <w:t xml:space="preserve"> by the provisions</w:t>
            </w:r>
            <w:r w:rsidR="00E37634">
              <w:rPr>
                <w:rFonts w:ascii="Verdana" w:hAnsi="Verdana"/>
                <w:sz w:val="16"/>
                <w:szCs w:val="16"/>
                <w:lang w:val="en-US"/>
              </w:rPr>
              <w:t xml:space="preserve"> in</w:t>
            </w:r>
            <w:r w:rsidR="00992861">
              <w:rPr>
                <w:rFonts w:ascii="Verdana" w:hAnsi="Verdana"/>
                <w:sz w:val="16"/>
                <w:szCs w:val="16"/>
                <w:lang w:val="en-US"/>
              </w:rPr>
              <w:t xml:space="preserve"> the Federal Civil Code. </w:t>
            </w:r>
          </w:p>
        </w:tc>
      </w:tr>
      <w:tr w:rsidR="004C6263" w:rsidRPr="009A6657"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Artículo reformado DOF 11-05-1995, 28-11-2008</w:t>
            </w:r>
          </w:p>
        </w:tc>
        <w:tc>
          <w:tcPr>
            <w:tcW w:w="4788" w:type="dxa"/>
            <w:shd w:val="clear" w:color="auto" w:fill="auto"/>
          </w:tcPr>
          <w:p w:rsidR="004C6263" w:rsidRPr="006B0278" w:rsidRDefault="00992861"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Article reformed DOF May 11, 1995, Nov. 28, 2008</w:t>
            </w:r>
          </w:p>
        </w:tc>
      </w:tr>
      <w:tr w:rsidR="004C6263" w:rsidRPr="009A6657" w:rsidTr="00D52A90">
        <w:tc>
          <w:tcPr>
            <w:tcW w:w="4788" w:type="dxa"/>
            <w:shd w:val="clear" w:color="auto" w:fill="auto"/>
          </w:tcPr>
          <w:p w:rsidR="004C6263" w:rsidRPr="00992861"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ARTICULO 13.- </w:t>
            </w:r>
            <w:r w:rsidRPr="006B0278">
              <w:rPr>
                <w:rFonts w:ascii="Verdana" w:hAnsi="Verdana"/>
                <w:sz w:val="16"/>
                <w:szCs w:val="16"/>
                <w:lang w:val="es-MX"/>
              </w:rPr>
              <w:t>Los interesados en obtener los permisos a que se refiere el párrafo segundo del artículo 4o. de esta Ley, deberán presentar solicitud a la Secretaría de Energía que contendrá: el nombre y domicilio del solicitante, los servicios que desea prestar, las especificaciones técnicas del proyecto, los programas y compromisos de inversión y, en su caso, la documentación que acredite su capacidad financiera.</w:t>
            </w:r>
          </w:p>
        </w:tc>
        <w:tc>
          <w:tcPr>
            <w:tcW w:w="4788" w:type="dxa"/>
            <w:shd w:val="clear" w:color="auto" w:fill="auto"/>
          </w:tcPr>
          <w:p w:rsidR="004C6263" w:rsidRPr="00992861" w:rsidRDefault="00992861"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ARTICLE 13. </w:t>
            </w:r>
            <w:r>
              <w:rPr>
                <w:rFonts w:ascii="Verdana" w:hAnsi="Verdana"/>
                <w:sz w:val="16"/>
                <w:szCs w:val="16"/>
                <w:lang w:val="en-US"/>
              </w:rPr>
              <w:t xml:space="preserve">The parties interested in obtaining the permits referred to in the second paragraph of article 4 of this Law must present an application to the Secretary of Energy that will contain: the name and address of the applicant, the services they desire to render, the technical specifications of the project, the programs and commitments of investment and, when applicable, the documentation that accredits their financial capacity. </w:t>
            </w:r>
          </w:p>
        </w:tc>
      </w:tr>
      <w:tr w:rsidR="004C6263" w:rsidRPr="009A6657" w:rsidTr="00D52A90">
        <w:tc>
          <w:tcPr>
            <w:tcW w:w="4788" w:type="dxa"/>
            <w:shd w:val="clear" w:color="auto" w:fill="auto"/>
          </w:tcPr>
          <w:p w:rsidR="004C6263" w:rsidRPr="00992861"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D52A90">
              <w:rPr>
                <w:rFonts w:ascii="Verdana" w:hAnsi="Verdana"/>
                <w:sz w:val="16"/>
                <w:szCs w:val="16"/>
                <w:lang w:val="es-MX"/>
              </w:rPr>
              <w:t xml:space="preserve">La cesión de los permisos podrá realizarse, previa autorización de la Secretaría de </w:t>
            </w:r>
            <w:r w:rsidRPr="006B0278">
              <w:rPr>
                <w:rFonts w:ascii="Verdana" w:hAnsi="Verdana"/>
                <w:sz w:val="16"/>
                <w:szCs w:val="16"/>
                <w:lang w:val="es-MX"/>
              </w:rPr>
              <w:t>Energía y siempre que el cesionario reúna los requisitos para ser titular y se comprometa a cumplir en sus términos las obligaciones previstas en dichos permisos. En ningún caso se podrá ceder, gravar o enajenar el permiso, los derechos en él conferidos o los bienes afectos a los mismos, a gobierno o estado extranjero.</w:t>
            </w:r>
          </w:p>
        </w:tc>
        <w:tc>
          <w:tcPr>
            <w:tcW w:w="4788" w:type="dxa"/>
            <w:shd w:val="clear" w:color="auto" w:fill="auto"/>
          </w:tcPr>
          <w:p w:rsidR="004C6263" w:rsidRPr="006B0278" w:rsidRDefault="00992861" w:rsidP="008F1600">
            <w:pPr>
              <w:pStyle w:val="texto"/>
              <w:spacing w:after="0" w:line="240" w:lineRule="auto"/>
              <w:ind w:firstLine="0"/>
              <w:rPr>
                <w:rFonts w:ascii="Verdana" w:hAnsi="Verdana"/>
                <w:sz w:val="16"/>
                <w:szCs w:val="16"/>
                <w:lang w:val="en-US"/>
              </w:rPr>
            </w:pPr>
            <w:r>
              <w:rPr>
                <w:rFonts w:ascii="Verdana" w:hAnsi="Verdana"/>
                <w:sz w:val="16"/>
                <w:szCs w:val="16"/>
                <w:lang w:val="en-US"/>
              </w:rPr>
              <w:t>The ceding of the permits can be made, through authorization of the Secretary of Energy and provid</w:t>
            </w:r>
            <w:r w:rsidR="008F1600">
              <w:rPr>
                <w:rFonts w:ascii="Verdana" w:hAnsi="Verdana"/>
                <w:sz w:val="16"/>
                <w:szCs w:val="16"/>
                <w:lang w:val="en-US"/>
              </w:rPr>
              <w:t xml:space="preserve">ing </w:t>
            </w:r>
            <w:r>
              <w:rPr>
                <w:rFonts w:ascii="Verdana" w:hAnsi="Verdana"/>
                <w:sz w:val="16"/>
                <w:szCs w:val="16"/>
                <w:lang w:val="en-US"/>
              </w:rPr>
              <w:t>that the requesting party completes all the requirements to be</w:t>
            </w:r>
            <w:r w:rsidR="00E37634">
              <w:rPr>
                <w:rFonts w:ascii="Verdana" w:hAnsi="Verdana"/>
                <w:sz w:val="16"/>
                <w:szCs w:val="16"/>
                <w:lang w:val="en-US"/>
              </w:rPr>
              <w:t xml:space="preserve"> a permit</w:t>
            </w:r>
            <w:r>
              <w:rPr>
                <w:rFonts w:ascii="Verdana" w:hAnsi="Verdana"/>
                <w:sz w:val="16"/>
                <w:szCs w:val="16"/>
                <w:lang w:val="en-US"/>
              </w:rPr>
              <w:t xml:space="preserve"> holder and is committed to comply</w:t>
            </w:r>
            <w:r w:rsidR="008F1600">
              <w:rPr>
                <w:rFonts w:ascii="Verdana" w:hAnsi="Verdana"/>
                <w:sz w:val="16"/>
                <w:szCs w:val="16"/>
                <w:lang w:val="en-US"/>
              </w:rPr>
              <w:t>ing with</w:t>
            </w:r>
            <w:r>
              <w:rPr>
                <w:rFonts w:ascii="Verdana" w:hAnsi="Verdana"/>
                <w:sz w:val="16"/>
                <w:szCs w:val="16"/>
                <w:lang w:val="en-US"/>
              </w:rPr>
              <w:t xml:space="preserve"> </w:t>
            </w:r>
            <w:r w:rsidR="00E37634">
              <w:rPr>
                <w:rFonts w:ascii="Verdana" w:hAnsi="Verdana"/>
                <w:sz w:val="16"/>
                <w:szCs w:val="16"/>
                <w:lang w:val="en-US"/>
              </w:rPr>
              <w:t xml:space="preserve">the obligations </w:t>
            </w:r>
            <w:r w:rsidR="00E37634">
              <w:rPr>
                <w:rFonts w:ascii="Verdana" w:hAnsi="Verdana"/>
                <w:vanish/>
                <w:sz w:val="16"/>
                <w:szCs w:val="16"/>
                <w:lang w:val="en-US"/>
              </w:rPr>
              <w:t>a permitiariesupation tesF November 30, 2012  use of the energy consumed;e use of ention and energy consumption, as well as the</w:t>
            </w:r>
            <w:r>
              <w:rPr>
                <w:rFonts w:ascii="Verdana" w:hAnsi="Verdana"/>
                <w:sz w:val="16"/>
                <w:szCs w:val="16"/>
                <w:lang w:val="en-US"/>
              </w:rPr>
              <w:t xml:space="preserve">in the </w:t>
            </w:r>
            <w:proofErr w:type="gramStart"/>
            <w:r>
              <w:rPr>
                <w:rFonts w:ascii="Verdana" w:hAnsi="Verdana"/>
                <w:sz w:val="16"/>
                <w:szCs w:val="16"/>
                <w:lang w:val="en-US"/>
              </w:rPr>
              <w:t>terms  detailed</w:t>
            </w:r>
            <w:proofErr w:type="gramEnd"/>
            <w:r>
              <w:rPr>
                <w:rFonts w:ascii="Verdana" w:hAnsi="Verdana"/>
                <w:sz w:val="16"/>
                <w:szCs w:val="16"/>
                <w:lang w:val="en-US"/>
              </w:rPr>
              <w:t xml:space="preserve"> in said permits. In no case can the rights conferred in it or the property affected by the permit </w:t>
            </w:r>
            <w:proofErr w:type="gramStart"/>
            <w:r>
              <w:rPr>
                <w:rFonts w:ascii="Verdana" w:hAnsi="Verdana"/>
                <w:sz w:val="16"/>
                <w:szCs w:val="16"/>
                <w:lang w:val="en-US"/>
              </w:rPr>
              <w:t>be</w:t>
            </w:r>
            <w:proofErr w:type="gramEnd"/>
            <w:r>
              <w:rPr>
                <w:rFonts w:ascii="Verdana" w:hAnsi="Verdana"/>
                <w:sz w:val="16"/>
                <w:szCs w:val="16"/>
                <w:lang w:val="en-US"/>
              </w:rPr>
              <w:t xml:space="preserve"> ceded, encumbered or transferred to a foreign government or state.  </w:t>
            </w:r>
          </w:p>
        </w:tc>
      </w:tr>
      <w:tr w:rsidR="004C6263" w:rsidRPr="009A6657" w:rsidTr="00D52A90">
        <w:tc>
          <w:tcPr>
            <w:tcW w:w="4788" w:type="dxa"/>
            <w:shd w:val="clear" w:color="auto" w:fill="auto"/>
          </w:tcPr>
          <w:p w:rsidR="004C6263" w:rsidRPr="00992861"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sz w:val="16"/>
                <w:szCs w:val="16"/>
                <w:lang w:val="es-MX"/>
              </w:rPr>
              <w:t>Los permisos podrán revocarse por cualquiera de las causas siguientes:</w:t>
            </w:r>
          </w:p>
        </w:tc>
        <w:tc>
          <w:tcPr>
            <w:tcW w:w="4788" w:type="dxa"/>
            <w:shd w:val="clear" w:color="auto" w:fill="auto"/>
          </w:tcPr>
          <w:p w:rsidR="004C6263" w:rsidRPr="006B0278" w:rsidRDefault="00992861" w:rsidP="006B0278">
            <w:pPr>
              <w:pStyle w:val="texto"/>
              <w:spacing w:after="0" w:line="240" w:lineRule="auto"/>
              <w:ind w:firstLine="0"/>
              <w:rPr>
                <w:rFonts w:ascii="Verdana" w:hAnsi="Verdana"/>
                <w:sz w:val="16"/>
                <w:szCs w:val="16"/>
                <w:lang w:val="en-US"/>
              </w:rPr>
            </w:pPr>
            <w:r>
              <w:rPr>
                <w:rFonts w:ascii="Verdana" w:hAnsi="Verdana"/>
                <w:sz w:val="16"/>
                <w:szCs w:val="16"/>
                <w:lang w:val="en-US"/>
              </w:rPr>
              <w:t xml:space="preserve">The permits can be revoked for any of the following causes: </w:t>
            </w:r>
          </w:p>
        </w:tc>
      </w:tr>
      <w:tr w:rsidR="004C6263" w:rsidRPr="009A6657" w:rsidTr="00D52A90">
        <w:tc>
          <w:tcPr>
            <w:tcW w:w="4788" w:type="dxa"/>
            <w:shd w:val="clear" w:color="auto" w:fill="auto"/>
          </w:tcPr>
          <w:p w:rsidR="004C6263" w:rsidRPr="00992861"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I. </w:t>
            </w:r>
            <w:r w:rsidRPr="006B0278">
              <w:rPr>
                <w:rFonts w:ascii="Verdana" w:hAnsi="Verdana"/>
                <w:b/>
                <w:sz w:val="16"/>
                <w:szCs w:val="16"/>
                <w:lang w:val="es-MX"/>
              </w:rPr>
              <w:tab/>
            </w:r>
            <w:r w:rsidRPr="006B0278">
              <w:rPr>
                <w:rFonts w:ascii="Verdana" w:hAnsi="Verdana"/>
                <w:sz w:val="16"/>
                <w:szCs w:val="16"/>
                <w:lang w:val="es-MX"/>
              </w:rPr>
              <w:t>No ejercer los derechos conferidos durante el plazo establecido en el permiso;</w:t>
            </w:r>
          </w:p>
        </w:tc>
        <w:tc>
          <w:tcPr>
            <w:tcW w:w="4788" w:type="dxa"/>
            <w:shd w:val="clear" w:color="auto" w:fill="auto"/>
          </w:tcPr>
          <w:p w:rsidR="004C6263" w:rsidRPr="00F54FF6" w:rsidRDefault="00F54FF6"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Not exercising the rights conferred during the term established in the permit;</w:t>
            </w:r>
          </w:p>
        </w:tc>
      </w:tr>
      <w:tr w:rsidR="004C6263" w:rsidRPr="009A6657" w:rsidTr="00D52A90">
        <w:tc>
          <w:tcPr>
            <w:tcW w:w="4788" w:type="dxa"/>
            <w:shd w:val="clear" w:color="auto" w:fill="auto"/>
          </w:tcPr>
          <w:p w:rsidR="004C6263" w:rsidRPr="00F54FF6" w:rsidRDefault="004C6263" w:rsidP="006B0278">
            <w:pPr>
              <w:pStyle w:val="texto"/>
              <w:spacing w:after="0" w:line="240" w:lineRule="auto"/>
              <w:ind w:firstLine="0"/>
              <w:rPr>
                <w:rFonts w:ascii="Verdana" w:hAnsi="Verdana"/>
                <w:b/>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b/>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II.</w:t>
            </w:r>
            <w:r w:rsidRPr="006B0278">
              <w:rPr>
                <w:rFonts w:ascii="Verdana" w:hAnsi="Verdana"/>
                <w:sz w:val="16"/>
                <w:szCs w:val="16"/>
                <w:lang w:val="es-MX"/>
              </w:rPr>
              <w:t xml:space="preserve"> </w:t>
            </w:r>
            <w:r w:rsidRPr="006B0278">
              <w:rPr>
                <w:rFonts w:ascii="Verdana" w:hAnsi="Verdana"/>
                <w:sz w:val="16"/>
                <w:szCs w:val="16"/>
                <w:lang w:val="es-MX"/>
              </w:rPr>
              <w:tab/>
              <w:t>Interrumpir sin causa justificada y autorización de la Secretaría de Energía los servicios objeto del permiso;</w:t>
            </w:r>
          </w:p>
        </w:tc>
        <w:tc>
          <w:tcPr>
            <w:tcW w:w="4788" w:type="dxa"/>
            <w:shd w:val="clear" w:color="auto" w:fill="auto"/>
          </w:tcPr>
          <w:p w:rsidR="004C6263" w:rsidRPr="00F54FF6" w:rsidRDefault="00F54FF6"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Interrupting without just cause and authorization of the Secretary of Energy the services object of the permit;</w:t>
            </w:r>
          </w:p>
        </w:tc>
      </w:tr>
      <w:tr w:rsidR="004C6263" w:rsidRPr="009A6657" w:rsidTr="00D52A90">
        <w:tc>
          <w:tcPr>
            <w:tcW w:w="4788" w:type="dxa"/>
            <w:shd w:val="clear" w:color="auto" w:fill="auto"/>
          </w:tcPr>
          <w:p w:rsidR="004C6263" w:rsidRPr="00F54FF6"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III. </w:t>
            </w:r>
            <w:r w:rsidRPr="006B0278">
              <w:rPr>
                <w:rFonts w:ascii="Verdana" w:hAnsi="Verdana"/>
                <w:b/>
                <w:sz w:val="16"/>
                <w:szCs w:val="16"/>
                <w:lang w:val="es-MX"/>
              </w:rPr>
              <w:tab/>
            </w:r>
            <w:r w:rsidRPr="006B0278">
              <w:rPr>
                <w:rFonts w:ascii="Verdana" w:hAnsi="Verdana"/>
                <w:sz w:val="16"/>
                <w:szCs w:val="16"/>
                <w:lang w:val="es-MX"/>
              </w:rPr>
              <w:t>Realizar prácticas discriminatorias en perjuicio de los usuarios, y violar los precios y tarifas que, en su caso, llegare a fijar la autoridad competente;</w:t>
            </w:r>
          </w:p>
        </w:tc>
        <w:tc>
          <w:tcPr>
            <w:tcW w:w="4788" w:type="dxa"/>
            <w:shd w:val="clear" w:color="auto" w:fill="auto"/>
          </w:tcPr>
          <w:p w:rsidR="004C6263" w:rsidRPr="00F54FF6" w:rsidRDefault="00F54FF6"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Performing discriminatory practices in prejudice to the users and violating the prices and fees that, when applicable, have been set by the appropriate authority;</w:t>
            </w:r>
          </w:p>
        </w:tc>
      </w:tr>
      <w:tr w:rsidR="004C6263" w:rsidRPr="009A6657" w:rsidTr="00D52A90">
        <w:tc>
          <w:tcPr>
            <w:tcW w:w="4788" w:type="dxa"/>
            <w:shd w:val="clear" w:color="auto" w:fill="auto"/>
          </w:tcPr>
          <w:p w:rsidR="004C6263" w:rsidRPr="00F54FF6"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IV. </w:t>
            </w:r>
            <w:r w:rsidRPr="006B0278">
              <w:rPr>
                <w:rFonts w:ascii="Verdana" w:hAnsi="Verdana"/>
                <w:b/>
                <w:sz w:val="16"/>
                <w:szCs w:val="16"/>
                <w:lang w:val="es-MX"/>
              </w:rPr>
              <w:tab/>
            </w:r>
            <w:r w:rsidRPr="006B0278">
              <w:rPr>
                <w:rFonts w:ascii="Verdana" w:hAnsi="Verdana"/>
                <w:sz w:val="16"/>
                <w:szCs w:val="16"/>
                <w:lang w:val="es-MX"/>
              </w:rPr>
              <w:t>Ceder, gravar o transferir los permisos en contravención a lo dispuesto en esta Ley;</w:t>
            </w:r>
          </w:p>
        </w:tc>
        <w:tc>
          <w:tcPr>
            <w:tcW w:w="4788" w:type="dxa"/>
            <w:shd w:val="clear" w:color="auto" w:fill="auto"/>
          </w:tcPr>
          <w:p w:rsidR="004C6263" w:rsidRPr="00F54FF6" w:rsidRDefault="00F54FF6"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Ceding, encumbering or transferring the permits in contravention to the provision in this Law;</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Fracción reformada DOF 28-11-2008</w:t>
            </w:r>
          </w:p>
        </w:tc>
        <w:tc>
          <w:tcPr>
            <w:tcW w:w="4788" w:type="dxa"/>
            <w:shd w:val="clear" w:color="auto" w:fill="auto"/>
          </w:tcPr>
          <w:p w:rsidR="004C6263" w:rsidRPr="006B0278" w:rsidRDefault="00F54FF6"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 xml:space="preserve">Section reformed DOF Nov. 28, 2008 </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V. </w:t>
            </w:r>
            <w:r w:rsidRPr="006B0278">
              <w:rPr>
                <w:rFonts w:ascii="Verdana" w:hAnsi="Verdana"/>
                <w:b/>
                <w:sz w:val="16"/>
                <w:szCs w:val="16"/>
                <w:lang w:val="es-MX"/>
              </w:rPr>
              <w:tab/>
            </w:r>
            <w:r w:rsidRPr="006B0278">
              <w:rPr>
                <w:rFonts w:ascii="Verdana" w:hAnsi="Verdana"/>
                <w:sz w:val="16"/>
                <w:szCs w:val="16"/>
                <w:lang w:val="es-MX"/>
              </w:rPr>
              <w:t>No cumplir con las normas oficiales mexicanas, así como con las condiciones establecidas en el permiso, y</w:t>
            </w:r>
          </w:p>
        </w:tc>
        <w:tc>
          <w:tcPr>
            <w:tcW w:w="4788" w:type="dxa"/>
            <w:shd w:val="clear" w:color="auto" w:fill="auto"/>
          </w:tcPr>
          <w:p w:rsidR="004C6263" w:rsidRPr="00F54FF6" w:rsidRDefault="00F54FF6"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 xml:space="preserve">Not complying with the Official Mexican Standards, as well as the conditions established in the permit, and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Fracción reformada DOF 28-11-2008</w:t>
            </w:r>
          </w:p>
        </w:tc>
        <w:tc>
          <w:tcPr>
            <w:tcW w:w="4788" w:type="dxa"/>
            <w:shd w:val="clear" w:color="auto" w:fill="auto"/>
          </w:tcPr>
          <w:p w:rsidR="004C6263" w:rsidRPr="006B0278" w:rsidRDefault="00F54FF6"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Section reformed DOF Nov. 28, 2008</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VI. </w:t>
            </w:r>
            <w:r w:rsidRPr="006B0278">
              <w:rPr>
                <w:rFonts w:ascii="Verdana" w:hAnsi="Verdana"/>
                <w:b/>
                <w:sz w:val="16"/>
                <w:szCs w:val="16"/>
                <w:lang w:val="es-MX"/>
              </w:rPr>
              <w:tab/>
            </w:r>
            <w:r w:rsidRPr="006B0278">
              <w:rPr>
                <w:rFonts w:ascii="Verdana" w:hAnsi="Verdana"/>
                <w:sz w:val="16"/>
                <w:szCs w:val="16"/>
                <w:lang w:val="es-MX"/>
              </w:rPr>
              <w:t xml:space="preserve">Se haya actualizado el supuesto previsto en la </w:t>
            </w:r>
            <w:r w:rsidRPr="006B0278">
              <w:rPr>
                <w:rFonts w:ascii="Verdana" w:hAnsi="Verdana"/>
                <w:sz w:val="16"/>
                <w:szCs w:val="16"/>
                <w:lang w:val="es-MX"/>
              </w:rPr>
              <w:lastRenderedPageBreak/>
              <w:t>fracción VII del artículo 15 Ter de esta Ley y, en consecuencia, se hayan desmantelado las instalaciones o sistemas.</w:t>
            </w:r>
          </w:p>
        </w:tc>
        <w:tc>
          <w:tcPr>
            <w:tcW w:w="4788" w:type="dxa"/>
            <w:shd w:val="clear" w:color="auto" w:fill="auto"/>
          </w:tcPr>
          <w:p w:rsidR="004C6263" w:rsidRPr="00F54FF6" w:rsidRDefault="00F54FF6" w:rsidP="006B0278">
            <w:pPr>
              <w:pStyle w:val="texto"/>
              <w:spacing w:after="0" w:line="240" w:lineRule="auto"/>
              <w:ind w:firstLine="0"/>
              <w:rPr>
                <w:rFonts w:ascii="Verdana" w:hAnsi="Verdana"/>
                <w:sz w:val="16"/>
                <w:szCs w:val="16"/>
                <w:lang w:val="en-US"/>
              </w:rPr>
            </w:pPr>
            <w:r>
              <w:rPr>
                <w:rFonts w:ascii="Verdana" w:hAnsi="Verdana"/>
                <w:b/>
                <w:sz w:val="16"/>
                <w:szCs w:val="16"/>
                <w:lang w:val="en-US"/>
              </w:rPr>
              <w:lastRenderedPageBreak/>
              <w:t xml:space="preserve">VI. </w:t>
            </w:r>
            <w:r>
              <w:rPr>
                <w:rFonts w:ascii="Verdana" w:hAnsi="Verdana"/>
                <w:sz w:val="16"/>
                <w:szCs w:val="16"/>
                <w:lang w:val="en-US"/>
              </w:rPr>
              <w:t xml:space="preserve">The circumstance detailed in section VII of article 15 </w:t>
            </w:r>
            <w:proofErr w:type="spellStart"/>
            <w:r>
              <w:rPr>
                <w:rFonts w:ascii="Verdana" w:hAnsi="Verdana"/>
                <w:sz w:val="16"/>
                <w:szCs w:val="16"/>
                <w:lang w:val="en-US"/>
              </w:rPr>
              <w:lastRenderedPageBreak/>
              <w:t>Ter</w:t>
            </w:r>
            <w:proofErr w:type="spellEnd"/>
            <w:r>
              <w:rPr>
                <w:rFonts w:ascii="Verdana" w:hAnsi="Verdana"/>
                <w:sz w:val="16"/>
                <w:szCs w:val="16"/>
                <w:lang w:val="en-US"/>
              </w:rPr>
              <w:t xml:space="preserve"> of this Law is updated and, consequently, the installations or systems have been dismantled.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bookmarkStart w:id="0" w:name="OLE_LINK2"/>
            <w:r w:rsidRPr="006B0278">
              <w:rPr>
                <w:rFonts w:ascii="Verdana" w:eastAsia="MS Mincho" w:hAnsi="Verdana" w:cs="Times New Roman"/>
                <w:i/>
                <w:iCs/>
                <w:color w:val="0000FF"/>
                <w:sz w:val="16"/>
                <w:szCs w:val="16"/>
              </w:rPr>
              <w:lastRenderedPageBreak/>
              <w:t>Fracción adicionada DOF 28-11-2008</w:t>
            </w:r>
          </w:p>
        </w:tc>
        <w:tc>
          <w:tcPr>
            <w:tcW w:w="4788" w:type="dxa"/>
            <w:shd w:val="clear" w:color="auto" w:fill="auto"/>
          </w:tcPr>
          <w:p w:rsidR="004C6263" w:rsidRPr="006B0278" w:rsidRDefault="00F54FF6"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Section added DOF Nov 28, 2008</w:t>
            </w:r>
          </w:p>
        </w:tc>
      </w:tr>
      <w:bookmarkEnd w:id="0"/>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sz w:val="16"/>
                <w:szCs w:val="16"/>
                <w:lang w:val="es-MX"/>
              </w:rPr>
              <w:t>Los permisionarios están obligados a permitir el acceso a sus instalaciones a los verificadores de la Secretaría de Energía, así como a proporcionar a ésta toda la información que le sea requerida para comprobar el cumplimiento de las obligaciones a su cargo.</w:t>
            </w:r>
          </w:p>
        </w:tc>
        <w:tc>
          <w:tcPr>
            <w:tcW w:w="4788" w:type="dxa"/>
            <w:shd w:val="clear" w:color="auto" w:fill="auto"/>
          </w:tcPr>
          <w:p w:rsidR="004C6263" w:rsidRPr="006B0278" w:rsidRDefault="00F54FF6" w:rsidP="00F54FF6">
            <w:pPr>
              <w:pStyle w:val="texto"/>
              <w:spacing w:after="0" w:line="240" w:lineRule="auto"/>
              <w:ind w:firstLine="0"/>
              <w:rPr>
                <w:rFonts w:ascii="Verdana" w:hAnsi="Verdana"/>
                <w:sz w:val="16"/>
                <w:szCs w:val="16"/>
                <w:lang w:val="en-US"/>
              </w:rPr>
            </w:pPr>
            <w:r>
              <w:rPr>
                <w:rFonts w:ascii="Verdana" w:hAnsi="Verdana"/>
                <w:sz w:val="16"/>
                <w:szCs w:val="16"/>
                <w:lang w:val="en-US"/>
              </w:rPr>
              <w:t xml:space="preserve">The permit holders are obligated to permit access to their installations to the verifiers of the Secretary of Energy, as well as to provide it all the information that is required to verify the compliance to the obligations to which they are responsible.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Artículo reformado DOF 11-05-1995</w:t>
            </w:r>
          </w:p>
        </w:tc>
        <w:tc>
          <w:tcPr>
            <w:tcW w:w="4788" w:type="dxa"/>
            <w:shd w:val="clear" w:color="auto" w:fill="auto"/>
          </w:tcPr>
          <w:p w:rsidR="004C6263" w:rsidRPr="006B0278" w:rsidRDefault="00F54FF6"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Article reformed May 11, 1995</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p>
        </w:tc>
        <w:tc>
          <w:tcPr>
            <w:tcW w:w="4788" w:type="dxa"/>
            <w:shd w:val="clear" w:color="auto" w:fill="auto"/>
          </w:tcPr>
          <w:p w:rsidR="004C6263" w:rsidRPr="006B0278"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ARTICULO 14.- </w:t>
            </w:r>
            <w:r w:rsidRPr="006B0278">
              <w:rPr>
                <w:rFonts w:ascii="Verdana" w:hAnsi="Verdana"/>
                <w:sz w:val="16"/>
                <w:szCs w:val="16"/>
                <w:lang w:val="es-MX"/>
              </w:rPr>
              <w:t>La regulación de las actividades a que se refiere el artículo 4o., segundo párrafo, y de las ventas de primera mano de gas tendrá por objeto asegurar su suministro eficiente y comprenderá:</w:t>
            </w:r>
          </w:p>
        </w:tc>
        <w:tc>
          <w:tcPr>
            <w:tcW w:w="4788" w:type="dxa"/>
            <w:shd w:val="clear" w:color="auto" w:fill="auto"/>
          </w:tcPr>
          <w:p w:rsidR="004C6263" w:rsidRPr="000A456A" w:rsidRDefault="00F54FF6"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ARTICLE 14. </w:t>
            </w:r>
            <w:r w:rsidR="000A456A">
              <w:rPr>
                <w:rFonts w:ascii="Verdana" w:hAnsi="Verdana"/>
                <w:sz w:val="16"/>
                <w:szCs w:val="16"/>
                <w:lang w:val="en-US"/>
              </w:rPr>
              <w:t xml:space="preserve">The regulation of the activities referred to in article 4, second paragraph and first hand sales of gas will have the objective of assuring its efficient supply and will include: </w:t>
            </w:r>
          </w:p>
        </w:tc>
      </w:tr>
      <w:tr w:rsidR="004C6263" w:rsidRPr="009A6657" w:rsidTr="00D52A90">
        <w:tc>
          <w:tcPr>
            <w:tcW w:w="4788" w:type="dxa"/>
            <w:shd w:val="clear" w:color="auto" w:fill="auto"/>
          </w:tcPr>
          <w:p w:rsidR="004C6263" w:rsidRPr="000A456A"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I. </w:t>
            </w:r>
            <w:r w:rsidRPr="006B0278">
              <w:rPr>
                <w:rFonts w:ascii="Verdana" w:hAnsi="Verdana"/>
                <w:b/>
                <w:sz w:val="16"/>
                <w:szCs w:val="16"/>
                <w:lang w:val="es-MX"/>
              </w:rPr>
              <w:tab/>
            </w:r>
            <w:r w:rsidRPr="006B0278">
              <w:rPr>
                <w:rFonts w:ascii="Verdana" w:hAnsi="Verdana"/>
                <w:sz w:val="16"/>
                <w:szCs w:val="16"/>
                <w:lang w:val="es-MX"/>
              </w:rPr>
              <w:t>Los términos y condiciones para:</w:t>
            </w:r>
          </w:p>
        </w:tc>
        <w:tc>
          <w:tcPr>
            <w:tcW w:w="4788" w:type="dxa"/>
            <w:shd w:val="clear" w:color="auto" w:fill="auto"/>
          </w:tcPr>
          <w:p w:rsidR="004C6263" w:rsidRPr="000A456A" w:rsidRDefault="000A456A"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The terms and conditions for: </w:t>
            </w:r>
          </w:p>
        </w:tc>
      </w:tr>
      <w:tr w:rsidR="004C6263" w:rsidRPr="009A6657" w:rsidTr="00D52A90">
        <w:tc>
          <w:tcPr>
            <w:tcW w:w="4788" w:type="dxa"/>
            <w:shd w:val="clear" w:color="auto" w:fill="auto"/>
          </w:tcPr>
          <w:p w:rsidR="004C6263" w:rsidRPr="000A456A" w:rsidRDefault="004C6263" w:rsidP="006B0278">
            <w:pPr>
              <w:pStyle w:val="texto"/>
              <w:spacing w:after="0" w:line="240" w:lineRule="auto"/>
              <w:ind w:firstLine="0"/>
              <w:rPr>
                <w:rFonts w:ascii="Verdana" w:hAnsi="Verdana"/>
                <w:b/>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b/>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a)</w:t>
            </w:r>
            <w:r w:rsidRPr="006B0278">
              <w:rPr>
                <w:rFonts w:ascii="Verdana" w:hAnsi="Verdana"/>
                <w:sz w:val="16"/>
                <w:szCs w:val="16"/>
                <w:lang w:val="es-MX"/>
              </w:rPr>
              <w:t xml:space="preserve"> </w:t>
            </w:r>
            <w:r w:rsidRPr="006B0278">
              <w:rPr>
                <w:rFonts w:ascii="Verdana" w:hAnsi="Verdana"/>
                <w:sz w:val="16"/>
                <w:szCs w:val="16"/>
                <w:lang w:val="es-MX"/>
              </w:rPr>
              <w:tab/>
              <w:t>El otorgamiento, la transferencia y la revocación por incumplimiento de los permisos;</w:t>
            </w:r>
          </w:p>
        </w:tc>
        <w:tc>
          <w:tcPr>
            <w:tcW w:w="4788" w:type="dxa"/>
            <w:shd w:val="clear" w:color="auto" w:fill="auto"/>
          </w:tcPr>
          <w:p w:rsidR="004C6263" w:rsidRPr="000A456A" w:rsidRDefault="000A456A"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granting, transfer and the revocation for noncompliance of the permits;</w:t>
            </w:r>
          </w:p>
        </w:tc>
      </w:tr>
      <w:tr w:rsidR="004C6263" w:rsidRPr="009A6657" w:rsidTr="00D52A90">
        <w:tc>
          <w:tcPr>
            <w:tcW w:w="4788" w:type="dxa"/>
            <w:shd w:val="clear" w:color="auto" w:fill="auto"/>
          </w:tcPr>
          <w:p w:rsidR="004C6263" w:rsidRPr="000A456A" w:rsidRDefault="004C6263" w:rsidP="006B0278">
            <w:pPr>
              <w:pStyle w:val="texto"/>
              <w:spacing w:after="0" w:line="240" w:lineRule="auto"/>
              <w:ind w:firstLine="0"/>
              <w:rPr>
                <w:rFonts w:ascii="Verdana" w:hAnsi="Verdana"/>
                <w:b/>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b/>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b)</w:t>
            </w:r>
            <w:r w:rsidRPr="006B0278">
              <w:rPr>
                <w:rFonts w:ascii="Verdana" w:hAnsi="Verdana"/>
                <w:sz w:val="16"/>
                <w:szCs w:val="16"/>
                <w:lang w:val="es-MX"/>
              </w:rPr>
              <w:t xml:space="preserve"> </w:t>
            </w:r>
            <w:r w:rsidRPr="006B0278">
              <w:rPr>
                <w:rFonts w:ascii="Verdana" w:hAnsi="Verdana"/>
                <w:sz w:val="16"/>
                <w:szCs w:val="16"/>
                <w:lang w:val="es-MX"/>
              </w:rPr>
              <w:tab/>
              <w:t>Las ventas de primera mano;</w:t>
            </w:r>
          </w:p>
        </w:tc>
        <w:tc>
          <w:tcPr>
            <w:tcW w:w="4788" w:type="dxa"/>
            <w:shd w:val="clear" w:color="auto" w:fill="auto"/>
          </w:tcPr>
          <w:p w:rsidR="004C6263" w:rsidRPr="000A456A" w:rsidRDefault="000A456A"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first hand sales;</w:t>
            </w:r>
          </w:p>
        </w:tc>
      </w:tr>
      <w:tr w:rsidR="004C6263" w:rsidRPr="009A6657" w:rsidTr="00D52A90">
        <w:tc>
          <w:tcPr>
            <w:tcW w:w="4788" w:type="dxa"/>
            <w:shd w:val="clear" w:color="auto" w:fill="auto"/>
          </w:tcPr>
          <w:p w:rsidR="004C6263" w:rsidRPr="000A456A"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c)</w:t>
            </w:r>
            <w:r w:rsidRPr="006B0278">
              <w:rPr>
                <w:rFonts w:ascii="Verdana" w:hAnsi="Verdana"/>
                <w:sz w:val="16"/>
                <w:szCs w:val="16"/>
                <w:lang w:val="es-MX"/>
              </w:rPr>
              <w:t xml:space="preserve"> </w:t>
            </w:r>
            <w:r w:rsidRPr="006B0278">
              <w:rPr>
                <w:rFonts w:ascii="Verdana" w:hAnsi="Verdana"/>
                <w:sz w:val="16"/>
                <w:szCs w:val="16"/>
                <w:lang w:val="es-MX"/>
              </w:rPr>
              <w:tab/>
              <w:t>La prestación de servicios de transporte, almacenamiento y distribución;</w:t>
            </w:r>
          </w:p>
        </w:tc>
        <w:tc>
          <w:tcPr>
            <w:tcW w:w="4788" w:type="dxa"/>
            <w:shd w:val="clear" w:color="auto" w:fill="auto"/>
          </w:tcPr>
          <w:p w:rsidR="004C6263" w:rsidRPr="000A456A" w:rsidRDefault="000A456A"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rendering of services of transport, storage and distribution; </w:t>
            </w:r>
          </w:p>
        </w:tc>
      </w:tr>
      <w:tr w:rsidR="004C6263" w:rsidRPr="009A6657" w:rsidTr="00D52A90">
        <w:tc>
          <w:tcPr>
            <w:tcW w:w="4788" w:type="dxa"/>
            <w:shd w:val="clear" w:color="auto" w:fill="auto"/>
          </w:tcPr>
          <w:p w:rsidR="004C6263" w:rsidRPr="000A456A"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d)</w:t>
            </w:r>
            <w:r w:rsidRPr="006B0278">
              <w:rPr>
                <w:rFonts w:ascii="Verdana" w:hAnsi="Verdana"/>
                <w:sz w:val="16"/>
                <w:szCs w:val="16"/>
                <w:lang w:val="es-MX"/>
              </w:rPr>
              <w:t xml:space="preserve"> </w:t>
            </w:r>
            <w:r w:rsidRPr="006B0278">
              <w:rPr>
                <w:rFonts w:ascii="Verdana" w:hAnsi="Verdana"/>
                <w:sz w:val="16"/>
                <w:szCs w:val="16"/>
                <w:lang w:val="es-MX"/>
              </w:rPr>
              <w:tab/>
              <w:t xml:space="preserve">El acceso no discriminatorio y en condiciones competitivas a los servicios de transporte, almacenamiento y distribución por medio de ductos, y </w:t>
            </w:r>
          </w:p>
        </w:tc>
        <w:tc>
          <w:tcPr>
            <w:tcW w:w="4788" w:type="dxa"/>
            <w:shd w:val="clear" w:color="auto" w:fill="auto"/>
          </w:tcPr>
          <w:p w:rsidR="004C6263" w:rsidRPr="000A456A" w:rsidRDefault="000A456A"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Non-discriminatory access and </w:t>
            </w:r>
            <w:r w:rsidR="00766D9E">
              <w:rPr>
                <w:rFonts w:ascii="Verdana" w:hAnsi="Verdana"/>
                <w:sz w:val="16"/>
                <w:szCs w:val="16"/>
                <w:lang w:val="en-US"/>
              </w:rPr>
              <w:t xml:space="preserve">access </w:t>
            </w:r>
            <w:r>
              <w:rPr>
                <w:rFonts w:ascii="Verdana" w:hAnsi="Verdana"/>
                <w:sz w:val="16"/>
                <w:szCs w:val="16"/>
                <w:lang w:val="en-US"/>
              </w:rPr>
              <w:t xml:space="preserve">under competitive conditions to the services of transport, storage and distribution by means of pipelines, and </w:t>
            </w:r>
          </w:p>
        </w:tc>
      </w:tr>
      <w:tr w:rsidR="004C6263" w:rsidRPr="009A6657" w:rsidTr="00D52A90">
        <w:tc>
          <w:tcPr>
            <w:tcW w:w="4788" w:type="dxa"/>
            <w:shd w:val="clear" w:color="auto" w:fill="auto"/>
          </w:tcPr>
          <w:p w:rsidR="004C6263" w:rsidRPr="000A456A"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e)</w:t>
            </w:r>
            <w:r w:rsidRPr="006B0278">
              <w:rPr>
                <w:rFonts w:ascii="Verdana" w:hAnsi="Verdana"/>
                <w:sz w:val="16"/>
                <w:szCs w:val="16"/>
                <w:lang w:val="es-MX"/>
              </w:rPr>
              <w:t xml:space="preserve"> </w:t>
            </w:r>
            <w:r w:rsidRPr="006B0278">
              <w:rPr>
                <w:rFonts w:ascii="Verdana" w:hAnsi="Verdana"/>
                <w:sz w:val="16"/>
                <w:szCs w:val="16"/>
                <w:lang w:val="es-MX"/>
              </w:rPr>
              <w:tab/>
              <w:t>La presentación de información suficiente y adecuada para fines de regulación;</w:t>
            </w:r>
          </w:p>
        </w:tc>
        <w:tc>
          <w:tcPr>
            <w:tcW w:w="4788" w:type="dxa"/>
            <w:shd w:val="clear" w:color="auto" w:fill="auto"/>
          </w:tcPr>
          <w:p w:rsidR="004C6263" w:rsidRPr="000A456A" w:rsidRDefault="000A456A"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The presentation of sufficient and adequate information for the purposes of regulation;</w:t>
            </w:r>
          </w:p>
        </w:tc>
      </w:tr>
      <w:tr w:rsidR="004C6263" w:rsidRPr="009A6657" w:rsidTr="00D52A90">
        <w:tc>
          <w:tcPr>
            <w:tcW w:w="4788" w:type="dxa"/>
            <w:shd w:val="clear" w:color="auto" w:fill="auto"/>
          </w:tcPr>
          <w:p w:rsidR="004C6263" w:rsidRPr="000A456A"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II. </w:t>
            </w:r>
            <w:r w:rsidRPr="006B0278">
              <w:rPr>
                <w:rFonts w:ascii="Verdana" w:hAnsi="Verdana"/>
                <w:b/>
                <w:sz w:val="16"/>
                <w:szCs w:val="16"/>
                <w:lang w:val="es-MX"/>
              </w:rPr>
              <w:tab/>
            </w:r>
            <w:r w:rsidRPr="006B0278">
              <w:rPr>
                <w:rFonts w:ascii="Verdana" w:hAnsi="Verdana"/>
                <w:sz w:val="16"/>
                <w:szCs w:val="16"/>
                <w:lang w:val="es-MX"/>
              </w:rPr>
              <w:t xml:space="preserve">La determinación de los precios y tarifas aplicables, salvo que existan condiciones de competencia efectiva, a juicio de </w:t>
            </w:r>
            <w:smartTag w:uri="urn:schemas-microsoft-com:office:smarttags" w:element="PersonName">
              <w:smartTagPr>
                <w:attr w:name="ProductID" w:val="la Comisi￳n Federal"/>
              </w:smartTagPr>
              <w:r w:rsidRPr="006B0278">
                <w:rPr>
                  <w:rFonts w:ascii="Verdana" w:hAnsi="Verdana"/>
                  <w:sz w:val="16"/>
                  <w:szCs w:val="16"/>
                  <w:lang w:val="es-MX"/>
                </w:rPr>
                <w:t>la Comisión Federal</w:t>
              </w:r>
            </w:smartTag>
            <w:r w:rsidRPr="006B0278">
              <w:rPr>
                <w:rFonts w:ascii="Verdana" w:hAnsi="Verdana"/>
                <w:sz w:val="16"/>
                <w:szCs w:val="16"/>
                <w:lang w:val="es-MX"/>
              </w:rPr>
              <w:t xml:space="preserve"> de Competencia, o que sean establecidos por el Ejecutivo Federal mediante acuerdo. Los sectores social y privado podrán solicitar a la mencionada Comisión que se declare la existencia de condiciones competitivas.</w:t>
            </w:r>
          </w:p>
        </w:tc>
        <w:tc>
          <w:tcPr>
            <w:tcW w:w="4788" w:type="dxa"/>
            <w:shd w:val="clear" w:color="auto" w:fill="auto"/>
          </w:tcPr>
          <w:p w:rsidR="004C6263" w:rsidRPr="000A456A" w:rsidRDefault="000A456A" w:rsidP="00766D9E">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The determination of the prices and applicable fe</w:t>
            </w:r>
            <w:r w:rsidR="00766D9E">
              <w:rPr>
                <w:rFonts w:ascii="Verdana" w:hAnsi="Verdana"/>
                <w:sz w:val="16"/>
                <w:szCs w:val="16"/>
                <w:lang w:val="en-US"/>
              </w:rPr>
              <w:t>e</w:t>
            </w:r>
            <w:r>
              <w:rPr>
                <w:rFonts w:ascii="Verdana" w:hAnsi="Verdana"/>
                <w:sz w:val="16"/>
                <w:szCs w:val="16"/>
                <w:lang w:val="en-US"/>
              </w:rPr>
              <w:t>s, excep</w:t>
            </w:r>
            <w:r w:rsidR="00E67B5A">
              <w:rPr>
                <w:rFonts w:ascii="Verdana" w:hAnsi="Verdana"/>
                <w:sz w:val="16"/>
                <w:szCs w:val="16"/>
                <w:lang w:val="en-US"/>
              </w:rPr>
              <w:t xml:space="preserve">t when effective conditions of competition exist, in the judgment of the Federal Commission of Competition, or that are established by the Federal Executive through and agreement. The social and private sectors can request the aforementioned Commission to declare the existence of competitive conditions.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Fracción reformada DOF 28-11-2008</w:t>
            </w:r>
          </w:p>
        </w:tc>
        <w:tc>
          <w:tcPr>
            <w:tcW w:w="4788" w:type="dxa"/>
            <w:shd w:val="clear" w:color="auto" w:fill="auto"/>
          </w:tcPr>
          <w:p w:rsidR="004C6263" w:rsidRPr="006B0278" w:rsidRDefault="00E67B5A"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Section reformed DOF Nov. 28, 2008</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III.</w:t>
            </w:r>
            <w:r w:rsidRPr="006B0278">
              <w:rPr>
                <w:rFonts w:ascii="Verdana" w:hAnsi="Verdana"/>
                <w:sz w:val="16"/>
                <w:szCs w:val="16"/>
                <w:lang w:val="es-MX"/>
              </w:rPr>
              <w:t xml:space="preserve"> </w:t>
            </w:r>
            <w:r w:rsidRPr="006B0278">
              <w:rPr>
                <w:rFonts w:ascii="Verdana" w:hAnsi="Verdana"/>
                <w:sz w:val="16"/>
                <w:szCs w:val="16"/>
                <w:lang w:val="es-MX"/>
              </w:rPr>
              <w:tab/>
              <w:t>El procedimiento de consulta pública para la definición de criterios de regulación, en su caso;</w:t>
            </w:r>
          </w:p>
        </w:tc>
        <w:tc>
          <w:tcPr>
            <w:tcW w:w="4788" w:type="dxa"/>
            <w:shd w:val="clear" w:color="auto" w:fill="auto"/>
          </w:tcPr>
          <w:p w:rsidR="004C6263" w:rsidRPr="00E67B5A" w:rsidRDefault="00E67B5A"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The procedure of public consultation of the definition of criteria of regulation, when applicable; </w:t>
            </w:r>
          </w:p>
        </w:tc>
      </w:tr>
      <w:tr w:rsidR="004C6263" w:rsidRPr="009A6657" w:rsidTr="00D52A90">
        <w:tc>
          <w:tcPr>
            <w:tcW w:w="4788" w:type="dxa"/>
            <w:shd w:val="clear" w:color="auto" w:fill="auto"/>
          </w:tcPr>
          <w:p w:rsidR="004C6263" w:rsidRPr="00E67B5A"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IV. </w:t>
            </w:r>
            <w:r w:rsidRPr="006B0278">
              <w:rPr>
                <w:rFonts w:ascii="Verdana" w:hAnsi="Verdana"/>
                <w:b/>
                <w:sz w:val="16"/>
                <w:szCs w:val="16"/>
                <w:lang w:val="es-MX"/>
              </w:rPr>
              <w:tab/>
            </w:r>
            <w:r w:rsidRPr="006B0278">
              <w:rPr>
                <w:rFonts w:ascii="Verdana" w:hAnsi="Verdana"/>
                <w:sz w:val="16"/>
                <w:szCs w:val="16"/>
                <w:lang w:val="es-MX"/>
              </w:rPr>
              <w:t>La inspección y vigilancia del cumplimiento de las condiciones establecidas en los permisos y de las normas oficiales mexicanas aplicables;</w:t>
            </w:r>
          </w:p>
        </w:tc>
        <w:tc>
          <w:tcPr>
            <w:tcW w:w="4788" w:type="dxa"/>
            <w:shd w:val="clear" w:color="auto" w:fill="auto"/>
          </w:tcPr>
          <w:p w:rsidR="004C6263" w:rsidRPr="00E67B5A" w:rsidRDefault="00E67B5A"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The inspection and oversight of the compliance to the conditions established in the permits and applicable Official Mexican Standards; </w:t>
            </w:r>
          </w:p>
        </w:tc>
      </w:tr>
      <w:tr w:rsidR="004C6263" w:rsidRPr="009A6657" w:rsidTr="00D52A90">
        <w:tc>
          <w:tcPr>
            <w:tcW w:w="4788" w:type="dxa"/>
            <w:shd w:val="clear" w:color="auto" w:fill="auto"/>
          </w:tcPr>
          <w:p w:rsidR="004C6263" w:rsidRPr="00E67B5A"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V. </w:t>
            </w:r>
            <w:r w:rsidRPr="006B0278">
              <w:rPr>
                <w:rFonts w:ascii="Verdana" w:hAnsi="Verdana"/>
                <w:b/>
                <w:sz w:val="16"/>
                <w:szCs w:val="16"/>
                <w:lang w:val="es-MX"/>
              </w:rPr>
              <w:tab/>
            </w:r>
            <w:r w:rsidRPr="006B0278">
              <w:rPr>
                <w:rFonts w:ascii="Verdana" w:hAnsi="Verdana"/>
                <w:sz w:val="16"/>
                <w:szCs w:val="16"/>
                <w:lang w:val="es-MX"/>
              </w:rPr>
              <w:t>Los procedimientos de conciliación y arbitraje para resolver las controversias sobre la interpretación y el cumplimiento de contratos, y el procedimiento para impugnar la negativa a celebrarlos, y</w:t>
            </w:r>
          </w:p>
        </w:tc>
        <w:tc>
          <w:tcPr>
            <w:tcW w:w="4788" w:type="dxa"/>
            <w:shd w:val="clear" w:color="auto" w:fill="auto"/>
          </w:tcPr>
          <w:p w:rsidR="004C6263" w:rsidRPr="00E67B5A" w:rsidRDefault="00E67B5A" w:rsidP="00766D9E">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The procedures of conciliation and arbitration to resolve</w:t>
            </w:r>
            <w:r w:rsidR="00766D9E">
              <w:rPr>
                <w:rFonts w:ascii="Verdana" w:hAnsi="Verdana"/>
                <w:sz w:val="16"/>
                <w:szCs w:val="16"/>
                <w:lang w:val="en-US"/>
              </w:rPr>
              <w:t xml:space="preserve"> </w:t>
            </w:r>
            <w:r>
              <w:rPr>
                <w:rFonts w:ascii="Verdana" w:hAnsi="Verdana"/>
                <w:sz w:val="16"/>
                <w:szCs w:val="16"/>
                <w:lang w:val="en-US"/>
              </w:rPr>
              <w:t xml:space="preserve">disputes on the interpretation and the compliance to the contracts and the procedure for impugning the negative to executing them, and </w:t>
            </w:r>
          </w:p>
        </w:tc>
      </w:tr>
      <w:tr w:rsidR="004C6263" w:rsidRPr="009A6657" w:rsidTr="00D52A90">
        <w:tc>
          <w:tcPr>
            <w:tcW w:w="4788" w:type="dxa"/>
            <w:shd w:val="clear" w:color="auto" w:fill="auto"/>
          </w:tcPr>
          <w:p w:rsidR="004C6263" w:rsidRPr="00E67B5A"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VI.</w:t>
            </w:r>
            <w:r w:rsidRPr="006B0278">
              <w:rPr>
                <w:rFonts w:ascii="Verdana" w:hAnsi="Verdana"/>
                <w:sz w:val="16"/>
                <w:szCs w:val="16"/>
                <w:lang w:val="es-MX"/>
              </w:rPr>
              <w:t xml:space="preserve"> </w:t>
            </w:r>
            <w:r w:rsidRPr="006B0278">
              <w:rPr>
                <w:rFonts w:ascii="Verdana" w:hAnsi="Verdana"/>
                <w:sz w:val="16"/>
                <w:szCs w:val="16"/>
                <w:lang w:val="es-MX"/>
              </w:rPr>
              <w:tab/>
              <w:t>Los demás instrumentos de regulación que establezcan las disposiciones aplicables.</w:t>
            </w:r>
          </w:p>
        </w:tc>
        <w:tc>
          <w:tcPr>
            <w:tcW w:w="4788" w:type="dxa"/>
            <w:shd w:val="clear" w:color="auto" w:fill="auto"/>
          </w:tcPr>
          <w:p w:rsidR="004C6263" w:rsidRPr="00E67B5A" w:rsidRDefault="00E67B5A"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VI. </w:t>
            </w:r>
            <w:r>
              <w:rPr>
                <w:rFonts w:ascii="Verdana" w:hAnsi="Verdana"/>
                <w:sz w:val="16"/>
                <w:szCs w:val="16"/>
                <w:lang w:val="en-US"/>
              </w:rPr>
              <w:t>The other remaining regulatory instruments that are established in the applicable provisions.</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bookmarkStart w:id="1" w:name="OLE_LINK1"/>
            <w:r w:rsidRPr="006B0278">
              <w:rPr>
                <w:rFonts w:ascii="Verdana" w:eastAsia="MS Mincho" w:hAnsi="Verdana" w:cs="Times New Roman"/>
                <w:i/>
                <w:iCs/>
                <w:color w:val="0000FF"/>
                <w:sz w:val="16"/>
                <w:szCs w:val="16"/>
              </w:rPr>
              <w:t>Artículo adicionado DOF 11-05-1995</w:t>
            </w:r>
          </w:p>
        </w:tc>
        <w:tc>
          <w:tcPr>
            <w:tcW w:w="4788" w:type="dxa"/>
            <w:shd w:val="clear" w:color="auto" w:fill="auto"/>
          </w:tcPr>
          <w:p w:rsidR="004C6263" w:rsidRPr="006B0278" w:rsidRDefault="00E67B5A"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Article added DOF May 11, 1995</w:t>
            </w:r>
          </w:p>
        </w:tc>
      </w:tr>
      <w:bookmarkEnd w:id="1"/>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ARTICULO 14 Bis.-</w:t>
            </w:r>
            <w:r w:rsidRPr="006B0278">
              <w:rPr>
                <w:rFonts w:ascii="Verdana" w:hAnsi="Verdana"/>
                <w:sz w:val="16"/>
                <w:szCs w:val="16"/>
              </w:rPr>
              <w:t xml:space="preserve"> La gasolina y los demás combustibles líquidos producto de la refinación del petróleo que se vendan directamente al público, a través de las estaciones de servicio, deberán distribuirse y expenderse o suministrarse sin alteración, de conformidad con lo que establece esta Ley y demás </w:t>
            </w:r>
            <w:r w:rsidRPr="006B0278">
              <w:rPr>
                <w:rFonts w:ascii="Verdana" w:hAnsi="Verdana"/>
                <w:sz w:val="16"/>
                <w:szCs w:val="16"/>
              </w:rPr>
              <w:lastRenderedPageBreak/>
              <w:t>disposiciones aplicables.</w:t>
            </w:r>
          </w:p>
        </w:tc>
        <w:tc>
          <w:tcPr>
            <w:tcW w:w="4788" w:type="dxa"/>
            <w:shd w:val="clear" w:color="auto" w:fill="auto"/>
          </w:tcPr>
          <w:p w:rsidR="004C6263" w:rsidRPr="00E67B5A" w:rsidRDefault="00E67B5A" w:rsidP="00766D9E">
            <w:pPr>
              <w:pStyle w:val="Texto0"/>
              <w:spacing w:after="0" w:line="240" w:lineRule="auto"/>
              <w:ind w:firstLine="0"/>
              <w:rPr>
                <w:rFonts w:ascii="Verdana" w:hAnsi="Verdana"/>
                <w:sz w:val="16"/>
                <w:szCs w:val="16"/>
                <w:lang w:val="en-US"/>
              </w:rPr>
            </w:pPr>
            <w:r>
              <w:rPr>
                <w:rFonts w:ascii="Verdana" w:hAnsi="Verdana"/>
                <w:b/>
                <w:sz w:val="16"/>
                <w:szCs w:val="16"/>
                <w:lang w:val="en-US"/>
              </w:rPr>
              <w:lastRenderedPageBreak/>
              <w:t xml:space="preserve">ARTICLE 14 </w:t>
            </w:r>
            <w:proofErr w:type="spellStart"/>
            <w:r>
              <w:rPr>
                <w:rFonts w:ascii="Verdana" w:hAnsi="Verdana"/>
                <w:b/>
                <w:sz w:val="16"/>
                <w:szCs w:val="16"/>
                <w:lang w:val="en-US"/>
              </w:rPr>
              <w:t>Bis</w:t>
            </w:r>
            <w:proofErr w:type="spellEnd"/>
            <w:r>
              <w:rPr>
                <w:rFonts w:ascii="Verdana" w:hAnsi="Verdana"/>
                <w:b/>
                <w:sz w:val="16"/>
                <w:szCs w:val="16"/>
                <w:lang w:val="en-US"/>
              </w:rPr>
              <w:t xml:space="preserve">. </w:t>
            </w:r>
            <w:r w:rsidR="00766D9E">
              <w:rPr>
                <w:rFonts w:ascii="Verdana" w:hAnsi="Verdana"/>
                <w:sz w:val="16"/>
                <w:szCs w:val="16"/>
                <w:lang w:val="en-US"/>
              </w:rPr>
              <w:t>Gasoline</w:t>
            </w:r>
            <w:r>
              <w:rPr>
                <w:rFonts w:ascii="Verdana" w:hAnsi="Verdana"/>
                <w:sz w:val="16"/>
                <w:szCs w:val="16"/>
                <w:lang w:val="en-US"/>
              </w:rPr>
              <w:t xml:space="preserve"> and other combustible liquids product</w:t>
            </w:r>
            <w:r w:rsidR="00D03173">
              <w:rPr>
                <w:rFonts w:ascii="Verdana" w:hAnsi="Verdana"/>
                <w:sz w:val="16"/>
                <w:szCs w:val="16"/>
                <w:lang w:val="en-US"/>
              </w:rPr>
              <w:t>s</w:t>
            </w:r>
            <w:r>
              <w:rPr>
                <w:rFonts w:ascii="Verdana" w:hAnsi="Verdana"/>
                <w:sz w:val="16"/>
                <w:szCs w:val="16"/>
                <w:lang w:val="en-US"/>
              </w:rPr>
              <w:t xml:space="preserve"> of the refining of petroleum that are sold directly to the public, through the service stations, must be distributed and expended or supplied without alteration, in conformity with that established in this Law and other applicable provisions. </w:t>
            </w:r>
          </w:p>
        </w:tc>
      </w:tr>
      <w:tr w:rsidR="004C6263" w:rsidRPr="009A6657" w:rsidTr="00D52A90">
        <w:tc>
          <w:tcPr>
            <w:tcW w:w="4788" w:type="dxa"/>
            <w:shd w:val="clear" w:color="auto" w:fill="auto"/>
          </w:tcPr>
          <w:p w:rsidR="004C6263" w:rsidRPr="00E67B5A"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D52A90">
              <w:rPr>
                <w:rFonts w:ascii="Verdana" w:hAnsi="Verdana"/>
                <w:sz w:val="16"/>
                <w:szCs w:val="16"/>
              </w:rPr>
              <w:t>El expendio de gasolinas y otros combustibles líquidos pr</w:t>
            </w:r>
            <w:r w:rsidRPr="006B0278">
              <w:rPr>
                <w:rFonts w:ascii="Verdana" w:hAnsi="Verdana"/>
                <w:sz w:val="16"/>
                <w:szCs w:val="16"/>
              </w:rPr>
              <w:t xml:space="preserve">oducto de la refinación del petróleo que se realice a través de estaciones de servicio con venta directa al público o de autoconsumo operarán en el marco del contrato de franquicia u otros esquemas de comercialización que al efecto suscriban los organismos subsidiarios de Petróleos Mexicanos con personas físicas o sociedades mexicanas con cláusula de exclusión de extranjeros, de conformidad con la presente Ley y lo dispuesto por </w:t>
            </w:r>
            <w:smartTag w:uri="urn:schemas-microsoft-com:office:smarttags" w:element="PersonName">
              <w:smartTagPr>
                <w:attr w:name="ProductID" w:val="la Ley"/>
              </w:smartTagPr>
              <w:r w:rsidRPr="006B0278">
                <w:rPr>
                  <w:rFonts w:ascii="Verdana" w:hAnsi="Verdana"/>
                  <w:sz w:val="16"/>
                  <w:szCs w:val="16"/>
                </w:rPr>
                <w:t>la Ley</w:t>
              </w:r>
            </w:smartTag>
            <w:r w:rsidRPr="006B0278">
              <w:rPr>
                <w:rFonts w:ascii="Verdana" w:hAnsi="Verdana"/>
                <w:sz w:val="16"/>
                <w:szCs w:val="16"/>
              </w:rPr>
              <w:t xml:space="preserve"> de Inversión Extranjera.</w:t>
            </w:r>
          </w:p>
        </w:tc>
        <w:tc>
          <w:tcPr>
            <w:tcW w:w="4788" w:type="dxa"/>
            <w:shd w:val="clear" w:color="auto" w:fill="auto"/>
          </w:tcPr>
          <w:p w:rsidR="004C6263" w:rsidRPr="006B0278" w:rsidRDefault="00DF6FD3" w:rsidP="00AA5B87">
            <w:pPr>
              <w:pStyle w:val="Texto0"/>
              <w:spacing w:after="0" w:line="240" w:lineRule="auto"/>
              <w:ind w:firstLine="0"/>
              <w:rPr>
                <w:rFonts w:ascii="Verdana" w:hAnsi="Verdana"/>
                <w:sz w:val="16"/>
                <w:szCs w:val="16"/>
                <w:lang w:val="en-US"/>
              </w:rPr>
            </w:pPr>
            <w:r>
              <w:rPr>
                <w:rFonts w:ascii="Verdana" w:hAnsi="Verdana"/>
                <w:sz w:val="16"/>
                <w:szCs w:val="16"/>
                <w:lang w:val="en-US"/>
              </w:rPr>
              <w:t>The expending of gasoline and other liquids that are the product</w:t>
            </w:r>
            <w:r w:rsidR="00AA5B87">
              <w:rPr>
                <w:rFonts w:ascii="Verdana" w:hAnsi="Verdana"/>
                <w:sz w:val="16"/>
                <w:szCs w:val="16"/>
                <w:lang w:val="en-US"/>
              </w:rPr>
              <w:t>s</w:t>
            </w:r>
            <w:r>
              <w:rPr>
                <w:rFonts w:ascii="Verdana" w:hAnsi="Verdana"/>
                <w:sz w:val="16"/>
                <w:szCs w:val="16"/>
                <w:lang w:val="en-US"/>
              </w:rPr>
              <w:t xml:space="preserve"> of the refining of petroleum that is made through the service stations with direct sale to the public or self-service stations will operated within the framework of the franchise contract or other schemes of commercial distribution that for the purpose are underwritten by subsidiaries of Pemex with Mexican individuals or companies with an exclusion of foreigners clause, in conformity with this Law and the provision in the Law of Foreign Investment. </w:t>
            </w:r>
          </w:p>
        </w:tc>
      </w:tr>
      <w:tr w:rsidR="004C6263" w:rsidRPr="009A6657" w:rsidTr="00D52A90">
        <w:tc>
          <w:tcPr>
            <w:tcW w:w="4788" w:type="dxa"/>
            <w:shd w:val="clear" w:color="auto" w:fill="auto"/>
          </w:tcPr>
          <w:p w:rsidR="004C6263" w:rsidRPr="00DF6FD3"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 xml:space="preserve">Las especificaciones de las gasolinas y otros combustibles líquidos producto de la refinación del petróleo serán establecidas por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conjuntamente con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Medio Ambiente y Recursos Naturales.</w:t>
            </w:r>
          </w:p>
        </w:tc>
        <w:tc>
          <w:tcPr>
            <w:tcW w:w="4788" w:type="dxa"/>
            <w:shd w:val="clear" w:color="auto" w:fill="auto"/>
          </w:tcPr>
          <w:p w:rsidR="004C6263" w:rsidRPr="006B0278" w:rsidRDefault="00DF6FD3" w:rsidP="00AA5B87">
            <w:pPr>
              <w:pStyle w:val="Texto0"/>
              <w:spacing w:after="0" w:line="240" w:lineRule="auto"/>
              <w:ind w:firstLine="0"/>
              <w:rPr>
                <w:rFonts w:ascii="Verdana" w:hAnsi="Verdana"/>
                <w:sz w:val="16"/>
                <w:szCs w:val="16"/>
                <w:lang w:val="en-US"/>
              </w:rPr>
            </w:pPr>
            <w:r>
              <w:rPr>
                <w:rFonts w:ascii="Verdana" w:hAnsi="Verdana"/>
                <w:sz w:val="16"/>
                <w:szCs w:val="16"/>
                <w:lang w:val="en-US"/>
              </w:rPr>
              <w:t xml:space="preserve">The </w:t>
            </w:r>
            <w:r w:rsidR="000632E8">
              <w:rPr>
                <w:rFonts w:ascii="Verdana" w:hAnsi="Verdana"/>
                <w:sz w:val="16"/>
                <w:szCs w:val="16"/>
                <w:lang w:val="en-US"/>
              </w:rPr>
              <w:t>specifications of</w:t>
            </w:r>
            <w:r w:rsidR="00AA5B87">
              <w:rPr>
                <w:rFonts w:ascii="Verdana" w:hAnsi="Verdana"/>
                <w:sz w:val="16"/>
                <w:szCs w:val="16"/>
                <w:lang w:val="en-US"/>
              </w:rPr>
              <w:t xml:space="preserve"> </w:t>
            </w:r>
            <w:r w:rsidR="000632E8">
              <w:rPr>
                <w:rFonts w:ascii="Verdana" w:hAnsi="Verdana"/>
                <w:sz w:val="16"/>
                <w:szCs w:val="16"/>
                <w:lang w:val="en-US"/>
              </w:rPr>
              <w:t>gasoline and other combustible liquids product of the refining of petroleum will be established by the Secretary of Energy, jointly with the Secretary of Environment and Natural Resources.</w:t>
            </w:r>
          </w:p>
        </w:tc>
      </w:tr>
      <w:tr w:rsidR="004C6263" w:rsidRPr="009A6657" w:rsidTr="00D52A90">
        <w:tc>
          <w:tcPr>
            <w:tcW w:w="4788" w:type="dxa"/>
            <w:shd w:val="clear" w:color="auto" w:fill="auto"/>
          </w:tcPr>
          <w:p w:rsidR="004C6263" w:rsidRPr="000632E8"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Para efectos de la presente Ley, se considerará que la gasolina y otros combustibles líquidos producto de la refinación del petróleo han sido alterados cuando se modifique su composición respecto a las especificaciones establecidas en las disposiciones aplicables.</w:t>
            </w:r>
          </w:p>
        </w:tc>
        <w:tc>
          <w:tcPr>
            <w:tcW w:w="4788" w:type="dxa"/>
            <w:shd w:val="clear" w:color="auto" w:fill="auto"/>
          </w:tcPr>
          <w:p w:rsidR="004C6263" w:rsidRPr="006B0278" w:rsidRDefault="000632E8" w:rsidP="002A49D8">
            <w:pPr>
              <w:pStyle w:val="Texto0"/>
              <w:spacing w:after="0" w:line="240" w:lineRule="auto"/>
              <w:ind w:firstLine="0"/>
              <w:rPr>
                <w:rFonts w:ascii="Verdana" w:hAnsi="Verdana"/>
                <w:sz w:val="16"/>
                <w:szCs w:val="16"/>
                <w:lang w:val="en-US"/>
              </w:rPr>
            </w:pPr>
            <w:r>
              <w:rPr>
                <w:rFonts w:ascii="Verdana" w:hAnsi="Verdana"/>
                <w:sz w:val="16"/>
                <w:szCs w:val="16"/>
                <w:lang w:val="en-US"/>
              </w:rPr>
              <w:t>For the purposes of this Law, it will be considered that gasoline and other combustible liquids from the refining of petroleum have been altered w</w:t>
            </w:r>
            <w:r w:rsidR="002A49D8">
              <w:rPr>
                <w:rFonts w:ascii="Verdana" w:hAnsi="Verdana"/>
                <w:sz w:val="16"/>
                <w:szCs w:val="16"/>
                <w:lang w:val="en-US"/>
              </w:rPr>
              <w:t>hen</w:t>
            </w:r>
            <w:r>
              <w:rPr>
                <w:rFonts w:ascii="Verdana" w:hAnsi="Verdana"/>
                <w:sz w:val="16"/>
                <w:szCs w:val="16"/>
                <w:lang w:val="en-US"/>
              </w:rPr>
              <w:t xml:space="preserve"> their respective composition is modified with respect to the specifications established in the applicable provisions. </w:t>
            </w:r>
          </w:p>
        </w:tc>
      </w:tr>
      <w:tr w:rsidR="004C6263" w:rsidRPr="009A6657" w:rsidTr="00D52A90">
        <w:tc>
          <w:tcPr>
            <w:tcW w:w="4788" w:type="dxa"/>
            <w:shd w:val="clear" w:color="auto" w:fill="auto"/>
          </w:tcPr>
          <w:p w:rsidR="004C6263" w:rsidRPr="000632E8"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Los métodos de prueba, muestreo y verificación aplicables a las características cualitativas, así como al volumen en la distribución y el despacho de gasolina y otros combustibles líquidos producto de la refinación del petróleo, se establecerán en las normas oficiales mexicanas que para tal efecto expidan las Secretarías de Energía y de Economía, en el ámbito de su competencia.</w:t>
            </w:r>
          </w:p>
        </w:tc>
        <w:tc>
          <w:tcPr>
            <w:tcW w:w="4788" w:type="dxa"/>
            <w:shd w:val="clear" w:color="auto" w:fill="auto"/>
          </w:tcPr>
          <w:p w:rsidR="004C6263" w:rsidRPr="006B0278" w:rsidRDefault="000632E8" w:rsidP="006B0278">
            <w:pPr>
              <w:pStyle w:val="Texto0"/>
              <w:spacing w:after="0" w:line="240" w:lineRule="auto"/>
              <w:ind w:firstLine="0"/>
              <w:rPr>
                <w:rFonts w:ascii="Verdana" w:hAnsi="Verdana"/>
                <w:sz w:val="16"/>
                <w:szCs w:val="16"/>
                <w:lang w:val="en-US"/>
              </w:rPr>
            </w:pPr>
            <w:r>
              <w:rPr>
                <w:rFonts w:ascii="Verdana" w:hAnsi="Verdana"/>
                <w:sz w:val="16"/>
                <w:szCs w:val="16"/>
                <w:lang w:val="en-US"/>
              </w:rPr>
              <w:t xml:space="preserve">The methods for testing, sampling and verification applicable to the qualitative characteristics, as well as the volume in the distribution and the dispatching of gasoline and other combustible liquids product of the refining of petroleum will be established in the Official Mexican Standards that for the purpose are issued by the Secretary of Energy, within the scope of their jurisdiction.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Artículo adicionado DOF 28-11-2008</w:t>
            </w:r>
          </w:p>
        </w:tc>
        <w:tc>
          <w:tcPr>
            <w:tcW w:w="4788" w:type="dxa"/>
            <w:shd w:val="clear" w:color="auto" w:fill="auto"/>
          </w:tcPr>
          <w:p w:rsidR="004C6263" w:rsidRPr="006B0278" w:rsidRDefault="000632E8"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Article added DOF Nov. 28, 2008</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ARTICULO 15.-</w:t>
            </w:r>
            <w:r w:rsidRPr="006B0278">
              <w:rPr>
                <w:rFonts w:ascii="Verdana" w:hAnsi="Verdana"/>
                <w:sz w:val="16"/>
                <w:szCs w:val="16"/>
              </w:rPr>
              <w:t xml:space="preserve"> Las personas que realicen alguna de las actividades a que se refiere la presente Ley, deberán cumplir con las disposiciones administrativas y normas de carácter general que expidan en el ámbito de sus competencias,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w:t>
            </w:r>
            <w:smartTag w:uri="urn:schemas-microsoft-com:office:smarttags" w:element="PersonName">
              <w:smartTagPr>
                <w:attr w:name="ProductID" w:val="la Comisi￳n Nacional"/>
              </w:smartTagPr>
              <w:r w:rsidRPr="006B0278">
                <w:rPr>
                  <w:rFonts w:ascii="Verdana" w:hAnsi="Verdana"/>
                  <w:sz w:val="16"/>
                  <w:szCs w:val="16"/>
                </w:rPr>
                <w:t>la Comisión Nacional</w:t>
              </w:r>
            </w:smartTag>
            <w:r w:rsidRPr="006B0278">
              <w:rPr>
                <w:rFonts w:ascii="Verdana" w:hAnsi="Verdana"/>
                <w:sz w:val="16"/>
                <w:szCs w:val="16"/>
              </w:rPr>
              <w:t xml:space="preserve"> de Hidrocarburos y </w:t>
            </w:r>
            <w:smartTag w:uri="urn:schemas-microsoft-com:office:smarttags" w:element="PersonName">
              <w:smartTagPr>
                <w:attr w:name="ProductID" w:val="La Comisi￳n Reguladora"/>
              </w:smartTagPr>
              <w:r w:rsidRPr="006B0278">
                <w:rPr>
                  <w:rFonts w:ascii="Verdana" w:hAnsi="Verdana"/>
                  <w:sz w:val="16"/>
                  <w:szCs w:val="16"/>
                </w:rPr>
                <w:t>la Comisión Reguladora</w:t>
              </w:r>
            </w:smartTag>
            <w:r w:rsidRPr="006B0278">
              <w:rPr>
                <w:rFonts w:ascii="Verdana" w:hAnsi="Verdana"/>
                <w:sz w:val="16"/>
                <w:szCs w:val="16"/>
              </w:rPr>
              <w:t xml:space="preserve"> de Energía, en términos de la normatividad aplicable, así como entregar la información o reportes que les sean requeridos por aquellas.</w:t>
            </w:r>
          </w:p>
        </w:tc>
        <w:tc>
          <w:tcPr>
            <w:tcW w:w="4788" w:type="dxa"/>
            <w:shd w:val="clear" w:color="auto" w:fill="auto"/>
          </w:tcPr>
          <w:p w:rsidR="004C6263" w:rsidRPr="000632E8" w:rsidRDefault="000632E8"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ARTICLE 15. </w:t>
            </w:r>
            <w:r>
              <w:rPr>
                <w:rFonts w:ascii="Verdana" w:hAnsi="Verdana"/>
                <w:sz w:val="16"/>
                <w:szCs w:val="16"/>
                <w:lang w:val="en-US"/>
              </w:rPr>
              <w:t xml:space="preserve">The persons that discharge any of the activities referred to in this Law must comply with the administrative provisions and standards of a general character that are issued within the scope of their jurisdictions by the Secretary of Energy, the National Commission of Hydrocarbons and the Regulatory Commission of Energy, under the terms of the applicable regulatory instruments, as well as delivering the information or reports that are being required by them. </w:t>
            </w:r>
          </w:p>
        </w:tc>
      </w:tr>
      <w:tr w:rsidR="004C6263" w:rsidRPr="009A6657" w:rsidTr="00D52A90">
        <w:tc>
          <w:tcPr>
            <w:tcW w:w="4788" w:type="dxa"/>
            <w:shd w:val="clear" w:color="auto" w:fill="auto"/>
          </w:tcPr>
          <w:p w:rsidR="004C6263" w:rsidRPr="000632E8"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De manera específica, se señalan las siguientes obligaciones:</w:t>
            </w:r>
          </w:p>
        </w:tc>
        <w:tc>
          <w:tcPr>
            <w:tcW w:w="4788" w:type="dxa"/>
            <w:shd w:val="clear" w:color="auto" w:fill="auto"/>
          </w:tcPr>
          <w:p w:rsidR="004C6263" w:rsidRPr="006B0278" w:rsidRDefault="000632E8" w:rsidP="006B0278">
            <w:pPr>
              <w:pStyle w:val="Texto0"/>
              <w:spacing w:after="0" w:line="240" w:lineRule="auto"/>
              <w:ind w:firstLine="0"/>
              <w:rPr>
                <w:rFonts w:ascii="Verdana" w:hAnsi="Verdana"/>
                <w:sz w:val="16"/>
                <w:szCs w:val="16"/>
                <w:lang w:val="en-US"/>
              </w:rPr>
            </w:pPr>
            <w:r>
              <w:rPr>
                <w:rFonts w:ascii="Verdana" w:hAnsi="Verdana"/>
                <w:sz w:val="16"/>
                <w:szCs w:val="16"/>
                <w:lang w:val="en-US"/>
              </w:rPr>
              <w:t xml:space="preserve">Specifically, the following obligations are stipulated: </w:t>
            </w:r>
          </w:p>
        </w:tc>
      </w:tr>
      <w:tr w:rsidR="004C6263" w:rsidRPr="009A6657" w:rsidTr="00D52A90">
        <w:tc>
          <w:tcPr>
            <w:tcW w:w="4788" w:type="dxa"/>
            <w:shd w:val="clear" w:color="auto" w:fill="auto"/>
          </w:tcPr>
          <w:p w:rsidR="004C6263" w:rsidRPr="000632E8"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 xml:space="preserve">I. </w:t>
            </w:r>
            <w:r w:rsidRPr="006B0278">
              <w:rPr>
                <w:rFonts w:ascii="Verdana" w:hAnsi="Verdana"/>
                <w:sz w:val="16"/>
                <w:szCs w:val="16"/>
              </w:rPr>
              <w:t>Petróleos Mexicanos y sus organismos subsidiarios, tratándose de actividades que constituyen la industria petrolera, deberán:</w:t>
            </w:r>
          </w:p>
        </w:tc>
        <w:tc>
          <w:tcPr>
            <w:tcW w:w="4788" w:type="dxa"/>
            <w:shd w:val="clear" w:color="auto" w:fill="auto"/>
          </w:tcPr>
          <w:p w:rsidR="004C6263" w:rsidRPr="000632E8" w:rsidRDefault="000632E8" w:rsidP="000E23FD">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PEMEX and its Subsidiaries, with respect </w:t>
            </w:r>
            <w:r w:rsidR="000E23FD">
              <w:rPr>
                <w:rFonts w:ascii="Verdana" w:hAnsi="Verdana"/>
                <w:sz w:val="16"/>
                <w:szCs w:val="16"/>
                <w:lang w:val="en-US"/>
              </w:rPr>
              <w:t>to</w:t>
            </w:r>
            <w:r>
              <w:rPr>
                <w:rFonts w:ascii="Verdana" w:hAnsi="Verdana"/>
                <w:sz w:val="16"/>
                <w:szCs w:val="16"/>
                <w:lang w:val="en-US"/>
              </w:rPr>
              <w:t xml:space="preserve"> the activities constituted by the petroleum industry, must: </w:t>
            </w:r>
          </w:p>
        </w:tc>
      </w:tr>
      <w:tr w:rsidR="004C6263" w:rsidRPr="009A6657" w:rsidTr="00D52A90">
        <w:tc>
          <w:tcPr>
            <w:tcW w:w="4788" w:type="dxa"/>
            <w:shd w:val="clear" w:color="auto" w:fill="auto"/>
          </w:tcPr>
          <w:p w:rsidR="004C6263" w:rsidRPr="000632E8"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a)</w:t>
            </w:r>
            <w:r w:rsidRPr="006B0278">
              <w:rPr>
                <w:rFonts w:ascii="Verdana" w:hAnsi="Verdana"/>
                <w:b/>
                <w:sz w:val="16"/>
                <w:szCs w:val="16"/>
              </w:rPr>
              <w:tab/>
            </w:r>
            <w:r w:rsidRPr="006B0278">
              <w:rPr>
                <w:rFonts w:ascii="Verdana" w:hAnsi="Verdana"/>
                <w:sz w:val="16"/>
                <w:szCs w:val="16"/>
              </w:rPr>
              <w:t>Cumplir los términos y condiciones establecidos en las asignaciones, así como abstenerse de ceder, traspasar, enajenar o gravar, total o parcialmente, los derechos u obligaciones derivados de las mismas;</w:t>
            </w:r>
          </w:p>
        </w:tc>
        <w:tc>
          <w:tcPr>
            <w:tcW w:w="4788" w:type="dxa"/>
            <w:shd w:val="clear" w:color="auto" w:fill="auto"/>
          </w:tcPr>
          <w:p w:rsidR="004C6263" w:rsidRPr="000632E8" w:rsidRDefault="000632E8"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Comply with the terms and conditions established in the assignments, as well as abstaining from ceding, transferring or encumbering, totally or partially, the rights or obligations derived from the same;</w:t>
            </w:r>
          </w:p>
        </w:tc>
      </w:tr>
      <w:tr w:rsidR="004C6263" w:rsidRPr="009A6657" w:rsidTr="00D52A90">
        <w:tc>
          <w:tcPr>
            <w:tcW w:w="4788" w:type="dxa"/>
            <w:shd w:val="clear" w:color="auto" w:fill="auto"/>
          </w:tcPr>
          <w:p w:rsidR="004C6263" w:rsidRPr="000632E8"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b)</w:t>
            </w:r>
            <w:r w:rsidRPr="006B0278">
              <w:rPr>
                <w:rFonts w:ascii="Verdana" w:hAnsi="Verdana"/>
                <w:b/>
                <w:sz w:val="16"/>
                <w:szCs w:val="16"/>
              </w:rPr>
              <w:tab/>
            </w:r>
            <w:r w:rsidRPr="006B0278">
              <w:rPr>
                <w:rFonts w:ascii="Verdana" w:hAnsi="Verdana"/>
                <w:sz w:val="16"/>
                <w:szCs w:val="16"/>
              </w:rPr>
              <w:t>Reducir o evitar la quema o el venteo de gas;</w:t>
            </w:r>
          </w:p>
        </w:tc>
        <w:tc>
          <w:tcPr>
            <w:tcW w:w="4788" w:type="dxa"/>
            <w:shd w:val="clear" w:color="auto" w:fill="auto"/>
          </w:tcPr>
          <w:p w:rsidR="004C6263" w:rsidRPr="000632E8" w:rsidRDefault="000632E8"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Reduce or avoid the burning or venting of gas; </w:t>
            </w:r>
          </w:p>
        </w:tc>
      </w:tr>
      <w:tr w:rsidR="004C6263" w:rsidRPr="009A6657" w:rsidTr="00D52A90">
        <w:tc>
          <w:tcPr>
            <w:tcW w:w="4788" w:type="dxa"/>
            <w:shd w:val="clear" w:color="auto" w:fill="auto"/>
          </w:tcPr>
          <w:p w:rsidR="004C6263" w:rsidRPr="000632E8"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c)</w:t>
            </w:r>
            <w:r w:rsidRPr="006B0278">
              <w:rPr>
                <w:rFonts w:ascii="Verdana" w:hAnsi="Verdana"/>
                <w:b/>
                <w:sz w:val="16"/>
                <w:szCs w:val="16"/>
              </w:rPr>
              <w:tab/>
            </w:r>
            <w:r w:rsidRPr="006B0278">
              <w:rPr>
                <w:rFonts w:ascii="Verdana" w:hAnsi="Verdana"/>
                <w:sz w:val="16"/>
                <w:szCs w:val="16"/>
              </w:rPr>
              <w:t xml:space="preserve">Evitar desperdicio o derrame de hidrocarburos, en el entendido de que Petróleos Mexicanos no será responsable de los que resulten de actos ilícitos, caso </w:t>
            </w:r>
            <w:r w:rsidRPr="006B0278">
              <w:rPr>
                <w:rFonts w:ascii="Verdana" w:hAnsi="Verdana"/>
                <w:sz w:val="16"/>
                <w:szCs w:val="16"/>
              </w:rPr>
              <w:lastRenderedPageBreak/>
              <w:t>fortuito o fuerza mayor;</w:t>
            </w:r>
          </w:p>
        </w:tc>
        <w:tc>
          <w:tcPr>
            <w:tcW w:w="4788" w:type="dxa"/>
            <w:shd w:val="clear" w:color="auto" w:fill="auto"/>
          </w:tcPr>
          <w:p w:rsidR="004C6263" w:rsidRPr="000632E8" w:rsidRDefault="000632E8" w:rsidP="000E23FD">
            <w:pPr>
              <w:pStyle w:val="ROMANOS"/>
              <w:spacing w:after="0" w:line="240" w:lineRule="auto"/>
              <w:ind w:left="0" w:firstLine="0"/>
              <w:rPr>
                <w:rFonts w:ascii="Verdana" w:hAnsi="Verdana"/>
                <w:sz w:val="16"/>
                <w:szCs w:val="16"/>
                <w:lang w:val="en-US"/>
              </w:rPr>
            </w:pPr>
            <w:r>
              <w:rPr>
                <w:rFonts w:ascii="Verdana" w:hAnsi="Verdana"/>
                <w:b/>
                <w:sz w:val="16"/>
                <w:szCs w:val="16"/>
                <w:lang w:val="en-US"/>
              </w:rPr>
              <w:lastRenderedPageBreak/>
              <w:t xml:space="preserve">c) </w:t>
            </w:r>
            <w:r>
              <w:rPr>
                <w:rFonts w:ascii="Verdana" w:hAnsi="Verdana"/>
                <w:sz w:val="16"/>
                <w:szCs w:val="16"/>
                <w:lang w:val="en-US"/>
              </w:rPr>
              <w:t xml:space="preserve">Avoid waste or spillage of hydrocarbons, in the understanding that Pemex will not be responsible for those that </w:t>
            </w:r>
            <w:r w:rsidR="000E23FD">
              <w:rPr>
                <w:rFonts w:ascii="Verdana" w:hAnsi="Verdana"/>
                <w:sz w:val="16"/>
                <w:szCs w:val="16"/>
                <w:lang w:val="en-US"/>
              </w:rPr>
              <w:t>result from</w:t>
            </w:r>
            <w:r>
              <w:rPr>
                <w:rFonts w:ascii="Verdana" w:hAnsi="Verdana"/>
                <w:sz w:val="16"/>
                <w:szCs w:val="16"/>
                <w:lang w:val="en-US"/>
              </w:rPr>
              <w:t xml:space="preserve"> illegal acts, </w:t>
            </w:r>
            <w:r w:rsidRPr="000632E8">
              <w:rPr>
                <w:rFonts w:ascii="Verdana" w:hAnsi="Verdana"/>
                <w:i/>
                <w:sz w:val="16"/>
                <w:szCs w:val="16"/>
                <w:lang w:val="en-US"/>
              </w:rPr>
              <w:t xml:space="preserve">casus </w:t>
            </w:r>
            <w:proofErr w:type="spellStart"/>
            <w:r w:rsidRPr="000632E8">
              <w:rPr>
                <w:rFonts w:ascii="Verdana" w:hAnsi="Verdana"/>
                <w:i/>
                <w:sz w:val="16"/>
                <w:szCs w:val="16"/>
                <w:lang w:val="en-US"/>
              </w:rPr>
              <w:t>fortuitus</w:t>
            </w:r>
            <w:proofErr w:type="spellEnd"/>
            <w:r>
              <w:rPr>
                <w:rFonts w:ascii="Verdana" w:hAnsi="Verdana"/>
                <w:sz w:val="16"/>
                <w:szCs w:val="16"/>
                <w:lang w:val="en-US"/>
              </w:rPr>
              <w:t xml:space="preserve"> or </w:t>
            </w:r>
            <w:r w:rsidRPr="000632E8">
              <w:rPr>
                <w:rFonts w:ascii="Verdana" w:hAnsi="Verdana"/>
                <w:i/>
                <w:sz w:val="16"/>
                <w:szCs w:val="16"/>
                <w:lang w:val="en-US"/>
              </w:rPr>
              <w:lastRenderedPageBreak/>
              <w:t>force majeure</w:t>
            </w:r>
            <w:r>
              <w:rPr>
                <w:rStyle w:val="FootnoteReference"/>
                <w:rFonts w:ascii="Verdana" w:hAnsi="Verdana"/>
                <w:i/>
                <w:sz w:val="16"/>
                <w:szCs w:val="16"/>
                <w:lang w:val="en-US"/>
              </w:rPr>
              <w:footnoteReference w:id="4"/>
            </w:r>
            <w:r>
              <w:rPr>
                <w:rFonts w:ascii="Verdana" w:hAnsi="Verdana"/>
                <w:sz w:val="16"/>
                <w:szCs w:val="16"/>
                <w:lang w:val="en-US"/>
              </w:rPr>
              <w:t xml:space="preserve">; </w:t>
            </w:r>
          </w:p>
        </w:tc>
      </w:tr>
      <w:tr w:rsidR="004C6263" w:rsidRPr="009A6657" w:rsidTr="00D52A90">
        <w:tc>
          <w:tcPr>
            <w:tcW w:w="4788" w:type="dxa"/>
            <w:shd w:val="clear" w:color="auto" w:fill="auto"/>
          </w:tcPr>
          <w:p w:rsidR="004C6263" w:rsidRPr="000632E8"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d)</w:t>
            </w:r>
            <w:r w:rsidRPr="006B0278">
              <w:rPr>
                <w:rFonts w:ascii="Verdana" w:hAnsi="Verdana"/>
                <w:b/>
                <w:sz w:val="16"/>
                <w:szCs w:val="16"/>
              </w:rPr>
              <w:tab/>
            </w:r>
            <w:r w:rsidRPr="006B0278">
              <w:rPr>
                <w:rFonts w:ascii="Verdana" w:hAnsi="Verdana"/>
                <w:sz w:val="16"/>
                <w:szCs w:val="16"/>
              </w:rPr>
              <w:t xml:space="preserve">Ejecutar las acciones que, ordene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para evitar que las obras o sus instalaciones puedan ocasionar un daño grave en las personas o en sus bienes, y</w:t>
            </w:r>
          </w:p>
        </w:tc>
        <w:tc>
          <w:tcPr>
            <w:tcW w:w="4788" w:type="dxa"/>
            <w:shd w:val="clear" w:color="auto" w:fill="auto"/>
          </w:tcPr>
          <w:p w:rsidR="004C6263" w:rsidRPr="000632E8" w:rsidRDefault="000632E8" w:rsidP="000632E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Execute the actions that are ordered by the Secretary of Energy to avoid the works or their installations from causing a serious damage to persons or their property, and </w:t>
            </w:r>
          </w:p>
        </w:tc>
      </w:tr>
      <w:tr w:rsidR="004C6263" w:rsidRPr="009A6657" w:rsidTr="00D52A90">
        <w:tc>
          <w:tcPr>
            <w:tcW w:w="4788" w:type="dxa"/>
            <w:shd w:val="clear" w:color="auto" w:fill="auto"/>
          </w:tcPr>
          <w:p w:rsidR="004C6263" w:rsidRPr="000632E8"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e)</w:t>
            </w:r>
            <w:r w:rsidRPr="006B0278">
              <w:rPr>
                <w:rFonts w:ascii="Verdana" w:hAnsi="Verdana"/>
                <w:b/>
                <w:sz w:val="16"/>
                <w:szCs w:val="16"/>
              </w:rPr>
              <w:tab/>
            </w:r>
            <w:r w:rsidRPr="006B0278">
              <w:rPr>
                <w:rFonts w:ascii="Verdana" w:hAnsi="Verdana"/>
                <w:sz w:val="16"/>
                <w:szCs w:val="16"/>
              </w:rPr>
              <w:t>Obtener de manera previa a la realización de las obras, los permisos que requieran las distintas autoridades en el ámbito de sus respectivas competencias;</w:t>
            </w:r>
          </w:p>
        </w:tc>
        <w:tc>
          <w:tcPr>
            <w:tcW w:w="4788" w:type="dxa"/>
            <w:shd w:val="clear" w:color="auto" w:fill="auto"/>
          </w:tcPr>
          <w:p w:rsidR="004C6263" w:rsidRPr="000632E8" w:rsidRDefault="000632E8" w:rsidP="000632E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Obtain prior to the performing the works, the permits required by the distinct authorities within the scope of their respective jurisdictions;</w:t>
            </w:r>
          </w:p>
        </w:tc>
      </w:tr>
      <w:tr w:rsidR="004C6263" w:rsidRPr="009A6657" w:rsidTr="00D52A90">
        <w:tc>
          <w:tcPr>
            <w:tcW w:w="4788" w:type="dxa"/>
            <w:shd w:val="clear" w:color="auto" w:fill="auto"/>
          </w:tcPr>
          <w:p w:rsidR="004C6263" w:rsidRPr="000632E8" w:rsidRDefault="004C6263" w:rsidP="006B0278">
            <w:pPr>
              <w:pStyle w:val="Texto0"/>
              <w:spacing w:after="0" w:line="240" w:lineRule="auto"/>
              <w:ind w:firstLine="0"/>
              <w:rPr>
                <w:rFonts w:ascii="Verdana" w:hAnsi="Verdana"/>
                <w:b/>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b/>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 xml:space="preserve">II. </w:t>
            </w:r>
            <w:r w:rsidRPr="006B0278">
              <w:rPr>
                <w:rFonts w:ascii="Verdana" w:hAnsi="Verdana"/>
                <w:sz w:val="16"/>
                <w:szCs w:val="16"/>
              </w:rPr>
              <w:t>Petróleos Mexicanos y sus organismos subsidiarios, en materia de ventas de primera mano, deberán:</w:t>
            </w:r>
          </w:p>
        </w:tc>
        <w:tc>
          <w:tcPr>
            <w:tcW w:w="4788" w:type="dxa"/>
            <w:shd w:val="clear" w:color="auto" w:fill="auto"/>
          </w:tcPr>
          <w:p w:rsidR="004C6263" w:rsidRPr="000632E8" w:rsidRDefault="000632E8"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Pemex and its Subsidiaries, in matters of first hand sales must: </w:t>
            </w:r>
          </w:p>
        </w:tc>
      </w:tr>
      <w:tr w:rsidR="004C6263" w:rsidRPr="009A6657" w:rsidTr="00D52A90">
        <w:tc>
          <w:tcPr>
            <w:tcW w:w="4788" w:type="dxa"/>
            <w:shd w:val="clear" w:color="auto" w:fill="auto"/>
          </w:tcPr>
          <w:p w:rsidR="004C6263" w:rsidRPr="000632E8"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a)</w:t>
            </w:r>
            <w:r w:rsidRPr="006B0278">
              <w:rPr>
                <w:rFonts w:ascii="Verdana" w:hAnsi="Verdana"/>
                <w:b/>
                <w:sz w:val="16"/>
                <w:szCs w:val="16"/>
              </w:rPr>
              <w:tab/>
            </w:r>
            <w:r w:rsidRPr="006B0278">
              <w:rPr>
                <w:rFonts w:ascii="Verdana" w:hAnsi="Verdana"/>
                <w:sz w:val="16"/>
                <w:szCs w:val="16"/>
              </w:rPr>
              <w:t>Cumplir con los términos y condiciones que, al efecto, se establezcan, así como abstenerse de realizar prácticas indebidas;</w:t>
            </w:r>
          </w:p>
        </w:tc>
        <w:tc>
          <w:tcPr>
            <w:tcW w:w="4788" w:type="dxa"/>
            <w:shd w:val="clear" w:color="auto" w:fill="auto"/>
          </w:tcPr>
          <w:p w:rsidR="004C6263" w:rsidRPr="000632E8" w:rsidRDefault="000632E8"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Comply with the terms and conditions that, for the purpose are established, as well as abstaining from unfair practices; </w:t>
            </w:r>
          </w:p>
        </w:tc>
      </w:tr>
      <w:tr w:rsidR="004C6263" w:rsidRPr="009A6657" w:rsidTr="00D52A90">
        <w:tc>
          <w:tcPr>
            <w:tcW w:w="4788" w:type="dxa"/>
            <w:shd w:val="clear" w:color="auto" w:fill="auto"/>
          </w:tcPr>
          <w:p w:rsidR="004C6263" w:rsidRPr="000632E8"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b)</w:t>
            </w:r>
            <w:r w:rsidRPr="006B0278">
              <w:rPr>
                <w:rFonts w:ascii="Verdana" w:hAnsi="Verdana"/>
                <w:b/>
                <w:sz w:val="16"/>
                <w:szCs w:val="16"/>
              </w:rPr>
              <w:tab/>
            </w:r>
            <w:r w:rsidRPr="006B0278">
              <w:rPr>
                <w:rFonts w:ascii="Verdana" w:hAnsi="Verdana"/>
                <w:sz w:val="16"/>
                <w:szCs w:val="16"/>
              </w:rPr>
              <w:t>Entregar la cantidad y calidad de gas, de productos que se obtengan de la refinación del petróleo y de petroquímicos básicos pactadas de conformidad con las disposiciones aplicables, y</w:t>
            </w:r>
          </w:p>
        </w:tc>
        <w:tc>
          <w:tcPr>
            <w:tcW w:w="4788" w:type="dxa"/>
            <w:shd w:val="clear" w:color="auto" w:fill="auto"/>
          </w:tcPr>
          <w:p w:rsidR="004C6263" w:rsidRPr="000632E8" w:rsidRDefault="000632E8"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Deliver the amount and quality of gas, of products that are obtained from the refining of</w:t>
            </w:r>
            <w:r w:rsidR="00923384">
              <w:rPr>
                <w:rFonts w:ascii="Verdana" w:hAnsi="Verdana"/>
                <w:sz w:val="16"/>
                <w:szCs w:val="16"/>
                <w:lang w:val="en-US"/>
              </w:rPr>
              <w:t xml:space="preserve"> petroleum and basic petrochemicals contracted in conformity with the applicable provisions, and </w:t>
            </w:r>
          </w:p>
        </w:tc>
      </w:tr>
      <w:tr w:rsidR="004C6263" w:rsidRPr="009A6657" w:rsidTr="00D52A90">
        <w:tc>
          <w:tcPr>
            <w:tcW w:w="4788" w:type="dxa"/>
            <w:shd w:val="clear" w:color="auto" w:fill="auto"/>
          </w:tcPr>
          <w:p w:rsidR="004C6263" w:rsidRPr="000632E8"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c)</w:t>
            </w:r>
            <w:r w:rsidRPr="006B0278">
              <w:rPr>
                <w:rFonts w:ascii="Verdana" w:hAnsi="Verdana"/>
                <w:b/>
                <w:sz w:val="16"/>
                <w:szCs w:val="16"/>
              </w:rPr>
              <w:tab/>
            </w:r>
            <w:r w:rsidRPr="006B0278">
              <w:rPr>
                <w:rFonts w:ascii="Verdana" w:hAnsi="Verdana"/>
                <w:sz w:val="16"/>
                <w:szCs w:val="16"/>
              </w:rPr>
              <w:t>Respetar el precio que para los distintos productos se determine;</w:t>
            </w:r>
          </w:p>
        </w:tc>
        <w:tc>
          <w:tcPr>
            <w:tcW w:w="4788" w:type="dxa"/>
            <w:shd w:val="clear" w:color="auto" w:fill="auto"/>
          </w:tcPr>
          <w:p w:rsidR="004C6263" w:rsidRPr="00923384" w:rsidRDefault="00923384"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Respect to the price that for the distinct products are determined; </w:t>
            </w:r>
          </w:p>
        </w:tc>
      </w:tr>
      <w:tr w:rsidR="004C6263" w:rsidRPr="009A6657" w:rsidTr="00D52A90">
        <w:tc>
          <w:tcPr>
            <w:tcW w:w="4788" w:type="dxa"/>
            <w:shd w:val="clear" w:color="auto" w:fill="auto"/>
          </w:tcPr>
          <w:p w:rsidR="004C6263" w:rsidRPr="00923384" w:rsidRDefault="004C6263" w:rsidP="006B0278">
            <w:pPr>
              <w:pStyle w:val="Texto0"/>
              <w:spacing w:after="0" w:line="240" w:lineRule="auto"/>
              <w:ind w:firstLine="0"/>
              <w:rPr>
                <w:rFonts w:ascii="Verdana" w:hAnsi="Verdana"/>
                <w:b/>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b/>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III.</w:t>
            </w:r>
            <w:r w:rsidRPr="006B0278">
              <w:rPr>
                <w:rFonts w:ascii="Verdana" w:hAnsi="Verdana"/>
                <w:sz w:val="16"/>
                <w:szCs w:val="16"/>
              </w:rPr>
              <w:t xml:space="preserve"> Los permisionarios deberán:</w:t>
            </w:r>
          </w:p>
        </w:tc>
        <w:tc>
          <w:tcPr>
            <w:tcW w:w="4788" w:type="dxa"/>
            <w:shd w:val="clear" w:color="auto" w:fill="auto"/>
          </w:tcPr>
          <w:p w:rsidR="004C6263" w:rsidRPr="00923384" w:rsidRDefault="00923384"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The permit holders must: </w:t>
            </w:r>
          </w:p>
        </w:tc>
      </w:tr>
      <w:tr w:rsidR="004C6263" w:rsidRPr="009A6657" w:rsidTr="00D52A90">
        <w:tc>
          <w:tcPr>
            <w:tcW w:w="4788" w:type="dxa"/>
            <w:shd w:val="clear" w:color="auto" w:fill="auto"/>
          </w:tcPr>
          <w:p w:rsidR="004C6263" w:rsidRPr="00923384"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a)</w:t>
            </w:r>
            <w:r w:rsidRPr="006B0278">
              <w:rPr>
                <w:rFonts w:ascii="Verdana" w:hAnsi="Verdana"/>
                <w:b/>
                <w:sz w:val="16"/>
                <w:szCs w:val="16"/>
              </w:rPr>
              <w:tab/>
            </w:r>
            <w:r w:rsidRPr="006B0278">
              <w:rPr>
                <w:rFonts w:ascii="Verdana" w:hAnsi="Verdana"/>
                <w:color w:val="000000"/>
                <w:sz w:val="16"/>
                <w:szCs w:val="16"/>
              </w:rPr>
              <w:t xml:space="preserve">Prestar los servicios </w:t>
            </w:r>
            <w:r w:rsidRPr="006B0278">
              <w:rPr>
                <w:rFonts w:ascii="Verdana" w:hAnsi="Verdana"/>
                <w:sz w:val="16"/>
                <w:szCs w:val="16"/>
              </w:rPr>
              <w:t xml:space="preserve">de forma eficiente, uniforme, homogénea, regular, segura y continua, </w:t>
            </w:r>
            <w:r w:rsidRPr="006B0278">
              <w:rPr>
                <w:rFonts w:ascii="Verdana" w:hAnsi="Verdana"/>
                <w:color w:val="000000"/>
                <w:sz w:val="16"/>
                <w:szCs w:val="16"/>
              </w:rPr>
              <w:t xml:space="preserve">así como </w:t>
            </w:r>
            <w:r w:rsidRPr="006B0278">
              <w:rPr>
                <w:rFonts w:ascii="Verdana" w:hAnsi="Verdana"/>
                <w:sz w:val="16"/>
                <w:szCs w:val="16"/>
              </w:rPr>
              <w:t>cumplir los términos y condiciones contenidos en los permisos;</w:t>
            </w:r>
          </w:p>
        </w:tc>
        <w:tc>
          <w:tcPr>
            <w:tcW w:w="4788" w:type="dxa"/>
            <w:shd w:val="clear" w:color="auto" w:fill="auto"/>
          </w:tcPr>
          <w:p w:rsidR="004C6263" w:rsidRPr="0093433B" w:rsidRDefault="0093433B"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Render the services efficiently, uniformly, homogenous, regularly, safely and continuously, as well as complying with the terms and conditions contained in the permits; </w:t>
            </w:r>
          </w:p>
        </w:tc>
      </w:tr>
      <w:tr w:rsidR="004C6263" w:rsidRPr="009A6657" w:rsidTr="00D52A90">
        <w:tc>
          <w:tcPr>
            <w:tcW w:w="4788" w:type="dxa"/>
            <w:shd w:val="clear" w:color="auto" w:fill="auto"/>
          </w:tcPr>
          <w:p w:rsidR="004C6263" w:rsidRPr="0093433B"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D52A90">
              <w:rPr>
                <w:rFonts w:ascii="Verdana" w:hAnsi="Verdana"/>
                <w:b/>
                <w:sz w:val="16"/>
                <w:szCs w:val="16"/>
              </w:rPr>
              <w:t>b)</w:t>
            </w:r>
            <w:r w:rsidRPr="00D52A90">
              <w:rPr>
                <w:rFonts w:ascii="Verdana" w:hAnsi="Verdana"/>
                <w:b/>
                <w:sz w:val="16"/>
                <w:szCs w:val="16"/>
              </w:rPr>
              <w:tab/>
            </w:r>
            <w:r w:rsidRPr="00D52A90">
              <w:rPr>
                <w:rFonts w:ascii="Verdana" w:hAnsi="Verdana"/>
                <w:sz w:val="16"/>
                <w:szCs w:val="16"/>
              </w:rPr>
              <w:t>Contar con un servicio permanente de recepción de quejas y reportes de emergenci</w:t>
            </w:r>
            <w:r w:rsidRPr="006B0278">
              <w:rPr>
                <w:rFonts w:ascii="Verdana" w:hAnsi="Verdana"/>
                <w:sz w:val="16"/>
                <w:szCs w:val="16"/>
              </w:rPr>
              <w:t>a, que les permita atenderlas de inmediato;</w:t>
            </w:r>
          </w:p>
        </w:tc>
        <w:tc>
          <w:tcPr>
            <w:tcW w:w="4788" w:type="dxa"/>
            <w:shd w:val="clear" w:color="auto" w:fill="auto"/>
          </w:tcPr>
          <w:p w:rsidR="004C6263" w:rsidRPr="0093433B" w:rsidRDefault="0093433B"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Have a permanent service of reception of complaints and emergency reports, that permits attending to them immediately; </w:t>
            </w:r>
          </w:p>
        </w:tc>
      </w:tr>
      <w:tr w:rsidR="004C6263" w:rsidRPr="009A6657" w:rsidTr="00D52A90">
        <w:tc>
          <w:tcPr>
            <w:tcW w:w="4788" w:type="dxa"/>
            <w:shd w:val="clear" w:color="auto" w:fill="auto"/>
          </w:tcPr>
          <w:p w:rsidR="004C6263" w:rsidRPr="0093433B"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color w:val="000000"/>
                <w:sz w:val="16"/>
                <w:szCs w:val="16"/>
              </w:rPr>
            </w:pPr>
            <w:r w:rsidRPr="006B0278">
              <w:rPr>
                <w:rFonts w:ascii="Verdana" w:hAnsi="Verdana"/>
                <w:b/>
                <w:sz w:val="16"/>
                <w:szCs w:val="16"/>
              </w:rPr>
              <w:t>c)</w:t>
            </w:r>
            <w:r w:rsidRPr="006B0278">
              <w:rPr>
                <w:rFonts w:ascii="Verdana" w:hAnsi="Verdana"/>
                <w:b/>
                <w:sz w:val="16"/>
                <w:szCs w:val="16"/>
              </w:rPr>
              <w:tab/>
            </w:r>
            <w:r w:rsidRPr="006B0278">
              <w:rPr>
                <w:rFonts w:ascii="Verdana" w:hAnsi="Verdana"/>
                <w:color w:val="000000"/>
                <w:sz w:val="16"/>
                <w:szCs w:val="16"/>
              </w:rPr>
              <w:t xml:space="preserve">Dar aviso inmediato a </w:t>
            </w:r>
            <w:smartTag w:uri="urn:schemas-microsoft-com:office:smarttags" w:element="PersonName">
              <w:smartTagPr>
                <w:attr w:name="ProductID" w:val="la Secretar￭a"/>
              </w:smartTagPr>
              <w:r w:rsidRPr="006B0278">
                <w:rPr>
                  <w:rFonts w:ascii="Verdana" w:hAnsi="Verdana"/>
                  <w:color w:val="000000"/>
                  <w:sz w:val="16"/>
                  <w:szCs w:val="16"/>
                </w:rPr>
                <w:t>la Secretaría</w:t>
              </w:r>
            </w:smartTag>
            <w:r w:rsidRPr="006B0278">
              <w:rPr>
                <w:rFonts w:ascii="Verdana" w:hAnsi="Verdana"/>
                <w:color w:val="000000"/>
                <w:sz w:val="16"/>
                <w:szCs w:val="16"/>
              </w:rPr>
              <w:t xml:space="preserve"> de Energía o a </w:t>
            </w:r>
            <w:smartTag w:uri="urn:schemas-microsoft-com:office:smarttags" w:element="PersonName">
              <w:smartTagPr>
                <w:attr w:name="ProductID" w:val="La Comisi￳n Reguladora"/>
              </w:smartTagPr>
              <w:r w:rsidRPr="006B0278">
                <w:rPr>
                  <w:rFonts w:ascii="Verdana" w:hAnsi="Verdana"/>
                  <w:color w:val="000000"/>
                  <w:sz w:val="16"/>
                  <w:szCs w:val="16"/>
                </w:rPr>
                <w:t>la Comisión Reguladora</w:t>
              </w:r>
            </w:smartTag>
            <w:r w:rsidRPr="006B0278">
              <w:rPr>
                <w:rFonts w:ascii="Verdana" w:hAnsi="Verdana"/>
                <w:color w:val="000000"/>
                <w:sz w:val="16"/>
                <w:szCs w:val="16"/>
              </w:rPr>
              <w:t xml:space="preserve"> de Energía, según corresponda, y a las autoridades competentes sobre cualquier siniestro, hecho o contingencia que, como resultado de sus actividades </w:t>
            </w:r>
            <w:proofErr w:type="spellStart"/>
            <w:r w:rsidRPr="006B0278">
              <w:rPr>
                <w:rFonts w:ascii="Verdana" w:hAnsi="Verdana"/>
                <w:color w:val="000000"/>
                <w:sz w:val="16"/>
                <w:szCs w:val="16"/>
              </w:rPr>
              <w:t>permisionadas</w:t>
            </w:r>
            <w:proofErr w:type="spellEnd"/>
            <w:r w:rsidRPr="006B0278">
              <w:rPr>
                <w:rFonts w:ascii="Verdana" w:hAnsi="Verdana"/>
                <w:color w:val="000000"/>
                <w:sz w:val="16"/>
                <w:szCs w:val="16"/>
              </w:rPr>
              <w:t>, ponga en peligro la vida, la salud y seguridad públicas, y presentar ante dicha dependencia, en un plazo no mayor a diez días, contados a partir de aquél en que el siniestro se encuentre controlado, un informe detallado sobre las causas que lo originaron y las medidas tomadas para su control;</w:t>
            </w:r>
          </w:p>
        </w:tc>
        <w:tc>
          <w:tcPr>
            <w:tcW w:w="4788" w:type="dxa"/>
            <w:shd w:val="clear" w:color="auto" w:fill="auto"/>
          </w:tcPr>
          <w:p w:rsidR="004C6263" w:rsidRPr="0093433B" w:rsidRDefault="0093433B"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Give immediate notice to the Secretary of Energy or the Regulatory Commission of Energy, as applicable, and to the appropriate authorities on any accident, act or contingency that, as a result of the permitted activities, places at risk the life, health, and public safety, and present before said department, in a term not greater than ten days, counted from that in which the accident has been controlled, a detailed report on the causes that caused it and the measures taken for its control; </w:t>
            </w:r>
          </w:p>
        </w:tc>
      </w:tr>
      <w:tr w:rsidR="004C6263" w:rsidRPr="009A6657" w:rsidTr="00D52A90">
        <w:tc>
          <w:tcPr>
            <w:tcW w:w="4788" w:type="dxa"/>
            <w:shd w:val="clear" w:color="auto" w:fill="auto"/>
          </w:tcPr>
          <w:p w:rsidR="004C6263" w:rsidRPr="0093433B"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color w:val="000000"/>
                <w:sz w:val="16"/>
                <w:szCs w:val="16"/>
              </w:rPr>
            </w:pPr>
            <w:r w:rsidRPr="006B0278">
              <w:rPr>
                <w:rFonts w:ascii="Verdana" w:hAnsi="Verdana"/>
                <w:b/>
                <w:sz w:val="16"/>
                <w:szCs w:val="16"/>
              </w:rPr>
              <w:t>d)</w:t>
            </w:r>
            <w:r w:rsidRPr="006B0278">
              <w:rPr>
                <w:rFonts w:ascii="Verdana" w:hAnsi="Verdana"/>
                <w:b/>
                <w:sz w:val="16"/>
                <w:szCs w:val="16"/>
              </w:rPr>
              <w:tab/>
            </w:r>
            <w:r w:rsidRPr="006B0278">
              <w:rPr>
                <w:rFonts w:ascii="Verdana" w:hAnsi="Verdana"/>
                <w:color w:val="000000"/>
                <w:sz w:val="16"/>
                <w:szCs w:val="16"/>
              </w:rPr>
              <w:t>Proporcionar el auxilio que les sea requerido por las autoridades competentes en caso de emergencia o siniestro;</w:t>
            </w:r>
          </w:p>
        </w:tc>
        <w:tc>
          <w:tcPr>
            <w:tcW w:w="4788" w:type="dxa"/>
            <w:shd w:val="clear" w:color="auto" w:fill="auto"/>
          </w:tcPr>
          <w:p w:rsidR="004C6263" w:rsidRPr="0093433B" w:rsidRDefault="0093433B"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Provide the help that is required from them by the appropriate authorities in the case of emergency or accident; </w:t>
            </w:r>
          </w:p>
        </w:tc>
      </w:tr>
      <w:tr w:rsidR="004C6263" w:rsidRPr="009A6657" w:rsidTr="00D52A90">
        <w:tc>
          <w:tcPr>
            <w:tcW w:w="4788" w:type="dxa"/>
            <w:shd w:val="clear" w:color="auto" w:fill="auto"/>
          </w:tcPr>
          <w:p w:rsidR="004C6263" w:rsidRPr="0093433B"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color w:val="000000"/>
                <w:sz w:val="16"/>
                <w:szCs w:val="16"/>
              </w:rPr>
            </w:pPr>
            <w:r w:rsidRPr="006B0278">
              <w:rPr>
                <w:rFonts w:ascii="Verdana" w:hAnsi="Verdana"/>
                <w:b/>
                <w:sz w:val="16"/>
                <w:szCs w:val="16"/>
              </w:rPr>
              <w:t>e)</w:t>
            </w:r>
            <w:r w:rsidRPr="006B0278">
              <w:rPr>
                <w:rFonts w:ascii="Verdana" w:hAnsi="Verdana"/>
                <w:b/>
                <w:sz w:val="16"/>
                <w:szCs w:val="16"/>
              </w:rPr>
              <w:tab/>
            </w:r>
            <w:r w:rsidRPr="006B0278">
              <w:rPr>
                <w:rFonts w:ascii="Verdana" w:hAnsi="Verdana"/>
                <w:color w:val="000000"/>
                <w:sz w:val="16"/>
                <w:szCs w:val="16"/>
              </w:rPr>
              <w:t>Presentar anualmente, en los términos de las normas oficiales mexicanas aplicables, el programa de mantenimiento del sistema y comprobar su cumplimiento con el dictamen de una unidad de verificación debidamente acreditada;</w:t>
            </w:r>
          </w:p>
        </w:tc>
        <w:tc>
          <w:tcPr>
            <w:tcW w:w="4788" w:type="dxa"/>
            <w:shd w:val="clear" w:color="auto" w:fill="auto"/>
          </w:tcPr>
          <w:p w:rsidR="004C6263" w:rsidRPr="0093433B" w:rsidRDefault="0093433B"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To present annually, in the terms of the applicable Official Mexican Standards, the program of maintenance of the system and verify the compliance to the Certificate of a duly accredited Unit of Verification; </w:t>
            </w:r>
          </w:p>
        </w:tc>
      </w:tr>
      <w:tr w:rsidR="004C6263" w:rsidRPr="009A6657" w:rsidTr="00D52A90">
        <w:tc>
          <w:tcPr>
            <w:tcW w:w="4788" w:type="dxa"/>
            <w:shd w:val="clear" w:color="auto" w:fill="auto"/>
          </w:tcPr>
          <w:p w:rsidR="004C6263" w:rsidRPr="0093433B"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color w:val="000000"/>
                <w:sz w:val="16"/>
                <w:szCs w:val="16"/>
              </w:rPr>
            </w:pPr>
            <w:r w:rsidRPr="006B0278">
              <w:rPr>
                <w:rFonts w:ascii="Verdana" w:hAnsi="Verdana"/>
                <w:b/>
                <w:sz w:val="16"/>
                <w:szCs w:val="16"/>
              </w:rPr>
              <w:t>f)</w:t>
            </w:r>
            <w:r w:rsidRPr="006B0278">
              <w:rPr>
                <w:rFonts w:ascii="Verdana" w:hAnsi="Verdana"/>
                <w:b/>
                <w:sz w:val="16"/>
                <w:szCs w:val="16"/>
              </w:rPr>
              <w:tab/>
            </w:r>
            <w:r w:rsidRPr="006B0278">
              <w:rPr>
                <w:rFonts w:ascii="Verdana" w:hAnsi="Verdana"/>
                <w:color w:val="000000"/>
                <w:sz w:val="16"/>
                <w:szCs w:val="16"/>
              </w:rPr>
              <w:t>Llevar un libro de bitácora para la operación, supervisión y mantenimiento de obras e instalaciones, así como capacitar a su personal en materias de prevención y atención de siniestros;</w:t>
            </w:r>
          </w:p>
        </w:tc>
        <w:tc>
          <w:tcPr>
            <w:tcW w:w="4788" w:type="dxa"/>
            <w:shd w:val="clear" w:color="auto" w:fill="auto"/>
          </w:tcPr>
          <w:p w:rsidR="004C6263" w:rsidRPr="0093433B" w:rsidRDefault="0093433B"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To maintain a log for the operation, supervision, and maintenance of works and installations, as well as for qualifying their personnel in matters of prevention and attention to accidents; </w:t>
            </w:r>
          </w:p>
        </w:tc>
      </w:tr>
      <w:tr w:rsidR="004C6263" w:rsidRPr="009A6657" w:rsidTr="00D52A90">
        <w:tc>
          <w:tcPr>
            <w:tcW w:w="4788" w:type="dxa"/>
            <w:shd w:val="clear" w:color="auto" w:fill="auto"/>
          </w:tcPr>
          <w:p w:rsidR="004C6263" w:rsidRPr="0093433B"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g)</w:t>
            </w:r>
            <w:r w:rsidRPr="006B0278">
              <w:rPr>
                <w:rFonts w:ascii="Verdana" w:hAnsi="Verdana"/>
                <w:b/>
                <w:sz w:val="16"/>
                <w:szCs w:val="16"/>
              </w:rPr>
              <w:tab/>
            </w:r>
            <w:r w:rsidRPr="006B0278">
              <w:rPr>
                <w:rFonts w:ascii="Verdana" w:hAnsi="Verdana"/>
                <w:color w:val="000000"/>
                <w:sz w:val="16"/>
                <w:szCs w:val="16"/>
              </w:rPr>
              <w:t xml:space="preserve">Obtener autorización de </w:t>
            </w:r>
            <w:smartTag w:uri="urn:schemas-microsoft-com:office:smarttags" w:element="PersonName">
              <w:smartTagPr>
                <w:attr w:name="ProductID" w:val="la Secretar￭a"/>
              </w:smartTagPr>
              <w:r w:rsidRPr="006B0278">
                <w:rPr>
                  <w:rFonts w:ascii="Verdana" w:hAnsi="Verdana"/>
                  <w:color w:val="000000"/>
                  <w:sz w:val="16"/>
                  <w:szCs w:val="16"/>
                </w:rPr>
                <w:t>la Secretaría</w:t>
              </w:r>
            </w:smartTag>
            <w:r w:rsidRPr="006B0278">
              <w:rPr>
                <w:rFonts w:ascii="Verdana" w:hAnsi="Verdana"/>
                <w:color w:val="000000"/>
                <w:sz w:val="16"/>
                <w:szCs w:val="16"/>
              </w:rPr>
              <w:t xml:space="preserve"> de Energía o de </w:t>
            </w:r>
            <w:smartTag w:uri="urn:schemas-microsoft-com:office:smarttags" w:element="PersonName">
              <w:smartTagPr>
                <w:attr w:name="ProductID" w:val="La Comisi￳n Reguladora"/>
              </w:smartTagPr>
              <w:r w:rsidRPr="006B0278">
                <w:rPr>
                  <w:rFonts w:ascii="Verdana" w:hAnsi="Verdana"/>
                  <w:color w:val="000000"/>
                  <w:sz w:val="16"/>
                  <w:szCs w:val="16"/>
                </w:rPr>
                <w:t>la Comisión Reguladora</w:t>
              </w:r>
            </w:smartTag>
            <w:r w:rsidRPr="006B0278">
              <w:rPr>
                <w:rFonts w:ascii="Verdana" w:hAnsi="Verdana"/>
                <w:color w:val="000000"/>
                <w:sz w:val="16"/>
                <w:szCs w:val="16"/>
              </w:rPr>
              <w:t xml:space="preserve"> de Energía, según corresponda, para modificar las condiciones técnicas de los ductos, sistemas, instalaciones o equipos</w:t>
            </w:r>
            <w:r w:rsidRPr="006B0278">
              <w:rPr>
                <w:rFonts w:ascii="Verdana" w:hAnsi="Verdana"/>
                <w:sz w:val="16"/>
                <w:szCs w:val="16"/>
              </w:rPr>
              <w:t>;</w:t>
            </w:r>
          </w:p>
        </w:tc>
        <w:tc>
          <w:tcPr>
            <w:tcW w:w="4788" w:type="dxa"/>
            <w:shd w:val="clear" w:color="auto" w:fill="auto"/>
          </w:tcPr>
          <w:p w:rsidR="004C6263" w:rsidRPr="0093433B" w:rsidRDefault="0093433B"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To obtain authorization from the Secretary of Energy or of the Regulatory Commission of Energy, as applicable, to modify the technical conditions of the pipes, systems, installations or equipment; </w:t>
            </w:r>
          </w:p>
        </w:tc>
      </w:tr>
      <w:tr w:rsidR="004C6263" w:rsidRPr="009A6657" w:rsidTr="00D52A90">
        <w:tc>
          <w:tcPr>
            <w:tcW w:w="4788" w:type="dxa"/>
            <w:shd w:val="clear" w:color="auto" w:fill="auto"/>
          </w:tcPr>
          <w:p w:rsidR="004C6263" w:rsidRPr="0093433B"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h)</w:t>
            </w:r>
            <w:r w:rsidRPr="006B0278">
              <w:rPr>
                <w:rFonts w:ascii="Verdana" w:hAnsi="Verdana"/>
                <w:b/>
                <w:sz w:val="16"/>
                <w:szCs w:val="16"/>
              </w:rPr>
              <w:tab/>
            </w:r>
            <w:r w:rsidRPr="006B0278">
              <w:rPr>
                <w:rFonts w:ascii="Verdana" w:hAnsi="Verdana"/>
                <w:sz w:val="16"/>
                <w:szCs w:val="16"/>
              </w:rPr>
              <w:t xml:space="preserve">Dar aviso inmediato a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o a </w:t>
            </w:r>
            <w:smartTag w:uri="urn:schemas-microsoft-com:office:smarttags" w:element="PersonName">
              <w:smartTagPr>
                <w:attr w:name="ProductID" w:val="La Comisi￳n Reguladora"/>
              </w:smartTagPr>
              <w:r w:rsidRPr="006B0278">
                <w:rPr>
                  <w:rFonts w:ascii="Verdana" w:hAnsi="Verdana"/>
                  <w:sz w:val="16"/>
                  <w:szCs w:val="16"/>
                </w:rPr>
                <w:t>la Comisión Reguladora</w:t>
              </w:r>
            </w:smartTag>
            <w:r w:rsidRPr="006B0278">
              <w:rPr>
                <w:rFonts w:ascii="Verdana" w:hAnsi="Verdana"/>
                <w:sz w:val="16"/>
                <w:szCs w:val="16"/>
              </w:rPr>
              <w:t xml:space="preserve"> de Energía, según corresponda de cualquier </w:t>
            </w:r>
            <w:r w:rsidRPr="006B0278">
              <w:rPr>
                <w:rFonts w:ascii="Verdana" w:hAnsi="Verdana"/>
                <w:color w:val="000000"/>
                <w:sz w:val="16"/>
                <w:szCs w:val="16"/>
              </w:rPr>
              <w:t>circunstancia</w:t>
            </w:r>
            <w:r w:rsidRPr="006B0278">
              <w:rPr>
                <w:rFonts w:ascii="Verdana" w:hAnsi="Verdana"/>
                <w:sz w:val="16"/>
                <w:szCs w:val="16"/>
              </w:rPr>
              <w:t xml:space="preserve"> que implique la modificación de los términos y condiciones en la prestación del servicio;</w:t>
            </w:r>
          </w:p>
        </w:tc>
        <w:tc>
          <w:tcPr>
            <w:tcW w:w="4788" w:type="dxa"/>
            <w:shd w:val="clear" w:color="auto" w:fill="auto"/>
          </w:tcPr>
          <w:p w:rsidR="004C6263" w:rsidRPr="0093433B" w:rsidRDefault="0093433B"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To give immediate notice to the Secretary of Energy or to the Regulatory Commission of Energy, as it corresponds to any circumstance that implies the modification of the terms and conditions in the rendering of the service;</w:t>
            </w:r>
          </w:p>
        </w:tc>
      </w:tr>
      <w:tr w:rsidR="004C6263" w:rsidRPr="009A6657" w:rsidTr="00D52A90">
        <w:tc>
          <w:tcPr>
            <w:tcW w:w="4788" w:type="dxa"/>
            <w:shd w:val="clear" w:color="auto" w:fill="auto"/>
          </w:tcPr>
          <w:p w:rsidR="004C6263" w:rsidRPr="0093433B"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i)</w:t>
            </w:r>
            <w:r w:rsidRPr="006B0278">
              <w:rPr>
                <w:rFonts w:ascii="Verdana" w:hAnsi="Verdana"/>
                <w:b/>
                <w:sz w:val="16"/>
                <w:szCs w:val="16"/>
              </w:rPr>
              <w:tab/>
            </w:r>
            <w:r w:rsidRPr="006B0278">
              <w:rPr>
                <w:rFonts w:ascii="Verdana" w:hAnsi="Verdana"/>
                <w:sz w:val="16"/>
                <w:szCs w:val="16"/>
              </w:rPr>
              <w:t xml:space="preserve">Abstenerse de otorgar subsidios cruzados en la prestación de los servicios </w:t>
            </w:r>
            <w:proofErr w:type="spellStart"/>
            <w:r w:rsidRPr="006B0278">
              <w:rPr>
                <w:rFonts w:ascii="Verdana" w:hAnsi="Verdana"/>
                <w:sz w:val="16"/>
                <w:szCs w:val="16"/>
              </w:rPr>
              <w:t>permisionados</w:t>
            </w:r>
            <w:proofErr w:type="spellEnd"/>
            <w:r w:rsidRPr="006B0278">
              <w:rPr>
                <w:rFonts w:ascii="Verdana" w:hAnsi="Verdana"/>
                <w:sz w:val="16"/>
                <w:szCs w:val="16"/>
              </w:rPr>
              <w:t>, así como de realizar prácticas discriminatorias;</w:t>
            </w:r>
          </w:p>
        </w:tc>
        <w:tc>
          <w:tcPr>
            <w:tcW w:w="4788" w:type="dxa"/>
            <w:shd w:val="clear" w:color="auto" w:fill="auto"/>
          </w:tcPr>
          <w:p w:rsidR="004C6263" w:rsidRPr="0093433B" w:rsidRDefault="0093433B" w:rsidP="0093433B">
            <w:pPr>
              <w:pStyle w:val="ROMANOS"/>
              <w:spacing w:after="0" w:line="240" w:lineRule="auto"/>
              <w:ind w:left="0" w:firstLine="0"/>
              <w:rPr>
                <w:rFonts w:ascii="Verdana" w:hAnsi="Verdana"/>
                <w:sz w:val="16"/>
                <w:szCs w:val="16"/>
                <w:lang w:val="en-US"/>
              </w:rPr>
            </w:pPr>
            <w:proofErr w:type="spellStart"/>
            <w:r>
              <w:rPr>
                <w:rFonts w:ascii="Verdana" w:hAnsi="Verdana"/>
                <w:b/>
                <w:sz w:val="16"/>
                <w:szCs w:val="16"/>
                <w:lang w:val="en-US"/>
              </w:rPr>
              <w:t>i</w:t>
            </w:r>
            <w:proofErr w:type="spellEnd"/>
            <w:r>
              <w:rPr>
                <w:rFonts w:ascii="Verdana" w:hAnsi="Verdana"/>
                <w:b/>
                <w:sz w:val="16"/>
                <w:szCs w:val="16"/>
                <w:lang w:val="en-US"/>
              </w:rPr>
              <w:t xml:space="preserve">) </w:t>
            </w:r>
            <w:r>
              <w:rPr>
                <w:rFonts w:ascii="Verdana" w:hAnsi="Verdana"/>
                <w:sz w:val="16"/>
                <w:szCs w:val="16"/>
                <w:lang w:val="en-US"/>
              </w:rPr>
              <w:t xml:space="preserve">To abstain from granting crossed subsidies in the rendering of the permitted services, as well as carrying out discriminatory practices; </w:t>
            </w:r>
          </w:p>
        </w:tc>
      </w:tr>
      <w:tr w:rsidR="004C6263" w:rsidRPr="009A6657" w:rsidTr="00D52A90">
        <w:tc>
          <w:tcPr>
            <w:tcW w:w="4788" w:type="dxa"/>
            <w:shd w:val="clear" w:color="auto" w:fill="auto"/>
          </w:tcPr>
          <w:p w:rsidR="004C6263" w:rsidRPr="0093433B"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j)</w:t>
            </w:r>
            <w:r w:rsidRPr="006B0278">
              <w:rPr>
                <w:rFonts w:ascii="Verdana" w:hAnsi="Verdana"/>
                <w:b/>
                <w:sz w:val="16"/>
                <w:szCs w:val="16"/>
              </w:rPr>
              <w:tab/>
            </w:r>
            <w:r w:rsidRPr="006B0278">
              <w:rPr>
                <w:rFonts w:ascii="Verdana" w:hAnsi="Verdana"/>
                <w:sz w:val="16"/>
                <w:szCs w:val="16"/>
              </w:rPr>
              <w:t>Respetar los precios o tarifas máximas que se establezcan;</w:t>
            </w:r>
          </w:p>
        </w:tc>
        <w:tc>
          <w:tcPr>
            <w:tcW w:w="4788" w:type="dxa"/>
            <w:shd w:val="clear" w:color="auto" w:fill="auto"/>
          </w:tcPr>
          <w:p w:rsidR="004C6263" w:rsidRPr="0093433B" w:rsidRDefault="0093433B"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 xml:space="preserve">To respect the maximum prices or fees that are established; </w:t>
            </w:r>
          </w:p>
        </w:tc>
      </w:tr>
      <w:tr w:rsidR="004C6263" w:rsidRPr="009A6657" w:rsidTr="00D52A90">
        <w:tc>
          <w:tcPr>
            <w:tcW w:w="4788" w:type="dxa"/>
            <w:shd w:val="clear" w:color="auto" w:fill="auto"/>
          </w:tcPr>
          <w:p w:rsidR="004C6263" w:rsidRPr="0093433B"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k)</w:t>
            </w:r>
            <w:r w:rsidRPr="006B0278">
              <w:rPr>
                <w:rFonts w:ascii="Verdana" w:hAnsi="Verdana"/>
                <w:b/>
                <w:sz w:val="16"/>
                <w:szCs w:val="16"/>
              </w:rPr>
              <w:tab/>
            </w:r>
            <w:r w:rsidRPr="006B0278">
              <w:rPr>
                <w:rFonts w:ascii="Verdana" w:hAnsi="Verdana"/>
                <w:sz w:val="16"/>
                <w:szCs w:val="16"/>
              </w:rPr>
              <w:t>Entregar la cantidad y calidad de gas, conforme se establezca en las disposiciones aplicables, y</w:t>
            </w:r>
          </w:p>
        </w:tc>
        <w:tc>
          <w:tcPr>
            <w:tcW w:w="4788" w:type="dxa"/>
            <w:shd w:val="clear" w:color="auto" w:fill="auto"/>
          </w:tcPr>
          <w:p w:rsidR="004C6263" w:rsidRPr="0093433B" w:rsidRDefault="0093433B"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k) </w:t>
            </w:r>
            <w:r>
              <w:rPr>
                <w:rFonts w:ascii="Verdana" w:hAnsi="Verdana"/>
                <w:sz w:val="16"/>
                <w:szCs w:val="16"/>
                <w:lang w:val="en-US"/>
              </w:rPr>
              <w:t xml:space="preserve">To deliver the amount and quality of gas, according to that established in the applicable provisions, and </w:t>
            </w:r>
          </w:p>
        </w:tc>
      </w:tr>
      <w:tr w:rsidR="004C6263" w:rsidRPr="009A6657" w:rsidTr="00D52A90">
        <w:tc>
          <w:tcPr>
            <w:tcW w:w="4788" w:type="dxa"/>
            <w:shd w:val="clear" w:color="auto" w:fill="auto"/>
          </w:tcPr>
          <w:p w:rsidR="004C6263" w:rsidRPr="0093433B" w:rsidRDefault="004C6263" w:rsidP="006B0278">
            <w:pPr>
              <w:pStyle w:val="ROMANOS"/>
              <w:spacing w:after="0" w:line="240" w:lineRule="auto"/>
              <w:ind w:left="0" w:firstLine="0"/>
              <w:rPr>
                <w:rFonts w:ascii="Verdana" w:hAnsi="Verdana"/>
                <w:sz w:val="16"/>
                <w:szCs w:val="16"/>
                <w:lang w:val="en-US"/>
              </w:rPr>
            </w:pPr>
          </w:p>
        </w:tc>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ROMANOS"/>
              <w:spacing w:after="0" w:line="240" w:lineRule="auto"/>
              <w:ind w:left="0" w:firstLine="0"/>
              <w:rPr>
                <w:rFonts w:ascii="Verdana" w:hAnsi="Verdana"/>
                <w:sz w:val="16"/>
                <w:szCs w:val="16"/>
              </w:rPr>
            </w:pPr>
            <w:r w:rsidRPr="006B0278">
              <w:rPr>
                <w:rFonts w:ascii="Verdana" w:hAnsi="Verdana"/>
                <w:b/>
                <w:sz w:val="16"/>
                <w:szCs w:val="16"/>
              </w:rPr>
              <w:t>l)</w:t>
            </w:r>
            <w:r w:rsidRPr="006B0278">
              <w:rPr>
                <w:rFonts w:ascii="Verdana" w:hAnsi="Verdana"/>
                <w:b/>
                <w:sz w:val="16"/>
                <w:szCs w:val="16"/>
              </w:rPr>
              <w:tab/>
            </w:r>
            <w:r w:rsidRPr="006B0278">
              <w:rPr>
                <w:rFonts w:ascii="Verdana" w:hAnsi="Verdana"/>
                <w:sz w:val="16"/>
                <w:szCs w:val="16"/>
              </w:rPr>
              <w:t xml:space="preserve">Obtener autorización de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o de </w:t>
            </w:r>
            <w:smartTag w:uri="urn:schemas-microsoft-com:office:smarttags" w:element="PersonName">
              <w:smartTagPr>
                <w:attr w:name="ProductID" w:val="La Comisi￳n Reguladora"/>
              </w:smartTagPr>
              <w:r w:rsidRPr="006B0278">
                <w:rPr>
                  <w:rFonts w:ascii="Verdana" w:hAnsi="Verdana"/>
                  <w:sz w:val="16"/>
                  <w:szCs w:val="16"/>
                </w:rPr>
                <w:t>la Comisión Reguladora</w:t>
              </w:r>
            </w:smartTag>
            <w:r w:rsidRPr="006B0278">
              <w:rPr>
                <w:rFonts w:ascii="Verdana" w:hAnsi="Verdana"/>
                <w:sz w:val="16"/>
                <w:szCs w:val="16"/>
              </w:rPr>
              <w:t xml:space="preserve"> de Energía, según corresponda, para la suspensión de los servicios, salvo que exista causa justificada, a juicio de ésta.</w:t>
            </w:r>
          </w:p>
        </w:tc>
        <w:tc>
          <w:tcPr>
            <w:tcW w:w="4788" w:type="dxa"/>
            <w:shd w:val="clear" w:color="auto" w:fill="auto"/>
          </w:tcPr>
          <w:p w:rsidR="004C6263" w:rsidRPr="0093433B" w:rsidRDefault="0093433B" w:rsidP="006B0278">
            <w:pPr>
              <w:pStyle w:val="ROMANOS"/>
              <w:spacing w:after="0" w:line="240" w:lineRule="auto"/>
              <w:ind w:left="0" w:firstLine="0"/>
              <w:rPr>
                <w:rFonts w:ascii="Verdana" w:hAnsi="Verdana"/>
                <w:sz w:val="16"/>
                <w:szCs w:val="16"/>
                <w:lang w:val="en-US"/>
              </w:rPr>
            </w:pPr>
            <w:r>
              <w:rPr>
                <w:rFonts w:ascii="Verdana" w:hAnsi="Verdana"/>
                <w:b/>
                <w:sz w:val="16"/>
                <w:szCs w:val="16"/>
                <w:lang w:val="en-US"/>
              </w:rPr>
              <w:t xml:space="preserve">l) </w:t>
            </w:r>
            <w:r>
              <w:rPr>
                <w:rFonts w:ascii="Verdana" w:hAnsi="Verdana"/>
                <w:sz w:val="16"/>
                <w:szCs w:val="16"/>
                <w:lang w:val="en-US"/>
              </w:rPr>
              <w:t xml:space="preserve">To obtain authorization from the Secretary of Energy or the Regulatory Commission of Energy, as applicable, for the suspension of the services, except when just cause exists, in the judgment of the latter. </w:t>
            </w:r>
          </w:p>
        </w:tc>
      </w:tr>
      <w:tr w:rsidR="004C6263" w:rsidRPr="009A6657" w:rsidTr="00D52A90">
        <w:tc>
          <w:tcPr>
            <w:tcW w:w="4788" w:type="dxa"/>
            <w:shd w:val="clear" w:color="auto" w:fill="auto"/>
          </w:tcPr>
          <w:p w:rsidR="004C6263" w:rsidRPr="0093433B"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D52A90">
              <w:rPr>
                <w:rFonts w:ascii="Verdana" w:hAnsi="Verdana"/>
                <w:sz w:val="16"/>
                <w:szCs w:val="16"/>
              </w:rPr>
              <w:t>Quienes vendan gasolina y demás combustibles líquido</w:t>
            </w:r>
            <w:r w:rsidRPr="006B0278">
              <w:rPr>
                <w:rFonts w:ascii="Verdana" w:hAnsi="Verdana"/>
                <w:sz w:val="16"/>
                <w:szCs w:val="16"/>
              </w:rPr>
              <w:t>s producto de la refinación del petróleo, directamente al público, a través de estaciones de servicio, deberán expenderlos sin alteración, en términos del artículo 14 Bis de esta Ley.</w:t>
            </w:r>
          </w:p>
        </w:tc>
        <w:tc>
          <w:tcPr>
            <w:tcW w:w="4788" w:type="dxa"/>
            <w:shd w:val="clear" w:color="auto" w:fill="auto"/>
          </w:tcPr>
          <w:p w:rsidR="004C6263" w:rsidRPr="006B0278" w:rsidRDefault="0093433B" w:rsidP="006B0278">
            <w:pPr>
              <w:pStyle w:val="Texto0"/>
              <w:spacing w:after="0" w:line="240" w:lineRule="auto"/>
              <w:ind w:firstLine="0"/>
              <w:rPr>
                <w:rFonts w:ascii="Verdana" w:hAnsi="Verdana"/>
                <w:sz w:val="16"/>
                <w:szCs w:val="16"/>
                <w:lang w:val="en-US"/>
              </w:rPr>
            </w:pPr>
            <w:r>
              <w:rPr>
                <w:rFonts w:ascii="Verdana" w:hAnsi="Verdana"/>
                <w:sz w:val="16"/>
                <w:szCs w:val="16"/>
                <w:lang w:val="en-US"/>
              </w:rPr>
              <w:t xml:space="preserve">Those who sell gasoline and all other liquid combustibles product of the refining of petroleum, directly to the public, through the service stations, must expend them without alteration, in the terms of article 14 </w:t>
            </w:r>
            <w:proofErr w:type="spellStart"/>
            <w:r>
              <w:rPr>
                <w:rFonts w:ascii="Verdana" w:hAnsi="Verdana"/>
                <w:sz w:val="16"/>
                <w:szCs w:val="16"/>
                <w:lang w:val="en-US"/>
              </w:rPr>
              <w:t>Bis</w:t>
            </w:r>
            <w:proofErr w:type="spellEnd"/>
            <w:r>
              <w:rPr>
                <w:rFonts w:ascii="Verdana" w:hAnsi="Verdana"/>
                <w:sz w:val="16"/>
                <w:szCs w:val="16"/>
                <w:lang w:val="en-US"/>
              </w:rPr>
              <w:t xml:space="preserve"> of this Law. </w:t>
            </w:r>
          </w:p>
        </w:tc>
      </w:tr>
      <w:tr w:rsidR="004C6263" w:rsidRPr="009A6657" w:rsidTr="00D52A90">
        <w:tc>
          <w:tcPr>
            <w:tcW w:w="4788" w:type="dxa"/>
            <w:shd w:val="clear" w:color="auto" w:fill="auto"/>
          </w:tcPr>
          <w:p w:rsidR="004C6263" w:rsidRPr="0093433B"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Adicionalmente a las obligaciones previstas en las fracciones anteriores, los permisionarios de transporte y distribución de gas que se realice por medio de ductos, así como de almacenamiento, cuando las instalaciones se encuentren interconectadas a ductos, deberán publicar oportunamente, en los términos que se establezca mediante directivas, la información referente a su capacidad disponible y aquélla no contratada.</w:t>
            </w:r>
          </w:p>
        </w:tc>
        <w:tc>
          <w:tcPr>
            <w:tcW w:w="4788" w:type="dxa"/>
            <w:shd w:val="clear" w:color="auto" w:fill="auto"/>
          </w:tcPr>
          <w:p w:rsidR="004C6263" w:rsidRPr="006B0278" w:rsidRDefault="0093433B" w:rsidP="006B0278">
            <w:pPr>
              <w:pStyle w:val="Texto0"/>
              <w:spacing w:after="0" w:line="240" w:lineRule="auto"/>
              <w:ind w:firstLine="0"/>
              <w:rPr>
                <w:rFonts w:ascii="Verdana" w:hAnsi="Verdana"/>
                <w:sz w:val="16"/>
                <w:szCs w:val="16"/>
                <w:lang w:val="en-US"/>
              </w:rPr>
            </w:pPr>
            <w:r>
              <w:rPr>
                <w:rFonts w:ascii="Verdana" w:hAnsi="Verdana"/>
                <w:sz w:val="16"/>
                <w:szCs w:val="16"/>
                <w:lang w:val="en-US"/>
              </w:rPr>
              <w:t xml:space="preserve">In addition to the obligations detailed in the preceding sections, the permit holders of transport and distribution of gas that is carried out through pipes, as well as storage, when the installations are found to be interconnected to pipes, they must publish opportunely, in the terms that are established through directives, the information referring to their available capacity and that not contracted. </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Artículo adicionado DOF 28-11-2008</w:t>
            </w:r>
          </w:p>
        </w:tc>
        <w:tc>
          <w:tcPr>
            <w:tcW w:w="4788" w:type="dxa"/>
            <w:shd w:val="clear" w:color="auto" w:fill="auto"/>
          </w:tcPr>
          <w:p w:rsidR="004C6263" w:rsidRPr="006B0278" w:rsidRDefault="0093433B" w:rsidP="006B0278">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Article added DOF Nov 28, 2008</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ARTICULO 15 Bis.-</w:t>
            </w:r>
            <w:r w:rsidRPr="006B0278">
              <w:rPr>
                <w:rFonts w:ascii="Verdana" w:hAnsi="Verdana"/>
                <w:sz w:val="16"/>
                <w:szCs w:val="16"/>
              </w:rPr>
              <w:t xml:space="preserve"> Las infracciones a esta Ley y a sus disposiciones reglamentarias podrán ser sancionadas con multas de mil a un millón quinientas mil veces el importe del salario mínimo general diario vigente en el Distrito Federal, a juicio de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w:t>
            </w:r>
            <w:smartTag w:uri="urn:schemas-microsoft-com:office:smarttags" w:element="PersonName">
              <w:smartTagPr>
                <w:attr w:name="ProductID" w:val="la Comisi￳n Nacional"/>
              </w:smartTagPr>
              <w:r w:rsidRPr="006B0278">
                <w:rPr>
                  <w:rFonts w:ascii="Verdana" w:hAnsi="Verdana"/>
                  <w:sz w:val="16"/>
                  <w:szCs w:val="16"/>
                </w:rPr>
                <w:t>la Comisión Nacional</w:t>
              </w:r>
            </w:smartTag>
            <w:r w:rsidRPr="006B0278">
              <w:rPr>
                <w:rFonts w:ascii="Verdana" w:hAnsi="Verdana"/>
                <w:sz w:val="16"/>
                <w:szCs w:val="16"/>
              </w:rPr>
              <w:t xml:space="preserve"> de Hidrocarburos o de </w:t>
            </w:r>
            <w:smartTag w:uri="urn:schemas-microsoft-com:office:smarttags" w:element="PersonName">
              <w:smartTagPr>
                <w:attr w:name="ProductID" w:val="La Comisi￳n Reguladora"/>
              </w:smartTagPr>
              <w:r w:rsidRPr="006B0278">
                <w:rPr>
                  <w:rFonts w:ascii="Verdana" w:hAnsi="Verdana"/>
                  <w:sz w:val="16"/>
                  <w:szCs w:val="16"/>
                </w:rPr>
                <w:t>la Comisión Reguladora</w:t>
              </w:r>
            </w:smartTag>
            <w:r w:rsidRPr="006B0278">
              <w:rPr>
                <w:rFonts w:ascii="Verdana" w:hAnsi="Verdana"/>
                <w:sz w:val="16"/>
                <w:szCs w:val="16"/>
              </w:rPr>
              <w:t xml:space="preserve"> de Energía, en el ámbito de sus respectivas competencias, tomando en cuenta la importancia de la falta, de acuerdo con lo siguiente:</w:t>
            </w:r>
          </w:p>
        </w:tc>
        <w:tc>
          <w:tcPr>
            <w:tcW w:w="4788" w:type="dxa"/>
            <w:shd w:val="clear" w:color="auto" w:fill="auto"/>
          </w:tcPr>
          <w:p w:rsidR="004C6263" w:rsidRPr="0093433B" w:rsidRDefault="0093433B"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ARTICLE 15 </w:t>
            </w:r>
            <w:proofErr w:type="spellStart"/>
            <w:r>
              <w:rPr>
                <w:rFonts w:ascii="Verdana" w:hAnsi="Verdana"/>
                <w:b/>
                <w:sz w:val="16"/>
                <w:szCs w:val="16"/>
                <w:lang w:val="en-US"/>
              </w:rPr>
              <w:t>Bis</w:t>
            </w:r>
            <w:proofErr w:type="spellEnd"/>
            <w:r>
              <w:rPr>
                <w:rFonts w:ascii="Verdana" w:hAnsi="Verdana"/>
                <w:b/>
                <w:sz w:val="16"/>
                <w:szCs w:val="16"/>
                <w:lang w:val="en-US"/>
              </w:rPr>
              <w:t xml:space="preserve">. </w:t>
            </w:r>
            <w:r>
              <w:rPr>
                <w:rFonts w:ascii="Verdana" w:hAnsi="Verdana"/>
                <w:sz w:val="16"/>
                <w:szCs w:val="16"/>
                <w:lang w:val="en-US"/>
              </w:rPr>
              <w:t xml:space="preserve">The infractions to this Law and their regulatory provisions can be sanctioned with fines of one thousand to one million five hundred thousand times the current general minimum wage in the Federal District, in the judgment of the Secretary of Energy, the National Commission of Hydrocarbons or the Regulatory Commission of Energy, within the scope of their respective jurisdictions, taking into account the importance of the failure, according to the following: </w:t>
            </w:r>
          </w:p>
        </w:tc>
      </w:tr>
      <w:tr w:rsidR="004C6263" w:rsidRPr="009A6657" w:rsidTr="00D52A90">
        <w:tc>
          <w:tcPr>
            <w:tcW w:w="4788" w:type="dxa"/>
            <w:shd w:val="clear" w:color="auto" w:fill="auto"/>
          </w:tcPr>
          <w:p w:rsidR="004C6263" w:rsidRPr="0093433B"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I.</w:t>
            </w:r>
            <w:r w:rsidRPr="006B0278">
              <w:rPr>
                <w:rFonts w:ascii="Verdana" w:hAnsi="Verdana"/>
                <w:sz w:val="16"/>
                <w:szCs w:val="16"/>
              </w:rPr>
              <w:t xml:space="preserve"> El incumplimiento a las obligaciones contenidas en la fracción I del artículo anterior, se sancionarán con multa de cincuenta mil a setecientas mil veces el importe del salario mínimo;</w:t>
            </w:r>
          </w:p>
        </w:tc>
        <w:tc>
          <w:tcPr>
            <w:tcW w:w="4788" w:type="dxa"/>
            <w:shd w:val="clear" w:color="auto" w:fill="auto"/>
          </w:tcPr>
          <w:p w:rsidR="004C6263" w:rsidRPr="0093433B" w:rsidRDefault="0093433B"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noncompliance to the obligations contained in the section I of the preceding article, will be sanctioned with a fine of fifty thousand to seven hundred thousand times the amount of the minimum wage;</w:t>
            </w:r>
          </w:p>
        </w:tc>
      </w:tr>
      <w:tr w:rsidR="004C6263" w:rsidRPr="009A6657" w:rsidTr="00D52A90">
        <w:tc>
          <w:tcPr>
            <w:tcW w:w="4788" w:type="dxa"/>
            <w:shd w:val="clear" w:color="auto" w:fill="auto"/>
          </w:tcPr>
          <w:p w:rsidR="004C6263" w:rsidRPr="0093433B" w:rsidRDefault="004C6263" w:rsidP="006B0278">
            <w:pPr>
              <w:pStyle w:val="Texto0"/>
              <w:spacing w:after="0" w:line="240" w:lineRule="auto"/>
              <w:ind w:firstLine="0"/>
              <w:rPr>
                <w:rFonts w:ascii="Verdana" w:hAnsi="Verdana"/>
                <w:b/>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b/>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II.</w:t>
            </w:r>
            <w:r w:rsidRPr="006B0278">
              <w:rPr>
                <w:rFonts w:ascii="Verdana" w:hAnsi="Verdana"/>
                <w:sz w:val="16"/>
                <w:szCs w:val="16"/>
              </w:rPr>
              <w:t xml:space="preserve"> El incumplimiento a las obligaciones contenidas en la fracción II del artículo anterior se sancionarán con multa </w:t>
            </w:r>
            <w:r w:rsidRPr="006B0278">
              <w:rPr>
                <w:rFonts w:ascii="Verdana" w:hAnsi="Verdana"/>
                <w:sz w:val="16"/>
                <w:szCs w:val="16"/>
              </w:rPr>
              <w:lastRenderedPageBreak/>
              <w:t>de veinte mil a trescientos cincuenta mil veces el importe del salario mínimo;</w:t>
            </w:r>
          </w:p>
        </w:tc>
        <w:tc>
          <w:tcPr>
            <w:tcW w:w="4788" w:type="dxa"/>
            <w:shd w:val="clear" w:color="auto" w:fill="auto"/>
          </w:tcPr>
          <w:p w:rsidR="004C6263" w:rsidRPr="0093433B" w:rsidRDefault="0093433B" w:rsidP="006B0278">
            <w:pPr>
              <w:pStyle w:val="Texto0"/>
              <w:spacing w:after="0" w:line="240" w:lineRule="auto"/>
              <w:ind w:firstLine="0"/>
              <w:rPr>
                <w:rFonts w:ascii="Verdana" w:hAnsi="Verdana"/>
                <w:sz w:val="16"/>
                <w:szCs w:val="16"/>
                <w:lang w:val="en-US"/>
              </w:rPr>
            </w:pPr>
            <w:r>
              <w:rPr>
                <w:rFonts w:ascii="Verdana" w:hAnsi="Verdana"/>
                <w:b/>
                <w:sz w:val="16"/>
                <w:szCs w:val="16"/>
                <w:lang w:val="en-US"/>
              </w:rPr>
              <w:lastRenderedPageBreak/>
              <w:t xml:space="preserve">II. </w:t>
            </w:r>
            <w:r>
              <w:rPr>
                <w:rFonts w:ascii="Verdana" w:hAnsi="Verdana"/>
                <w:sz w:val="16"/>
                <w:szCs w:val="16"/>
                <w:lang w:val="en-US"/>
              </w:rPr>
              <w:t xml:space="preserve">The noncompliance to the obligations contained in the section II of the preceding article will be sanctioned </w:t>
            </w:r>
            <w:r>
              <w:rPr>
                <w:rFonts w:ascii="Verdana" w:hAnsi="Verdana"/>
                <w:sz w:val="16"/>
                <w:szCs w:val="16"/>
                <w:lang w:val="en-US"/>
              </w:rPr>
              <w:lastRenderedPageBreak/>
              <w:t xml:space="preserve">with a fine of twenty thousand to three hundred fifty thousand times the amount of the minimum wage; </w:t>
            </w:r>
          </w:p>
        </w:tc>
      </w:tr>
      <w:tr w:rsidR="004C6263" w:rsidRPr="009A6657" w:rsidTr="00D52A90">
        <w:tc>
          <w:tcPr>
            <w:tcW w:w="4788" w:type="dxa"/>
            <w:shd w:val="clear" w:color="auto" w:fill="auto"/>
          </w:tcPr>
          <w:p w:rsidR="004C6263" w:rsidRPr="0093433B"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 xml:space="preserve">III. </w:t>
            </w:r>
            <w:r w:rsidRPr="006B0278">
              <w:rPr>
                <w:rFonts w:ascii="Verdana" w:hAnsi="Verdana"/>
                <w:sz w:val="16"/>
                <w:szCs w:val="16"/>
              </w:rPr>
              <w:t>El incumplimiento a las obligaciones contenidas en los incisos a), d), e), g), i), j) y k) de la fracción III del artículo anterior, se sancionarán con multa de diez mil a un millón de veces el importe del salario mínimo;</w:t>
            </w:r>
          </w:p>
        </w:tc>
        <w:tc>
          <w:tcPr>
            <w:tcW w:w="4788" w:type="dxa"/>
            <w:shd w:val="clear" w:color="auto" w:fill="auto"/>
          </w:tcPr>
          <w:p w:rsidR="004C6263" w:rsidRPr="0093433B" w:rsidRDefault="0093433B"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The noncompliance to the obligations contained in the clauses a), d), e), g), </w:t>
            </w:r>
            <w:proofErr w:type="spellStart"/>
            <w:r>
              <w:rPr>
                <w:rFonts w:ascii="Verdana" w:hAnsi="Verdana"/>
                <w:sz w:val="16"/>
                <w:szCs w:val="16"/>
                <w:lang w:val="en-US"/>
              </w:rPr>
              <w:t>i</w:t>
            </w:r>
            <w:proofErr w:type="spellEnd"/>
            <w:r>
              <w:rPr>
                <w:rFonts w:ascii="Verdana" w:hAnsi="Verdana"/>
                <w:sz w:val="16"/>
                <w:szCs w:val="16"/>
                <w:lang w:val="en-US"/>
              </w:rPr>
              <w:t>), j), and k) of the section III of the preceding article will be sanctioned with a fine of ten thousand to one million times the amount of the minimum wage;</w:t>
            </w:r>
          </w:p>
        </w:tc>
      </w:tr>
      <w:tr w:rsidR="004C6263" w:rsidRPr="009A6657" w:rsidTr="00D52A90">
        <w:tc>
          <w:tcPr>
            <w:tcW w:w="4788" w:type="dxa"/>
            <w:shd w:val="clear" w:color="auto" w:fill="auto"/>
          </w:tcPr>
          <w:p w:rsidR="004C6263" w:rsidRPr="0093433B"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IV.</w:t>
            </w:r>
            <w:r w:rsidRPr="006B0278">
              <w:rPr>
                <w:rFonts w:ascii="Verdana" w:hAnsi="Verdana"/>
                <w:sz w:val="16"/>
                <w:szCs w:val="16"/>
              </w:rPr>
              <w:t xml:space="preserve"> El incumplimiento a las obligaciones contenidas en los incisos b), c) y f) de la fracción III del artículo anterior, se sancionarán con multa de diez mil a ochocientas mil veces el importe del salario mínimo;</w:t>
            </w:r>
          </w:p>
        </w:tc>
        <w:tc>
          <w:tcPr>
            <w:tcW w:w="4788" w:type="dxa"/>
            <w:shd w:val="clear" w:color="auto" w:fill="auto"/>
          </w:tcPr>
          <w:p w:rsidR="004C6263" w:rsidRPr="0093433B" w:rsidRDefault="0093433B"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The noncompliance to the obligations contained in the clauses b), c) and f) of the section III of the preceding article will be sanctioned with a fine of ten thousand to eight hundred thousand times the amount of the minimum wage;</w:t>
            </w:r>
          </w:p>
        </w:tc>
      </w:tr>
      <w:tr w:rsidR="004C6263" w:rsidRPr="009A6657" w:rsidTr="00D52A90">
        <w:tc>
          <w:tcPr>
            <w:tcW w:w="4788" w:type="dxa"/>
            <w:shd w:val="clear" w:color="auto" w:fill="auto"/>
          </w:tcPr>
          <w:p w:rsidR="004C6263" w:rsidRPr="0093433B"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V.</w:t>
            </w:r>
            <w:r w:rsidRPr="006B0278">
              <w:rPr>
                <w:rFonts w:ascii="Verdana" w:hAnsi="Verdana"/>
                <w:sz w:val="16"/>
                <w:szCs w:val="16"/>
              </w:rPr>
              <w:t xml:space="preserve"> El incumplimiento a las obligaciones contenidas en los incisos h) y l) de la fracción III del artículo anterior, se sancionarán con multa de cinco mil a quinientas mil veces el importe del salario mínimo;</w:t>
            </w:r>
          </w:p>
        </w:tc>
        <w:tc>
          <w:tcPr>
            <w:tcW w:w="4788" w:type="dxa"/>
            <w:shd w:val="clear" w:color="auto" w:fill="auto"/>
          </w:tcPr>
          <w:p w:rsidR="004C6263" w:rsidRPr="0093433B" w:rsidRDefault="0093433B"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The noncompliance to the obligations contained in the clauses h) and l) of section III of the preceding article, will be sanctioned with a fine of five thousand to five hundred thousand times the amount of the minimum wage;</w:t>
            </w:r>
          </w:p>
        </w:tc>
      </w:tr>
      <w:tr w:rsidR="004C6263" w:rsidRPr="009A6657" w:rsidTr="00D52A90">
        <w:tc>
          <w:tcPr>
            <w:tcW w:w="4788" w:type="dxa"/>
            <w:shd w:val="clear" w:color="auto" w:fill="auto"/>
          </w:tcPr>
          <w:p w:rsidR="004C6263" w:rsidRPr="0093433B"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VI.</w:t>
            </w:r>
            <w:r w:rsidRPr="006B0278">
              <w:rPr>
                <w:rFonts w:ascii="Verdana" w:hAnsi="Verdana"/>
                <w:sz w:val="16"/>
                <w:szCs w:val="16"/>
              </w:rPr>
              <w:t xml:space="preserve"> El incumplimiento o entorpecimiento de la obligación de informar o reportar a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a </w:t>
            </w:r>
            <w:smartTag w:uri="urn:schemas-microsoft-com:office:smarttags" w:element="PersonName">
              <w:smartTagPr>
                <w:attr w:name="ProductID" w:val="la Comisi￳n Nacional"/>
              </w:smartTagPr>
              <w:r w:rsidRPr="006B0278">
                <w:rPr>
                  <w:rFonts w:ascii="Verdana" w:hAnsi="Verdana"/>
                  <w:sz w:val="16"/>
                  <w:szCs w:val="16"/>
                </w:rPr>
                <w:t>la Comisión Nacional</w:t>
              </w:r>
            </w:smartTag>
            <w:r w:rsidRPr="006B0278">
              <w:rPr>
                <w:rFonts w:ascii="Verdana" w:hAnsi="Verdana"/>
                <w:sz w:val="16"/>
                <w:szCs w:val="16"/>
              </w:rPr>
              <w:t xml:space="preserve"> de Hidrocarburos o a </w:t>
            </w:r>
            <w:smartTag w:uri="urn:schemas-microsoft-com:office:smarttags" w:element="PersonName">
              <w:smartTagPr>
                <w:attr w:name="ProductID" w:val="La Comisi￳n Reguladora"/>
              </w:smartTagPr>
              <w:r w:rsidRPr="006B0278">
                <w:rPr>
                  <w:rFonts w:ascii="Verdana" w:hAnsi="Verdana"/>
                  <w:sz w:val="16"/>
                  <w:szCs w:val="16"/>
                </w:rPr>
                <w:t>la Comisión Reguladora</w:t>
              </w:r>
            </w:smartTag>
            <w:r w:rsidRPr="006B0278">
              <w:rPr>
                <w:rFonts w:ascii="Verdana" w:hAnsi="Verdana"/>
                <w:sz w:val="16"/>
                <w:szCs w:val="16"/>
              </w:rPr>
              <w:t xml:space="preserve"> de Energía, conforme a las disposiciones jurídicas aplicables, cualquier situación relacionada con esta Ley, sus disposiciones reglamentarias o las atribuciones de aquellas, se sancionarán con multa de mil a un millón de veces el importe del salario mínimo;</w:t>
            </w:r>
          </w:p>
        </w:tc>
        <w:tc>
          <w:tcPr>
            <w:tcW w:w="4788" w:type="dxa"/>
            <w:shd w:val="clear" w:color="auto" w:fill="auto"/>
          </w:tcPr>
          <w:p w:rsidR="004C6263" w:rsidRPr="00602433" w:rsidRDefault="00602433" w:rsidP="008B77B7">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VI. </w:t>
            </w:r>
            <w:r>
              <w:rPr>
                <w:rFonts w:ascii="Verdana" w:hAnsi="Verdana"/>
                <w:sz w:val="16"/>
                <w:szCs w:val="16"/>
                <w:lang w:val="en-US"/>
              </w:rPr>
              <w:t>The noncompliance or</w:t>
            </w:r>
            <w:r w:rsidR="0057597C">
              <w:rPr>
                <w:rFonts w:ascii="Verdana" w:hAnsi="Verdana"/>
                <w:sz w:val="16"/>
                <w:szCs w:val="16"/>
                <w:lang w:val="en-US"/>
              </w:rPr>
              <w:t xml:space="preserve"> a</w:t>
            </w:r>
            <w:r>
              <w:rPr>
                <w:rFonts w:ascii="Verdana" w:hAnsi="Verdana"/>
                <w:sz w:val="16"/>
                <w:szCs w:val="16"/>
                <w:lang w:val="en-US"/>
              </w:rPr>
              <w:t xml:space="preserve"> delay in the obligation to inform or report to the Secretary of Energy, to the National Commission of Hydrocarbons or to the Regulatory Commission of Energy</w:t>
            </w:r>
            <w:r w:rsidR="008B77B7">
              <w:rPr>
                <w:rFonts w:ascii="Verdana" w:hAnsi="Verdana"/>
                <w:sz w:val="16"/>
                <w:szCs w:val="16"/>
                <w:lang w:val="en-US"/>
              </w:rPr>
              <w:t xml:space="preserve">, according to the applicable legal provisions, any situation related to this Law, its regulatory provisions or the attributions of them will be sanctioned with a fine of one thousand to one million times the amount of the minimum wage; </w:t>
            </w:r>
          </w:p>
        </w:tc>
      </w:tr>
      <w:tr w:rsidR="004C6263" w:rsidRPr="009A6657" w:rsidTr="00D52A90">
        <w:tc>
          <w:tcPr>
            <w:tcW w:w="4788" w:type="dxa"/>
            <w:shd w:val="clear" w:color="auto" w:fill="auto"/>
          </w:tcPr>
          <w:p w:rsidR="004C6263" w:rsidRPr="00602433"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 xml:space="preserve">VII. </w:t>
            </w:r>
            <w:r w:rsidRPr="006B0278">
              <w:rPr>
                <w:rFonts w:ascii="Verdana" w:hAnsi="Verdana"/>
                <w:sz w:val="16"/>
                <w:szCs w:val="16"/>
              </w:rPr>
              <w:t>La realización de actividades estratégicas que constituyen la industria petrolera por toda persona distinta a Petróleos Mexicanos y sus organismos subsidiarios, se sancionará con multa de un millón a un millón quinientas mil veces el importe del salario mínimo;</w:t>
            </w:r>
          </w:p>
        </w:tc>
        <w:tc>
          <w:tcPr>
            <w:tcW w:w="4788" w:type="dxa"/>
            <w:shd w:val="clear" w:color="auto" w:fill="auto"/>
          </w:tcPr>
          <w:p w:rsidR="004C6263" w:rsidRPr="00AD3ED6" w:rsidRDefault="00AD3ED6"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VII. </w:t>
            </w:r>
            <w:r>
              <w:rPr>
                <w:rFonts w:ascii="Verdana" w:hAnsi="Verdana"/>
                <w:sz w:val="16"/>
                <w:szCs w:val="16"/>
                <w:lang w:val="en-US"/>
              </w:rPr>
              <w:t>The carrying out of strategic activities that constitute the petroleum industry for all persons distinct from Pemex and its subsidiaries will be sanctioned with a fine of one million to one million five hundred thousand times the amount of the minimum wage;</w:t>
            </w:r>
          </w:p>
        </w:tc>
      </w:tr>
      <w:tr w:rsidR="004C6263" w:rsidRPr="009A6657" w:rsidTr="00D52A90">
        <w:tc>
          <w:tcPr>
            <w:tcW w:w="4788" w:type="dxa"/>
            <w:shd w:val="clear" w:color="auto" w:fill="auto"/>
          </w:tcPr>
          <w:p w:rsidR="004C6263" w:rsidRPr="00AD3ED6"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rPr>
          <w:trHeight w:val="1016"/>
        </w:trPr>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 xml:space="preserve">VIII. </w:t>
            </w:r>
            <w:r w:rsidRPr="006B0278">
              <w:rPr>
                <w:rFonts w:ascii="Verdana" w:hAnsi="Verdana"/>
                <w:sz w:val="16"/>
                <w:szCs w:val="16"/>
              </w:rPr>
              <w:t>La realización de las actividades previstas en el artículo 4o., segundo párrafo de la presente Ley, sin el permiso respectivo, se sancionará con multa de cincuenta mil a quinientas mil veces el importe del salario mínimo.</w:t>
            </w:r>
          </w:p>
        </w:tc>
        <w:tc>
          <w:tcPr>
            <w:tcW w:w="4788" w:type="dxa"/>
            <w:shd w:val="clear" w:color="auto" w:fill="auto"/>
          </w:tcPr>
          <w:p w:rsidR="004C6263" w:rsidRPr="00AD3ED6" w:rsidRDefault="00AD3ED6"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VIII. </w:t>
            </w:r>
            <w:r>
              <w:rPr>
                <w:rFonts w:ascii="Verdana" w:hAnsi="Verdana"/>
                <w:sz w:val="16"/>
                <w:szCs w:val="16"/>
                <w:lang w:val="en-US"/>
              </w:rPr>
              <w:t xml:space="preserve">The carrying out of the activities detailed in article 4, second paragraph of this Law, without the respective permit, will be sanctioned with a fine of fifty thousand to five hundred thousand times the amount of the minimum wage. </w:t>
            </w:r>
          </w:p>
        </w:tc>
      </w:tr>
      <w:tr w:rsidR="004C6263" w:rsidRPr="009A6657" w:rsidTr="00D52A90">
        <w:tc>
          <w:tcPr>
            <w:tcW w:w="4788" w:type="dxa"/>
            <w:shd w:val="clear" w:color="auto" w:fill="auto"/>
          </w:tcPr>
          <w:p w:rsidR="004C6263" w:rsidRPr="00AD3ED6"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IX.</w:t>
            </w:r>
            <w:r w:rsidRPr="006B0278">
              <w:rPr>
                <w:rFonts w:ascii="Verdana" w:hAnsi="Verdana"/>
                <w:sz w:val="16"/>
                <w:szCs w:val="16"/>
              </w:rPr>
              <w:t xml:space="preserve"> La venta al público, a través de estaciones de servicio, de gasolina y demás combustibles líquidos producto de la refinación del petróleo que hayan sido alterados, se sancionará con multa de diez mil a cincuenta mil veces el importe del salario mínimo.</w:t>
            </w:r>
          </w:p>
        </w:tc>
        <w:tc>
          <w:tcPr>
            <w:tcW w:w="4788" w:type="dxa"/>
            <w:shd w:val="clear" w:color="auto" w:fill="auto"/>
          </w:tcPr>
          <w:p w:rsidR="004C6263" w:rsidRPr="00560E47" w:rsidRDefault="00560E47"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IX. </w:t>
            </w:r>
            <w:r>
              <w:rPr>
                <w:rFonts w:ascii="Verdana" w:hAnsi="Verdana"/>
                <w:sz w:val="16"/>
                <w:szCs w:val="16"/>
                <w:lang w:val="en-US"/>
              </w:rPr>
              <w:t>The sale to the public, through the service stations, of gasoline and all other combustible liquids product of the refining of petroleum that has been altered will be sanctioned with a fine of ten thousand to fifty thousand times the amount of the minimum wage.</w:t>
            </w:r>
          </w:p>
        </w:tc>
      </w:tr>
      <w:tr w:rsidR="004C6263" w:rsidRPr="009A6657" w:rsidTr="00D52A90">
        <w:tc>
          <w:tcPr>
            <w:tcW w:w="4788" w:type="dxa"/>
            <w:shd w:val="clear" w:color="auto" w:fill="auto"/>
          </w:tcPr>
          <w:p w:rsidR="004C6263" w:rsidRPr="00560E47"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En caso de reincidencia, se podrá imponer una multa hasta por el doble de la anteriormente impuesta. Se considerará reincidente, al que habiendo incurrido en una infracción que haya sido sancionada, cometa otra del mismo tipo o naturaleza, dentro de un plazo de diez años, contados a partir de la imposición de la sanción.</w:t>
            </w:r>
          </w:p>
        </w:tc>
        <w:tc>
          <w:tcPr>
            <w:tcW w:w="4788" w:type="dxa"/>
            <w:shd w:val="clear" w:color="auto" w:fill="auto"/>
          </w:tcPr>
          <w:p w:rsidR="004C6263" w:rsidRPr="006B0278" w:rsidRDefault="00560E47" w:rsidP="007865EA">
            <w:pPr>
              <w:pStyle w:val="Texto0"/>
              <w:spacing w:after="0" w:line="240" w:lineRule="auto"/>
              <w:ind w:firstLine="0"/>
              <w:rPr>
                <w:rFonts w:ascii="Verdana" w:hAnsi="Verdana"/>
                <w:sz w:val="16"/>
                <w:szCs w:val="16"/>
                <w:lang w:val="en-US"/>
              </w:rPr>
            </w:pPr>
            <w:r>
              <w:rPr>
                <w:rFonts w:ascii="Verdana" w:hAnsi="Verdana"/>
                <w:sz w:val="16"/>
                <w:szCs w:val="16"/>
                <w:lang w:val="en-US"/>
              </w:rPr>
              <w:t xml:space="preserve">In the case of </w:t>
            </w:r>
            <w:r w:rsidR="007865EA">
              <w:rPr>
                <w:rFonts w:ascii="Verdana" w:hAnsi="Verdana"/>
                <w:sz w:val="16"/>
                <w:szCs w:val="16"/>
                <w:lang w:val="en-US"/>
              </w:rPr>
              <w:t>a repeat offense</w:t>
            </w:r>
            <w:r>
              <w:rPr>
                <w:rFonts w:ascii="Verdana" w:hAnsi="Verdana"/>
                <w:sz w:val="16"/>
                <w:szCs w:val="16"/>
                <w:lang w:val="en-US"/>
              </w:rPr>
              <w:t>, a fine can be imposed of up to double th</w:t>
            </w:r>
            <w:r w:rsidR="007865EA">
              <w:rPr>
                <w:rFonts w:ascii="Verdana" w:hAnsi="Verdana"/>
                <w:sz w:val="16"/>
                <w:szCs w:val="16"/>
                <w:lang w:val="en-US"/>
              </w:rPr>
              <w:t>at</w:t>
            </w:r>
            <w:r>
              <w:rPr>
                <w:rFonts w:ascii="Verdana" w:hAnsi="Verdana"/>
                <w:sz w:val="16"/>
                <w:szCs w:val="16"/>
                <w:lang w:val="en-US"/>
              </w:rPr>
              <w:t xml:space="preserve"> previously imposed. </w:t>
            </w:r>
            <w:r w:rsidR="007865EA">
              <w:rPr>
                <w:rFonts w:ascii="Verdana" w:hAnsi="Verdana"/>
                <w:sz w:val="16"/>
                <w:szCs w:val="16"/>
                <w:lang w:val="en-US"/>
              </w:rPr>
              <w:t xml:space="preserve">A repeat offense will be considered when having incurred in an infraction that has been sanctioned, another of the same type or nature is committed, within a term of ten years, counted from the imposition of the sanction. </w:t>
            </w:r>
          </w:p>
        </w:tc>
      </w:tr>
      <w:tr w:rsidR="004C6263" w:rsidRPr="009A6657" w:rsidTr="00D52A90">
        <w:tc>
          <w:tcPr>
            <w:tcW w:w="4788" w:type="dxa"/>
            <w:shd w:val="clear" w:color="auto" w:fill="auto"/>
          </w:tcPr>
          <w:p w:rsidR="004C6263" w:rsidRPr="00560E47"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 xml:space="preserve">Las demás violaciones a esta Ley y a sus disposiciones reglamentarias, se sancionarán con multa de mil a un millón de veces el importe del salario mínimo, a juicio de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o de </w:t>
            </w:r>
            <w:smartTag w:uri="urn:schemas-microsoft-com:office:smarttags" w:element="PersonName">
              <w:smartTagPr>
                <w:attr w:name="ProductID" w:val="La Comisi￳n Reguladora"/>
              </w:smartTagPr>
              <w:r w:rsidRPr="006B0278">
                <w:rPr>
                  <w:rFonts w:ascii="Verdana" w:hAnsi="Verdana"/>
                  <w:sz w:val="16"/>
                  <w:szCs w:val="16"/>
                </w:rPr>
                <w:t>la Comisión Reguladora</w:t>
              </w:r>
            </w:smartTag>
            <w:r w:rsidRPr="006B0278">
              <w:rPr>
                <w:rFonts w:ascii="Verdana" w:hAnsi="Verdana"/>
                <w:sz w:val="16"/>
                <w:szCs w:val="16"/>
              </w:rPr>
              <w:t xml:space="preserve"> de Energía, según corresponda, las que tomarán en cuenta para fijar su monto la gravedad de la infracción.</w:t>
            </w:r>
          </w:p>
        </w:tc>
        <w:tc>
          <w:tcPr>
            <w:tcW w:w="4788" w:type="dxa"/>
            <w:shd w:val="clear" w:color="auto" w:fill="auto"/>
          </w:tcPr>
          <w:p w:rsidR="004C6263" w:rsidRPr="006B0278" w:rsidRDefault="007865EA" w:rsidP="007865EA">
            <w:pPr>
              <w:pStyle w:val="Texto0"/>
              <w:spacing w:after="0" w:line="240" w:lineRule="auto"/>
              <w:ind w:firstLine="0"/>
              <w:rPr>
                <w:rFonts w:ascii="Verdana" w:hAnsi="Verdana"/>
                <w:sz w:val="16"/>
                <w:szCs w:val="16"/>
                <w:lang w:val="en-US"/>
              </w:rPr>
            </w:pPr>
            <w:r>
              <w:rPr>
                <w:rFonts w:ascii="Verdana" w:hAnsi="Verdana"/>
                <w:sz w:val="16"/>
                <w:szCs w:val="16"/>
                <w:lang w:val="en-US"/>
              </w:rPr>
              <w:t>All other violations of this Law and its regulatory provisions will be sanctioned with a fine of one thousand to one million times the amount of the minimum wage, in the judgment of the Secretary of Energy or the Regulatory Commission of Energy, as applicable, the seriousness of the infraction will be taken into account in order to set the amount.</w:t>
            </w:r>
          </w:p>
        </w:tc>
      </w:tr>
      <w:tr w:rsidR="004C6263" w:rsidRPr="009A6657" w:rsidTr="00D52A90">
        <w:tc>
          <w:tcPr>
            <w:tcW w:w="4788" w:type="dxa"/>
            <w:shd w:val="clear" w:color="auto" w:fill="auto"/>
          </w:tcPr>
          <w:p w:rsidR="004C6263" w:rsidRPr="007865EA"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 xml:space="preserve">Para efectos del presente artículo, se entiende por </w:t>
            </w:r>
            <w:r w:rsidRPr="006B0278">
              <w:rPr>
                <w:rFonts w:ascii="Verdana" w:hAnsi="Verdana"/>
                <w:sz w:val="16"/>
                <w:szCs w:val="16"/>
              </w:rPr>
              <w:lastRenderedPageBreak/>
              <w:t>salario mínimo, el salario mínimo general diario vigente en el Distrito Federal al momento de cometerse la infracción.</w:t>
            </w:r>
          </w:p>
        </w:tc>
        <w:tc>
          <w:tcPr>
            <w:tcW w:w="4788" w:type="dxa"/>
            <w:shd w:val="clear" w:color="auto" w:fill="auto"/>
          </w:tcPr>
          <w:p w:rsidR="004C6263" w:rsidRPr="006B0278" w:rsidRDefault="007865EA" w:rsidP="006B0278">
            <w:pPr>
              <w:pStyle w:val="Texto0"/>
              <w:spacing w:after="0" w:line="240" w:lineRule="auto"/>
              <w:ind w:firstLine="0"/>
              <w:rPr>
                <w:rFonts w:ascii="Verdana" w:hAnsi="Verdana"/>
                <w:sz w:val="16"/>
                <w:szCs w:val="16"/>
                <w:lang w:val="en-US"/>
              </w:rPr>
            </w:pPr>
            <w:r>
              <w:rPr>
                <w:rFonts w:ascii="Verdana" w:hAnsi="Verdana"/>
                <w:sz w:val="16"/>
                <w:szCs w:val="16"/>
                <w:lang w:val="en-US"/>
              </w:rPr>
              <w:lastRenderedPageBreak/>
              <w:t xml:space="preserve">For the purposes of this article, minimum wage is </w:t>
            </w:r>
            <w:r>
              <w:rPr>
                <w:rFonts w:ascii="Verdana" w:hAnsi="Verdana"/>
                <w:sz w:val="16"/>
                <w:szCs w:val="16"/>
                <w:lang w:val="en-US"/>
              </w:rPr>
              <w:lastRenderedPageBreak/>
              <w:t xml:space="preserve">understood as the general daily minimum wage current in the Federal District at the moment of committing the infraction. </w:t>
            </w:r>
          </w:p>
        </w:tc>
      </w:tr>
      <w:tr w:rsidR="004C6263" w:rsidRPr="009A6657" w:rsidTr="00D52A90">
        <w:tc>
          <w:tcPr>
            <w:tcW w:w="4788" w:type="dxa"/>
            <w:shd w:val="clear" w:color="auto" w:fill="auto"/>
          </w:tcPr>
          <w:p w:rsidR="004C6263" w:rsidRPr="007865EA"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Las sanciones señaladas en este artículo se aplicarán sin perjuicio de la responsabilidad civil, penal o administrativa que resulte y, en su caso, de la revocación del permiso correspondiente. Asimismo la imposición de estas sanciones no implica por sí misma responsabilidad administrativa, civil, o penal de los servidores públicos.</w:t>
            </w:r>
          </w:p>
        </w:tc>
        <w:tc>
          <w:tcPr>
            <w:tcW w:w="4788" w:type="dxa"/>
            <w:shd w:val="clear" w:color="auto" w:fill="auto"/>
          </w:tcPr>
          <w:p w:rsidR="004C6263" w:rsidRPr="00D52A90" w:rsidRDefault="00D52A90" w:rsidP="006B0278">
            <w:pPr>
              <w:pStyle w:val="Texto0"/>
              <w:spacing w:after="0" w:line="240" w:lineRule="auto"/>
              <w:ind w:firstLine="0"/>
              <w:rPr>
                <w:rFonts w:ascii="Verdana" w:hAnsi="Verdana"/>
                <w:sz w:val="16"/>
                <w:szCs w:val="16"/>
                <w:lang w:val="en-US"/>
              </w:rPr>
            </w:pPr>
            <w:r w:rsidRPr="00D52A90">
              <w:rPr>
                <w:rFonts w:ascii="Verdana" w:hAnsi="Verdana"/>
                <w:sz w:val="16"/>
                <w:szCs w:val="16"/>
                <w:lang w:val="en-US"/>
              </w:rPr>
              <w:t xml:space="preserve">The sanctions stipulated in this article </w:t>
            </w:r>
            <w:r>
              <w:rPr>
                <w:rFonts w:ascii="Verdana" w:hAnsi="Verdana"/>
                <w:sz w:val="16"/>
                <w:szCs w:val="16"/>
                <w:lang w:val="en-US"/>
              </w:rPr>
              <w:t>will be applied without prejudice to the civil, criminal or administrative responsibility that may result and, when applicable, of the revocation of the corresponding permit. Furthermore, the imposition of these sanctions do</w:t>
            </w:r>
            <w:r w:rsidR="0057597C">
              <w:rPr>
                <w:rFonts w:ascii="Verdana" w:hAnsi="Verdana"/>
                <w:sz w:val="16"/>
                <w:szCs w:val="16"/>
                <w:lang w:val="en-US"/>
              </w:rPr>
              <w:t>es</w:t>
            </w:r>
            <w:r>
              <w:rPr>
                <w:rFonts w:ascii="Verdana" w:hAnsi="Verdana"/>
                <w:sz w:val="16"/>
                <w:szCs w:val="16"/>
                <w:lang w:val="en-US"/>
              </w:rPr>
              <w:t xml:space="preserve"> not imply in themselves administrative, civil, or criminal responsibility of the public servants. </w:t>
            </w:r>
          </w:p>
        </w:tc>
      </w:tr>
      <w:tr w:rsidR="004C6263" w:rsidRPr="009A6657" w:rsidTr="00D52A90">
        <w:tc>
          <w:tcPr>
            <w:tcW w:w="4788" w:type="dxa"/>
            <w:shd w:val="clear" w:color="auto" w:fill="auto"/>
          </w:tcPr>
          <w:p w:rsidR="004C6263" w:rsidRPr="00D52A90"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D52A90"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En caso de infracción a lo dispuesto por los párrafos quinto y sexto del artículo 4o. de esta Ley, sin perjuicio de las sanciones previstas en los párrafos anteriores, el infractor perderá en favor de Petróleos Mexicanos los subproductos petrolíferos o petroquímicos básicos obtenidos.</w:t>
            </w:r>
          </w:p>
        </w:tc>
        <w:tc>
          <w:tcPr>
            <w:tcW w:w="4788" w:type="dxa"/>
            <w:shd w:val="clear" w:color="auto" w:fill="auto"/>
          </w:tcPr>
          <w:p w:rsidR="004C6263" w:rsidRPr="00D52A90" w:rsidRDefault="00D52A90" w:rsidP="0057597C">
            <w:pPr>
              <w:pStyle w:val="Texto0"/>
              <w:spacing w:after="0" w:line="240" w:lineRule="auto"/>
              <w:ind w:firstLine="0"/>
              <w:rPr>
                <w:rFonts w:ascii="Verdana" w:hAnsi="Verdana"/>
                <w:sz w:val="16"/>
                <w:szCs w:val="16"/>
                <w:lang w:val="en-US"/>
              </w:rPr>
            </w:pPr>
            <w:r w:rsidRPr="00D52A90">
              <w:rPr>
                <w:rFonts w:ascii="Verdana" w:hAnsi="Verdana"/>
                <w:sz w:val="16"/>
                <w:szCs w:val="16"/>
                <w:lang w:val="en-US"/>
              </w:rPr>
              <w:t>In the case of</w:t>
            </w:r>
            <w:r w:rsidR="0057597C">
              <w:rPr>
                <w:rFonts w:ascii="Verdana" w:hAnsi="Verdana"/>
                <w:sz w:val="16"/>
                <w:szCs w:val="16"/>
                <w:lang w:val="en-US"/>
              </w:rPr>
              <w:t xml:space="preserve"> the</w:t>
            </w:r>
            <w:r w:rsidRPr="00D52A90">
              <w:rPr>
                <w:rFonts w:ascii="Verdana" w:hAnsi="Verdana"/>
                <w:sz w:val="16"/>
                <w:szCs w:val="16"/>
                <w:lang w:val="en-US"/>
              </w:rPr>
              <w:t xml:space="preserve"> </w:t>
            </w:r>
            <w:r w:rsidR="0057597C">
              <w:rPr>
                <w:rFonts w:ascii="Verdana" w:hAnsi="Verdana"/>
                <w:sz w:val="16"/>
                <w:szCs w:val="16"/>
                <w:lang w:val="en-US"/>
              </w:rPr>
              <w:t>violation</w:t>
            </w:r>
            <w:r w:rsidRPr="00D52A90">
              <w:rPr>
                <w:rFonts w:ascii="Verdana" w:hAnsi="Verdana"/>
                <w:sz w:val="16"/>
                <w:szCs w:val="16"/>
                <w:lang w:val="en-US"/>
              </w:rPr>
              <w:t xml:space="preserve"> of the provision in the fifth and sixth </w:t>
            </w:r>
            <w:r>
              <w:rPr>
                <w:rFonts w:ascii="Verdana" w:hAnsi="Verdana"/>
                <w:sz w:val="16"/>
                <w:szCs w:val="16"/>
                <w:lang w:val="en-US"/>
              </w:rPr>
              <w:t xml:space="preserve">paragraphs of article 4 of this Law, without prejudice to the sanctions detailed in the preceding paragraphs, the violator will lose in favor of Pemex the petroleum byproducts or basic petrochemicals obtained. </w:t>
            </w:r>
          </w:p>
        </w:tc>
      </w:tr>
      <w:tr w:rsidR="004C6263" w:rsidRPr="009A6657" w:rsidTr="00D52A90">
        <w:tc>
          <w:tcPr>
            <w:tcW w:w="4788" w:type="dxa"/>
            <w:shd w:val="clear" w:color="auto" w:fill="auto"/>
          </w:tcPr>
          <w:p w:rsidR="004C6263" w:rsidRPr="00D52A90"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D52A90"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 xml:space="preserve">Para la imposición de las sanciones previstas en el presente artículo se estará a lo dispuesto en </w:t>
            </w:r>
            <w:smartTag w:uri="urn:schemas-microsoft-com:office:smarttags" w:element="PersonName">
              <w:smartTagPr>
                <w:attr w:name="ProductID" w:val="la Ley Federal"/>
              </w:smartTagPr>
              <w:r w:rsidRPr="006B0278">
                <w:rPr>
                  <w:rFonts w:ascii="Verdana" w:hAnsi="Verdana"/>
                  <w:sz w:val="16"/>
                  <w:szCs w:val="16"/>
                </w:rPr>
                <w:t>la Ley Federal</w:t>
              </w:r>
            </w:smartTag>
            <w:r w:rsidRPr="006B0278">
              <w:rPr>
                <w:rFonts w:ascii="Verdana" w:hAnsi="Verdana"/>
                <w:sz w:val="16"/>
                <w:szCs w:val="16"/>
              </w:rPr>
              <w:t xml:space="preserve"> de Procedimiento Administrativo.</w:t>
            </w:r>
          </w:p>
        </w:tc>
        <w:tc>
          <w:tcPr>
            <w:tcW w:w="4788" w:type="dxa"/>
            <w:shd w:val="clear" w:color="auto" w:fill="auto"/>
          </w:tcPr>
          <w:p w:rsidR="004C6263" w:rsidRPr="00D52A90" w:rsidRDefault="00D52A90" w:rsidP="0057597C">
            <w:pPr>
              <w:pStyle w:val="Texto0"/>
              <w:spacing w:after="0" w:line="240" w:lineRule="auto"/>
              <w:ind w:firstLine="0"/>
              <w:rPr>
                <w:rFonts w:ascii="Verdana" w:hAnsi="Verdana"/>
                <w:sz w:val="16"/>
                <w:szCs w:val="16"/>
                <w:lang w:val="en-US"/>
              </w:rPr>
            </w:pPr>
            <w:r w:rsidRPr="00D52A90">
              <w:rPr>
                <w:rFonts w:ascii="Verdana" w:hAnsi="Verdana"/>
                <w:sz w:val="16"/>
                <w:szCs w:val="16"/>
                <w:lang w:val="en-US"/>
              </w:rPr>
              <w:t xml:space="preserve">For the imposition of the sanctions detailed in this article, it will be </w:t>
            </w:r>
            <w:r w:rsidR="0057597C">
              <w:rPr>
                <w:rFonts w:ascii="Verdana" w:hAnsi="Verdana"/>
                <w:sz w:val="16"/>
                <w:szCs w:val="16"/>
                <w:lang w:val="en-US"/>
              </w:rPr>
              <w:t>under</w:t>
            </w:r>
            <w:r w:rsidRPr="00D52A90">
              <w:rPr>
                <w:rFonts w:ascii="Verdana" w:hAnsi="Verdana"/>
                <w:sz w:val="16"/>
                <w:szCs w:val="16"/>
                <w:lang w:val="en-US"/>
              </w:rPr>
              <w:t xml:space="preserve"> the provision in the Federal Law of Administrative Procedure. </w:t>
            </w:r>
          </w:p>
        </w:tc>
      </w:tr>
      <w:tr w:rsidR="004C6263" w:rsidRPr="009A6657"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Artículo adicionado DOF 11-05-1995. Reformado 13-11-1996, 28-11-2008 (y reubicado, antes artículo 15)</w:t>
            </w:r>
          </w:p>
        </w:tc>
        <w:tc>
          <w:tcPr>
            <w:tcW w:w="4788" w:type="dxa"/>
            <w:shd w:val="clear" w:color="auto" w:fill="auto"/>
          </w:tcPr>
          <w:p w:rsidR="004C6263" w:rsidRPr="00D52A90" w:rsidRDefault="00D52A90" w:rsidP="006B0278">
            <w:pPr>
              <w:pStyle w:val="PlainText"/>
              <w:jc w:val="right"/>
              <w:rPr>
                <w:rFonts w:ascii="Verdana" w:eastAsia="MS Mincho" w:hAnsi="Verdana" w:cs="Times New Roman"/>
                <w:i/>
                <w:iCs/>
                <w:color w:val="0000FF"/>
                <w:sz w:val="16"/>
                <w:szCs w:val="16"/>
                <w:lang w:val="en-US"/>
              </w:rPr>
            </w:pPr>
            <w:r w:rsidRPr="009A6657">
              <w:rPr>
                <w:rFonts w:ascii="Verdana" w:eastAsia="MS Mincho" w:hAnsi="Verdana" w:cs="Times New Roman"/>
                <w:i/>
                <w:iCs/>
                <w:color w:val="0000FF"/>
                <w:sz w:val="16"/>
                <w:szCs w:val="16"/>
                <w:lang w:val="en-US"/>
              </w:rPr>
              <w:t xml:space="preserve">Article added DOF May 11, 1995. </w:t>
            </w:r>
            <w:r w:rsidRPr="00D52A90">
              <w:rPr>
                <w:rFonts w:ascii="Verdana" w:eastAsia="MS Mincho" w:hAnsi="Verdana" w:cs="Times New Roman"/>
                <w:i/>
                <w:iCs/>
                <w:color w:val="0000FF"/>
                <w:sz w:val="16"/>
                <w:szCs w:val="16"/>
                <w:lang w:val="en-US"/>
              </w:rPr>
              <w:t>Reformed Nov. 13, 1996, Nov. 28, 2008 (and relocated, previously article 15)</w:t>
            </w:r>
          </w:p>
        </w:tc>
      </w:tr>
      <w:tr w:rsidR="004C6263" w:rsidRPr="009A6657" w:rsidTr="00D52A90">
        <w:tc>
          <w:tcPr>
            <w:tcW w:w="4788" w:type="dxa"/>
            <w:shd w:val="clear" w:color="auto" w:fill="auto"/>
          </w:tcPr>
          <w:p w:rsidR="004C6263" w:rsidRPr="00D52A90"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D52A90"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ARTICULO 15 Ter.-</w:t>
            </w:r>
            <w:r w:rsidRPr="006B0278">
              <w:rPr>
                <w:rFonts w:ascii="Verdana" w:hAnsi="Verdana"/>
                <w:sz w:val="16"/>
                <w:szCs w:val="16"/>
              </w:rPr>
              <w:t xml:space="preserve"> Con base en los resultados del análisis de los documentos e información requeridos a Petróleos Mexicanos y sus organismos subsidiarios, así como a los permisionarios o como resultado de una visita de verificación, cuando alguna obra o instalación represente un peligro grave para las personas o sus bienes,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w:t>
            </w:r>
            <w:smartTag w:uri="urn:schemas-microsoft-com:office:smarttags" w:element="PersonName">
              <w:smartTagPr>
                <w:attr w:name="ProductID" w:val="la Comisi￳n Nacional"/>
              </w:smartTagPr>
              <w:r w:rsidRPr="006B0278">
                <w:rPr>
                  <w:rFonts w:ascii="Verdana" w:hAnsi="Verdana"/>
                  <w:sz w:val="16"/>
                  <w:szCs w:val="16"/>
                </w:rPr>
                <w:t>la Comisión Nacional</w:t>
              </w:r>
            </w:smartTag>
            <w:r w:rsidRPr="006B0278">
              <w:rPr>
                <w:rFonts w:ascii="Verdana" w:hAnsi="Verdana"/>
                <w:sz w:val="16"/>
                <w:szCs w:val="16"/>
              </w:rPr>
              <w:t xml:space="preserve"> de Hidrocarburos y </w:t>
            </w:r>
            <w:smartTag w:uri="urn:schemas-microsoft-com:office:smarttags" w:element="PersonName">
              <w:smartTagPr>
                <w:attr w:name="ProductID" w:val="La Comisi￳n Reguladora"/>
              </w:smartTagPr>
              <w:r w:rsidRPr="006B0278">
                <w:rPr>
                  <w:rFonts w:ascii="Verdana" w:hAnsi="Verdana"/>
                  <w:sz w:val="16"/>
                  <w:szCs w:val="16"/>
                </w:rPr>
                <w:t>la Comisión Reguladora</w:t>
              </w:r>
            </w:smartTag>
            <w:r w:rsidRPr="006B0278">
              <w:rPr>
                <w:rFonts w:ascii="Verdana" w:hAnsi="Verdana"/>
                <w:sz w:val="16"/>
                <w:szCs w:val="16"/>
              </w:rPr>
              <w:t xml:space="preserve"> de Energía, en el ámbito de sus respectivas competencias, sin perjuicio de las sanciones a que se refieren los artículos 13 y 15 Bis de esta Ley, podrán ordenar cualquiera de las siguientes medidas de seguridad:</w:t>
            </w:r>
          </w:p>
        </w:tc>
        <w:tc>
          <w:tcPr>
            <w:tcW w:w="4788" w:type="dxa"/>
            <w:shd w:val="clear" w:color="auto" w:fill="auto"/>
          </w:tcPr>
          <w:p w:rsidR="004C6263" w:rsidRPr="00F600DA" w:rsidRDefault="00D52A90" w:rsidP="006B0278">
            <w:pPr>
              <w:pStyle w:val="Texto0"/>
              <w:spacing w:after="0" w:line="240" w:lineRule="auto"/>
              <w:ind w:firstLine="0"/>
              <w:rPr>
                <w:rFonts w:ascii="Verdana" w:hAnsi="Verdana"/>
                <w:sz w:val="16"/>
                <w:szCs w:val="16"/>
                <w:lang w:val="en-US"/>
              </w:rPr>
            </w:pPr>
            <w:r w:rsidRPr="00F600DA">
              <w:rPr>
                <w:rFonts w:ascii="Verdana" w:hAnsi="Verdana"/>
                <w:b/>
                <w:sz w:val="16"/>
                <w:szCs w:val="16"/>
                <w:lang w:val="en-US"/>
              </w:rPr>
              <w:t xml:space="preserve">ARTICLE 15 Ter. </w:t>
            </w:r>
            <w:r w:rsidR="00F600DA" w:rsidRPr="00F600DA">
              <w:rPr>
                <w:rFonts w:ascii="Verdana" w:hAnsi="Verdana"/>
                <w:sz w:val="16"/>
                <w:szCs w:val="16"/>
                <w:lang w:val="en-US"/>
              </w:rPr>
              <w:t>Based on the results of the analysis of the documents and information</w:t>
            </w:r>
            <w:r w:rsidR="00F600DA">
              <w:rPr>
                <w:rFonts w:ascii="Verdana" w:hAnsi="Verdana"/>
                <w:sz w:val="16"/>
                <w:szCs w:val="16"/>
                <w:lang w:val="en-US"/>
              </w:rPr>
              <w:t xml:space="preserve"> required of Pemex and its Subsidiaries, as well as the permit holders or as a result of a verification visit, when some work or installation represents a serious danger for the persons or their property, the Secretary of Energy, the National Commission of Hydrocarbons and the Regulatory Commission of Energy, within the scope of their respective jurisdictions, without prejudice to the sanctions referred to in articles 13 and 15 </w:t>
            </w:r>
            <w:proofErr w:type="spellStart"/>
            <w:r w:rsidR="00F600DA">
              <w:rPr>
                <w:rFonts w:ascii="Verdana" w:hAnsi="Verdana"/>
                <w:sz w:val="16"/>
                <w:szCs w:val="16"/>
                <w:lang w:val="en-US"/>
              </w:rPr>
              <w:t>Bis</w:t>
            </w:r>
            <w:proofErr w:type="spellEnd"/>
            <w:r w:rsidR="00F600DA">
              <w:rPr>
                <w:rFonts w:ascii="Verdana" w:hAnsi="Verdana"/>
                <w:sz w:val="16"/>
                <w:szCs w:val="16"/>
                <w:lang w:val="en-US"/>
              </w:rPr>
              <w:t xml:space="preserve"> of this Law can order any of the following safety measures: </w:t>
            </w:r>
          </w:p>
        </w:tc>
      </w:tr>
      <w:tr w:rsidR="004C6263" w:rsidRPr="009A6657" w:rsidTr="00D52A90">
        <w:tc>
          <w:tcPr>
            <w:tcW w:w="4788" w:type="dxa"/>
            <w:shd w:val="clear" w:color="auto" w:fill="auto"/>
          </w:tcPr>
          <w:p w:rsidR="004C6263" w:rsidRPr="00F600DA"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600DA"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 xml:space="preserve">I. </w:t>
            </w:r>
            <w:r w:rsidRPr="006B0278">
              <w:rPr>
                <w:rFonts w:ascii="Verdana" w:hAnsi="Verdana"/>
                <w:sz w:val="16"/>
                <w:szCs w:val="16"/>
              </w:rPr>
              <w:t>Suspender trabajos relacionados con la construcción de obras e instalaciones;</w:t>
            </w:r>
          </w:p>
        </w:tc>
        <w:tc>
          <w:tcPr>
            <w:tcW w:w="4788" w:type="dxa"/>
            <w:shd w:val="clear" w:color="auto" w:fill="auto"/>
          </w:tcPr>
          <w:p w:rsidR="004C6263" w:rsidRPr="00F600DA" w:rsidRDefault="00F600DA" w:rsidP="00F600DA">
            <w:pPr>
              <w:pStyle w:val="Texto0"/>
              <w:spacing w:after="0" w:line="240" w:lineRule="auto"/>
              <w:ind w:firstLine="0"/>
              <w:rPr>
                <w:rFonts w:ascii="Verdana" w:hAnsi="Verdana"/>
                <w:sz w:val="16"/>
                <w:szCs w:val="16"/>
                <w:lang w:val="en-US"/>
              </w:rPr>
            </w:pPr>
            <w:r w:rsidRPr="00F600DA">
              <w:rPr>
                <w:rFonts w:ascii="Verdana" w:hAnsi="Verdana"/>
                <w:b/>
                <w:sz w:val="16"/>
                <w:szCs w:val="16"/>
                <w:lang w:val="en-US"/>
              </w:rPr>
              <w:t xml:space="preserve">I. </w:t>
            </w:r>
            <w:r w:rsidRPr="00F600DA">
              <w:rPr>
                <w:rFonts w:ascii="Verdana" w:hAnsi="Verdana"/>
                <w:sz w:val="16"/>
                <w:szCs w:val="16"/>
                <w:lang w:val="en-US"/>
              </w:rPr>
              <w:t xml:space="preserve">Suspend </w:t>
            </w:r>
            <w:r>
              <w:rPr>
                <w:rFonts w:ascii="Verdana" w:hAnsi="Verdana"/>
                <w:sz w:val="16"/>
                <w:szCs w:val="16"/>
                <w:lang w:val="en-US"/>
              </w:rPr>
              <w:t>the tasks related to the construction of works and installations;</w:t>
            </w:r>
          </w:p>
        </w:tc>
      </w:tr>
      <w:tr w:rsidR="004C6263" w:rsidRPr="009A6657" w:rsidTr="00D52A90">
        <w:tc>
          <w:tcPr>
            <w:tcW w:w="4788" w:type="dxa"/>
            <w:shd w:val="clear" w:color="auto" w:fill="auto"/>
          </w:tcPr>
          <w:p w:rsidR="004C6263" w:rsidRPr="00F600DA" w:rsidRDefault="004C6263" w:rsidP="006B0278">
            <w:pPr>
              <w:pStyle w:val="Texto0"/>
              <w:spacing w:after="0" w:line="240" w:lineRule="auto"/>
              <w:ind w:firstLine="0"/>
              <w:rPr>
                <w:rFonts w:ascii="Verdana" w:hAnsi="Verdana"/>
                <w:b/>
                <w:sz w:val="16"/>
                <w:szCs w:val="16"/>
                <w:lang w:val="en-US"/>
              </w:rPr>
            </w:pPr>
          </w:p>
        </w:tc>
        <w:tc>
          <w:tcPr>
            <w:tcW w:w="4788" w:type="dxa"/>
            <w:shd w:val="clear" w:color="auto" w:fill="auto"/>
          </w:tcPr>
          <w:p w:rsidR="004C6263" w:rsidRPr="00F600DA" w:rsidRDefault="004C6263" w:rsidP="006B0278">
            <w:pPr>
              <w:pStyle w:val="Texto0"/>
              <w:spacing w:after="0" w:line="240" w:lineRule="auto"/>
              <w:ind w:firstLine="0"/>
              <w:rPr>
                <w:rFonts w:ascii="Verdana" w:hAnsi="Verdana"/>
                <w:b/>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 xml:space="preserve">II. </w:t>
            </w:r>
            <w:r w:rsidRPr="006B0278">
              <w:rPr>
                <w:rFonts w:ascii="Verdana" w:hAnsi="Verdana"/>
                <w:sz w:val="16"/>
                <w:szCs w:val="16"/>
              </w:rPr>
              <w:t>Clausurar temporal, total o parcialmente obras, instalaciones o sistemas;</w:t>
            </w:r>
          </w:p>
        </w:tc>
        <w:tc>
          <w:tcPr>
            <w:tcW w:w="4788" w:type="dxa"/>
            <w:shd w:val="clear" w:color="auto" w:fill="auto"/>
          </w:tcPr>
          <w:p w:rsidR="004C6263" w:rsidRPr="00F600DA" w:rsidRDefault="00F600DA" w:rsidP="006B0278">
            <w:pPr>
              <w:pStyle w:val="Texto0"/>
              <w:spacing w:after="0" w:line="240" w:lineRule="auto"/>
              <w:ind w:firstLine="0"/>
              <w:rPr>
                <w:rFonts w:ascii="Verdana" w:hAnsi="Verdana"/>
                <w:sz w:val="16"/>
                <w:szCs w:val="16"/>
                <w:lang w:val="en-US"/>
              </w:rPr>
            </w:pPr>
            <w:r w:rsidRPr="00F600DA">
              <w:rPr>
                <w:rFonts w:ascii="Verdana" w:hAnsi="Verdana"/>
                <w:b/>
                <w:sz w:val="16"/>
                <w:szCs w:val="16"/>
                <w:lang w:val="en-US"/>
              </w:rPr>
              <w:t xml:space="preserve">II. </w:t>
            </w:r>
            <w:r w:rsidRPr="00F600DA">
              <w:rPr>
                <w:rFonts w:ascii="Verdana" w:hAnsi="Verdana"/>
                <w:sz w:val="16"/>
                <w:szCs w:val="16"/>
                <w:lang w:val="en-US"/>
              </w:rPr>
              <w:t xml:space="preserve">Close temporarily, totally or partially Works, installations or systems; </w:t>
            </w:r>
          </w:p>
        </w:tc>
      </w:tr>
      <w:tr w:rsidR="004C6263" w:rsidRPr="009A6657" w:rsidTr="00D52A90">
        <w:tc>
          <w:tcPr>
            <w:tcW w:w="4788" w:type="dxa"/>
            <w:shd w:val="clear" w:color="auto" w:fill="auto"/>
          </w:tcPr>
          <w:p w:rsidR="004C6263" w:rsidRPr="00F600DA"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600DA"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 xml:space="preserve">III. </w:t>
            </w:r>
            <w:r w:rsidRPr="006B0278">
              <w:rPr>
                <w:rFonts w:ascii="Verdana" w:hAnsi="Verdana"/>
                <w:sz w:val="16"/>
                <w:szCs w:val="16"/>
              </w:rPr>
              <w:t>Ordenar la suspensión temporal del suministro, en términos de las disposiciones reglamentarias respectivas;</w:t>
            </w:r>
          </w:p>
        </w:tc>
        <w:tc>
          <w:tcPr>
            <w:tcW w:w="4788" w:type="dxa"/>
            <w:shd w:val="clear" w:color="auto" w:fill="auto"/>
          </w:tcPr>
          <w:p w:rsidR="004C6263" w:rsidRPr="00F600DA" w:rsidRDefault="00F600DA" w:rsidP="00F600DA">
            <w:pPr>
              <w:pStyle w:val="Texto0"/>
              <w:spacing w:after="0" w:line="240" w:lineRule="auto"/>
              <w:ind w:firstLine="0"/>
              <w:rPr>
                <w:rFonts w:ascii="Verdana" w:hAnsi="Verdana"/>
                <w:sz w:val="16"/>
                <w:szCs w:val="16"/>
                <w:lang w:val="en-US"/>
              </w:rPr>
            </w:pPr>
            <w:r w:rsidRPr="00F600DA">
              <w:rPr>
                <w:rFonts w:ascii="Verdana" w:hAnsi="Verdana"/>
                <w:b/>
                <w:sz w:val="16"/>
                <w:szCs w:val="16"/>
                <w:lang w:val="en-US"/>
              </w:rPr>
              <w:t xml:space="preserve">III. </w:t>
            </w:r>
            <w:r>
              <w:rPr>
                <w:rFonts w:ascii="Verdana" w:hAnsi="Verdana"/>
                <w:sz w:val="16"/>
                <w:szCs w:val="16"/>
                <w:lang w:val="en-US"/>
              </w:rPr>
              <w:t>O</w:t>
            </w:r>
            <w:r w:rsidRPr="00F600DA">
              <w:rPr>
                <w:rFonts w:ascii="Verdana" w:hAnsi="Verdana"/>
                <w:sz w:val="16"/>
                <w:szCs w:val="16"/>
                <w:lang w:val="en-US"/>
              </w:rPr>
              <w:t>rder the temporary suspensi</w:t>
            </w:r>
            <w:r>
              <w:rPr>
                <w:rFonts w:ascii="Verdana" w:hAnsi="Verdana"/>
                <w:sz w:val="16"/>
                <w:szCs w:val="16"/>
                <w:lang w:val="en-US"/>
              </w:rPr>
              <w:t>o</w:t>
            </w:r>
            <w:r w:rsidRPr="00F600DA">
              <w:rPr>
                <w:rFonts w:ascii="Verdana" w:hAnsi="Verdana"/>
                <w:sz w:val="16"/>
                <w:szCs w:val="16"/>
                <w:lang w:val="en-US"/>
              </w:rPr>
              <w:t xml:space="preserve">n of the supply in the terms of the respective regulatory provisions; </w:t>
            </w:r>
          </w:p>
        </w:tc>
      </w:tr>
      <w:tr w:rsidR="004C6263" w:rsidRPr="009A6657" w:rsidTr="00D52A90">
        <w:tc>
          <w:tcPr>
            <w:tcW w:w="4788" w:type="dxa"/>
            <w:shd w:val="clear" w:color="auto" w:fill="auto"/>
          </w:tcPr>
          <w:p w:rsidR="004C6263" w:rsidRPr="00F600DA"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600DA"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 xml:space="preserve">IV. </w:t>
            </w:r>
            <w:r w:rsidRPr="006B0278">
              <w:rPr>
                <w:rFonts w:ascii="Verdana" w:hAnsi="Verdana"/>
                <w:sz w:val="16"/>
                <w:szCs w:val="16"/>
              </w:rPr>
              <w:t>Asegurar substancias, materiales, equipo, accesorios, ductos, instalaciones de aprovechamiento, sistemas de transporte, distribución y almacenamiento, así como recipientes portátiles, auto-tanques, carro-tanques, buque-tanques, semirremolques y vehículos de reparto;</w:t>
            </w:r>
          </w:p>
        </w:tc>
        <w:tc>
          <w:tcPr>
            <w:tcW w:w="4788" w:type="dxa"/>
            <w:shd w:val="clear" w:color="auto" w:fill="auto"/>
          </w:tcPr>
          <w:p w:rsidR="004C6263" w:rsidRPr="00F600DA" w:rsidRDefault="00F600DA" w:rsidP="00F600DA">
            <w:pPr>
              <w:pStyle w:val="Texto0"/>
              <w:spacing w:after="0" w:line="240" w:lineRule="auto"/>
              <w:ind w:firstLine="0"/>
              <w:rPr>
                <w:rFonts w:ascii="Verdana" w:hAnsi="Verdana"/>
                <w:sz w:val="16"/>
                <w:szCs w:val="16"/>
                <w:lang w:val="en-US"/>
              </w:rPr>
            </w:pPr>
            <w:r w:rsidRPr="00F600DA">
              <w:rPr>
                <w:rFonts w:ascii="Verdana" w:hAnsi="Verdana"/>
                <w:b/>
                <w:sz w:val="16"/>
                <w:szCs w:val="16"/>
                <w:lang w:val="en-US"/>
              </w:rPr>
              <w:t xml:space="preserve">IV. </w:t>
            </w:r>
            <w:r>
              <w:rPr>
                <w:rFonts w:ascii="Verdana" w:hAnsi="Verdana"/>
                <w:sz w:val="16"/>
                <w:szCs w:val="16"/>
                <w:lang w:val="en-US"/>
              </w:rPr>
              <w:t>Secure substances, materials, equipment, accessories, pipes, installations for use, systems of transport, distribution and storage, as well as portable containers, tanker trucks, tanker cars, tanker ships, semitrailers and delivery vehicles;</w:t>
            </w:r>
          </w:p>
        </w:tc>
      </w:tr>
      <w:tr w:rsidR="004C6263" w:rsidRPr="009A6657" w:rsidTr="00D52A90">
        <w:tc>
          <w:tcPr>
            <w:tcW w:w="4788" w:type="dxa"/>
            <w:shd w:val="clear" w:color="auto" w:fill="auto"/>
          </w:tcPr>
          <w:p w:rsidR="004C6263" w:rsidRPr="009A6657"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600DA"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 xml:space="preserve">V. </w:t>
            </w:r>
            <w:r w:rsidRPr="006B0278">
              <w:rPr>
                <w:rFonts w:ascii="Verdana" w:hAnsi="Verdana"/>
                <w:sz w:val="16"/>
                <w:szCs w:val="16"/>
              </w:rPr>
              <w:t>Inmovilizar auto-tanques, carro-tanques, buque-tanques, semirremolques y vehículos de reparto que no cumplan con las medidas mínimas de seguridad establecidas en las normas oficiales mexicanas aplicables;</w:t>
            </w:r>
          </w:p>
        </w:tc>
        <w:tc>
          <w:tcPr>
            <w:tcW w:w="4788" w:type="dxa"/>
            <w:shd w:val="clear" w:color="auto" w:fill="auto"/>
          </w:tcPr>
          <w:p w:rsidR="004C6263" w:rsidRPr="00F600DA" w:rsidRDefault="00F600DA"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 xml:space="preserve">Immobilize tankers trucks, tanker cars, tanker ships, semitrailers and delivery vehicles that do not comply with the minimum measures of safety established in the applicable Official Mexican Standards; </w:t>
            </w:r>
          </w:p>
        </w:tc>
      </w:tr>
      <w:tr w:rsidR="004C6263" w:rsidRPr="009A6657" w:rsidTr="00D52A90">
        <w:tc>
          <w:tcPr>
            <w:tcW w:w="4788" w:type="dxa"/>
            <w:shd w:val="clear" w:color="auto" w:fill="auto"/>
          </w:tcPr>
          <w:p w:rsidR="004C6263" w:rsidRPr="00F600DA"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600DA"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 xml:space="preserve">VI. </w:t>
            </w:r>
            <w:r w:rsidRPr="006B0278">
              <w:rPr>
                <w:rFonts w:ascii="Verdana" w:hAnsi="Verdana"/>
                <w:sz w:val="16"/>
                <w:szCs w:val="16"/>
              </w:rPr>
              <w:t>Inutilizar substancias, materiales, equipo o accesorios, y</w:t>
            </w:r>
          </w:p>
        </w:tc>
        <w:tc>
          <w:tcPr>
            <w:tcW w:w="4788" w:type="dxa"/>
            <w:shd w:val="clear" w:color="auto" w:fill="auto"/>
          </w:tcPr>
          <w:p w:rsidR="004C6263" w:rsidRPr="00F600DA" w:rsidRDefault="00F600DA"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VI. </w:t>
            </w:r>
            <w:r>
              <w:rPr>
                <w:rFonts w:ascii="Verdana" w:hAnsi="Verdana"/>
                <w:sz w:val="16"/>
                <w:szCs w:val="16"/>
                <w:lang w:val="en-US"/>
              </w:rPr>
              <w:t xml:space="preserve">Disable substances, materials, equipment or accessories, and </w:t>
            </w:r>
          </w:p>
        </w:tc>
      </w:tr>
      <w:tr w:rsidR="004C6263" w:rsidRPr="009A6657" w:rsidTr="00D52A90">
        <w:tc>
          <w:tcPr>
            <w:tcW w:w="4788" w:type="dxa"/>
            <w:shd w:val="clear" w:color="auto" w:fill="auto"/>
          </w:tcPr>
          <w:p w:rsidR="004C6263" w:rsidRPr="00F600DA"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600DA"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 xml:space="preserve">VII. </w:t>
            </w:r>
            <w:r w:rsidRPr="006B0278">
              <w:rPr>
                <w:rFonts w:ascii="Verdana" w:hAnsi="Verdana"/>
                <w:sz w:val="16"/>
                <w:szCs w:val="16"/>
              </w:rPr>
              <w:t xml:space="preserve">Ordenar el desmantelamiento de las instalaciones y </w:t>
            </w:r>
            <w:r w:rsidRPr="006B0278">
              <w:rPr>
                <w:rFonts w:ascii="Verdana" w:hAnsi="Verdana"/>
                <w:sz w:val="16"/>
                <w:szCs w:val="16"/>
              </w:rPr>
              <w:lastRenderedPageBreak/>
              <w:t>sistemas destinados a la prestación de los servicios.</w:t>
            </w:r>
          </w:p>
        </w:tc>
        <w:tc>
          <w:tcPr>
            <w:tcW w:w="4788" w:type="dxa"/>
            <w:shd w:val="clear" w:color="auto" w:fill="auto"/>
          </w:tcPr>
          <w:p w:rsidR="004C6263" w:rsidRPr="00F600DA" w:rsidRDefault="00F600DA" w:rsidP="006B0278">
            <w:pPr>
              <w:pStyle w:val="Texto0"/>
              <w:spacing w:after="0" w:line="240" w:lineRule="auto"/>
              <w:ind w:firstLine="0"/>
              <w:rPr>
                <w:rFonts w:ascii="Verdana" w:hAnsi="Verdana"/>
                <w:sz w:val="16"/>
                <w:szCs w:val="16"/>
                <w:lang w:val="en-US"/>
              </w:rPr>
            </w:pPr>
            <w:r>
              <w:rPr>
                <w:rFonts w:ascii="Verdana" w:hAnsi="Verdana"/>
                <w:b/>
                <w:sz w:val="16"/>
                <w:szCs w:val="16"/>
                <w:lang w:val="en-US"/>
              </w:rPr>
              <w:lastRenderedPageBreak/>
              <w:t xml:space="preserve">VII. </w:t>
            </w:r>
            <w:r>
              <w:rPr>
                <w:rFonts w:ascii="Verdana" w:hAnsi="Verdana"/>
                <w:sz w:val="16"/>
                <w:szCs w:val="16"/>
                <w:lang w:val="en-US"/>
              </w:rPr>
              <w:t xml:space="preserve">Order the dismantling of the installations and </w:t>
            </w:r>
            <w:r>
              <w:rPr>
                <w:rFonts w:ascii="Verdana" w:hAnsi="Verdana"/>
                <w:sz w:val="16"/>
                <w:szCs w:val="16"/>
                <w:lang w:val="en-US"/>
              </w:rPr>
              <w:lastRenderedPageBreak/>
              <w:t>systems designated to the rendering of services.</w:t>
            </w:r>
          </w:p>
        </w:tc>
      </w:tr>
      <w:tr w:rsidR="004C6263" w:rsidRPr="006B0278"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lastRenderedPageBreak/>
              <w:t>Artículo adicionado DOF 28-11-2008</w:t>
            </w:r>
          </w:p>
        </w:tc>
        <w:tc>
          <w:tcPr>
            <w:tcW w:w="4788" w:type="dxa"/>
            <w:shd w:val="clear" w:color="auto" w:fill="auto"/>
          </w:tcPr>
          <w:p w:rsidR="004C6263" w:rsidRPr="00F600DA" w:rsidRDefault="00F600DA" w:rsidP="006B0278">
            <w:pPr>
              <w:pStyle w:val="PlainText"/>
              <w:jc w:val="right"/>
              <w:rPr>
                <w:rFonts w:ascii="Verdana" w:eastAsia="MS Mincho" w:hAnsi="Verdana" w:cs="Times New Roman"/>
                <w:i/>
                <w:iCs/>
                <w:color w:val="0000FF"/>
                <w:sz w:val="16"/>
                <w:szCs w:val="16"/>
              </w:rPr>
            </w:pPr>
            <w:proofErr w:type="spellStart"/>
            <w:r w:rsidRPr="00F600DA">
              <w:rPr>
                <w:rFonts w:ascii="Verdana" w:eastAsia="MS Mincho" w:hAnsi="Verdana" w:cs="Times New Roman"/>
                <w:i/>
                <w:iCs/>
                <w:color w:val="0000FF"/>
                <w:sz w:val="16"/>
                <w:szCs w:val="16"/>
              </w:rPr>
              <w:t>Article</w:t>
            </w:r>
            <w:proofErr w:type="spellEnd"/>
            <w:r w:rsidRPr="00F600DA">
              <w:rPr>
                <w:rFonts w:ascii="Verdana" w:eastAsia="MS Mincho" w:hAnsi="Verdana" w:cs="Times New Roman"/>
                <w:i/>
                <w:iCs/>
                <w:color w:val="0000FF"/>
                <w:sz w:val="16"/>
                <w:szCs w:val="16"/>
              </w:rPr>
              <w:t xml:space="preserve"> </w:t>
            </w:r>
            <w:proofErr w:type="spellStart"/>
            <w:r w:rsidRPr="00F600DA">
              <w:rPr>
                <w:rFonts w:ascii="Verdana" w:eastAsia="MS Mincho" w:hAnsi="Verdana" w:cs="Times New Roman"/>
                <w:i/>
                <w:iCs/>
                <w:color w:val="0000FF"/>
                <w:sz w:val="16"/>
                <w:szCs w:val="16"/>
              </w:rPr>
              <w:t>added</w:t>
            </w:r>
            <w:proofErr w:type="spellEnd"/>
            <w:r w:rsidRPr="00F600DA">
              <w:rPr>
                <w:rFonts w:ascii="Verdana" w:eastAsia="MS Mincho" w:hAnsi="Verdana" w:cs="Times New Roman"/>
                <w:i/>
                <w:iCs/>
                <w:color w:val="0000FF"/>
                <w:sz w:val="16"/>
                <w:szCs w:val="16"/>
              </w:rPr>
              <w:t xml:space="preserve"> DOF Nov. </w:t>
            </w:r>
            <w:r>
              <w:rPr>
                <w:rFonts w:ascii="Verdana" w:eastAsia="MS Mincho" w:hAnsi="Verdana" w:cs="Times New Roman"/>
                <w:i/>
                <w:iCs/>
                <w:color w:val="0000FF"/>
                <w:sz w:val="16"/>
                <w:szCs w:val="16"/>
              </w:rPr>
              <w:t>28, 2008</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F600DA" w:rsidRDefault="004C6263" w:rsidP="006B0278">
            <w:pPr>
              <w:pStyle w:val="texto"/>
              <w:spacing w:after="0" w:line="240" w:lineRule="auto"/>
              <w:ind w:firstLine="0"/>
              <w:rPr>
                <w:rFonts w:ascii="Verdana" w:hAnsi="Verdana"/>
                <w:sz w:val="16"/>
                <w:szCs w:val="16"/>
                <w:lang w:val="es-MX"/>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proofErr w:type="gramStart"/>
            <w:r w:rsidRPr="006B0278">
              <w:rPr>
                <w:rFonts w:ascii="Verdana" w:hAnsi="Verdana"/>
                <w:b/>
                <w:sz w:val="16"/>
                <w:szCs w:val="16"/>
              </w:rPr>
              <w:t>ARTICULO</w:t>
            </w:r>
            <w:proofErr w:type="gramEnd"/>
            <w:r w:rsidRPr="006B0278">
              <w:rPr>
                <w:rFonts w:ascii="Verdana" w:hAnsi="Verdana"/>
                <w:b/>
                <w:sz w:val="16"/>
                <w:szCs w:val="16"/>
              </w:rPr>
              <w:t xml:space="preserve"> 16.-</w:t>
            </w:r>
            <w:r w:rsidRPr="006B0278">
              <w:rPr>
                <w:rFonts w:ascii="Verdana" w:hAnsi="Verdana"/>
                <w:sz w:val="16"/>
                <w:szCs w:val="16"/>
              </w:rPr>
              <w:t xml:space="preserve"> La aplicación de esta Ley corresponde a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con la participación que esté a cargo de </w:t>
            </w:r>
            <w:smartTag w:uri="urn:schemas-microsoft-com:office:smarttags" w:element="PersonName">
              <w:smartTagPr>
                <w:attr w:name="ProductID" w:val="la Comisi￳n Nacional"/>
              </w:smartTagPr>
              <w:r w:rsidRPr="006B0278">
                <w:rPr>
                  <w:rFonts w:ascii="Verdana" w:hAnsi="Verdana"/>
                  <w:sz w:val="16"/>
                  <w:szCs w:val="16"/>
                </w:rPr>
                <w:t>la Comisión Nacional</w:t>
              </w:r>
            </w:smartTag>
            <w:r w:rsidRPr="006B0278">
              <w:rPr>
                <w:rFonts w:ascii="Verdana" w:hAnsi="Verdana"/>
                <w:sz w:val="16"/>
                <w:szCs w:val="16"/>
              </w:rPr>
              <w:t xml:space="preserve"> de Hidrocarburos y de </w:t>
            </w:r>
            <w:smartTag w:uri="urn:schemas-microsoft-com:office:smarttags" w:element="PersonName">
              <w:smartTagPr>
                <w:attr w:name="ProductID" w:val="La Comisi￳n Reguladora"/>
              </w:smartTagPr>
              <w:r w:rsidRPr="006B0278">
                <w:rPr>
                  <w:rFonts w:ascii="Verdana" w:hAnsi="Verdana"/>
                  <w:sz w:val="16"/>
                  <w:szCs w:val="16"/>
                </w:rPr>
                <w:t>la Comisión Reguladora</w:t>
              </w:r>
            </w:smartTag>
            <w:r w:rsidRPr="006B0278">
              <w:rPr>
                <w:rFonts w:ascii="Verdana" w:hAnsi="Verdana"/>
                <w:sz w:val="16"/>
                <w:szCs w:val="16"/>
              </w:rPr>
              <w:t xml:space="preserve"> de Energía.</w:t>
            </w:r>
          </w:p>
        </w:tc>
        <w:tc>
          <w:tcPr>
            <w:tcW w:w="4788" w:type="dxa"/>
            <w:shd w:val="clear" w:color="auto" w:fill="auto"/>
          </w:tcPr>
          <w:p w:rsidR="004C6263" w:rsidRPr="00F600DA" w:rsidRDefault="00F600DA" w:rsidP="006B0278">
            <w:pPr>
              <w:pStyle w:val="Texto0"/>
              <w:spacing w:after="0" w:line="240" w:lineRule="auto"/>
              <w:ind w:firstLine="0"/>
              <w:rPr>
                <w:rFonts w:ascii="Verdana" w:hAnsi="Verdana"/>
                <w:sz w:val="16"/>
                <w:szCs w:val="16"/>
                <w:lang w:val="en-US"/>
              </w:rPr>
            </w:pPr>
            <w:r w:rsidRPr="00F600DA">
              <w:rPr>
                <w:rFonts w:ascii="Verdana" w:hAnsi="Verdana"/>
                <w:b/>
                <w:sz w:val="16"/>
                <w:szCs w:val="16"/>
                <w:lang w:val="en-US"/>
              </w:rPr>
              <w:t xml:space="preserve">ARTICLE 16. </w:t>
            </w:r>
            <w:r w:rsidRPr="00F600DA">
              <w:rPr>
                <w:rFonts w:ascii="Verdana" w:hAnsi="Verdana"/>
                <w:sz w:val="16"/>
                <w:szCs w:val="16"/>
                <w:lang w:val="en-US"/>
              </w:rPr>
              <w:t xml:space="preserve">The application </w:t>
            </w:r>
            <w:r>
              <w:rPr>
                <w:rFonts w:ascii="Verdana" w:hAnsi="Verdana"/>
                <w:sz w:val="16"/>
                <w:szCs w:val="16"/>
                <w:lang w:val="en-US"/>
              </w:rPr>
              <w:t xml:space="preserve">of this Law corresponds to the Secretary of Energy, with the participation that is the responsibility of the National Commission of Hydrocarbons and of the Regulatory Commission of Energy. </w:t>
            </w:r>
          </w:p>
        </w:tc>
      </w:tr>
      <w:tr w:rsidR="004C6263" w:rsidRPr="009A6657"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r w:rsidRPr="006B0278">
              <w:rPr>
                <w:rFonts w:ascii="Verdana" w:eastAsia="MS Mincho" w:hAnsi="Verdana" w:cs="Times New Roman"/>
                <w:i/>
                <w:iCs/>
                <w:color w:val="0000FF"/>
                <w:sz w:val="16"/>
                <w:szCs w:val="16"/>
              </w:rPr>
              <w:t>Artículo adicionado DOF 11-05-1995. Reformado DOF 28-11-2008</w:t>
            </w:r>
          </w:p>
        </w:tc>
        <w:tc>
          <w:tcPr>
            <w:tcW w:w="4788" w:type="dxa"/>
            <w:shd w:val="clear" w:color="auto" w:fill="auto"/>
          </w:tcPr>
          <w:p w:rsidR="004C6263" w:rsidRPr="009A6657" w:rsidRDefault="00F600DA" w:rsidP="006B0278">
            <w:pPr>
              <w:pStyle w:val="PlainText"/>
              <w:jc w:val="right"/>
              <w:rPr>
                <w:rFonts w:ascii="Verdana" w:eastAsia="MS Mincho" w:hAnsi="Verdana" w:cs="Times New Roman"/>
                <w:i/>
                <w:iCs/>
                <w:color w:val="0000FF"/>
                <w:sz w:val="16"/>
                <w:szCs w:val="16"/>
                <w:lang w:val="en-US"/>
              </w:rPr>
            </w:pPr>
            <w:r w:rsidRPr="009A6657">
              <w:rPr>
                <w:rFonts w:ascii="Verdana" w:eastAsia="MS Mincho" w:hAnsi="Verdana" w:cs="Times New Roman"/>
                <w:i/>
                <w:iCs/>
                <w:color w:val="0000FF"/>
                <w:sz w:val="16"/>
                <w:szCs w:val="16"/>
                <w:lang w:val="en-US"/>
              </w:rPr>
              <w:t>Article added May 11, 1995. Reformed DOF Nov. 28, 2008</w:t>
            </w:r>
          </w:p>
        </w:tc>
      </w:tr>
      <w:tr w:rsidR="004C6263" w:rsidRPr="009A6657" w:rsidTr="00D52A90">
        <w:tc>
          <w:tcPr>
            <w:tcW w:w="4788" w:type="dxa"/>
            <w:shd w:val="clear" w:color="auto" w:fill="auto"/>
          </w:tcPr>
          <w:p w:rsidR="004C6263" w:rsidRPr="009A6657"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9A6657" w:rsidRDefault="004C6263" w:rsidP="006B0278">
            <w:pPr>
              <w:jc w:val="both"/>
              <w:rPr>
                <w:rFonts w:ascii="Verdana" w:hAnsi="Verdana" w:cs="Arial"/>
                <w:snapToGrid w:val="0"/>
                <w:sz w:val="16"/>
                <w:szCs w:val="16"/>
                <w:lang w:val="en-US"/>
              </w:rPr>
            </w:pPr>
          </w:p>
        </w:tc>
      </w:tr>
      <w:tr w:rsidR="004C6263" w:rsidRPr="006B0278" w:rsidTr="00D52A90">
        <w:tc>
          <w:tcPr>
            <w:tcW w:w="4788" w:type="dxa"/>
            <w:shd w:val="clear" w:color="auto" w:fill="auto"/>
          </w:tcPr>
          <w:p w:rsidR="004C6263" w:rsidRPr="006B0278" w:rsidRDefault="004C6263" w:rsidP="006B0278">
            <w:pPr>
              <w:pStyle w:val="BodyText"/>
              <w:rPr>
                <w:rFonts w:ascii="Verdana" w:hAnsi="Verdana"/>
                <w:sz w:val="16"/>
                <w:szCs w:val="16"/>
              </w:rPr>
            </w:pPr>
            <w:r w:rsidRPr="006B0278">
              <w:rPr>
                <w:rFonts w:ascii="Verdana" w:hAnsi="Verdana"/>
                <w:sz w:val="16"/>
                <w:szCs w:val="16"/>
              </w:rPr>
              <w:t>TRANSITORIOS:</w:t>
            </w:r>
          </w:p>
        </w:tc>
        <w:tc>
          <w:tcPr>
            <w:tcW w:w="4788" w:type="dxa"/>
            <w:shd w:val="clear" w:color="auto" w:fill="auto"/>
          </w:tcPr>
          <w:p w:rsidR="004C6263" w:rsidRPr="00F600DA" w:rsidRDefault="00F600DA" w:rsidP="006B0278">
            <w:pPr>
              <w:pStyle w:val="BodyText"/>
              <w:rPr>
                <w:rFonts w:ascii="Verdana" w:hAnsi="Verdana"/>
                <w:sz w:val="16"/>
                <w:szCs w:val="16"/>
              </w:rPr>
            </w:pPr>
            <w:r>
              <w:rPr>
                <w:rFonts w:ascii="Verdana" w:hAnsi="Verdana"/>
                <w:sz w:val="16"/>
                <w:szCs w:val="16"/>
              </w:rPr>
              <w:t>TRANSITIONAL ARTICLES</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p>
        </w:tc>
        <w:tc>
          <w:tcPr>
            <w:tcW w:w="4788" w:type="dxa"/>
            <w:shd w:val="clear" w:color="auto" w:fill="auto"/>
          </w:tcPr>
          <w:p w:rsidR="004C6263" w:rsidRPr="00F600DA" w:rsidRDefault="004C6263" w:rsidP="006B0278">
            <w:pPr>
              <w:jc w:val="both"/>
              <w:rPr>
                <w:rFonts w:ascii="Verdana" w:hAnsi="Verdana" w:cs="Arial"/>
                <w:snapToGrid w:val="0"/>
                <w:sz w:val="16"/>
                <w:szCs w:val="16"/>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r w:rsidRPr="006B0278">
              <w:rPr>
                <w:rFonts w:ascii="Verdana" w:hAnsi="Verdana" w:cs="Arial"/>
                <w:b/>
                <w:bCs/>
                <w:snapToGrid w:val="0"/>
                <w:sz w:val="16"/>
                <w:szCs w:val="16"/>
              </w:rPr>
              <w:t xml:space="preserve">ARTICULO 1o.- </w:t>
            </w:r>
            <w:r w:rsidRPr="006B0278">
              <w:rPr>
                <w:rFonts w:ascii="Verdana" w:hAnsi="Verdana" w:cs="Arial"/>
                <w:snapToGrid w:val="0"/>
                <w:sz w:val="16"/>
                <w:szCs w:val="16"/>
              </w:rPr>
              <w:t xml:space="preserve">A partir de la vigencia de esta ley, los terrenos comprendidos en concesiones otorgadas conforme a la ley de 26 de diciembre de 1925 y sus reformas de 3 de enero de 1928, podrán ser </w:t>
            </w:r>
            <w:proofErr w:type="gramStart"/>
            <w:r w:rsidRPr="006B0278">
              <w:rPr>
                <w:rFonts w:ascii="Verdana" w:hAnsi="Verdana" w:cs="Arial"/>
                <w:snapToGrid w:val="0"/>
                <w:sz w:val="16"/>
                <w:szCs w:val="16"/>
              </w:rPr>
              <w:t>asignadas</w:t>
            </w:r>
            <w:proofErr w:type="gramEnd"/>
            <w:r w:rsidRPr="006B0278">
              <w:rPr>
                <w:rFonts w:ascii="Verdana" w:hAnsi="Verdana" w:cs="Arial"/>
                <w:snapToGrid w:val="0"/>
                <w:sz w:val="16"/>
                <w:szCs w:val="16"/>
              </w:rPr>
              <w:t xml:space="preserve"> a Petróleos Mexicanos o incorporados a las reservas nacionales.</w:t>
            </w:r>
          </w:p>
        </w:tc>
        <w:tc>
          <w:tcPr>
            <w:tcW w:w="4788" w:type="dxa"/>
            <w:shd w:val="clear" w:color="auto" w:fill="auto"/>
          </w:tcPr>
          <w:p w:rsidR="004C6263" w:rsidRPr="00500B5A" w:rsidRDefault="00F600DA" w:rsidP="006B0278">
            <w:pPr>
              <w:jc w:val="both"/>
              <w:rPr>
                <w:rFonts w:ascii="Verdana" w:hAnsi="Verdana" w:cs="Arial"/>
                <w:bCs/>
                <w:snapToGrid w:val="0"/>
                <w:sz w:val="16"/>
                <w:szCs w:val="16"/>
                <w:lang w:val="en-US"/>
              </w:rPr>
            </w:pPr>
            <w:r w:rsidRPr="00500B5A">
              <w:rPr>
                <w:rFonts w:ascii="Verdana" w:hAnsi="Verdana" w:cs="Arial"/>
                <w:b/>
                <w:bCs/>
                <w:snapToGrid w:val="0"/>
                <w:sz w:val="16"/>
                <w:szCs w:val="16"/>
                <w:lang w:val="en-US"/>
              </w:rPr>
              <w:t xml:space="preserve">ARTICLE 1. </w:t>
            </w:r>
            <w:r w:rsidR="00500B5A" w:rsidRPr="00500B5A">
              <w:rPr>
                <w:rFonts w:ascii="Verdana" w:hAnsi="Verdana" w:cs="Arial"/>
                <w:bCs/>
                <w:snapToGrid w:val="0"/>
                <w:sz w:val="16"/>
                <w:szCs w:val="16"/>
                <w:lang w:val="en-US"/>
              </w:rPr>
              <w:t>Fr</w:t>
            </w:r>
            <w:r w:rsidR="00500B5A">
              <w:rPr>
                <w:rFonts w:ascii="Verdana" w:hAnsi="Verdana" w:cs="Arial"/>
                <w:bCs/>
                <w:snapToGrid w:val="0"/>
                <w:sz w:val="16"/>
                <w:szCs w:val="16"/>
                <w:lang w:val="en-US"/>
              </w:rPr>
              <w:t xml:space="preserve">om the time that this law takes effect, the lands included in the concessions granted according to the law of the </w:t>
            </w:r>
            <w:proofErr w:type="gramStart"/>
            <w:r w:rsidR="00500B5A">
              <w:rPr>
                <w:rFonts w:ascii="Verdana" w:hAnsi="Verdana" w:cs="Arial"/>
                <w:bCs/>
                <w:snapToGrid w:val="0"/>
                <w:sz w:val="16"/>
                <w:szCs w:val="16"/>
                <w:lang w:val="en-US"/>
              </w:rPr>
              <w:t>26</w:t>
            </w:r>
            <w:r w:rsidR="00500B5A" w:rsidRPr="00500B5A">
              <w:rPr>
                <w:rFonts w:ascii="Verdana" w:hAnsi="Verdana" w:cs="Arial"/>
                <w:bCs/>
                <w:snapToGrid w:val="0"/>
                <w:sz w:val="16"/>
                <w:szCs w:val="16"/>
                <w:vertAlign w:val="superscript"/>
                <w:lang w:val="en-US"/>
              </w:rPr>
              <w:t>th</w:t>
            </w:r>
            <w:r w:rsidR="00500B5A">
              <w:rPr>
                <w:rFonts w:ascii="Verdana" w:hAnsi="Verdana" w:cs="Arial"/>
                <w:bCs/>
                <w:snapToGrid w:val="0"/>
                <w:sz w:val="16"/>
                <w:szCs w:val="16"/>
                <w:lang w:val="en-US"/>
              </w:rPr>
              <w:t xml:space="preserve">  of</w:t>
            </w:r>
            <w:proofErr w:type="gramEnd"/>
            <w:r w:rsidR="00500B5A">
              <w:rPr>
                <w:rFonts w:ascii="Verdana" w:hAnsi="Verdana" w:cs="Arial"/>
                <w:bCs/>
                <w:snapToGrid w:val="0"/>
                <w:sz w:val="16"/>
                <w:szCs w:val="16"/>
                <w:lang w:val="en-US"/>
              </w:rPr>
              <w:t xml:space="preserve"> December of 1925 and its reforms of the 3</w:t>
            </w:r>
            <w:r w:rsidR="00500B5A" w:rsidRPr="00500B5A">
              <w:rPr>
                <w:rFonts w:ascii="Verdana" w:hAnsi="Verdana" w:cs="Arial"/>
                <w:bCs/>
                <w:snapToGrid w:val="0"/>
                <w:sz w:val="16"/>
                <w:szCs w:val="16"/>
                <w:vertAlign w:val="superscript"/>
                <w:lang w:val="en-US"/>
              </w:rPr>
              <w:t>rd</w:t>
            </w:r>
            <w:r w:rsidR="00500B5A">
              <w:rPr>
                <w:rFonts w:ascii="Verdana" w:hAnsi="Verdana" w:cs="Arial"/>
                <w:bCs/>
                <w:snapToGrid w:val="0"/>
                <w:sz w:val="16"/>
                <w:szCs w:val="16"/>
                <w:lang w:val="en-US"/>
              </w:rPr>
              <w:t xml:space="preserve"> of January, can be assigned to Pemex or incorporated into the national reserves. </w:t>
            </w:r>
          </w:p>
        </w:tc>
      </w:tr>
      <w:tr w:rsidR="004C6263" w:rsidRPr="009A6657" w:rsidTr="00D52A90">
        <w:tc>
          <w:tcPr>
            <w:tcW w:w="4788" w:type="dxa"/>
            <w:shd w:val="clear" w:color="auto" w:fill="auto"/>
          </w:tcPr>
          <w:p w:rsidR="004C6263" w:rsidRPr="00500B5A"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500B5A"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r w:rsidRPr="006B0278">
              <w:rPr>
                <w:rFonts w:ascii="Verdana" w:hAnsi="Verdana" w:cs="Arial"/>
                <w:snapToGrid w:val="0"/>
                <w:sz w:val="16"/>
                <w:szCs w:val="16"/>
              </w:rPr>
              <w:t>En todo caso, los titulares de estas concesiones o sus causahabientes tendrán derecho a recibir del Gobierno Federal la indemnización correspondiente, cuyo monto podrá fijarse de común acuerdo. A falta de acuerdo, el monto de la indemnización será fijado por resolución judicial.</w:t>
            </w:r>
          </w:p>
        </w:tc>
        <w:tc>
          <w:tcPr>
            <w:tcW w:w="4788" w:type="dxa"/>
            <w:shd w:val="clear" w:color="auto" w:fill="auto"/>
          </w:tcPr>
          <w:p w:rsidR="004C6263" w:rsidRPr="00500B5A" w:rsidRDefault="00500B5A" w:rsidP="006B0278">
            <w:pPr>
              <w:jc w:val="both"/>
              <w:rPr>
                <w:rFonts w:ascii="Verdana" w:hAnsi="Verdana" w:cs="Arial"/>
                <w:snapToGrid w:val="0"/>
                <w:sz w:val="16"/>
                <w:szCs w:val="16"/>
                <w:lang w:val="en-US"/>
              </w:rPr>
            </w:pPr>
            <w:r>
              <w:rPr>
                <w:rFonts w:ascii="Verdana" w:hAnsi="Verdana" w:cs="Arial"/>
                <w:snapToGrid w:val="0"/>
                <w:sz w:val="16"/>
                <w:szCs w:val="16"/>
                <w:lang w:val="en-US"/>
              </w:rPr>
              <w:t xml:space="preserve">In all cases the holders of these </w:t>
            </w:r>
            <w:r w:rsidR="007F7ABF">
              <w:rPr>
                <w:rFonts w:ascii="Verdana" w:hAnsi="Verdana" w:cs="Arial"/>
                <w:snapToGrid w:val="0"/>
                <w:sz w:val="16"/>
                <w:szCs w:val="16"/>
                <w:lang w:val="en-US"/>
              </w:rPr>
              <w:t xml:space="preserve">concessions or their successors will have the right to receive from the Federal Government the corresponding indemnification, the amount of which will be set by common accord. In the absence of an agreement, the amount of the indemnification will be set by judicial resolution. </w:t>
            </w:r>
          </w:p>
        </w:tc>
      </w:tr>
      <w:tr w:rsidR="004C6263" w:rsidRPr="009A6657" w:rsidTr="00D52A90">
        <w:tc>
          <w:tcPr>
            <w:tcW w:w="4788" w:type="dxa"/>
            <w:shd w:val="clear" w:color="auto" w:fill="auto"/>
          </w:tcPr>
          <w:p w:rsidR="004C6263" w:rsidRPr="00500B5A"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500B5A"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r w:rsidRPr="006B0278">
              <w:rPr>
                <w:rFonts w:ascii="Verdana" w:hAnsi="Verdana" w:cs="Arial"/>
                <w:b/>
                <w:bCs/>
                <w:snapToGrid w:val="0"/>
                <w:sz w:val="16"/>
                <w:szCs w:val="16"/>
              </w:rPr>
              <w:t xml:space="preserve">ARTICULO 2o.- </w:t>
            </w:r>
            <w:r w:rsidRPr="006B0278">
              <w:rPr>
                <w:rFonts w:ascii="Verdana" w:hAnsi="Verdana" w:cs="Arial"/>
                <w:snapToGrid w:val="0"/>
                <w:sz w:val="16"/>
                <w:szCs w:val="16"/>
              </w:rPr>
              <w:t>Los titulares de las concesiones de transporte, de almacenamiento y distribución, otorgadas conforme a la ley de 3 de mayo de 1941, al entrar en vigor la presente ley, podrán optar por ser indemnizados o por contratar con Petróleos Mexicanos la prestación de dichos servicios, para lo cual, en igualdad de condiciones, tendrán derecho de preferencia.</w:t>
            </w:r>
          </w:p>
        </w:tc>
        <w:tc>
          <w:tcPr>
            <w:tcW w:w="4788" w:type="dxa"/>
            <w:shd w:val="clear" w:color="auto" w:fill="auto"/>
          </w:tcPr>
          <w:p w:rsidR="004C6263" w:rsidRPr="007F7ABF" w:rsidRDefault="007F7ABF" w:rsidP="006113B7">
            <w:pPr>
              <w:jc w:val="both"/>
              <w:rPr>
                <w:rFonts w:ascii="Verdana" w:hAnsi="Verdana" w:cs="Arial"/>
                <w:bCs/>
                <w:snapToGrid w:val="0"/>
                <w:sz w:val="16"/>
                <w:szCs w:val="16"/>
                <w:lang w:val="en-US"/>
              </w:rPr>
            </w:pPr>
            <w:r>
              <w:rPr>
                <w:rFonts w:ascii="Verdana" w:hAnsi="Verdana" w:cs="Arial"/>
                <w:b/>
                <w:bCs/>
                <w:snapToGrid w:val="0"/>
                <w:sz w:val="16"/>
                <w:szCs w:val="16"/>
                <w:lang w:val="en-US"/>
              </w:rPr>
              <w:t xml:space="preserve">ARTICLE 2. </w:t>
            </w:r>
            <w:r>
              <w:rPr>
                <w:rFonts w:ascii="Verdana" w:hAnsi="Verdana" w:cs="Arial"/>
                <w:bCs/>
                <w:snapToGrid w:val="0"/>
                <w:sz w:val="16"/>
                <w:szCs w:val="16"/>
                <w:lang w:val="en-US"/>
              </w:rPr>
              <w:t>The</w:t>
            </w:r>
            <w:r w:rsidR="006113B7">
              <w:rPr>
                <w:rFonts w:ascii="Verdana" w:hAnsi="Verdana" w:cs="Arial"/>
                <w:bCs/>
                <w:snapToGrid w:val="0"/>
                <w:sz w:val="16"/>
                <w:szCs w:val="16"/>
                <w:lang w:val="en-US"/>
              </w:rPr>
              <w:t xml:space="preserve"> </w:t>
            </w:r>
            <w:r>
              <w:rPr>
                <w:rFonts w:ascii="Verdana" w:hAnsi="Verdana" w:cs="Arial"/>
                <w:bCs/>
                <w:snapToGrid w:val="0"/>
                <w:sz w:val="16"/>
                <w:szCs w:val="16"/>
                <w:lang w:val="en-US"/>
              </w:rPr>
              <w:t>holders of the concessions of transport, storage and distribution granted according to the Law of the 3</w:t>
            </w:r>
            <w:r w:rsidRPr="007F7ABF">
              <w:rPr>
                <w:rFonts w:ascii="Verdana" w:hAnsi="Verdana" w:cs="Arial"/>
                <w:bCs/>
                <w:snapToGrid w:val="0"/>
                <w:sz w:val="16"/>
                <w:szCs w:val="16"/>
                <w:vertAlign w:val="superscript"/>
                <w:lang w:val="en-US"/>
              </w:rPr>
              <w:t>rd</w:t>
            </w:r>
            <w:r>
              <w:rPr>
                <w:rFonts w:ascii="Verdana" w:hAnsi="Verdana" w:cs="Arial"/>
                <w:bCs/>
                <w:snapToGrid w:val="0"/>
                <w:sz w:val="16"/>
                <w:szCs w:val="16"/>
                <w:lang w:val="en-US"/>
              </w:rPr>
              <w:t xml:space="preserve"> of May of 1941, on the taking effect of this Law, can opt to be indemnified or by contracting with Pemex the rendering of said services, for which, in equality of conditions, they will have the right of preference. </w:t>
            </w:r>
          </w:p>
        </w:tc>
      </w:tr>
      <w:tr w:rsidR="004C6263" w:rsidRPr="009A6657" w:rsidTr="00D52A90">
        <w:tc>
          <w:tcPr>
            <w:tcW w:w="4788" w:type="dxa"/>
            <w:shd w:val="clear" w:color="auto" w:fill="auto"/>
          </w:tcPr>
          <w:p w:rsidR="004C6263" w:rsidRPr="007F7ABF"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500B5A"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r w:rsidRPr="009A6657">
              <w:rPr>
                <w:rFonts w:ascii="Verdana" w:hAnsi="Verdana" w:cs="Arial"/>
                <w:b/>
                <w:bCs/>
                <w:snapToGrid w:val="0"/>
                <w:sz w:val="16"/>
                <w:szCs w:val="16"/>
              </w:rPr>
              <w:t>ARTICULO 3o.-</w:t>
            </w:r>
            <w:r w:rsidRPr="009A6657">
              <w:rPr>
                <w:rFonts w:ascii="Verdana" w:hAnsi="Verdana" w:cs="Arial"/>
                <w:snapToGrid w:val="0"/>
                <w:sz w:val="16"/>
                <w:szCs w:val="16"/>
              </w:rPr>
              <w:t xml:space="preserve"> En un plazo de seis meses, a contar de la fecha en que entre en vigor la presente ley, se </w:t>
            </w:r>
            <w:r w:rsidRPr="006B0278">
              <w:rPr>
                <w:rFonts w:ascii="Verdana" w:hAnsi="Verdana" w:cs="Arial"/>
                <w:snapToGrid w:val="0"/>
                <w:sz w:val="16"/>
                <w:szCs w:val="16"/>
              </w:rPr>
              <w:t>expedirá el reglamento de ella.</w:t>
            </w:r>
          </w:p>
        </w:tc>
        <w:tc>
          <w:tcPr>
            <w:tcW w:w="4788" w:type="dxa"/>
            <w:shd w:val="clear" w:color="auto" w:fill="auto"/>
          </w:tcPr>
          <w:p w:rsidR="004C6263" w:rsidRPr="007F7ABF" w:rsidRDefault="007F7ABF" w:rsidP="006B0278">
            <w:pPr>
              <w:jc w:val="both"/>
              <w:rPr>
                <w:rFonts w:ascii="Verdana" w:hAnsi="Verdana" w:cs="Arial"/>
                <w:bCs/>
                <w:snapToGrid w:val="0"/>
                <w:sz w:val="16"/>
                <w:szCs w:val="16"/>
                <w:lang w:val="en-US"/>
              </w:rPr>
            </w:pPr>
            <w:r>
              <w:rPr>
                <w:rFonts w:ascii="Verdana" w:hAnsi="Verdana" w:cs="Arial"/>
                <w:b/>
                <w:bCs/>
                <w:snapToGrid w:val="0"/>
                <w:sz w:val="16"/>
                <w:szCs w:val="16"/>
                <w:lang w:val="en-US"/>
              </w:rPr>
              <w:t xml:space="preserve">ARTICLE 3. </w:t>
            </w:r>
            <w:r>
              <w:rPr>
                <w:rFonts w:ascii="Verdana" w:hAnsi="Verdana" w:cs="Arial"/>
                <w:bCs/>
                <w:snapToGrid w:val="0"/>
                <w:sz w:val="16"/>
                <w:szCs w:val="16"/>
                <w:lang w:val="en-US"/>
              </w:rPr>
              <w:t>In a term of six months, from the date in which this law takes effect, the regulation of the law will be issued.</w:t>
            </w:r>
          </w:p>
        </w:tc>
      </w:tr>
      <w:tr w:rsidR="004C6263" w:rsidRPr="009A6657" w:rsidTr="00D52A90">
        <w:tc>
          <w:tcPr>
            <w:tcW w:w="4788" w:type="dxa"/>
            <w:shd w:val="clear" w:color="auto" w:fill="auto"/>
          </w:tcPr>
          <w:p w:rsidR="004C6263" w:rsidRPr="007F7ABF"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500B5A"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r w:rsidRPr="006B0278">
              <w:rPr>
                <w:rFonts w:ascii="Verdana" w:hAnsi="Verdana" w:cs="Arial"/>
                <w:b/>
                <w:bCs/>
                <w:snapToGrid w:val="0"/>
                <w:sz w:val="16"/>
                <w:szCs w:val="16"/>
              </w:rPr>
              <w:t xml:space="preserve">ARTICULO 4o.- </w:t>
            </w:r>
            <w:r w:rsidRPr="006B0278">
              <w:rPr>
                <w:rFonts w:ascii="Verdana" w:hAnsi="Verdana" w:cs="Arial"/>
                <w:snapToGrid w:val="0"/>
                <w:sz w:val="16"/>
                <w:szCs w:val="16"/>
              </w:rPr>
              <w:t>Se deroga la ley reglamentaria de 2 de mayo de 1941.</w:t>
            </w:r>
          </w:p>
        </w:tc>
        <w:tc>
          <w:tcPr>
            <w:tcW w:w="4788" w:type="dxa"/>
            <w:shd w:val="clear" w:color="auto" w:fill="auto"/>
          </w:tcPr>
          <w:p w:rsidR="004C6263" w:rsidRPr="007F7ABF" w:rsidRDefault="007F7ABF" w:rsidP="006B0278">
            <w:pPr>
              <w:jc w:val="both"/>
              <w:rPr>
                <w:rFonts w:ascii="Verdana" w:hAnsi="Verdana" w:cs="Arial"/>
                <w:bCs/>
                <w:snapToGrid w:val="0"/>
                <w:sz w:val="16"/>
                <w:szCs w:val="16"/>
                <w:lang w:val="en-US"/>
              </w:rPr>
            </w:pPr>
            <w:r w:rsidRPr="007F7ABF">
              <w:rPr>
                <w:rFonts w:ascii="Verdana" w:hAnsi="Verdana" w:cs="Arial"/>
                <w:b/>
                <w:bCs/>
                <w:snapToGrid w:val="0"/>
                <w:sz w:val="16"/>
                <w:szCs w:val="16"/>
                <w:lang w:val="en-US"/>
              </w:rPr>
              <w:t xml:space="preserve">ARTICLE 4. </w:t>
            </w:r>
            <w:r w:rsidRPr="007F7ABF">
              <w:rPr>
                <w:rFonts w:ascii="Verdana" w:hAnsi="Verdana" w:cs="Arial"/>
                <w:bCs/>
                <w:snapToGrid w:val="0"/>
                <w:sz w:val="16"/>
                <w:szCs w:val="16"/>
                <w:lang w:val="en-US"/>
              </w:rPr>
              <w:t xml:space="preserve">The regulatory law of </w:t>
            </w:r>
            <w:r>
              <w:rPr>
                <w:rFonts w:ascii="Verdana" w:hAnsi="Verdana" w:cs="Arial"/>
                <w:bCs/>
                <w:snapToGrid w:val="0"/>
                <w:sz w:val="16"/>
                <w:szCs w:val="16"/>
                <w:lang w:val="en-US"/>
              </w:rPr>
              <w:t xml:space="preserve">the 2nds of May of 1941 is canceled. </w:t>
            </w:r>
          </w:p>
        </w:tc>
      </w:tr>
      <w:tr w:rsidR="004C6263" w:rsidRPr="009A6657" w:rsidTr="00D52A90">
        <w:tc>
          <w:tcPr>
            <w:tcW w:w="4788" w:type="dxa"/>
            <w:shd w:val="clear" w:color="auto" w:fill="auto"/>
          </w:tcPr>
          <w:p w:rsidR="004C6263" w:rsidRPr="006B0278" w:rsidRDefault="004C6263" w:rsidP="006B0278">
            <w:pPr>
              <w:pStyle w:val="PlainText"/>
              <w:jc w:val="right"/>
              <w:rPr>
                <w:rFonts w:ascii="Verdana" w:eastAsia="MS Mincho" w:hAnsi="Verdana" w:cs="Times New Roman"/>
                <w:i/>
                <w:iCs/>
                <w:color w:val="0000FF"/>
                <w:sz w:val="16"/>
                <w:szCs w:val="16"/>
              </w:rPr>
            </w:pPr>
            <w:bookmarkStart w:id="2" w:name="OLE_LINK3"/>
            <w:r w:rsidRPr="006B0278">
              <w:rPr>
                <w:rFonts w:ascii="Verdana" w:eastAsia="MS Mincho" w:hAnsi="Verdana" w:cs="Times New Roman"/>
                <w:i/>
                <w:iCs/>
                <w:color w:val="0000FF"/>
                <w:sz w:val="16"/>
                <w:szCs w:val="16"/>
              </w:rPr>
              <w:t>Aclaración al artículo DOF 31-12-1958</w:t>
            </w:r>
          </w:p>
        </w:tc>
        <w:tc>
          <w:tcPr>
            <w:tcW w:w="4788" w:type="dxa"/>
            <w:shd w:val="clear" w:color="auto" w:fill="auto"/>
          </w:tcPr>
          <w:p w:rsidR="004C6263" w:rsidRPr="007F7ABF" w:rsidRDefault="007F7ABF" w:rsidP="006B0278">
            <w:pPr>
              <w:pStyle w:val="PlainText"/>
              <w:jc w:val="right"/>
              <w:rPr>
                <w:rFonts w:ascii="Verdana" w:eastAsia="MS Mincho" w:hAnsi="Verdana" w:cs="Times New Roman"/>
                <w:i/>
                <w:iCs/>
                <w:color w:val="0000FF"/>
                <w:sz w:val="16"/>
                <w:szCs w:val="16"/>
                <w:lang w:val="en-US"/>
              </w:rPr>
            </w:pPr>
            <w:r w:rsidRPr="007F7ABF">
              <w:rPr>
                <w:rFonts w:ascii="Verdana" w:eastAsia="MS Mincho" w:hAnsi="Verdana" w:cs="Times New Roman"/>
                <w:i/>
                <w:iCs/>
                <w:color w:val="0000FF"/>
                <w:sz w:val="16"/>
                <w:szCs w:val="16"/>
                <w:lang w:val="en-US"/>
              </w:rPr>
              <w:t>Clarification of the article DOF Dec. 31, 1958</w:t>
            </w:r>
          </w:p>
        </w:tc>
      </w:tr>
      <w:bookmarkEnd w:id="2"/>
      <w:tr w:rsidR="004C6263" w:rsidRPr="009A6657" w:rsidTr="00D52A90">
        <w:tc>
          <w:tcPr>
            <w:tcW w:w="4788" w:type="dxa"/>
            <w:shd w:val="clear" w:color="auto" w:fill="auto"/>
          </w:tcPr>
          <w:p w:rsidR="004C6263" w:rsidRPr="007F7ABF"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7F7ABF" w:rsidRDefault="004C6263" w:rsidP="006B0278">
            <w:pPr>
              <w:jc w:val="both"/>
              <w:rPr>
                <w:rFonts w:ascii="Verdana" w:hAnsi="Verdana" w:cs="Arial"/>
                <w:snapToGrid w:val="0"/>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r w:rsidRPr="006B0278">
              <w:rPr>
                <w:rFonts w:ascii="Verdana" w:hAnsi="Verdana" w:cs="Arial"/>
                <w:b/>
                <w:bCs/>
                <w:snapToGrid w:val="0"/>
                <w:sz w:val="16"/>
                <w:szCs w:val="16"/>
              </w:rPr>
              <w:t xml:space="preserve">ARTICULO 5o.- </w:t>
            </w:r>
            <w:r w:rsidRPr="006B0278">
              <w:rPr>
                <w:rFonts w:ascii="Verdana" w:hAnsi="Verdana" w:cs="Arial"/>
                <w:snapToGrid w:val="0"/>
                <w:sz w:val="16"/>
                <w:szCs w:val="16"/>
              </w:rPr>
              <w:t>Esta ley entrará en vigor al día siguiente de su publicación en el "Diario Oficial" de la Federación.</w:t>
            </w:r>
          </w:p>
        </w:tc>
        <w:tc>
          <w:tcPr>
            <w:tcW w:w="4788" w:type="dxa"/>
            <w:shd w:val="clear" w:color="auto" w:fill="auto"/>
          </w:tcPr>
          <w:p w:rsidR="004C6263" w:rsidRPr="007F7ABF" w:rsidRDefault="007F7ABF" w:rsidP="007F7ABF">
            <w:pPr>
              <w:jc w:val="both"/>
              <w:rPr>
                <w:rFonts w:ascii="Verdana" w:hAnsi="Verdana" w:cs="Arial"/>
                <w:bCs/>
                <w:snapToGrid w:val="0"/>
                <w:sz w:val="16"/>
                <w:szCs w:val="16"/>
                <w:lang w:val="en-US"/>
              </w:rPr>
            </w:pPr>
            <w:r w:rsidRPr="007F7ABF">
              <w:rPr>
                <w:rFonts w:ascii="Verdana" w:hAnsi="Verdana" w:cs="Arial"/>
                <w:b/>
                <w:bCs/>
                <w:snapToGrid w:val="0"/>
                <w:sz w:val="16"/>
                <w:szCs w:val="16"/>
                <w:lang w:val="en-US"/>
              </w:rPr>
              <w:t xml:space="preserve">ARTICLE 5. </w:t>
            </w:r>
            <w:r w:rsidRPr="007F7ABF">
              <w:rPr>
                <w:rFonts w:ascii="Verdana" w:hAnsi="Verdana" w:cs="Arial"/>
                <w:bCs/>
                <w:snapToGrid w:val="0"/>
                <w:sz w:val="16"/>
                <w:szCs w:val="16"/>
                <w:lang w:val="en-US"/>
              </w:rPr>
              <w:t>This law will take effect on the day following its publication in the Official Daily of the Federation.</w:t>
            </w:r>
          </w:p>
        </w:tc>
      </w:tr>
      <w:tr w:rsidR="004C6263" w:rsidRPr="009A6657" w:rsidTr="00D52A90">
        <w:tc>
          <w:tcPr>
            <w:tcW w:w="4788" w:type="dxa"/>
            <w:shd w:val="clear" w:color="auto" w:fill="auto"/>
          </w:tcPr>
          <w:p w:rsidR="004C6263" w:rsidRPr="007F7ABF" w:rsidRDefault="004C6263" w:rsidP="006B0278">
            <w:pPr>
              <w:jc w:val="both"/>
              <w:rPr>
                <w:rFonts w:ascii="Verdana" w:hAnsi="Verdana" w:cs="Arial"/>
                <w:snapToGrid w:val="0"/>
                <w:sz w:val="16"/>
                <w:szCs w:val="16"/>
                <w:lang w:val="en-US"/>
              </w:rPr>
            </w:pPr>
          </w:p>
        </w:tc>
        <w:tc>
          <w:tcPr>
            <w:tcW w:w="4788" w:type="dxa"/>
            <w:shd w:val="clear" w:color="auto" w:fill="auto"/>
          </w:tcPr>
          <w:p w:rsidR="004C6263" w:rsidRPr="007F7ABF" w:rsidRDefault="004C6263" w:rsidP="006B0278">
            <w:pPr>
              <w:jc w:val="both"/>
              <w:rPr>
                <w:rFonts w:ascii="Verdana" w:hAnsi="Verdana" w:cs="Arial"/>
                <w:snapToGrid w:val="0"/>
                <w:sz w:val="16"/>
                <w:szCs w:val="16"/>
                <w:lang w:val="en-US"/>
              </w:rPr>
            </w:pPr>
          </w:p>
        </w:tc>
      </w:tr>
      <w:tr w:rsidR="004C6263" w:rsidRPr="006B0278" w:rsidTr="00D52A90">
        <w:tc>
          <w:tcPr>
            <w:tcW w:w="4788" w:type="dxa"/>
            <w:shd w:val="clear" w:color="auto" w:fill="auto"/>
          </w:tcPr>
          <w:p w:rsidR="004C6263" w:rsidRPr="006B0278" w:rsidRDefault="007F7ABF" w:rsidP="006B0278">
            <w:pPr>
              <w:jc w:val="both"/>
              <w:rPr>
                <w:rFonts w:ascii="Verdana" w:hAnsi="Verdana" w:cs="Arial"/>
                <w:snapToGrid w:val="0"/>
                <w:sz w:val="16"/>
                <w:szCs w:val="16"/>
              </w:rPr>
            </w:pPr>
            <w:r w:rsidRPr="006B0278">
              <w:rPr>
                <w:rFonts w:ascii="Verdana" w:hAnsi="Verdana" w:cs="Arial"/>
                <w:b/>
                <w:bCs/>
                <w:snapToGrid w:val="0"/>
                <w:sz w:val="16"/>
                <w:szCs w:val="16"/>
              </w:rPr>
              <w:t>Donato Bravo Izquierdo</w:t>
            </w:r>
            <w:r w:rsidRPr="006B0278">
              <w:rPr>
                <w:rFonts w:ascii="Verdana" w:hAnsi="Verdana" w:cs="Arial"/>
                <w:snapToGrid w:val="0"/>
                <w:sz w:val="16"/>
                <w:szCs w:val="16"/>
              </w:rPr>
              <w:t xml:space="preserve">, S. P.- </w:t>
            </w:r>
            <w:r w:rsidRPr="006B0278">
              <w:rPr>
                <w:rFonts w:ascii="Verdana" w:hAnsi="Verdana" w:cs="Arial"/>
                <w:b/>
                <w:bCs/>
                <w:snapToGrid w:val="0"/>
                <w:sz w:val="16"/>
                <w:szCs w:val="16"/>
              </w:rPr>
              <w:t>Francisco Pérez Ríos</w:t>
            </w:r>
            <w:r w:rsidRPr="006B0278">
              <w:rPr>
                <w:rFonts w:ascii="Verdana" w:hAnsi="Verdana" w:cs="Arial"/>
                <w:snapToGrid w:val="0"/>
                <w:sz w:val="16"/>
                <w:szCs w:val="16"/>
              </w:rPr>
              <w:t xml:space="preserve">, D. P.- </w:t>
            </w:r>
            <w:r w:rsidRPr="006B0278">
              <w:rPr>
                <w:rFonts w:ascii="Verdana" w:hAnsi="Verdana" w:cs="Arial"/>
                <w:b/>
                <w:bCs/>
                <w:snapToGrid w:val="0"/>
                <w:sz w:val="16"/>
                <w:szCs w:val="16"/>
              </w:rPr>
              <w:t xml:space="preserve">José Castillo </w:t>
            </w:r>
            <w:proofErr w:type="spellStart"/>
            <w:r w:rsidRPr="006B0278">
              <w:rPr>
                <w:rFonts w:ascii="Verdana" w:hAnsi="Verdana" w:cs="Arial"/>
                <w:b/>
                <w:bCs/>
                <w:snapToGrid w:val="0"/>
                <w:sz w:val="16"/>
                <w:szCs w:val="16"/>
              </w:rPr>
              <w:t>Tielmans</w:t>
            </w:r>
            <w:proofErr w:type="spellEnd"/>
            <w:r w:rsidRPr="006B0278">
              <w:rPr>
                <w:rFonts w:ascii="Verdana" w:hAnsi="Verdana" w:cs="Arial"/>
                <w:snapToGrid w:val="0"/>
                <w:sz w:val="16"/>
                <w:szCs w:val="16"/>
              </w:rPr>
              <w:t xml:space="preserve">, S. S.- </w:t>
            </w:r>
            <w:r w:rsidRPr="006B0278">
              <w:rPr>
                <w:rFonts w:ascii="Verdana" w:hAnsi="Verdana" w:cs="Arial"/>
                <w:b/>
                <w:bCs/>
                <w:snapToGrid w:val="0"/>
                <w:sz w:val="16"/>
                <w:szCs w:val="16"/>
              </w:rPr>
              <w:t>Fernando Díaz Durán</w:t>
            </w:r>
            <w:r w:rsidRPr="006B0278">
              <w:rPr>
                <w:rFonts w:ascii="Verdana" w:hAnsi="Verdana" w:cs="Arial"/>
                <w:snapToGrid w:val="0"/>
                <w:sz w:val="16"/>
                <w:szCs w:val="16"/>
              </w:rPr>
              <w:t>, D. S.- Rúbricas".</w:t>
            </w:r>
          </w:p>
        </w:tc>
        <w:tc>
          <w:tcPr>
            <w:tcW w:w="4788" w:type="dxa"/>
            <w:shd w:val="clear" w:color="auto" w:fill="auto"/>
          </w:tcPr>
          <w:p w:rsidR="004C6263" w:rsidRPr="009A6657" w:rsidRDefault="007F7ABF" w:rsidP="007F7ABF">
            <w:pPr>
              <w:jc w:val="both"/>
              <w:rPr>
                <w:rFonts w:ascii="Verdana" w:hAnsi="Verdana" w:cs="Arial"/>
                <w:b/>
                <w:bCs/>
                <w:snapToGrid w:val="0"/>
                <w:sz w:val="16"/>
                <w:szCs w:val="16"/>
              </w:rPr>
            </w:pPr>
            <w:r w:rsidRPr="009A6657">
              <w:rPr>
                <w:rFonts w:ascii="Verdana" w:hAnsi="Verdana" w:cs="Arial"/>
                <w:b/>
                <w:bCs/>
                <w:snapToGrid w:val="0"/>
                <w:sz w:val="16"/>
                <w:szCs w:val="16"/>
              </w:rPr>
              <w:t>Donato Bravo Izquierdo</w:t>
            </w:r>
            <w:r w:rsidRPr="009A6657">
              <w:rPr>
                <w:rFonts w:ascii="Verdana" w:hAnsi="Verdana" w:cs="Arial"/>
                <w:snapToGrid w:val="0"/>
                <w:sz w:val="16"/>
                <w:szCs w:val="16"/>
              </w:rPr>
              <w:t xml:space="preserve">, S. P.- </w:t>
            </w:r>
            <w:r w:rsidRPr="009A6657">
              <w:rPr>
                <w:rFonts w:ascii="Verdana" w:hAnsi="Verdana" w:cs="Arial"/>
                <w:b/>
                <w:bCs/>
                <w:snapToGrid w:val="0"/>
                <w:sz w:val="16"/>
                <w:szCs w:val="16"/>
              </w:rPr>
              <w:t>Francisco Pérez Ríos</w:t>
            </w:r>
            <w:r w:rsidRPr="009A6657">
              <w:rPr>
                <w:rFonts w:ascii="Verdana" w:hAnsi="Verdana" w:cs="Arial"/>
                <w:snapToGrid w:val="0"/>
                <w:sz w:val="16"/>
                <w:szCs w:val="16"/>
              </w:rPr>
              <w:t xml:space="preserve">, D. P.- </w:t>
            </w:r>
            <w:r w:rsidRPr="009A6657">
              <w:rPr>
                <w:rFonts w:ascii="Verdana" w:hAnsi="Verdana" w:cs="Arial"/>
                <w:b/>
                <w:bCs/>
                <w:snapToGrid w:val="0"/>
                <w:sz w:val="16"/>
                <w:szCs w:val="16"/>
              </w:rPr>
              <w:t xml:space="preserve">José Castillo </w:t>
            </w:r>
            <w:proofErr w:type="spellStart"/>
            <w:r w:rsidRPr="009A6657">
              <w:rPr>
                <w:rFonts w:ascii="Verdana" w:hAnsi="Verdana" w:cs="Arial"/>
                <w:b/>
                <w:bCs/>
                <w:snapToGrid w:val="0"/>
                <w:sz w:val="16"/>
                <w:szCs w:val="16"/>
              </w:rPr>
              <w:t>Tielmans</w:t>
            </w:r>
            <w:proofErr w:type="spellEnd"/>
            <w:r w:rsidRPr="009A6657">
              <w:rPr>
                <w:rFonts w:ascii="Verdana" w:hAnsi="Verdana" w:cs="Arial"/>
                <w:snapToGrid w:val="0"/>
                <w:sz w:val="16"/>
                <w:szCs w:val="16"/>
              </w:rPr>
              <w:t xml:space="preserve">, S. S.- </w:t>
            </w:r>
            <w:r w:rsidRPr="009A6657">
              <w:rPr>
                <w:rFonts w:ascii="Verdana" w:hAnsi="Verdana" w:cs="Arial"/>
                <w:b/>
                <w:bCs/>
                <w:snapToGrid w:val="0"/>
                <w:sz w:val="16"/>
                <w:szCs w:val="16"/>
              </w:rPr>
              <w:t>Fernando Díaz Durán</w:t>
            </w:r>
            <w:r w:rsidRPr="009A6657">
              <w:rPr>
                <w:rFonts w:ascii="Verdana" w:hAnsi="Verdana" w:cs="Arial"/>
                <w:snapToGrid w:val="0"/>
                <w:sz w:val="16"/>
                <w:szCs w:val="16"/>
              </w:rPr>
              <w:t xml:space="preserve">, D. S.- </w:t>
            </w:r>
            <w:proofErr w:type="spellStart"/>
            <w:r w:rsidRPr="009A6657">
              <w:rPr>
                <w:rFonts w:ascii="Verdana" w:hAnsi="Verdana" w:cs="Arial"/>
                <w:snapToGrid w:val="0"/>
                <w:sz w:val="16"/>
                <w:szCs w:val="16"/>
              </w:rPr>
              <w:t>Signed</w:t>
            </w:r>
            <w:proofErr w:type="spellEnd"/>
            <w:r w:rsidRPr="009A6657">
              <w:rPr>
                <w:rFonts w:ascii="Verdana" w:hAnsi="Verdana" w:cs="Arial"/>
                <w:snapToGrid w:val="0"/>
                <w:sz w:val="16"/>
                <w:szCs w:val="16"/>
              </w:rPr>
              <w:t>".</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napToGrid w:val="0"/>
                <w:sz w:val="16"/>
                <w:szCs w:val="16"/>
              </w:rPr>
            </w:pPr>
          </w:p>
        </w:tc>
        <w:tc>
          <w:tcPr>
            <w:tcW w:w="4788" w:type="dxa"/>
            <w:shd w:val="clear" w:color="auto" w:fill="auto"/>
          </w:tcPr>
          <w:p w:rsidR="004C6263" w:rsidRPr="009A6657" w:rsidRDefault="004C6263" w:rsidP="006B0278">
            <w:pPr>
              <w:jc w:val="both"/>
              <w:rPr>
                <w:rFonts w:ascii="Verdana" w:hAnsi="Verdana" w:cs="Arial"/>
                <w:snapToGrid w:val="0"/>
                <w:sz w:val="16"/>
                <w:szCs w:val="16"/>
              </w:rPr>
            </w:pPr>
          </w:p>
        </w:tc>
      </w:tr>
      <w:tr w:rsidR="004C6263" w:rsidRPr="007F7ABF" w:rsidTr="00D52A90">
        <w:tc>
          <w:tcPr>
            <w:tcW w:w="4788" w:type="dxa"/>
            <w:shd w:val="clear" w:color="auto" w:fill="auto"/>
          </w:tcPr>
          <w:p w:rsidR="004C6263" w:rsidRPr="006B0278" w:rsidRDefault="004C6263" w:rsidP="006B0278">
            <w:pPr>
              <w:pStyle w:val="BodyTextIndent"/>
              <w:ind w:firstLine="0"/>
              <w:rPr>
                <w:rFonts w:ascii="Verdana" w:hAnsi="Verdana"/>
                <w:sz w:val="16"/>
                <w:szCs w:val="16"/>
              </w:rPr>
            </w:pPr>
            <w:r w:rsidRPr="006B0278">
              <w:rPr>
                <w:rFonts w:ascii="Verdana" w:hAnsi="Verdana"/>
                <w:sz w:val="16"/>
                <w:szCs w:val="16"/>
              </w:rPr>
              <w:t xml:space="preserve">En cumplimiento de lo dispuesto por la fracción I del artículo 89 de la Constitución Política de los Estados Unidos Mexicanos y para su debida publicación y observancia, expido la presente ley en la residencia del Poder Ejecutivo Federal, en la ciudad de México, Distrito Federal, a los veintisiete días del mes de noviembre de mil novecientos cincuenta y ocho.- </w:t>
            </w:r>
            <w:r w:rsidRPr="006B0278">
              <w:rPr>
                <w:rFonts w:ascii="Verdana" w:hAnsi="Verdana"/>
                <w:b/>
                <w:bCs/>
                <w:sz w:val="16"/>
                <w:szCs w:val="16"/>
              </w:rPr>
              <w:t>Adolfo Ruiz Cortines</w:t>
            </w:r>
            <w:r w:rsidRPr="006B0278">
              <w:rPr>
                <w:rFonts w:ascii="Verdana" w:hAnsi="Verdana"/>
                <w:sz w:val="16"/>
                <w:szCs w:val="16"/>
              </w:rPr>
              <w:t xml:space="preserve">.- Rúbrica.- El Secretario de Gobernación, </w:t>
            </w:r>
            <w:proofErr w:type="spellStart"/>
            <w:r w:rsidRPr="006B0278">
              <w:rPr>
                <w:rFonts w:ascii="Verdana" w:hAnsi="Verdana"/>
                <w:b/>
                <w:bCs/>
                <w:sz w:val="16"/>
                <w:szCs w:val="16"/>
              </w:rPr>
              <w:t>Angel</w:t>
            </w:r>
            <w:proofErr w:type="spellEnd"/>
            <w:r w:rsidRPr="006B0278">
              <w:rPr>
                <w:rFonts w:ascii="Verdana" w:hAnsi="Verdana"/>
                <w:b/>
                <w:bCs/>
                <w:sz w:val="16"/>
                <w:szCs w:val="16"/>
              </w:rPr>
              <w:t xml:space="preserve"> Carvajal</w:t>
            </w:r>
            <w:r w:rsidRPr="006B0278">
              <w:rPr>
                <w:rFonts w:ascii="Verdana" w:hAnsi="Verdana"/>
                <w:sz w:val="16"/>
                <w:szCs w:val="16"/>
              </w:rPr>
              <w:t xml:space="preserve">.- Rúbrica.- El Secretario de Economía, </w:t>
            </w:r>
            <w:r w:rsidRPr="006B0278">
              <w:rPr>
                <w:rFonts w:ascii="Verdana" w:hAnsi="Verdana"/>
                <w:b/>
                <w:bCs/>
                <w:sz w:val="16"/>
                <w:szCs w:val="16"/>
              </w:rPr>
              <w:t>Gilberto Loyo</w:t>
            </w:r>
            <w:r w:rsidRPr="006B0278">
              <w:rPr>
                <w:rFonts w:ascii="Verdana" w:hAnsi="Verdana"/>
                <w:sz w:val="16"/>
                <w:szCs w:val="16"/>
              </w:rPr>
              <w:t xml:space="preserve">.- Rúbrica.- El Secretario de Hacienda y Crédito Público, </w:t>
            </w:r>
            <w:r w:rsidRPr="006B0278">
              <w:rPr>
                <w:rFonts w:ascii="Verdana" w:hAnsi="Verdana"/>
                <w:b/>
                <w:bCs/>
                <w:sz w:val="16"/>
                <w:szCs w:val="16"/>
              </w:rPr>
              <w:t>Antonio Carrillo Flores</w:t>
            </w:r>
            <w:r w:rsidRPr="006B0278">
              <w:rPr>
                <w:rFonts w:ascii="Verdana" w:hAnsi="Verdana"/>
                <w:sz w:val="16"/>
                <w:szCs w:val="16"/>
              </w:rPr>
              <w:t>.- Rúbrica.</w:t>
            </w:r>
          </w:p>
        </w:tc>
        <w:tc>
          <w:tcPr>
            <w:tcW w:w="4788" w:type="dxa"/>
            <w:shd w:val="clear" w:color="auto" w:fill="auto"/>
          </w:tcPr>
          <w:p w:rsidR="004C6263" w:rsidRPr="007F7ABF" w:rsidRDefault="007F7ABF" w:rsidP="006B0278">
            <w:pPr>
              <w:pStyle w:val="BodyTextIndent"/>
              <w:ind w:firstLine="0"/>
              <w:rPr>
                <w:rFonts w:ascii="Verdana" w:hAnsi="Verdana"/>
                <w:sz w:val="16"/>
                <w:szCs w:val="16"/>
                <w:lang w:val="en-US"/>
              </w:rPr>
            </w:pPr>
            <w:r w:rsidRPr="007F7ABF">
              <w:rPr>
                <w:rFonts w:ascii="Verdana" w:hAnsi="Verdana"/>
                <w:sz w:val="16"/>
                <w:szCs w:val="16"/>
                <w:lang w:val="en-US"/>
              </w:rPr>
              <w:t xml:space="preserve">In compliance to the provision in Section I of Article 89 of the Political Constitution of the United Mexican States and for its due publication and observance, I issue this law in the residence of the Federal Executive Power, in Mexico city, Federal District, on the twenty-seventh of the month of November of one thousand nine hundred fifty-eight. </w:t>
            </w:r>
            <w:r w:rsidRPr="007F7ABF">
              <w:rPr>
                <w:rFonts w:ascii="Verdana" w:hAnsi="Verdana"/>
                <w:b/>
                <w:sz w:val="16"/>
                <w:szCs w:val="16"/>
                <w:lang w:val="en-US"/>
              </w:rPr>
              <w:t xml:space="preserve">Adolfo Ruiz </w:t>
            </w:r>
            <w:proofErr w:type="spellStart"/>
            <w:r w:rsidRPr="007F7ABF">
              <w:rPr>
                <w:rFonts w:ascii="Verdana" w:hAnsi="Verdana"/>
                <w:b/>
                <w:sz w:val="16"/>
                <w:szCs w:val="16"/>
                <w:lang w:val="en-US"/>
              </w:rPr>
              <w:t>Cortines</w:t>
            </w:r>
            <w:proofErr w:type="spellEnd"/>
            <w:r w:rsidRPr="007F7ABF">
              <w:rPr>
                <w:rFonts w:ascii="Verdana" w:hAnsi="Verdana"/>
                <w:b/>
                <w:sz w:val="16"/>
                <w:szCs w:val="16"/>
                <w:lang w:val="en-US"/>
              </w:rPr>
              <w:t xml:space="preserve">. </w:t>
            </w:r>
            <w:r w:rsidRPr="007F7ABF">
              <w:rPr>
                <w:rFonts w:ascii="Verdana" w:hAnsi="Verdana"/>
                <w:sz w:val="16"/>
                <w:szCs w:val="16"/>
                <w:lang w:val="en-US"/>
              </w:rPr>
              <w:t xml:space="preserve">Signed. The Secretary of Government, </w:t>
            </w:r>
            <w:r w:rsidRPr="007F7ABF">
              <w:rPr>
                <w:rFonts w:ascii="Verdana" w:hAnsi="Verdana"/>
                <w:b/>
                <w:sz w:val="16"/>
                <w:szCs w:val="16"/>
                <w:lang w:val="en-US"/>
              </w:rPr>
              <w:t xml:space="preserve">Angel </w:t>
            </w:r>
            <w:proofErr w:type="spellStart"/>
            <w:r w:rsidRPr="007F7ABF">
              <w:rPr>
                <w:rFonts w:ascii="Verdana" w:hAnsi="Verdana"/>
                <w:b/>
                <w:sz w:val="16"/>
                <w:szCs w:val="16"/>
                <w:lang w:val="en-US"/>
              </w:rPr>
              <w:t>Carvajal</w:t>
            </w:r>
            <w:proofErr w:type="spellEnd"/>
            <w:r w:rsidRPr="007F7ABF">
              <w:rPr>
                <w:rFonts w:ascii="Verdana" w:hAnsi="Verdana"/>
                <w:b/>
                <w:sz w:val="16"/>
                <w:szCs w:val="16"/>
                <w:lang w:val="en-US"/>
              </w:rPr>
              <w:t xml:space="preserve">. </w:t>
            </w:r>
            <w:r w:rsidRPr="007F7ABF">
              <w:rPr>
                <w:rFonts w:ascii="Verdana" w:hAnsi="Verdana"/>
                <w:sz w:val="16"/>
                <w:szCs w:val="16"/>
                <w:lang w:val="en-US"/>
              </w:rPr>
              <w:t xml:space="preserve">Signed. The Secretary of Economy, </w:t>
            </w:r>
            <w:r w:rsidRPr="007F7ABF">
              <w:rPr>
                <w:rFonts w:ascii="Verdana" w:hAnsi="Verdana"/>
                <w:b/>
                <w:sz w:val="16"/>
                <w:szCs w:val="16"/>
                <w:lang w:val="en-US"/>
              </w:rPr>
              <w:t xml:space="preserve">Gilberto </w:t>
            </w:r>
            <w:proofErr w:type="spellStart"/>
            <w:r w:rsidRPr="007F7ABF">
              <w:rPr>
                <w:rFonts w:ascii="Verdana" w:hAnsi="Verdana"/>
                <w:b/>
                <w:sz w:val="16"/>
                <w:szCs w:val="16"/>
                <w:lang w:val="en-US"/>
              </w:rPr>
              <w:t>Loyo</w:t>
            </w:r>
            <w:proofErr w:type="spellEnd"/>
            <w:r w:rsidRPr="007F7ABF">
              <w:rPr>
                <w:rFonts w:ascii="Verdana" w:hAnsi="Verdana"/>
                <w:b/>
                <w:sz w:val="16"/>
                <w:szCs w:val="16"/>
                <w:lang w:val="en-US"/>
              </w:rPr>
              <w:t xml:space="preserve">. </w:t>
            </w:r>
            <w:r w:rsidRPr="007F7ABF">
              <w:rPr>
                <w:rFonts w:ascii="Verdana" w:hAnsi="Verdana"/>
                <w:sz w:val="16"/>
                <w:szCs w:val="16"/>
                <w:lang w:val="en-US"/>
              </w:rPr>
              <w:t xml:space="preserve">Signed. The Secretary of Finance and Public Credit, </w:t>
            </w:r>
            <w:r w:rsidRPr="007F7ABF">
              <w:rPr>
                <w:rFonts w:ascii="Verdana" w:hAnsi="Verdana"/>
                <w:b/>
                <w:sz w:val="16"/>
                <w:szCs w:val="16"/>
                <w:lang w:val="en-US"/>
              </w:rPr>
              <w:t xml:space="preserve">Antonio Carrillo Flores. </w:t>
            </w:r>
            <w:r w:rsidRPr="007F7ABF">
              <w:rPr>
                <w:rFonts w:ascii="Verdana" w:hAnsi="Verdana"/>
                <w:sz w:val="16"/>
                <w:szCs w:val="16"/>
                <w:lang w:val="en-US"/>
              </w:rPr>
              <w:t xml:space="preserve">Signed. </w:t>
            </w:r>
          </w:p>
          <w:p w:rsidR="007F7ABF" w:rsidRPr="007F7ABF" w:rsidRDefault="007F7ABF" w:rsidP="006B0278">
            <w:pPr>
              <w:pStyle w:val="BodyTextIndent"/>
              <w:ind w:firstLine="0"/>
              <w:rPr>
                <w:rFonts w:ascii="Verdana" w:hAnsi="Verdana"/>
                <w:sz w:val="16"/>
                <w:szCs w:val="16"/>
                <w:lang w:val="en-US"/>
              </w:rPr>
            </w:pPr>
          </w:p>
        </w:tc>
      </w:tr>
      <w:tr w:rsidR="004C6263" w:rsidRPr="009A6657" w:rsidTr="00D52A90">
        <w:tc>
          <w:tcPr>
            <w:tcW w:w="4788" w:type="dxa"/>
            <w:shd w:val="clear" w:color="auto" w:fill="auto"/>
          </w:tcPr>
          <w:p w:rsidR="004C6263" w:rsidRPr="007F7ABF" w:rsidRDefault="004C6263" w:rsidP="006B0278">
            <w:pPr>
              <w:jc w:val="center"/>
              <w:rPr>
                <w:rFonts w:ascii="Verdana" w:hAnsi="Verdana" w:cs="Arial"/>
                <w:b/>
                <w:bCs/>
                <w:color w:val="008000"/>
                <w:sz w:val="16"/>
                <w:szCs w:val="16"/>
              </w:rPr>
            </w:pPr>
            <w:r w:rsidRPr="007F7ABF">
              <w:rPr>
                <w:rFonts w:ascii="Verdana" w:hAnsi="Verdana" w:cs="Arial"/>
                <w:b/>
                <w:bCs/>
                <w:color w:val="008000"/>
                <w:sz w:val="16"/>
                <w:szCs w:val="16"/>
              </w:rPr>
              <w:t>ARTÍCULOS TRANSITORIOS DE DECRETOS DE REFORMA</w:t>
            </w:r>
          </w:p>
        </w:tc>
        <w:tc>
          <w:tcPr>
            <w:tcW w:w="4788" w:type="dxa"/>
            <w:shd w:val="clear" w:color="auto" w:fill="auto"/>
          </w:tcPr>
          <w:p w:rsidR="004C6263" w:rsidRPr="007F7ABF" w:rsidRDefault="007F7ABF" w:rsidP="006B0278">
            <w:pPr>
              <w:jc w:val="center"/>
              <w:rPr>
                <w:rFonts w:ascii="Verdana" w:hAnsi="Verdana" w:cs="Arial"/>
                <w:b/>
                <w:bCs/>
                <w:color w:val="008000"/>
                <w:sz w:val="16"/>
                <w:szCs w:val="16"/>
                <w:lang w:val="en-US"/>
              </w:rPr>
            </w:pPr>
            <w:r>
              <w:rPr>
                <w:rFonts w:ascii="Verdana" w:hAnsi="Verdana" w:cs="Arial"/>
                <w:b/>
                <w:bCs/>
                <w:color w:val="008000"/>
                <w:sz w:val="16"/>
                <w:szCs w:val="16"/>
                <w:lang w:val="en-US"/>
              </w:rPr>
              <w:t>TRANSITIONAL ARTICLES OF DECREES OF REFORM</w:t>
            </w:r>
          </w:p>
        </w:tc>
      </w:tr>
      <w:tr w:rsidR="004C6263" w:rsidRPr="009A6657" w:rsidTr="00D52A90">
        <w:tc>
          <w:tcPr>
            <w:tcW w:w="4788" w:type="dxa"/>
            <w:shd w:val="clear" w:color="auto" w:fill="auto"/>
          </w:tcPr>
          <w:p w:rsidR="004C6263" w:rsidRPr="007F7ABF" w:rsidRDefault="004C6263" w:rsidP="006B0278">
            <w:pPr>
              <w:pStyle w:val="BodyTextIndent"/>
              <w:ind w:firstLine="0"/>
              <w:rPr>
                <w:rFonts w:ascii="Verdana" w:hAnsi="Verdana"/>
                <w:sz w:val="16"/>
                <w:szCs w:val="16"/>
                <w:lang w:val="en-US"/>
              </w:rPr>
            </w:pPr>
          </w:p>
        </w:tc>
        <w:tc>
          <w:tcPr>
            <w:tcW w:w="4788" w:type="dxa"/>
            <w:shd w:val="clear" w:color="auto" w:fill="auto"/>
          </w:tcPr>
          <w:p w:rsidR="004C6263" w:rsidRPr="007F7ABF" w:rsidRDefault="004C6263" w:rsidP="006B0278">
            <w:pPr>
              <w:pStyle w:val="BodyTextIndent"/>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BodyText"/>
              <w:jc w:val="both"/>
              <w:rPr>
                <w:rFonts w:ascii="Verdana" w:hAnsi="Verdana"/>
                <w:sz w:val="16"/>
                <w:szCs w:val="16"/>
              </w:rPr>
            </w:pPr>
            <w:r w:rsidRPr="006B0278">
              <w:rPr>
                <w:rFonts w:ascii="Verdana" w:hAnsi="Verdana"/>
                <w:sz w:val="16"/>
                <w:szCs w:val="16"/>
              </w:rPr>
              <w:t>ACLARACION a la Ley Reglamentaria del Artículo 27 Constitucional en el Ramo del Petróleo, publicada el día 29 de noviembre del año actual.</w:t>
            </w:r>
          </w:p>
        </w:tc>
        <w:tc>
          <w:tcPr>
            <w:tcW w:w="4788" w:type="dxa"/>
            <w:shd w:val="clear" w:color="auto" w:fill="auto"/>
          </w:tcPr>
          <w:p w:rsidR="004C6263" w:rsidRPr="007F7ABF" w:rsidRDefault="007F7ABF" w:rsidP="007F7ABF">
            <w:pPr>
              <w:pStyle w:val="BodyText"/>
              <w:jc w:val="both"/>
              <w:rPr>
                <w:rFonts w:ascii="Verdana" w:hAnsi="Verdana"/>
                <w:sz w:val="16"/>
                <w:szCs w:val="16"/>
                <w:lang w:val="en-US"/>
              </w:rPr>
            </w:pPr>
            <w:r w:rsidRPr="007F7ABF">
              <w:rPr>
                <w:rFonts w:ascii="Verdana" w:hAnsi="Verdana"/>
                <w:sz w:val="16"/>
                <w:szCs w:val="16"/>
                <w:lang w:val="en-US"/>
              </w:rPr>
              <w:t xml:space="preserve">CLARIFICATION of the </w:t>
            </w:r>
            <w:proofErr w:type="gramStart"/>
            <w:r w:rsidRPr="007F7ABF">
              <w:rPr>
                <w:rFonts w:ascii="Verdana" w:hAnsi="Verdana"/>
                <w:sz w:val="16"/>
                <w:szCs w:val="16"/>
                <w:lang w:val="en-US"/>
              </w:rPr>
              <w:t>R</w:t>
            </w:r>
            <w:r>
              <w:rPr>
                <w:rFonts w:ascii="Verdana" w:hAnsi="Verdana"/>
                <w:sz w:val="16"/>
                <w:szCs w:val="16"/>
                <w:lang w:val="en-US"/>
              </w:rPr>
              <w:t>e</w:t>
            </w:r>
            <w:r w:rsidRPr="007F7ABF">
              <w:rPr>
                <w:rFonts w:ascii="Verdana" w:hAnsi="Verdana"/>
                <w:sz w:val="16"/>
                <w:szCs w:val="16"/>
                <w:lang w:val="en-US"/>
              </w:rPr>
              <w:t>gulatory  Law</w:t>
            </w:r>
            <w:proofErr w:type="gramEnd"/>
            <w:r w:rsidRPr="007F7ABF">
              <w:rPr>
                <w:rFonts w:ascii="Verdana" w:hAnsi="Verdana"/>
                <w:sz w:val="16"/>
                <w:szCs w:val="16"/>
                <w:lang w:val="en-US"/>
              </w:rPr>
              <w:t xml:space="preserve"> of </w:t>
            </w:r>
            <w:r>
              <w:rPr>
                <w:rFonts w:ascii="Verdana" w:hAnsi="Verdana"/>
                <w:sz w:val="16"/>
                <w:szCs w:val="16"/>
                <w:lang w:val="en-US"/>
              </w:rPr>
              <w:t>the Article 27 in the Petroleum Sector, published on the 29</w:t>
            </w:r>
            <w:r w:rsidRPr="007F7ABF">
              <w:rPr>
                <w:rFonts w:ascii="Verdana" w:hAnsi="Verdana"/>
                <w:sz w:val="16"/>
                <w:szCs w:val="16"/>
                <w:vertAlign w:val="superscript"/>
                <w:lang w:val="en-US"/>
              </w:rPr>
              <w:t>th</w:t>
            </w:r>
            <w:r>
              <w:rPr>
                <w:rFonts w:ascii="Verdana" w:hAnsi="Verdana"/>
                <w:sz w:val="16"/>
                <w:szCs w:val="16"/>
                <w:lang w:val="en-US"/>
              </w:rPr>
              <w:t xml:space="preserve"> of November of this year. </w:t>
            </w:r>
          </w:p>
        </w:tc>
      </w:tr>
      <w:tr w:rsidR="004C6263" w:rsidRPr="009A6657" w:rsidTr="00D52A90">
        <w:tc>
          <w:tcPr>
            <w:tcW w:w="4788" w:type="dxa"/>
            <w:shd w:val="clear" w:color="auto" w:fill="auto"/>
          </w:tcPr>
          <w:p w:rsidR="004C6263" w:rsidRPr="007F7ABF" w:rsidRDefault="004C6263" w:rsidP="006B0278">
            <w:pPr>
              <w:pStyle w:val="BodyText"/>
              <w:jc w:val="both"/>
              <w:rPr>
                <w:rFonts w:ascii="Verdana" w:hAnsi="Verdana"/>
                <w:b w:val="0"/>
                <w:bCs w:val="0"/>
                <w:sz w:val="16"/>
                <w:szCs w:val="16"/>
                <w:lang w:val="en-US"/>
              </w:rPr>
            </w:pPr>
          </w:p>
        </w:tc>
        <w:tc>
          <w:tcPr>
            <w:tcW w:w="4788" w:type="dxa"/>
            <w:shd w:val="clear" w:color="auto" w:fill="auto"/>
          </w:tcPr>
          <w:p w:rsidR="004C6263" w:rsidRPr="007F7ABF" w:rsidRDefault="004C6263" w:rsidP="006B0278">
            <w:pPr>
              <w:pStyle w:val="BodyText"/>
              <w:jc w:val="both"/>
              <w:rPr>
                <w:rFonts w:ascii="Verdana" w:hAnsi="Verdana"/>
                <w:b w:val="0"/>
                <w:bCs w:val="0"/>
                <w:sz w:val="16"/>
                <w:szCs w:val="16"/>
                <w:lang w:val="en-US"/>
              </w:rPr>
            </w:pPr>
          </w:p>
        </w:tc>
      </w:tr>
      <w:tr w:rsidR="004C6263" w:rsidRPr="009A6657" w:rsidTr="00D52A90">
        <w:tc>
          <w:tcPr>
            <w:tcW w:w="4788" w:type="dxa"/>
            <w:shd w:val="clear" w:color="auto" w:fill="auto"/>
          </w:tcPr>
          <w:p w:rsidR="004C6263" w:rsidRPr="006B0278" w:rsidRDefault="004C6263" w:rsidP="006B0278">
            <w:pPr>
              <w:pStyle w:val="PlainText"/>
              <w:jc w:val="center"/>
              <w:rPr>
                <w:rFonts w:ascii="Verdana" w:hAnsi="Verdana" w:cs="Arial"/>
                <w:sz w:val="16"/>
                <w:szCs w:val="16"/>
              </w:rPr>
            </w:pPr>
            <w:r w:rsidRPr="006B0278">
              <w:rPr>
                <w:rFonts w:ascii="Verdana" w:hAnsi="Verdana" w:cs="Arial"/>
                <w:sz w:val="16"/>
                <w:szCs w:val="16"/>
              </w:rPr>
              <w:t>Publicada en el Diario Oficial de la Federación el 31 de diciembre de 1958</w:t>
            </w:r>
          </w:p>
        </w:tc>
        <w:tc>
          <w:tcPr>
            <w:tcW w:w="4788" w:type="dxa"/>
            <w:shd w:val="clear" w:color="auto" w:fill="auto"/>
          </w:tcPr>
          <w:p w:rsidR="004C6263" w:rsidRPr="007F7ABF" w:rsidRDefault="007F7ABF" w:rsidP="006B0278">
            <w:pPr>
              <w:pStyle w:val="PlainText"/>
              <w:jc w:val="center"/>
              <w:rPr>
                <w:rFonts w:ascii="Verdana" w:hAnsi="Verdana" w:cs="Arial"/>
                <w:sz w:val="16"/>
                <w:szCs w:val="16"/>
                <w:lang w:val="en-US"/>
              </w:rPr>
            </w:pPr>
            <w:r w:rsidRPr="007F7ABF">
              <w:rPr>
                <w:rFonts w:ascii="Verdana" w:hAnsi="Verdana" w:cs="Arial"/>
                <w:sz w:val="16"/>
                <w:szCs w:val="16"/>
                <w:lang w:val="en-US"/>
              </w:rPr>
              <w:t xml:space="preserve">Published in the </w:t>
            </w:r>
            <w:r>
              <w:rPr>
                <w:rFonts w:ascii="Verdana" w:hAnsi="Verdana" w:cs="Arial"/>
                <w:sz w:val="16"/>
                <w:szCs w:val="16"/>
                <w:lang w:val="en-US"/>
              </w:rPr>
              <w:t>Official Daily of the Federation on December 31 of 1958</w:t>
            </w:r>
          </w:p>
        </w:tc>
      </w:tr>
      <w:tr w:rsidR="004C6263" w:rsidRPr="009A6657" w:rsidTr="00D52A90">
        <w:tc>
          <w:tcPr>
            <w:tcW w:w="4788" w:type="dxa"/>
            <w:shd w:val="clear" w:color="auto" w:fill="auto"/>
          </w:tcPr>
          <w:p w:rsidR="004C6263" w:rsidRPr="007F7ABF" w:rsidRDefault="004C6263" w:rsidP="006B0278">
            <w:pPr>
              <w:jc w:val="both"/>
              <w:rPr>
                <w:rFonts w:ascii="Verdana" w:hAnsi="Verdana" w:cs="Arial"/>
                <w:sz w:val="16"/>
                <w:szCs w:val="16"/>
                <w:lang w:val="en-US"/>
              </w:rPr>
            </w:pPr>
          </w:p>
        </w:tc>
        <w:tc>
          <w:tcPr>
            <w:tcW w:w="4788" w:type="dxa"/>
            <w:shd w:val="clear" w:color="auto" w:fill="auto"/>
          </w:tcPr>
          <w:p w:rsidR="004C6263" w:rsidRPr="007F7ABF" w:rsidRDefault="004C6263" w:rsidP="006B0278">
            <w:pPr>
              <w:jc w:val="both"/>
              <w:rPr>
                <w:rFonts w:ascii="Verdana" w:hAnsi="Verdana" w:cs="Arial"/>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z w:val="16"/>
                <w:szCs w:val="16"/>
              </w:rPr>
            </w:pPr>
            <w:r w:rsidRPr="006B0278">
              <w:rPr>
                <w:rFonts w:ascii="Verdana" w:hAnsi="Verdana" w:cs="Arial"/>
                <w:sz w:val="16"/>
                <w:szCs w:val="16"/>
              </w:rPr>
              <w:t xml:space="preserve">En el </w:t>
            </w:r>
            <w:r w:rsidRPr="006B0278">
              <w:rPr>
                <w:rFonts w:ascii="Verdana" w:hAnsi="Verdana" w:cs="Arial"/>
                <w:b/>
                <w:bCs/>
                <w:sz w:val="16"/>
                <w:szCs w:val="16"/>
              </w:rPr>
              <w:t>artículo 4o. transitorio</w:t>
            </w:r>
            <w:r w:rsidRPr="006B0278">
              <w:rPr>
                <w:rFonts w:ascii="Verdana" w:hAnsi="Verdana" w:cs="Arial"/>
                <w:sz w:val="16"/>
                <w:szCs w:val="16"/>
              </w:rPr>
              <w:t>, dice:</w:t>
            </w:r>
          </w:p>
        </w:tc>
        <w:tc>
          <w:tcPr>
            <w:tcW w:w="4788" w:type="dxa"/>
            <w:shd w:val="clear" w:color="auto" w:fill="auto"/>
          </w:tcPr>
          <w:p w:rsidR="004C6263" w:rsidRPr="007F7ABF" w:rsidRDefault="007F7ABF" w:rsidP="006B0278">
            <w:pPr>
              <w:jc w:val="both"/>
              <w:rPr>
                <w:rFonts w:ascii="Verdana" w:hAnsi="Verdana" w:cs="Arial"/>
                <w:sz w:val="16"/>
                <w:szCs w:val="16"/>
                <w:lang w:val="en-US"/>
              </w:rPr>
            </w:pPr>
            <w:r>
              <w:rPr>
                <w:rFonts w:ascii="Verdana" w:hAnsi="Verdana" w:cs="Arial"/>
                <w:sz w:val="16"/>
                <w:szCs w:val="16"/>
                <w:lang w:val="en-US"/>
              </w:rPr>
              <w:t>In the 4</w:t>
            </w:r>
            <w:r w:rsidRPr="007F7ABF">
              <w:rPr>
                <w:rFonts w:ascii="Verdana" w:hAnsi="Verdana" w:cs="Arial"/>
                <w:sz w:val="16"/>
                <w:szCs w:val="16"/>
                <w:vertAlign w:val="superscript"/>
                <w:lang w:val="en-US"/>
              </w:rPr>
              <w:t>th</w:t>
            </w:r>
            <w:r>
              <w:rPr>
                <w:rFonts w:ascii="Verdana" w:hAnsi="Verdana" w:cs="Arial"/>
                <w:sz w:val="16"/>
                <w:szCs w:val="16"/>
                <w:lang w:val="en-US"/>
              </w:rPr>
              <w:t xml:space="preserve"> Transitional Article, it says: </w:t>
            </w:r>
          </w:p>
        </w:tc>
      </w:tr>
      <w:tr w:rsidR="004C6263" w:rsidRPr="009A6657" w:rsidTr="00D52A90">
        <w:tc>
          <w:tcPr>
            <w:tcW w:w="4788" w:type="dxa"/>
            <w:shd w:val="clear" w:color="auto" w:fill="auto"/>
          </w:tcPr>
          <w:p w:rsidR="004C6263" w:rsidRPr="007F7ABF" w:rsidRDefault="004C6263" w:rsidP="006B0278">
            <w:pPr>
              <w:jc w:val="both"/>
              <w:rPr>
                <w:rFonts w:ascii="Verdana" w:hAnsi="Verdana" w:cs="Arial"/>
                <w:sz w:val="16"/>
                <w:szCs w:val="16"/>
                <w:lang w:val="en-US"/>
              </w:rPr>
            </w:pPr>
          </w:p>
        </w:tc>
        <w:tc>
          <w:tcPr>
            <w:tcW w:w="4788" w:type="dxa"/>
            <w:shd w:val="clear" w:color="auto" w:fill="auto"/>
          </w:tcPr>
          <w:p w:rsidR="004C6263" w:rsidRPr="007F7ABF" w:rsidRDefault="004C6263" w:rsidP="006B0278">
            <w:pPr>
              <w:jc w:val="both"/>
              <w:rPr>
                <w:rFonts w:ascii="Verdana" w:hAnsi="Verdana" w:cs="Arial"/>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z w:val="16"/>
                <w:szCs w:val="16"/>
              </w:rPr>
            </w:pPr>
            <w:r w:rsidRPr="006B0278">
              <w:rPr>
                <w:rFonts w:ascii="Verdana" w:hAnsi="Verdana" w:cs="Arial"/>
                <w:sz w:val="16"/>
                <w:szCs w:val="16"/>
              </w:rPr>
              <w:t>Se deroga la ley reglamentaria de 3 de mayo de 1941.</w:t>
            </w:r>
          </w:p>
        </w:tc>
        <w:tc>
          <w:tcPr>
            <w:tcW w:w="4788" w:type="dxa"/>
            <w:shd w:val="clear" w:color="auto" w:fill="auto"/>
          </w:tcPr>
          <w:p w:rsidR="004C6263" w:rsidRPr="007F7ABF" w:rsidRDefault="007F7ABF" w:rsidP="006B0278">
            <w:pPr>
              <w:jc w:val="both"/>
              <w:rPr>
                <w:rFonts w:ascii="Verdana" w:hAnsi="Verdana" w:cs="Arial"/>
                <w:sz w:val="16"/>
                <w:szCs w:val="16"/>
                <w:lang w:val="en-US"/>
              </w:rPr>
            </w:pPr>
            <w:r>
              <w:rPr>
                <w:rFonts w:ascii="Verdana" w:hAnsi="Verdana" w:cs="Arial"/>
                <w:sz w:val="16"/>
                <w:szCs w:val="16"/>
                <w:lang w:val="en-US"/>
              </w:rPr>
              <w:t xml:space="preserve">The Regulatory Law of May 3, 1941 is canceled. </w:t>
            </w:r>
          </w:p>
        </w:tc>
      </w:tr>
      <w:tr w:rsidR="004C6263" w:rsidRPr="009A6657" w:rsidTr="00D52A90">
        <w:tc>
          <w:tcPr>
            <w:tcW w:w="4788" w:type="dxa"/>
            <w:shd w:val="clear" w:color="auto" w:fill="auto"/>
          </w:tcPr>
          <w:p w:rsidR="004C6263" w:rsidRPr="007F7ABF" w:rsidRDefault="004C6263" w:rsidP="006B0278">
            <w:pPr>
              <w:jc w:val="both"/>
              <w:rPr>
                <w:rFonts w:ascii="Verdana" w:hAnsi="Verdana" w:cs="Arial"/>
                <w:sz w:val="16"/>
                <w:szCs w:val="16"/>
                <w:lang w:val="en-US"/>
              </w:rPr>
            </w:pPr>
          </w:p>
        </w:tc>
        <w:tc>
          <w:tcPr>
            <w:tcW w:w="4788" w:type="dxa"/>
            <w:shd w:val="clear" w:color="auto" w:fill="auto"/>
          </w:tcPr>
          <w:p w:rsidR="004C6263" w:rsidRPr="007F7ABF" w:rsidRDefault="004C6263" w:rsidP="006B0278">
            <w:pPr>
              <w:jc w:val="both"/>
              <w:rPr>
                <w:rFonts w:ascii="Verdana" w:hAnsi="Verdana" w:cs="Arial"/>
                <w:sz w:val="16"/>
                <w:szCs w:val="16"/>
                <w:lang w:val="en-US"/>
              </w:rPr>
            </w:pP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z w:val="16"/>
                <w:szCs w:val="16"/>
              </w:rPr>
            </w:pPr>
            <w:r w:rsidRPr="006B0278">
              <w:rPr>
                <w:rFonts w:ascii="Verdana" w:hAnsi="Verdana" w:cs="Arial"/>
                <w:sz w:val="16"/>
                <w:szCs w:val="16"/>
              </w:rPr>
              <w:t>Debe decir:</w:t>
            </w:r>
          </w:p>
        </w:tc>
        <w:tc>
          <w:tcPr>
            <w:tcW w:w="4788" w:type="dxa"/>
            <w:shd w:val="clear" w:color="auto" w:fill="auto"/>
          </w:tcPr>
          <w:p w:rsidR="004C6263" w:rsidRPr="007F7ABF" w:rsidRDefault="007F7ABF" w:rsidP="006B0278">
            <w:pPr>
              <w:jc w:val="both"/>
              <w:rPr>
                <w:rFonts w:ascii="Verdana" w:hAnsi="Verdana" w:cs="Arial"/>
                <w:sz w:val="16"/>
                <w:szCs w:val="16"/>
                <w:lang w:val="en-US"/>
              </w:rPr>
            </w:pPr>
            <w:r>
              <w:rPr>
                <w:rFonts w:ascii="Verdana" w:hAnsi="Verdana" w:cs="Arial"/>
                <w:sz w:val="16"/>
                <w:szCs w:val="16"/>
                <w:lang w:val="en-US"/>
              </w:rPr>
              <w:t xml:space="preserve">It should say: </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z w:val="16"/>
                <w:szCs w:val="16"/>
              </w:rPr>
            </w:pPr>
          </w:p>
        </w:tc>
        <w:tc>
          <w:tcPr>
            <w:tcW w:w="4788" w:type="dxa"/>
            <w:shd w:val="clear" w:color="auto" w:fill="auto"/>
          </w:tcPr>
          <w:p w:rsidR="004C6263" w:rsidRPr="007F7ABF" w:rsidRDefault="004C6263" w:rsidP="006B0278">
            <w:pPr>
              <w:jc w:val="both"/>
              <w:rPr>
                <w:rFonts w:ascii="Verdana" w:hAnsi="Verdana" w:cs="Arial"/>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z w:val="16"/>
                <w:szCs w:val="16"/>
              </w:rPr>
            </w:pPr>
            <w:r w:rsidRPr="006B0278">
              <w:rPr>
                <w:rFonts w:ascii="Verdana" w:hAnsi="Verdana" w:cs="Arial"/>
                <w:sz w:val="16"/>
                <w:szCs w:val="16"/>
              </w:rPr>
              <w:t>Se deroga la ley reglamentaria de 2 de mayo de 1941.</w:t>
            </w:r>
          </w:p>
        </w:tc>
        <w:tc>
          <w:tcPr>
            <w:tcW w:w="4788" w:type="dxa"/>
            <w:shd w:val="clear" w:color="auto" w:fill="auto"/>
          </w:tcPr>
          <w:p w:rsidR="004C6263" w:rsidRPr="007F7ABF" w:rsidRDefault="007F7ABF" w:rsidP="006B0278">
            <w:pPr>
              <w:jc w:val="both"/>
              <w:rPr>
                <w:rFonts w:ascii="Verdana" w:hAnsi="Verdana" w:cs="Arial"/>
                <w:sz w:val="16"/>
                <w:szCs w:val="16"/>
                <w:lang w:val="en-US"/>
              </w:rPr>
            </w:pPr>
            <w:r>
              <w:rPr>
                <w:rFonts w:ascii="Verdana" w:hAnsi="Verdana" w:cs="Arial"/>
                <w:sz w:val="16"/>
                <w:szCs w:val="16"/>
                <w:lang w:val="en-US"/>
              </w:rPr>
              <w:t xml:space="preserve">The Regulatory Law of May 2, 1941 is canceled. </w:t>
            </w:r>
          </w:p>
        </w:tc>
      </w:tr>
      <w:tr w:rsidR="004C6263" w:rsidRPr="009A6657" w:rsidTr="00D52A90">
        <w:tc>
          <w:tcPr>
            <w:tcW w:w="4788" w:type="dxa"/>
            <w:shd w:val="clear" w:color="auto" w:fill="auto"/>
          </w:tcPr>
          <w:p w:rsidR="004C6263" w:rsidRPr="007F7ABF" w:rsidRDefault="004C6263" w:rsidP="006B0278">
            <w:pPr>
              <w:jc w:val="both"/>
              <w:rPr>
                <w:rFonts w:ascii="Verdana" w:hAnsi="Verdana" w:cs="Arial"/>
                <w:sz w:val="16"/>
                <w:szCs w:val="16"/>
                <w:lang w:val="en-US"/>
              </w:rPr>
            </w:pPr>
          </w:p>
        </w:tc>
        <w:tc>
          <w:tcPr>
            <w:tcW w:w="4788" w:type="dxa"/>
            <w:shd w:val="clear" w:color="auto" w:fill="auto"/>
          </w:tcPr>
          <w:p w:rsidR="004C6263" w:rsidRPr="007F7ABF" w:rsidRDefault="004C6263" w:rsidP="006B0278">
            <w:pPr>
              <w:jc w:val="both"/>
              <w:rPr>
                <w:rFonts w:ascii="Verdana" w:hAnsi="Verdana" w:cs="Arial"/>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z w:val="16"/>
                <w:szCs w:val="16"/>
              </w:rPr>
            </w:pPr>
            <w:r w:rsidRPr="006B0278">
              <w:rPr>
                <w:rFonts w:ascii="Verdana" w:hAnsi="Verdana" w:cs="Arial"/>
                <w:sz w:val="16"/>
                <w:szCs w:val="16"/>
              </w:rPr>
              <w:t>México, D. F., a 29 de diciembre de 1958.</w:t>
            </w:r>
          </w:p>
        </w:tc>
        <w:tc>
          <w:tcPr>
            <w:tcW w:w="4788" w:type="dxa"/>
            <w:shd w:val="clear" w:color="auto" w:fill="auto"/>
          </w:tcPr>
          <w:p w:rsidR="004C6263" w:rsidRPr="007F7ABF" w:rsidRDefault="007F7ABF" w:rsidP="006B0278">
            <w:pPr>
              <w:jc w:val="both"/>
              <w:rPr>
                <w:rFonts w:ascii="Verdana" w:hAnsi="Verdana" w:cs="Arial"/>
                <w:sz w:val="16"/>
                <w:szCs w:val="16"/>
                <w:lang w:val="en-US"/>
              </w:rPr>
            </w:pPr>
            <w:r>
              <w:rPr>
                <w:rFonts w:ascii="Verdana" w:hAnsi="Verdana" w:cs="Arial"/>
                <w:sz w:val="16"/>
                <w:szCs w:val="16"/>
                <w:lang w:val="en-US"/>
              </w:rPr>
              <w:t>Mexico, Federal District, the 29</w:t>
            </w:r>
            <w:r w:rsidRPr="007F7ABF">
              <w:rPr>
                <w:rFonts w:ascii="Verdana" w:hAnsi="Verdana" w:cs="Arial"/>
                <w:sz w:val="16"/>
                <w:szCs w:val="16"/>
                <w:vertAlign w:val="superscript"/>
                <w:lang w:val="en-US"/>
              </w:rPr>
              <w:t>th</w:t>
            </w:r>
            <w:r>
              <w:rPr>
                <w:rFonts w:ascii="Verdana" w:hAnsi="Verdana" w:cs="Arial"/>
                <w:sz w:val="16"/>
                <w:szCs w:val="16"/>
                <w:lang w:val="en-US"/>
              </w:rPr>
              <w:t xml:space="preserve"> of December of 1958.</w:t>
            </w:r>
          </w:p>
        </w:tc>
      </w:tr>
      <w:tr w:rsidR="004C6263" w:rsidRPr="009A6657" w:rsidTr="00D52A90">
        <w:tc>
          <w:tcPr>
            <w:tcW w:w="4788" w:type="dxa"/>
            <w:shd w:val="clear" w:color="auto" w:fill="auto"/>
          </w:tcPr>
          <w:p w:rsidR="004C6263" w:rsidRPr="007F7ABF" w:rsidRDefault="004C6263" w:rsidP="006B0278">
            <w:pPr>
              <w:rPr>
                <w:rFonts w:ascii="Verdana" w:hAnsi="Verdana" w:cs="Arial"/>
                <w:sz w:val="16"/>
                <w:szCs w:val="16"/>
                <w:lang w:val="en-US"/>
              </w:rPr>
            </w:pPr>
          </w:p>
        </w:tc>
        <w:tc>
          <w:tcPr>
            <w:tcW w:w="4788" w:type="dxa"/>
            <w:shd w:val="clear" w:color="auto" w:fill="auto"/>
          </w:tcPr>
          <w:p w:rsidR="004C6263" w:rsidRPr="007F7ABF" w:rsidRDefault="004C6263" w:rsidP="006B0278">
            <w:pPr>
              <w:rPr>
                <w:rFonts w:ascii="Verdana" w:hAnsi="Verdana" w:cs="Arial"/>
                <w:sz w:val="16"/>
                <w:szCs w:val="16"/>
                <w:lang w:val="en-US"/>
              </w:rPr>
            </w:pPr>
          </w:p>
        </w:tc>
      </w:tr>
      <w:tr w:rsidR="004C6263" w:rsidRPr="009A6657" w:rsidTr="00D52A90">
        <w:tc>
          <w:tcPr>
            <w:tcW w:w="4788" w:type="dxa"/>
            <w:shd w:val="clear" w:color="auto" w:fill="auto"/>
          </w:tcPr>
          <w:p w:rsidR="004C6263" w:rsidRPr="009A6657" w:rsidRDefault="004C6263" w:rsidP="006B0278">
            <w:pPr>
              <w:rPr>
                <w:rFonts w:ascii="Verdana" w:hAnsi="Verdana" w:cs="Arial"/>
                <w:sz w:val="16"/>
                <w:szCs w:val="16"/>
                <w:lang w:val="en-US"/>
              </w:rPr>
            </w:pPr>
          </w:p>
        </w:tc>
        <w:tc>
          <w:tcPr>
            <w:tcW w:w="4788" w:type="dxa"/>
            <w:shd w:val="clear" w:color="auto" w:fill="auto"/>
          </w:tcPr>
          <w:p w:rsidR="004C6263" w:rsidRPr="007F7ABF" w:rsidRDefault="004C6263" w:rsidP="006B0278">
            <w:pPr>
              <w:rPr>
                <w:rFonts w:ascii="Verdana" w:hAnsi="Verdana" w:cs="Arial"/>
                <w:sz w:val="16"/>
                <w:szCs w:val="16"/>
                <w:lang w:val="en-US"/>
              </w:rPr>
            </w:pPr>
          </w:p>
        </w:tc>
      </w:tr>
      <w:tr w:rsidR="004C6263" w:rsidRPr="009A6657" w:rsidTr="00D52A90">
        <w:tc>
          <w:tcPr>
            <w:tcW w:w="4788" w:type="dxa"/>
            <w:shd w:val="clear" w:color="auto" w:fill="auto"/>
          </w:tcPr>
          <w:p w:rsidR="004C6263" w:rsidRPr="006B0278" w:rsidRDefault="004C6263" w:rsidP="006B0278">
            <w:pPr>
              <w:pStyle w:val="BodyText"/>
              <w:jc w:val="both"/>
              <w:rPr>
                <w:rFonts w:ascii="Verdana" w:hAnsi="Verdana"/>
                <w:sz w:val="16"/>
                <w:szCs w:val="16"/>
              </w:rPr>
            </w:pPr>
            <w:r w:rsidRPr="006B0278">
              <w:rPr>
                <w:rFonts w:ascii="Verdana" w:hAnsi="Verdana"/>
                <w:sz w:val="16"/>
                <w:szCs w:val="16"/>
              </w:rPr>
              <w:t>DECRETO de reformas a los artículos 7o. y 10 de la Ley Reglamentaria del Artículo 27 Constitucional en el Ramo del Petróleo.</w:t>
            </w:r>
          </w:p>
        </w:tc>
        <w:tc>
          <w:tcPr>
            <w:tcW w:w="4788" w:type="dxa"/>
            <w:shd w:val="clear" w:color="auto" w:fill="auto"/>
          </w:tcPr>
          <w:p w:rsidR="004C6263" w:rsidRPr="007F7ABF" w:rsidRDefault="007F7ABF" w:rsidP="006B0278">
            <w:pPr>
              <w:pStyle w:val="BodyText"/>
              <w:jc w:val="both"/>
              <w:rPr>
                <w:rFonts w:ascii="Verdana" w:hAnsi="Verdana"/>
                <w:sz w:val="16"/>
                <w:szCs w:val="16"/>
                <w:lang w:val="en-US"/>
              </w:rPr>
            </w:pPr>
            <w:r>
              <w:rPr>
                <w:rFonts w:ascii="Verdana" w:hAnsi="Verdana"/>
                <w:sz w:val="16"/>
                <w:szCs w:val="16"/>
                <w:lang w:val="en-US"/>
              </w:rPr>
              <w:t xml:space="preserve">DECREE of reforms to the articles 7 and 10 of the Regulatory Law of Constitutional Article 27 in the Petroleum Sector. </w:t>
            </w:r>
          </w:p>
        </w:tc>
      </w:tr>
      <w:tr w:rsidR="004C6263" w:rsidRPr="009A6657" w:rsidTr="00D52A90">
        <w:tc>
          <w:tcPr>
            <w:tcW w:w="4788" w:type="dxa"/>
            <w:shd w:val="clear" w:color="auto" w:fill="auto"/>
          </w:tcPr>
          <w:p w:rsidR="004C6263" w:rsidRPr="007F7ABF" w:rsidRDefault="004C6263" w:rsidP="006B0278">
            <w:pPr>
              <w:rPr>
                <w:rFonts w:ascii="Verdana" w:hAnsi="Verdana" w:cs="Arial"/>
                <w:sz w:val="16"/>
                <w:szCs w:val="16"/>
                <w:lang w:val="en-US"/>
              </w:rPr>
            </w:pPr>
          </w:p>
        </w:tc>
        <w:tc>
          <w:tcPr>
            <w:tcW w:w="4788" w:type="dxa"/>
            <w:shd w:val="clear" w:color="auto" w:fill="auto"/>
          </w:tcPr>
          <w:p w:rsidR="004C6263" w:rsidRPr="007F7ABF" w:rsidRDefault="004C6263" w:rsidP="006B0278">
            <w:pPr>
              <w:rPr>
                <w:rFonts w:ascii="Verdana" w:hAnsi="Verdana" w:cs="Arial"/>
                <w:sz w:val="16"/>
                <w:szCs w:val="16"/>
                <w:lang w:val="en-US"/>
              </w:rPr>
            </w:pPr>
          </w:p>
        </w:tc>
      </w:tr>
      <w:tr w:rsidR="004C6263" w:rsidRPr="009A6657" w:rsidTr="00D52A90">
        <w:tc>
          <w:tcPr>
            <w:tcW w:w="4788" w:type="dxa"/>
            <w:shd w:val="clear" w:color="auto" w:fill="auto"/>
          </w:tcPr>
          <w:p w:rsidR="004C6263" w:rsidRPr="006B0278" w:rsidRDefault="004C6263" w:rsidP="006B0278">
            <w:pPr>
              <w:pStyle w:val="PlainText"/>
              <w:jc w:val="center"/>
              <w:rPr>
                <w:rFonts w:ascii="Verdana" w:hAnsi="Verdana" w:cs="Arial"/>
                <w:sz w:val="16"/>
                <w:szCs w:val="16"/>
              </w:rPr>
            </w:pPr>
            <w:r w:rsidRPr="006B0278">
              <w:rPr>
                <w:rFonts w:ascii="Verdana" w:hAnsi="Verdana" w:cs="Arial"/>
                <w:sz w:val="16"/>
                <w:szCs w:val="16"/>
              </w:rPr>
              <w:t>Publicado en el Diario Oficial de la Federación el 30 de diciembre de 1977</w:t>
            </w:r>
          </w:p>
        </w:tc>
        <w:tc>
          <w:tcPr>
            <w:tcW w:w="4788" w:type="dxa"/>
            <w:shd w:val="clear" w:color="auto" w:fill="auto"/>
          </w:tcPr>
          <w:p w:rsidR="004C6263" w:rsidRPr="007F7ABF" w:rsidRDefault="007F7ABF" w:rsidP="006B0278">
            <w:pPr>
              <w:pStyle w:val="PlainText"/>
              <w:jc w:val="center"/>
              <w:rPr>
                <w:rFonts w:ascii="Verdana" w:hAnsi="Verdana" w:cs="Arial"/>
                <w:sz w:val="16"/>
                <w:szCs w:val="16"/>
                <w:lang w:val="en-US"/>
              </w:rPr>
            </w:pPr>
            <w:r>
              <w:rPr>
                <w:rFonts w:ascii="Verdana" w:hAnsi="Verdana" w:cs="Arial"/>
                <w:sz w:val="16"/>
                <w:szCs w:val="16"/>
                <w:lang w:val="en-US"/>
              </w:rPr>
              <w:t>Published in the Official Daily of the Federation on the 30</w:t>
            </w:r>
            <w:r w:rsidRPr="007F7ABF">
              <w:rPr>
                <w:rFonts w:ascii="Verdana" w:hAnsi="Verdana" w:cs="Arial"/>
                <w:sz w:val="16"/>
                <w:szCs w:val="16"/>
                <w:vertAlign w:val="superscript"/>
                <w:lang w:val="en-US"/>
              </w:rPr>
              <w:t>th</w:t>
            </w:r>
            <w:r>
              <w:rPr>
                <w:rFonts w:ascii="Verdana" w:hAnsi="Verdana" w:cs="Arial"/>
                <w:sz w:val="16"/>
                <w:szCs w:val="16"/>
                <w:lang w:val="en-US"/>
              </w:rPr>
              <w:t xml:space="preserve"> of December of 1977</w:t>
            </w:r>
          </w:p>
        </w:tc>
      </w:tr>
      <w:tr w:rsidR="004C6263" w:rsidRPr="009A6657" w:rsidTr="00D52A90">
        <w:tc>
          <w:tcPr>
            <w:tcW w:w="4788" w:type="dxa"/>
            <w:shd w:val="clear" w:color="auto" w:fill="auto"/>
          </w:tcPr>
          <w:p w:rsidR="004C6263" w:rsidRPr="007F7ABF" w:rsidRDefault="004C6263" w:rsidP="006B0278">
            <w:pPr>
              <w:rPr>
                <w:rFonts w:ascii="Verdana" w:hAnsi="Verdana" w:cs="Arial"/>
                <w:sz w:val="16"/>
                <w:szCs w:val="16"/>
                <w:lang w:val="en-US"/>
              </w:rPr>
            </w:pPr>
          </w:p>
        </w:tc>
        <w:tc>
          <w:tcPr>
            <w:tcW w:w="4788" w:type="dxa"/>
            <w:shd w:val="clear" w:color="auto" w:fill="auto"/>
          </w:tcPr>
          <w:p w:rsidR="004C6263" w:rsidRPr="007F7ABF" w:rsidRDefault="004C6263" w:rsidP="006B0278">
            <w:pPr>
              <w:rPr>
                <w:rFonts w:ascii="Verdana" w:hAnsi="Verdana" w:cs="Arial"/>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z w:val="16"/>
                <w:szCs w:val="16"/>
              </w:rPr>
            </w:pPr>
            <w:r w:rsidRPr="006B0278">
              <w:rPr>
                <w:rFonts w:ascii="Verdana" w:hAnsi="Verdana" w:cs="Arial"/>
                <w:b/>
                <w:bCs/>
                <w:sz w:val="16"/>
                <w:szCs w:val="16"/>
              </w:rPr>
              <w:t xml:space="preserve">ARTICULO UNICO.- </w:t>
            </w:r>
            <w:r w:rsidRPr="006B0278">
              <w:rPr>
                <w:rFonts w:ascii="Verdana" w:hAnsi="Verdana" w:cs="Arial"/>
                <w:sz w:val="16"/>
                <w:szCs w:val="16"/>
              </w:rPr>
              <w:t xml:space="preserve">SE </w:t>
            </w:r>
            <w:r w:rsidRPr="006B0278">
              <w:rPr>
                <w:rFonts w:ascii="Verdana" w:hAnsi="Verdana" w:cs="Arial"/>
                <w:b/>
                <w:bCs/>
                <w:sz w:val="16"/>
                <w:szCs w:val="16"/>
              </w:rPr>
              <w:t>REFORMAN</w:t>
            </w:r>
            <w:r w:rsidRPr="006B0278">
              <w:rPr>
                <w:rFonts w:ascii="Verdana" w:hAnsi="Verdana" w:cs="Arial"/>
                <w:sz w:val="16"/>
                <w:szCs w:val="16"/>
              </w:rPr>
              <w:t xml:space="preserve"> LOS ARTICULOS 7o. Y 10 DE LA LEY REGLAMENTARIA DEL ARTICULO 27 CONSTITUCIONAL EN EL RAMO DEL PETROLEO, PARA QUEDAR COMO SIGUE:</w:t>
            </w:r>
          </w:p>
        </w:tc>
        <w:tc>
          <w:tcPr>
            <w:tcW w:w="4788" w:type="dxa"/>
            <w:shd w:val="clear" w:color="auto" w:fill="auto"/>
          </w:tcPr>
          <w:p w:rsidR="004C6263" w:rsidRPr="007F7ABF" w:rsidRDefault="007F7ABF" w:rsidP="006B0278">
            <w:pPr>
              <w:jc w:val="both"/>
              <w:rPr>
                <w:rFonts w:ascii="Verdana" w:hAnsi="Verdana" w:cs="Arial"/>
                <w:bCs/>
                <w:sz w:val="16"/>
                <w:szCs w:val="16"/>
                <w:lang w:val="en-US"/>
              </w:rPr>
            </w:pPr>
            <w:r>
              <w:rPr>
                <w:rFonts w:ascii="Verdana" w:hAnsi="Verdana" w:cs="Arial"/>
                <w:b/>
                <w:bCs/>
                <w:sz w:val="16"/>
                <w:szCs w:val="16"/>
                <w:lang w:val="en-US"/>
              </w:rPr>
              <w:t xml:space="preserve">SOLE ARTICLE. </w:t>
            </w:r>
            <w:r>
              <w:rPr>
                <w:rFonts w:ascii="Verdana" w:hAnsi="Verdana" w:cs="Arial"/>
                <w:bCs/>
                <w:sz w:val="16"/>
                <w:szCs w:val="16"/>
                <w:lang w:val="en-US"/>
              </w:rPr>
              <w:t xml:space="preserve">THE ARTICLES 7 AND 10 OF THE REGULATORY LAW OF CONSTITUTIONAL ARTICLE 27 IN THE PETROLEUM SECTOR ARE </w:t>
            </w:r>
            <w:r>
              <w:rPr>
                <w:rFonts w:ascii="Verdana" w:hAnsi="Verdana" w:cs="Arial"/>
                <w:b/>
                <w:bCs/>
                <w:sz w:val="16"/>
                <w:szCs w:val="16"/>
                <w:lang w:val="en-US"/>
              </w:rPr>
              <w:t xml:space="preserve">REFORMED, </w:t>
            </w:r>
            <w:r>
              <w:rPr>
                <w:rFonts w:ascii="Verdana" w:hAnsi="Verdana" w:cs="Arial"/>
                <w:bCs/>
                <w:sz w:val="16"/>
                <w:szCs w:val="16"/>
                <w:lang w:val="en-US"/>
              </w:rPr>
              <w:t xml:space="preserve">TO REMAIN AS FOLLOWS: </w:t>
            </w:r>
          </w:p>
        </w:tc>
      </w:tr>
      <w:tr w:rsidR="004C6263" w:rsidRPr="009A6657" w:rsidTr="00D52A90">
        <w:tc>
          <w:tcPr>
            <w:tcW w:w="4788" w:type="dxa"/>
            <w:shd w:val="clear" w:color="auto" w:fill="auto"/>
          </w:tcPr>
          <w:p w:rsidR="004C6263" w:rsidRPr="007F7ABF" w:rsidRDefault="004C6263" w:rsidP="006B0278">
            <w:pPr>
              <w:jc w:val="both"/>
              <w:rPr>
                <w:rFonts w:ascii="Verdana" w:hAnsi="Verdana" w:cs="Arial"/>
                <w:sz w:val="16"/>
                <w:szCs w:val="16"/>
                <w:lang w:val="en-US"/>
              </w:rPr>
            </w:pPr>
          </w:p>
        </w:tc>
        <w:tc>
          <w:tcPr>
            <w:tcW w:w="4788" w:type="dxa"/>
            <w:shd w:val="clear" w:color="auto" w:fill="auto"/>
          </w:tcPr>
          <w:p w:rsidR="004C6263" w:rsidRPr="007F7ABF" w:rsidRDefault="004C6263" w:rsidP="006B0278">
            <w:pPr>
              <w:jc w:val="both"/>
              <w:rPr>
                <w:rFonts w:ascii="Verdana" w:hAnsi="Verdana" w:cs="Arial"/>
                <w:sz w:val="16"/>
                <w:szCs w:val="16"/>
                <w:lang w:val="en-US"/>
              </w:rPr>
            </w:pP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z w:val="16"/>
                <w:szCs w:val="16"/>
              </w:rPr>
            </w:pPr>
            <w:r w:rsidRPr="006B0278">
              <w:rPr>
                <w:rFonts w:ascii="Verdana" w:hAnsi="Verdana" w:cs="Arial"/>
                <w:sz w:val="16"/>
                <w:szCs w:val="16"/>
              </w:rPr>
              <w:t>..........</w:t>
            </w:r>
          </w:p>
        </w:tc>
        <w:tc>
          <w:tcPr>
            <w:tcW w:w="4788" w:type="dxa"/>
            <w:shd w:val="clear" w:color="auto" w:fill="auto"/>
          </w:tcPr>
          <w:p w:rsidR="004C6263" w:rsidRPr="007F7ABF" w:rsidRDefault="004C6263" w:rsidP="006B0278">
            <w:pPr>
              <w:jc w:val="both"/>
              <w:rPr>
                <w:rFonts w:ascii="Verdana" w:hAnsi="Verdana" w:cs="Arial"/>
                <w:sz w:val="16"/>
                <w:szCs w:val="16"/>
                <w:lang w:val="en-US"/>
              </w:rPr>
            </w:pP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z w:val="16"/>
                <w:szCs w:val="16"/>
              </w:rPr>
            </w:pPr>
          </w:p>
        </w:tc>
        <w:tc>
          <w:tcPr>
            <w:tcW w:w="4788" w:type="dxa"/>
            <w:shd w:val="clear" w:color="auto" w:fill="auto"/>
          </w:tcPr>
          <w:p w:rsidR="004C6263" w:rsidRPr="007F7ABF" w:rsidRDefault="004C6263" w:rsidP="006B0278">
            <w:pPr>
              <w:jc w:val="both"/>
              <w:rPr>
                <w:rFonts w:ascii="Verdana" w:hAnsi="Verdana" w:cs="Arial"/>
                <w:sz w:val="16"/>
                <w:szCs w:val="16"/>
                <w:lang w:val="en-US"/>
              </w:rPr>
            </w:pPr>
          </w:p>
        </w:tc>
      </w:tr>
      <w:tr w:rsidR="004C6263" w:rsidRPr="006B0278" w:rsidTr="00D52A90">
        <w:tc>
          <w:tcPr>
            <w:tcW w:w="4788" w:type="dxa"/>
            <w:shd w:val="clear" w:color="auto" w:fill="auto"/>
          </w:tcPr>
          <w:p w:rsidR="004C6263" w:rsidRPr="006B0278" w:rsidRDefault="004C6263" w:rsidP="006B0278">
            <w:pPr>
              <w:jc w:val="center"/>
              <w:rPr>
                <w:rFonts w:ascii="Verdana" w:hAnsi="Verdana" w:cs="Arial"/>
                <w:b/>
                <w:bCs/>
                <w:sz w:val="16"/>
                <w:szCs w:val="16"/>
              </w:rPr>
            </w:pPr>
            <w:r w:rsidRPr="006B0278">
              <w:rPr>
                <w:rFonts w:ascii="Verdana" w:hAnsi="Verdana" w:cs="Arial"/>
                <w:b/>
                <w:bCs/>
                <w:sz w:val="16"/>
                <w:szCs w:val="16"/>
              </w:rPr>
              <w:t>TRANSITORIO</w:t>
            </w:r>
          </w:p>
        </w:tc>
        <w:tc>
          <w:tcPr>
            <w:tcW w:w="4788" w:type="dxa"/>
            <w:shd w:val="clear" w:color="auto" w:fill="auto"/>
          </w:tcPr>
          <w:p w:rsidR="004C6263" w:rsidRPr="007F7ABF" w:rsidRDefault="007F7ABF" w:rsidP="006B0278">
            <w:pPr>
              <w:jc w:val="center"/>
              <w:rPr>
                <w:rFonts w:ascii="Verdana" w:hAnsi="Verdana" w:cs="Arial"/>
                <w:b/>
                <w:bCs/>
                <w:sz w:val="16"/>
                <w:szCs w:val="16"/>
                <w:lang w:val="en-US"/>
              </w:rPr>
            </w:pPr>
            <w:r>
              <w:rPr>
                <w:rFonts w:ascii="Verdana" w:hAnsi="Verdana" w:cs="Arial"/>
                <w:b/>
                <w:bCs/>
                <w:sz w:val="16"/>
                <w:szCs w:val="16"/>
                <w:lang w:val="en-US"/>
              </w:rPr>
              <w:t>TRANSITIONAL ARTICLE</w:t>
            </w:r>
          </w:p>
        </w:tc>
      </w:tr>
      <w:tr w:rsidR="004C6263" w:rsidRPr="006B0278" w:rsidTr="00D52A90">
        <w:tc>
          <w:tcPr>
            <w:tcW w:w="4788" w:type="dxa"/>
            <w:shd w:val="clear" w:color="auto" w:fill="auto"/>
          </w:tcPr>
          <w:p w:rsidR="004C6263" w:rsidRPr="006B0278" w:rsidRDefault="004C6263" w:rsidP="006B0278">
            <w:pPr>
              <w:jc w:val="both"/>
              <w:rPr>
                <w:rFonts w:ascii="Verdana" w:hAnsi="Verdana" w:cs="Arial"/>
                <w:sz w:val="16"/>
                <w:szCs w:val="16"/>
              </w:rPr>
            </w:pPr>
          </w:p>
        </w:tc>
        <w:tc>
          <w:tcPr>
            <w:tcW w:w="4788" w:type="dxa"/>
            <w:shd w:val="clear" w:color="auto" w:fill="auto"/>
          </w:tcPr>
          <w:p w:rsidR="004C6263" w:rsidRPr="007F7ABF" w:rsidRDefault="004C6263" w:rsidP="006B0278">
            <w:pPr>
              <w:jc w:val="both"/>
              <w:rPr>
                <w:rFonts w:ascii="Verdana" w:hAnsi="Verdana" w:cs="Arial"/>
                <w:sz w:val="16"/>
                <w:szCs w:val="16"/>
                <w:lang w:val="en-US"/>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sz w:val="16"/>
                <w:szCs w:val="16"/>
              </w:rPr>
            </w:pPr>
            <w:r w:rsidRPr="006B0278">
              <w:rPr>
                <w:rFonts w:ascii="Verdana" w:hAnsi="Verdana" w:cs="Arial"/>
                <w:b/>
                <w:bCs/>
                <w:sz w:val="16"/>
                <w:szCs w:val="16"/>
              </w:rPr>
              <w:t xml:space="preserve">UNICO.- </w:t>
            </w:r>
            <w:r w:rsidRPr="006B0278">
              <w:rPr>
                <w:rFonts w:ascii="Verdana" w:hAnsi="Verdana" w:cs="Arial"/>
                <w:sz w:val="16"/>
                <w:szCs w:val="16"/>
              </w:rPr>
              <w:t>Este Decreto entrará en vigor al día siguiente de su publicación en el Diario Oficial de la Federación".</w:t>
            </w:r>
          </w:p>
        </w:tc>
        <w:tc>
          <w:tcPr>
            <w:tcW w:w="4788" w:type="dxa"/>
            <w:shd w:val="clear" w:color="auto" w:fill="auto"/>
          </w:tcPr>
          <w:p w:rsidR="004C6263" w:rsidRPr="007F7ABF" w:rsidRDefault="007F7ABF" w:rsidP="006B0278">
            <w:pPr>
              <w:jc w:val="both"/>
              <w:rPr>
                <w:rFonts w:ascii="Verdana" w:hAnsi="Verdana" w:cs="Arial"/>
                <w:bCs/>
                <w:sz w:val="16"/>
                <w:szCs w:val="16"/>
                <w:lang w:val="en-US"/>
              </w:rPr>
            </w:pPr>
            <w:r w:rsidRPr="007F7ABF">
              <w:rPr>
                <w:rFonts w:ascii="Verdana" w:hAnsi="Verdana" w:cs="Arial"/>
                <w:b/>
                <w:bCs/>
                <w:sz w:val="16"/>
                <w:szCs w:val="16"/>
                <w:lang w:val="en-US"/>
              </w:rPr>
              <w:t xml:space="preserve">SOLE. </w:t>
            </w:r>
            <w:r w:rsidRPr="007F7ABF">
              <w:rPr>
                <w:rFonts w:ascii="Verdana" w:hAnsi="Verdana" w:cs="Arial"/>
                <w:bCs/>
                <w:sz w:val="16"/>
                <w:szCs w:val="16"/>
                <w:lang w:val="en-US"/>
              </w:rPr>
              <w:t xml:space="preserve">This Decree will take effect on the day following its </w:t>
            </w:r>
            <w:r>
              <w:rPr>
                <w:rFonts w:ascii="Verdana" w:hAnsi="Verdana" w:cs="Arial"/>
                <w:bCs/>
                <w:sz w:val="16"/>
                <w:szCs w:val="16"/>
                <w:lang w:val="en-US"/>
              </w:rPr>
              <w:t xml:space="preserve">publication in the Official Daily of the Federation. </w:t>
            </w:r>
          </w:p>
        </w:tc>
      </w:tr>
      <w:tr w:rsidR="004C6263" w:rsidRPr="009A6657" w:rsidTr="00D52A90">
        <w:tc>
          <w:tcPr>
            <w:tcW w:w="4788" w:type="dxa"/>
            <w:shd w:val="clear" w:color="auto" w:fill="auto"/>
          </w:tcPr>
          <w:p w:rsidR="004C6263" w:rsidRPr="007F7ABF" w:rsidRDefault="004C6263" w:rsidP="006B0278">
            <w:pPr>
              <w:jc w:val="both"/>
              <w:rPr>
                <w:rFonts w:ascii="Verdana" w:hAnsi="Verdana" w:cs="Arial"/>
                <w:sz w:val="16"/>
                <w:szCs w:val="16"/>
                <w:lang w:val="en-US"/>
              </w:rPr>
            </w:pPr>
          </w:p>
        </w:tc>
        <w:tc>
          <w:tcPr>
            <w:tcW w:w="4788" w:type="dxa"/>
            <w:shd w:val="clear" w:color="auto" w:fill="auto"/>
          </w:tcPr>
          <w:p w:rsidR="004C6263" w:rsidRPr="007F7ABF" w:rsidRDefault="004C6263" w:rsidP="006B0278">
            <w:pPr>
              <w:jc w:val="both"/>
              <w:rPr>
                <w:rFonts w:ascii="Verdana" w:hAnsi="Verdana" w:cs="Arial"/>
                <w:sz w:val="16"/>
                <w:szCs w:val="16"/>
                <w:lang w:val="en-US"/>
              </w:rPr>
            </w:pPr>
          </w:p>
        </w:tc>
      </w:tr>
      <w:tr w:rsidR="004C6263" w:rsidRPr="007F7ABF" w:rsidTr="00D52A90">
        <w:tc>
          <w:tcPr>
            <w:tcW w:w="4788" w:type="dxa"/>
            <w:shd w:val="clear" w:color="auto" w:fill="auto"/>
          </w:tcPr>
          <w:p w:rsidR="004C6263" w:rsidRPr="006B0278" w:rsidRDefault="004C6263" w:rsidP="006B0278">
            <w:pPr>
              <w:jc w:val="both"/>
              <w:rPr>
                <w:rFonts w:ascii="Verdana" w:hAnsi="Verdana" w:cs="Arial"/>
                <w:sz w:val="16"/>
                <w:szCs w:val="16"/>
              </w:rPr>
            </w:pPr>
            <w:r w:rsidRPr="006B0278">
              <w:rPr>
                <w:rFonts w:ascii="Verdana" w:hAnsi="Verdana" w:cs="Arial"/>
                <w:sz w:val="16"/>
                <w:szCs w:val="16"/>
              </w:rPr>
              <w:t xml:space="preserve">México, D. F., a 29 de diciembre de 1977.- </w:t>
            </w:r>
            <w:r w:rsidRPr="006B0278">
              <w:rPr>
                <w:rFonts w:ascii="Verdana" w:hAnsi="Verdana" w:cs="Arial"/>
                <w:b/>
                <w:bCs/>
                <w:sz w:val="16"/>
                <w:szCs w:val="16"/>
              </w:rPr>
              <w:t>Guadalupe Cervantes Corona</w:t>
            </w:r>
            <w:r w:rsidRPr="006B0278">
              <w:rPr>
                <w:rFonts w:ascii="Verdana" w:hAnsi="Verdana" w:cs="Arial"/>
                <w:sz w:val="16"/>
                <w:szCs w:val="16"/>
              </w:rPr>
              <w:t xml:space="preserve">, S. P.- </w:t>
            </w:r>
            <w:r w:rsidRPr="006B0278">
              <w:rPr>
                <w:rFonts w:ascii="Verdana" w:hAnsi="Verdana" w:cs="Arial"/>
                <w:b/>
                <w:bCs/>
                <w:sz w:val="16"/>
                <w:szCs w:val="16"/>
              </w:rPr>
              <w:t xml:space="preserve">Guillermo Cosío </w:t>
            </w:r>
            <w:proofErr w:type="spellStart"/>
            <w:r w:rsidRPr="006B0278">
              <w:rPr>
                <w:rFonts w:ascii="Verdana" w:hAnsi="Verdana" w:cs="Arial"/>
                <w:b/>
                <w:bCs/>
                <w:sz w:val="16"/>
                <w:szCs w:val="16"/>
              </w:rPr>
              <w:t>Vidaurri</w:t>
            </w:r>
            <w:proofErr w:type="spellEnd"/>
            <w:r w:rsidRPr="006B0278">
              <w:rPr>
                <w:rFonts w:ascii="Verdana" w:hAnsi="Verdana" w:cs="Arial"/>
                <w:sz w:val="16"/>
                <w:szCs w:val="16"/>
              </w:rPr>
              <w:t xml:space="preserve">, D. P.- </w:t>
            </w:r>
            <w:proofErr w:type="spellStart"/>
            <w:r w:rsidRPr="006B0278">
              <w:rPr>
                <w:rFonts w:ascii="Verdana" w:hAnsi="Verdana" w:cs="Arial"/>
                <w:b/>
                <w:bCs/>
                <w:sz w:val="16"/>
                <w:szCs w:val="16"/>
              </w:rPr>
              <w:t>Graciliano</w:t>
            </w:r>
            <w:proofErr w:type="spellEnd"/>
            <w:r w:rsidRPr="006B0278">
              <w:rPr>
                <w:rFonts w:ascii="Verdana" w:hAnsi="Verdana" w:cs="Arial"/>
                <w:b/>
                <w:bCs/>
                <w:sz w:val="16"/>
                <w:szCs w:val="16"/>
              </w:rPr>
              <w:t xml:space="preserve"> </w:t>
            </w:r>
            <w:proofErr w:type="spellStart"/>
            <w:r w:rsidRPr="006B0278">
              <w:rPr>
                <w:rFonts w:ascii="Verdana" w:hAnsi="Verdana" w:cs="Arial"/>
                <w:b/>
                <w:bCs/>
                <w:sz w:val="16"/>
                <w:szCs w:val="16"/>
              </w:rPr>
              <w:t>Alpuche</w:t>
            </w:r>
            <w:proofErr w:type="spellEnd"/>
            <w:r w:rsidRPr="006B0278">
              <w:rPr>
                <w:rFonts w:ascii="Verdana" w:hAnsi="Verdana" w:cs="Arial"/>
                <w:b/>
                <w:bCs/>
                <w:sz w:val="16"/>
                <w:szCs w:val="16"/>
              </w:rPr>
              <w:t xml:space="preserve"> Pinzón</w:t>
            </w:r>
            <w:r w:rsidRPr="006B0278">
              <w:rPr>
                <w:rFonts w:ascii="Verdana" w:hAnsi="Verdana" w:cs="Arial"/>
                <w:sz w:val="16"/>
                <w:szCs w:val="16"/>
              </w:rPr>
              <w:t xml:space="preserve">, S. S.- </w:t>
            </w:r>
            <w:r w:rsidRPr="006B0278">
              <w:rPr>
                <w:rFonts w:ascii="Verdana" w:hAnsi="Verdana" w:cs="Arial"/>
                <w:b/>
                <w:bCs/>
                <w:sz w:val="16"/>
                <w:szCs w:val="16"/>
              </w:rPr>
              <w:t xml:space="preserve">Héctor </w:t>
            </w:r>
            <w:proofErr w:type="spellStart"/>
            <w:r w:rsidRPr="006B0278">
              <w:rPr>
                <w:rFonts w:ascii="Verdana" w:hAnsi="Verdana" w:cs="Arial"/>
                <w:b/>
                <w:bCs/>
                <w:sz w:val="16"/>
                <w:szCs w:val="16"/>
              </w:rPr>
              <w:t>Ximénez</w:t>
            </w:r>
            <w:proofErr w:type="spellEnd"/>
            <w:r w:rsidRPr="006B0278">
              <w:rPr>
                <w:rFonts w:ascii="Verdana" w:hAnsi="Verdana" w:cs="Arial"/>
                <w:b/>
                <w:bCs/>
                <w:sz w:val="16"/>
                <w:szCs w:val="16"/>
              </w:rPr>
              <w:t xml:space="preserve"> González</w:t>
            </w:r>
            <w:r w:rsidRPr="006B0278">
              <w:rPr>
                <w:rFonts w:ascii="Verdana" w:hAnsi="Verdana" w:cs="Arial"/>
                <w:sz w:val="16"/>
                <w:szCs w:val="16"/>
              </w:rPr>
              <w:t>, D. S.- Rúbricas".</w:t>
            </w:r>
          </w:p>
        </w:tc>
        <w:tc>
          <w:tcPr>
            <w:tcW w:w="4788" w:type="dxa"/>
            <w:shd w:val="clear" w:color="auto" w:fill="auto"/>
          </w:tcPr>
          <w:p w:rsidR="004C6263" w:rsidRPr="007F7ABF" w:rsidRDefault="007F7ABF" w:rsidP="007F7ABF">
            <w:pPr>
              <w:jc w:val="both"/>
              <w:rPr>
                <w:rFonts w:ascii="Verdana" w:hAnsi="Verdana" w:cs="Arial"/>
                <w:b/>
                <w:sz w:val="16"/>
                <w:szCs w:val="16"/>
              </w:rPr>
            </w:pPr>
            <w:r w:rsidRPr="007F7ABF">
              <w:rPr>
                <w:rFonts w:ascii="Verdana" w:hAnsi="Verdana" w:cs="Arial"/>
                <w:sz w:val="16"/>
                <w:szCs w:val="16"/>
                <w:lang w:val="en-US"/>
              </w:rPr>
              <w:t xml:space="preserve">Mexico, Federal District, on the 29th of December of 1977. </w:t>
            </w:r>
            <w:r w:rsidRPr="007F7ABF">
              <w:rPr>
                <w:rFonts w:ascii="Verdana" w:hAnsi="Verdana" w:cs="Arial"/>
                <w:b/>
                <w:sz w:val="16"/>
                <w:szCs w:val="16"/>
              </w:rPr>
              <w:t xml:space="preserve">Guadalupe Cervantes Corona, </w:t>
            </w:r>
            <w:r w:rsidRPr="006B0278">
              <w:rPr>
                <w:rFonts w:ascii="Verdana" w:hAnsi="Verdana" w:cs="Arial"/>
                <w:sz w:val="16"/>
                <w:szCs w:val="16"/>
              </w:rPr>
              <w:t xml:space="preserve">S. P.- </w:t>
            </w:r>
            <w:r w:rsidRPr="006B0278">
              <w:rPr>
                <w:rFonts w:ascii="Verdana" w:hAnsi="Verdana" w:cs="Arial"/>
                <w:b/>
                <w:bCs/>
                <w:sz w:val="16"/>
                <w:szCs w:val="16"/>
              </w:rPr>
              <w:t xml:space="preserve">Guillermo Cosío </w:t>
            </w:r>
            <w:proofErr w:type="spellStart"/>
            <w:r w:rsidRPr="006B0278">
              <w:rPr>
                <w:rFonts w:ascii="Verdana" w:hAnsi="Verdana" w:cs="Arial"/>
                <w:b/>
                <w:bCs/>
                <w:sz w:val="16"/>
                <w:szCs w:val="16"/>
              </w:rPr>
              <w:t>Vidaurri</w:t>
            </w:r>
            <w:proofErr w:type="spellEnd"/>
            <w:r w:rsidRPr="006B0278">
              <w:rPr>
                <w:rFonts w:ascii="Verdana" w:hAnsi="Verdana" w:cs="Arial"/>
                <w:sz w:val="16"/>
                <w:szCs w:val="16"/>
              </w:rPr>
              <w:t xml:space="preserve">, D. P.- </w:t>
            </w:r>
            <w:proofErr w:type="spellStart"/>
            <w:r w:rsidRPr="006B0278">
              <w:rPr>
                <w:rFonts w:ascii="Verdana" w:hAnsi="Verdana" w:cs="Arial"/>
                <w:b/>
                <w:bCs/>
                <w:sz w:val="16"/>
                <w:szCs w:val="16"/>
              </w:rPr>
              <w:t>Graciliano</w:t>
            </w:r>
            <w:proofErr w:type="spellEnd"/>
            <w:r w:rsidRPr="006B0278">
              <w:rPr>
                <w:rFonts w:ascii="Verdana" w:hAnsi="Verdana" w:cs="Arial"/>
                <w:b/>
                <w:bCs/>
                <w:sz w:val="16"/>
                <w:szCs w:val="16"/>
              </w:rPr>
              <w:t xml:space="preserve"> </w:t>
            </w:r>
            <w:proofErr w:type="spellStart"/>
            <w:r w:rsidRPr="006B0278">
              <w:rPr>
                <w:rFonts w:ascii="Verdana" w:hAnsi="Verdana" w:cs="Arial"/>
                <w:b/>
                <w:bCs/>
                <w:sz w:val="16"/>
                <w:szCs w:val="16"/>
              </w:rPr>
              <w:t>Alpuche</w:t>
            </w:r>
            <w:proofErr w:type="spellEnd"/>
            <w:r w:rsidRPr="006B0278">
              <w:rPr>
                <w:rFonts w:ascii="Verdana" w:hAnsi="Verdana" w:cs="Arial"/>
                <w:b/>
                <w:bCs/>
                <w:sz w:val="16"/>
                <w:szCs w:val="16"/>
              </w:rPr>
              <w:t xml:space="preserve"> Pinzón</w:t>
            </w:r>
            <w:r w:rsidRPr="006B0278">
              <w:rPr>
                <w:rFonts w:ascii="Verdana" w:hAnsi="Verdana" w:cs="Arial"/>
                <w:sz w:val="16"/>
                <w:szCs w:val="16"/>
              </w:rPr>
              <w:t xml:space="preserve">, S. S.- </w:t>
            </w:r>
            <w:r w:rsidRPr="006B0278">
              <w:rPr>
                <w:rFonts w:ascii="Verdana" w:hAnsi="Verdana" w:cs="Arial"/>
                <w:b/>
                <w:bCs/>
                <w:sz w:val="16"/>
                <w:szCs w:val="16"/>
              </w:rPr>
              <w:t xml:space="preserve">Héctor </w:t>
            </w:r>
            <w:proofErr w:type="spellStart"/>
            <w:r w:rsidRPr="006B0278">
              <w:rPr>
                <w:rFonts w:ascii="Verdana" w:hAnsi="Verdana" w:cs="Arial"/>
                <w:b/>
                <w:bCs/>
                <w:sz w:val="16"/>
                <w:szCs w:val="16"/>
              </w:rPr>
              <w:t>Ximénez</w:t>
            </w:r>
            <w:proofErr w:type="spellEnd"/>
            <w:r w:rsidRPr="006B0278">
              <w:rPr>
                <w:rFonts w:ascii="Verdana" w:hAnsi="Verdana" w:cs="Arial"/>
                <w:b/>
                <w:bCs/>
                <w:sz w:val="16"/>
                <w:szCs w:val="16"/>
              </w:rPr>
              <w:t xml:space="preserve"> González</w:t>
            </w:r>
            <w:r w:rsidRPr="006B0278">
              <w:rPr>
                <w:rFonts w:ascii="Verdana" w:hAnsi="Verdana" w:cs="Arial"/>
                <w:sz w:val="16"/>
                <w:szCs w:val="16"/>
              </w:rPr>
              <w:t xml:space="preserve">, D. S.- </w:t>
            </w:r>
            <w:proofErr w:type="spellStart"/>
            <w:r>
              <w:rPr>
                <w:rFonts w:ascii="Verdana" w:hAnsi="Verdana" w:cs="Arial"/>
                <w:sz w:val="16"/>
                <w:szCs w:val="16"/>
              </w:rPr>
              <w:t>Signed</w:t>
            </w:r>
            <w:proofErr w:type="spellEnd"/>
            <w:r w:rsidRPr="006B0278">
              <w:rPr>
                <w:rFonts w:ascii="Verdana" w:hAnsi="Verdana" w:cs="Arial"/>
                <w:sz w:val="16"/>
                <w:szCs w:val="16"/>
              </w:rPr>
              <w:t>".</w:t>
            </w:r>
          </w:p>
        </w:tc>
      </w:tr>
      <w:tr w:rsidR="004C6263" w:rsidRPr="007F7ABF" w:rsidTr="00D52A90">
        <w:tc>
          <w:tcPr>
            <w:tcW w:w="4788" w:type="dxa"/>
            <w:shd w:val="clear" w:color="auto" w:fill="auto"/>
          </w:tcPr>
          <w:p w:rsidR="004C6263" w:rsidRPr="007F7ABF" w:rsidRDefault="004C6263" w:rsidP="006B0278">
            <w:pPr>
              <w:jc w:val="both"/>
              <w:rPr>
                <w:rFonts w:ascii="Verdana" w:hAnsi="Verdana" w:cs="Arial"/>
                <w:sz w:val="16"/>
                <w:szCs w:val="16"/>
              </w:rPr>
            </w:pPr>
          </w:p>
        </w:tc>
        <w:tc>
          <w:tcPr>
            <w:tcW w:w="4788" w:type="dxa"/>
            <w:shd w:val="clear" w:color="auto" w:fill="auto"/>
          </w:tcPr>
          <w:p w:rsidR="004C6263" w:rsidRPr="007F7ABF" w:rsidRDefault="004C6263" w:rsidP="006B0278">
            <w:pPr>
              <w:jc w:val="both"/>
              <w:rPr>
                <w:rFonts w:ascii="Verdana" w:hAnsi="Verdana" w:cs="Arial"/>
                <w:sz w:val="16"/>
                <w:szCs w:val="16"/>
              </w:rPr>
            </w:pPr>
          </w:p>
        </w:tc>
      </w:tr>
      <w:tr w:rsidR="004C6263" w:rsidRPr="007F7ABF" w:rsidTr="00D52A90">
        <w:tc>
          <w:tcPr>
            <w:tcW w:w="4788" w:type="dxa"/>
            <w:shd w:val="clear" w:color="auto" w:fill="auto"/>
          </w:tcPr>
          <w:p w:rsidR="004C6263" w:rsidRPr="006B0278" w:rsidRDefault="004C6263" w:rsidP="006B0278">
            <w:pPr>
              <w:jc w:val="both"/>
              <w:rPr>
                <w:rFonts w:ascii="Verdana" w:hAnsi="Verdana" w:cs="Arial"/>
                <w:sz w:val="16"/>
                <w:szCs w:val="16"/>
              </w:rPr>
            </w:pPr>
            <w:r w:rsidRPr="006B0278">
              <w:rPr>
                <w:rFonts w:ascii="Verdana" w:hAnsi="Verdana" w:cs="Arial"/>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veintinueve días del mes de diciembre de mil novecientos setenta y siete.- </w:t>
            </w:r>
            <w:r w:rsidRPr="006B0278">
              <w:rPr>
                <w:rFonts w:ascii="Verdana" w:hAnsi="Verdana" w:cs="Arial"/>
                <w:b/>
                <w:bCs/>
                <w:sz w:val="16"/>
                <w:szCs w:val="16"/>
              </w:rPr>
              <w:t>José López Portillo</w:t>
            </w:r>
            <w:r w:rsidRPr="006B0278">
              <w:rPr>
                <w:rFonts w:ascii="Verdana" w:hAnsi="Verdana" w:cs="Arial"/>
                <w:sz w:val="16"/>
                <w:szCs w:val="16"/>
              </w:rPr>
              <w:t xml:space="preserve">.- Rúbrica.- El Secretario de Patrimonio y Fomento Industrial, </w:t>
            </w:r>
            <w:r w:rsidRPr="006B0278">
              <w:rPr>
                <w:rFonts w:ascii="Verdana" w:hAnsi="Verdana" w:cs="Arial"/>
                <w:b/>
                <w:bCs/>
                <w:sz w:val="16"/>
                <w:szCs w:val="16"/>
              </w:rPr>
              <w:t xml:space="preserve">José Andrés </w:t>
            </w:r>
            <w:proofErr w:type="spellStart"/>
            <w:r w:rsidRPr="006B0278">
              <w:rPr>
                <w:rFonts w:ascii="Verdana" w:hAnsi="Verdana" w:cs="Arial"/>
                <w:b/>
                <w:bCs/>
                <w:sz w:val="16"/>
                <w:szCs w:val="16"/>
              </w:rPr>
              <w:t>Oteyza</w:t>
            </w:r>
            <w:proofErr w:type="spellEnd"/>
            <w:r w:rsidRPr="006B0278">
              <w:rPr>
                <w:rFonts w:ascii="Verdana" w:hAnsi="Verdana" w:cs="Arial"/>
                <w:b/>
                <w:bCs/>
                <w:sz w:val="16"/>
                <w:szCs w:val="16"/>
              </w:rPr>
              <w:t xml:space="preserve"> Fernández</w:t>
            </w:r>
            <w:r w:rsidRPr="006B0278">
              <w:rPr>
                <w:rFonts w:ascii="Verdana" w:hAnsi="Verdana" w:cs="Arial"/>
                <w:sz w:val="16"/>
                <w:szCs w:val="16"/>
              </w:rPr>
              <w:t xml:space="preserve">.- Rúbrica.- El Secretario de la Reforma Agraria, </w:t>
            </w:r>
            <w:r w:rsidRPr="006B0278">
              <w:rPr>
                <w:rFonts w:ascii="Verdana" w:hAnsi="Verdana" w:cs="Arial"/>
                <w:b/>
                <w:bCs/>
                <w:sz w:val="16"/>
                <w:szCs w:val="16"/>
              </w:rPr>
              <w:t>Jorge Rojo Lugo</w:t>
            </w:r>
            <w:r w:rsidRPr="006B0278">
              <w:rPr>
                <w:rFonts w:ascii="Verdana" w:hAnsi="Verdana" w:cs="Arial"/>
                <w:sz w:val="16"/>
                <w:szCs w:val="16"/>
              </w:rPr>
              <w:t xml:space="preserve">.- Rúbrica.- El Secretario de Gobernación, </w:t>
            </w:r>
            <w:r w:rsidRPr="006B0278">
              <w:rPr>
                <w:rFonts w:ascii="Verdana" w:hAnsi="Verdana" w:cs="Arial"/>
                <w:b/>
                <w:bCs/>
                <w:sz w:val="16"/>
                <w:szCs w:val="16"/>
              </w:rPr>
              <w:t>Jesús Reyes Heroles</w:t>
            </w:r>
            <w:r w:rsidRPr="006B0278">
              <w:rPr>
                <w:rFonts w:ascii="Verdana" w:hAnsi="Verdana" w:cs="Arial"/>
                <w:sz w:val="16"/>
                <w:szCs w:val="16"/>
              </w:rPr>
              <w:t>.- Rúbrica.</w:t>
            </w:r>
          </w:p>
        </w:tc>
        <w:tc>
          <w:tcPr>
            <w:tcW w:w="4788" w:type="dxa"/>
            <w:shd w:val="clear" w:color="auto" w:fill="auto"/>
          </w:tcPr>
          <w:p w:rsidR="004C6263" w:rsidRPr="007F7ABF" w:rsidRDefault="007F7ABF" w:rsidP="007F7ABF">
            <w:pPr>
              <w:jc w:val="both"/>
              <w:rPr>
                <w:rFonts w:ascii="Verdana" w:hAnsi="Verdana" w:cs="Arial"/>
                <w:sz w:val="16"/>
                <w:szCs w:val="16"/>
                <w:lang w:val="en-US"/>
              </w:rPr>
            </w:pPr>
            <w:r>
              <w:rPr>
                <w:rFonts w:ascii="Verdana" w:hAnsi="Verdana" w:cs="Arial"/>
                <w:sz w:val="16"/>
                <w:szCs w:val="16"/>
                <w:lang w:val="en-US"/>
              </w:rPr>
              <w:t>In compliance to the provision in section I of article 89 of the Political Constitution of the United Mexican States and, for its due publication and observance, I issue this Decree in th</w:t>
            </w:r>
            <w:r w:rsidRPr="007F7ABF">
              <w:rPr>
                <w:rFonts w:ascii="Verdana" w:hAnsi="Verdana" w:cs="Arial"/>
                <w:sz w:val="16"/>
                <w:szCs w:val="16"/>
                <w:lang w:val="en-US"/>
              </w:rPr>
              <w:t xml:space="preserve">e residence of the Federal Executive Power, in Mexico city, Federal District, on the twenty-ninth day of the month of December of one thousand nine hundred seventy seven. </w:t>
            </w:r>
            <w:r w:rsidRPr="007F7ABF">
              <w:rPr>
                <w:rFonts w:ascii="Verdana" w:hAnsi="Verdana" w:cs="Arial"/>
                <w:b/>
                <w:sz w:val="16"/>
                <w:szCs w:val="16"/>
                <w:lang w:val="en-US"/>
              </w:rPr>
              <w:t xml:space="preserve">José </w:t>
            </w:r>
            <w:proofErr w:type="spellStart"/>
            <w:r w:rsidRPr="007F7ABF">
              <w:rPr>
                <w:rFonts w:ascii="Verdana" w:hAnsi="Verdana" w:cs="Arial"/>
                <w:b/>
                <w:sz w:val="16"/>
                <w:szCs w:val="16"/>
                <w:lang w:val="en-US"/>
              </w:rPr>
              <w:t>López</w:t>
            </w:r>
            <w:proofErr w:type="spellEnd"/>
            <w:r w:rsidRPr="007F7ABF">
              <w:rPr>
                <w:rFonts w:ascii="Verdana" w:hAnsi="Verdana" w:cs="Arial"/>
                <w:b/>
                <w:sz w:val="16"/>
                <w:szCs w:val="16"/>
                <w:lang w:val="en-US"/>
              </w:rPr>
              <w:t xml:space="preserve"> Portillo. </w:t>
            </w:r>
            <w:r w:rsidRPr="007F7ABF">
              <w:rPr>
                <w:rFonts w:ascii="Verdana" w:hAnsi="Verdana" w:cs="Arial"/>
                <w:sz w:val="16"/>
                <w:szCs w:val="16"/>
                <w:lang w:val="en-US"/>
              </w:rPr>
              <w:t xml:space="preserve">Signed. The Secretary of Patrimony and Industrial Promotion, </w:t>
            </w:r>
            <w:r w:rsidRPr="007F7ABF">
              <w:rPr>
                <w:rFonts w:ascii="Verdana" w:hAnsi="Verdana" w:cs="Arial"/>
                <w:b/>
                <w:bCs/>
                <w:sz w:val="16"/>
                <w:szCs w:val="16"/>
                <w:lang w:val="en-US"/>
              </w:rPr>
              <w:t xml:space="preserve">José Andrés </w:t>
            </w:r>
            <w:proofErr w:type="spellStart"/>
            <w:r w:rsidRPr="007F7ABF">
              <w:rPr>
                <w:rFonts w:ascii="Verdana" w:hAnsi="Verdana" w:cs="Arial"/>
                <w:b/>
                <w:bCs/>
                <w:sz w:val="16"/>
                <w:szCs w:val="16"/>
                <w:lang w:val="en-US"/>
              </w:rPr>
              <w:t>Oteyza</w:t>
            </w:r>
            <w:proofErr w:type="spellEnd"/>
            <w:r w:rsidRPr="007F7ABF">
              <w:rPr>
                <w:rFonts w:ascii="Verdana" w:hAnsi="Verdana" w:cs="Arial"/>
                <w:b/>
                <w:bCs/>
                <w:sz w:val="16"/>
                <w:szCs w:val="16"/>
                <w:lang w:val="en-US"/>
              </w:rPr>
              <w:t xml:space="preserve"> </w:t>
            </w:r>
            <w:proofErr w:type="spellStart"/>
            <w:r w:rsidRPr="007F7ABF">
              <w:rPr>
                <w:rFonts w:ascii="Verdana" w:hAnsi="Verdana" w:cs="Arial"/>
                <w:b/>
                <w:bCs/>
                <w:sz w:val="16"/>
                <w:szCs w:val="16"/>
                <w:lang w:val="en-US"/>
              </w:rPr>
              <w:t>Fernández</w:t>
            </w:r>
            <w:proofErr w:type="spellEnd"/>
            <w:proofErr w:type="gramStart"/>
            <w:r w:rsidRPr="007F7ABF">
              <w:rPr>
                <w:rFonts w:ascii="Verdana" w:hAnsi="Verdana" w:cs="Arial"/>
                <w:sz w:val="16"/>
                <w:szCs w:val="16"/>
                <w:lang w:val="en-US"/>
              </w:rPr>
              <w:t>.-</w:t>
            </w:r>
            <w:proofErr w:type="gramEnd"/>
            <w:r w:rsidRPr="007F7ABF">
              <w:rPr>
                <w:rFonts w:ascii="Verdana" w:hAnsi="Verdana" w:cs="Arial"/>
                <w:sz w:val="16"/>
                <w:szCs w:val="16"/>
                <w:lang w:val="en-US"/>
              </w:rPr>
              <w:t xml:space="preserve"> Signed.- The Secretary of Agrarian Reform, </w:t>
            </w:r>
            <w:r w:rsidRPr="007F7ABF">
              <w:rPr>
                <w:rFonts w:ascii="Verdana" w:hAnsi="Verdana" w:cs="Arial"/>
                <w:b/>
                <w:bCs/>
                <w:sz w:val="16"/>
                <w:szCs w:val="16"/>
                <w:lang w:val="en-US"/>
              </w:rPr>
              <w:t xml:space="preserve">Jorge </w:t>
            </w:r>
            <w:proofErr w:type="spellStart"/>
            <w:r w:rsidRPr="007F7ABF">
              <w:rPr>
                <w:rFonts w:ascii="Verdana" w:hAnsi="Verdana" w:cs="Arial"/>
                <w:b/>
                <w:bCs/>
                <w:sz w:val="16"/>
                <w:szCs w:val="16"/>
                <w:lang w:val="en-US"/>
              </w:rPr>
              <w:t>Rojo</w:t>
            </w:r>
            <w:proofErr w:type="spellEnd"/>
            <w:r w:rsidRPr="007F7ABF">
              <w:rPr>
                <w:rFonts w:ascii="Verdana" w:hAnsi="Verdana" w:cs="Arial"/>
                <w:b/>
                <w:bCs/>
                <w:sz w:val="16"/>
                <w:szCs w:val="16"/>
                <w:lang w:val="en-US"/>
              </w:rPr>
              <w:t xml:space="preserve"> Lugo</w:t>
            </w:r>
            <w:r w:rsidRPr="007F7ABF">
              <w:rPr>
                <w:rFonts w:ascii="Verdana" w:hAnsi="Verdana" w:cs="Arial"/>
                <w:sz w:val="16"/>
                <w:szCs w:val="16"/>
                <w:lang w:val="en-US"/>
              </w:rPr>
              <w:t xml:space="preserve">.- Signed.- The Secretary of Government, </w:t>
            </w:r>
            <w:proofErr w:type="spellStart"/>
            <w:r w:rsidRPr="007F7ABF">
              <w:rPr>
                <w:rFonts w:ascii="Verdana" w:hAnsi="Verdana" w:cs="Arial"/>
                <w:b/>
                <w:bCs/>
                <w:sz w:val="16"/>
                <w:szCs w:val="16"/>
                <w:lang w:val="en-US"/>
              </w:rPr>
              <w:t>Jesús</w:t>
            </w:r>
            <w:proofErr w:type="spellEnd"/>
            <w:r w:rsidRPr="007F7ABF">
              <w:rPr>
                <w:rFonts w:ascii="Verdana" w:hAnsi="Verdana" w:cs="Arial"/>
                <w:b/>
                <w:bCs/>
                <w:sz w:val="16"/>
                <w:szCs w:val="16"/>
                <w:lang w:val="en-US"/>
              </w:rPr>
              <w:t xml:space="preserve"> Reyes </w:t>
            </w:r>
            <w:proofErr w:type="spellStart"/>
            <w:r w:rsidRPr="007F7ABF">
              <w:rPr>
                <w:rFonts w:ascii="Verdana" w:hAnsi="Verdana" w:cs="Arial"/>
                <w:b/>
                <w:bCs/>
                <w:sz w:val="16"/>
                <w:szCs w:val="16"/>
                <w:lang w:val="en-US"/>
              </w:rPr>
              <w:t>Heroles</w:t>
            </w:r>
            <w:proofErr w:type="spellEnd"/>
            <w:r w:rsidRPr="007F7ABF">
              <w:rPr>
                <w:rFonts w:ascii="Verdana" w:hAnsi="Verdana" w:cs="Arial"/>
                <w:sz w:val="16"/>
                <w:szCs w:val="16"/>
                <w:lang w:val="en-US"/>
              </w:rPr>
              <w:t>.- Signed.</w:t>
            </w:r>
          </w:p>
          <w:p w:rsidR="007F7ABF" w:rsidRPr="007F7ABF" w:rsidRDefault="007F7ABF" w:rsidP="007F7ABF">
            <w:pPr>
              <w:jc w:val="both"/>
              <w:rPr>
                <w:rFonts w:ascii="Verdana" w:hAnsi="Verdana" w:cs="Arial"/>
                <w:b/>
                <w:sz w:val="16"/>
                <w:szCs w:val="16"/>
              </w:rPr>
            </w:pPr>
          </w:p>
        </w:tc>
      </w:tr>
      <w:tr w:rsidR="004C6263" w:rsidRPr="009A6657" w:rsidTr="00D52A90">
        <w:tc>
          <w:tcPr>
            <w:tcW w:w="4788" w:type="dxa"/>
            <w:shd w:val="clear" w:color="auto" w:fill="auto"/>
          </w:tcPr>
          <w:p w:rsidR="004C6263" w:rsidRPr="006B0278" w:rsidRDefault="004C6263" w:rsidP="006B0278">
            <w:pPr>
              <w:jc w:val="both"/>
              <w:rPr>
                <w:rFonts w:ascii="Verdana" w:hAnsi="Verdana" w:cs="Arial"/>
                <w:b/>
                <w:bCs/>
                <w:sz w:val="16"/>
                <w:szCs w:val="16"/>
              </w:rPr>
            </w:pPr>
            <w:r w:rsidRPr="007F7ABF">
              <w:rPr>
                <w:rFonts w:ascii="Verdana" w:hAnsi="Verdana" w:cs="Arial"/>
                <w:b/>
                <w:bCs/>
                <w:sz w:val="16"/>
                <w:szCs w:val="16"/>
              </w:rPr>
              <w:t>DECRETO por el que se reforman y adiciona</w:t>
            </w:r>
            <w:r w:rsidRPr="006B0278">
              <w:rPr>
                <w:rFonts w:ascii="Verdana" w:hAnsi="Verdana" w:cs="Arial"/>
                <w:b/>
                <w:bCs/>
                <w:sz w:val="16"/>
                <w:szCs w:val="16"/>
              </w:rPr>
              <w:t>n diversas disposiciones de la Ley Reglamentaria del Artículo 27 Constitucional en el ramo del petróleo.</w:t>
            </w:r>
          </w:p>
        </w:tc>
        <w:tc>
          <w:tcPr>
            <w:tcW w:w="4788" w:type="dxa"/>
            <w:shd w:val="clear" w:color="auto" w:fill="auto"/>
          </w:tcPr>
          <w:p w:rsidR="004C6263" w:rsidRPr="007F7ABF" w:rsidRDefault="007F7ABF" w:rsidP="006B0278">
            <w:pPr>
              <w:jc w:val="both"/>
              <w:rPr>
                <w:rFonts w:ascii="Verdana" w:hAnsi="Verdana" w:cs="Arial"/>
                <w:b/>
                <w:bCs/>
                <w:sz w:val="16"/>
                <w:szCs w:val="16"/>
                <w:lang w:val="en-US"/>
              </w:rPr>
            </w:pPr>
            <w:r w:rsidRPr="007F7ABF">
              <w:rPr>
                <w:rFonts w:ascii="Verdana" w:hAnsi="Verdana" w:cs="Arial"/>
                <w:b/>
                <w:bCs/>
                <w:sz w:val="16"/>
                <w:szCs w:val="16"/>
                <w:lang w:val="en-US"/>
              </w:rPr>
              <w:t xml:space="preserve">DECREE by which various provisions of the Regulatory Law of Constitutional article 27 in the petroleum sector are reformed and added. </w:t>
            </w:r>
          </w:p>
        </w:tc>
      </w:tr>
      <w:tr w:rsidR="004C6263" w:rsidRPr="009A6657" w:rsidTr="00D52A90">
        <w:tc>
          <w:tcPr>
            <w:tcW w:w="4788" w:type="dxa"/>
            <w:shd w:val="clear" w:color="auto" w:fill="auto"/>
          </w:tcPr>
          <w:p w:rsidR="004C6263" w:rsidRPr="007F7ABF" w:rsidRDefault="004C6263" w:rsidP="006B0278">
            <w:pPr>
              <w:jc w:val="both"/>
              <w:rPr>
                <w:rFonts w:ascii="Verdana" w:hAnsi="Verdana" w:cs="Arial"/>
                <w:sz w:val="16"/>
                <w:szCs w:val="16"/>
                <w:lang w:val="en-US"/>
              </w:rPr>
            </w:pPr>
          </w:p>
        </w:tc>
        <w:tc>
          <w:tcPr>
            <w:tcW w:w="4788" w:type="dxa"/>
            <w:shd w:val="clear" w:color="auto" w:fill="auto"/>
          </w:tcPr>
          <w:p w:rsidR="004C6263" w:rsidRPr="007F7ABF" w:rsidRDefault="004C6263" w:rsidP="006B0278">
            <w:pPr>
              <w:jc w:val="both"/>
              <w:rPr>
                <w:rFonts w:ascii="Verdana" w:hAnsi="Verdana" w:cs="Arial"/>
                <w:sz w:val="16"/>
                <w:szCs w:val="16"/>
                <w:lang w:val="en-US"/>
              </w:rPr>
            </w:pPr>
          </w:p>
        </w:tc>
      </w:tr>
      <w:tr w:rsidR="004C6263" w:rsidRPr="009A6657" w:rsidTr="00D52A90">
        <w:tc>
          <w:tcPr>
            <w:tcW w:w="4788" w:type="dxa"/>
            <w:shd w:val="clear" w:color="auto" w:fill="auto"/>
          </w:tcPr>
          <w:p w:rsidR="004C6263" w:rsidRPr="006B0278" w:rsidRDefault="004C6263" w:rsidP="006B0278">
            <w:pPr>
              <w:pStyle w:val="PlainText"/>
              <w:jc w:val="center"/>
              <w:rPr>
                <w:rFonts w:ascii="Verdana" w:hAnsi="Verdana" w:cs="Arial"/>
                <w:sz w:val="16"/>
                <w:szCs w:val="16"/>
              </w:rPr>
            </w:pPr>
            <w:r w:rsidRPr="006B0278">
              <w:rPr>
                <w:rFonts w:ascii="Verdana" w:hAnsi="Verdana" w:cs="Arial"/>
                <w:sz w:val="16"/>
                <w:szCs w:val="16"/>
              </w:rPr>
              <w:t>Publicado en el Diario Oficial de la Federación el 11 de mayo de 1995</w:t>
            </w:r>
          </w:p>
        </w:tc>
        <w:tc>
          <w:tcPr>
            <w:tcW w:w="4788" w:type="dxa"/>
            <w:shd w:val="clear" w:color="auto" w:fill="auto"/>
          </w:tcPr>
          <w:p w:rsidR="004C6263" w:rsidRPr="007F7ABF" w:rsidRDefault="007F7ABF" w:rsidP="006B0278">
            <w:pPr>
              <w:pStyle w:val="PlainText"/>
              <w:jc w:val="center"/>
              <w:rPr>
                <w:rFonts w:ascii="Verdana" w:hAnsi="Verdana" w:cs="Arial"/>
                <w:sz w:val="16"/>
                <w:szCs w:val="16"/>
                <w:lang w:val="en-US"/>
              </w:rPr>
            </w:pPr>
            <w:r w:rsidRPr="007F7ABF">
              <w:rPr>
                <w:rFonts w:ascii="Verdana" w:hAnsi="Verdana" w:cs="Arial"/>
                <w:sz w:val="16"/>
                <w:szCs w:val="16"/>
                <w:lang w:val="en-US"/>
              </w:rPr>
              <w:t>Publi</w:t>
            </w:r>
            <w:r>
              <w:rPr>
                <w:rFonts w:ascii="Verdana" w:hAnsi="Verdana" w:cs="Arial"/>
                <w:sz w:val="16"/>
                <w:szCs w:val="16"/>
                <w:lang w:val="en-US"/>
              </w:rPr>
              <w:t>shed in the Official Daily of the Federation on May 11, 1995</w:t>
            </w:r>
          </w:p>
        </w:tc>
      </w:tr>
      <w:tr w:rsidR="004C6263" w:rsidRPr="009A6657" w:rsidTr="00D52A90">
        <w:tc>
          <w:tcPr>
            <w:tcW w:w="4788" w:type="dxa"/>
            <w:shd w:val="clear" w:color="auto" w:fill="auto"/>
          </w:tcPr>
          <w:p w:rsidR="004C6263" w:rsidRPr="007F7ABF" w:rsidRDefault="004C6263" w:rsidP="006B0278">
            <w:pPr>
              <w:jc w:val="both"/>
              <w:rPr>
                <w:rFonts w:ascii="Verdana" w:hAnsi="Verdana" w:cs="Arial"/>
                <w:sz w:val="16"/>
                <w:szCs w:val="16"/>
                <w:lang w:val="en-US"/>
              </w:rPr>
            </w:pPr>
          </w:p>
        </w:tc>
        <w:tc>
          <w:tcPr>
            <w:tcW w:w="4788" w:type="dxa"/>
            <w:shd w:val="clear" w:color="auto" w:fill="auto"/>
          </w:tcPr>
          <w:p w:rsidR="004C6263" w:rsidRPr="007F7ABF" w:rsidRDefault="004C6263" w:rsidP="006B0278">
            <w:pPr>
              <w:jc w:val="both"/>
              <w:rPr>
                <w:rFonts w:ascii="Verdana" w:hAnsi="Verdana" w:cs="Arial"/>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ARTICULO UNICO.-</w:t>
            </w:r>
            <w:r w:rsidRPr="006B0278">
              <w:rPr>
                <w:rFonts w:ascii="Verdana" w:hAnsi="Verdana"/>
                <w:sz w:val="16"/>
                <w:szCs w:val="16"/>
                <w:lang w:val="es-MX"/>
              </w:rPr>
              <w:t xml:space="preserve"> Se reforman y adicionan los Artículos 3, 4, 5, 7, 9, 10, 12, 13, 14, 15 y 16 de la Ley </w:t>
            </w:r>
            <w:r w:rsidRPr="006B0278">
              <w:rPr>
                <w:rFonts w:ascii="Verdana" w:hAnsi="Verdana"/>
                <w:sz w:val="16"/>
                <w:szCs w:val="16"/>
                <w:lang w:val="es-MX"/>
              </w:rPr>
              <w:lastRenderedPageBreak/>
              <w:t>Reglamentaria del Artículo 27 Constitucional en el Ramo del Petróleo, para quedar como sigue:</w:t>
            </w:r>
          </w:p>
        </w:tc>
        <w:tc>
          <w:tcPr>
            <w:tcW w:w="4788" w:type="dxa"/>
            <w:shd w:val="clear" w:color="auto" w:fill="auto"/>
          </w:tcPr>
          <w:p w:rsidR="004C6263" w:rsidRPr="007F7ABF" w:rsidRDefault="007F7ABF" w:rsidP="006B0278">
            <w:pPr>
              <w:pStyle w:val="texto"/>
              <w:spacing w:after="0" w:line="240" w:lineRule="auto"/>
              <w:ind w:firstLine="0"/>
              <w:rPr>
                <w:rFonts w:ascii="Verdana" w:hAnsi="Verdana"/>
                <w:sz w:val="16"/>
                <w:szCs w:val="16"/>
                <w:lang w:val="en-US"/>
              </w:rPr>
            </w:pPr>
            <w:r>
              <w:rPr>
                <w:rFonts w:ascii="Verdana" w:hAnsi="Verdana"/>
                <w:b/>
                <w:sz w:val="16"/>
                <w:szCs w:val="16"/>
                <w:lang w:val="en-US"/>
              </w:rPr>
              <w:lastRenderedPageBreak/>
              <w:t xml:space="preserve">SOLE ARTICLE. </w:t>
            </w:r>
            <w:r>
              <w:rPr>
                <w:rFonts w:ascii="Verdana" w:hAnsi="Verdana"/>
                <w:sz w:val="16"/>
                <w:szCs w:val="16"/>
                <w:lang w:val="en-US"/>
              </w:rPr>
              <w:t xml:space="preserve">Articles 3, 4, 5, 7, 9, 10, 12, 13, 14, 15, and 16 of the Regulatory Law of Constitutional </w:t>
            </w:r>
            <w:r>
              <w:rPr>
                <w:rFonts w:ascii="Verdana" w:hAnsi="Verdana"/>
                <w:sz w:val="16"/>
                <w:szCs w:val="16"/>
                <w:lang w:val="en-US"/>
              </w:rPr>
              <w:lastRenderedPageBreak/>
              <w:t xml:space="preserve">Article 27 in the Petroleum Sector, to remain as follows: </w:t>
            </w:r>
          </w:p>
        </w:tc>
      </w:tr>
      <w:tr w:rsidR="004C6263" w:rsidRPr="009A6657" w:rsidTr="00D52A90">
        <w:tc>
          <w:tcPr>
            <w:tcW w:w="4788" w:type="dxa"/>
            <w:shd w:val="clear" w:color="auto" w:fill="auto"/>
          </w:tcPr>
          <w:p w:rsidR="004C6263" w:rsidRPr="007F7ABF"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7F7ABF" w:rsidRDefault="004C6263" w:rsidP="006B0278">
            <w:pPr>
              <w:pStyle w:val="texto"/>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sz w:val="16"/>
                <w:szCs w:val="16"/>
                <w:lang w:val="es-MX"/>
              </w:rPr>
              <w:t>..........</w:t>
            </w:r>
          </w:p>
        </w:tc>
        <w:tc>
          <w:tcPr>
            <w:tcW w:w="4788" w:type="dxa"/>
            <w:shd w:val="clear" w:color="auto" w:fill="auto"/>
          </w:tcPr>
          <w:p w:rsidR="004C6263" w:rsidRPr="006B0278" w:rsidRDefault="007F7ABF" w:rsidP="006B0278">
            <w:pPr>
              <w:pStyle w:val="texto"/>
              <w:spacing w:after="0" w:line="240" w:lineRule="auto"/>
              <w:ind w:firstLine="0"/>
              <w:rPr>
                <w:rFonts w:ascii="Verdana" w:hAnsi="Verdana"/>
                <w:sz w:val="16"/>
                <w:szCs w:val="16"/>
                <w:lang w:val="en-US"/>
              </w:rPr>
            </w:pPr>
            <w:r>
              <w:rPr>
                <w:rFonts w:ascii="Verdana" w:hAnsi="Verdana"/>
                <w:sz w:val="16"/>
                <w:szCs w:val="16"/>
                <w:lang w:val="en-US"/>
              </w:rPr>
              <w:t>……</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ANOTACION"/>
              <w:spacing w:before="0" w:after="0" w:line="240" w:lineRule="auto"/>
              <w:rPr>
                <w:rFonts w:ascii="Verdana" w:hAnsi="Verdana" w:cs="Arial"/>
                <w:sz w:val="16"/>
                <w:szCs w:val="16"/>
                <w:lang w:val="es-MX"/>
              </w:rPr>
            </w:pPr>
            <w:r w:rsidRPr="006B0278">
              <w:rPr>
                <w:rFonts w:ascii="Verdana" w:hAnsi="Verdana" w:cs="Arial"/>
                <w:sz w:val="16"/>
                <w:szCs w:val="16"/>
                <w:lang w:val="es-MX"/>
              </w:rPr>
              <w:t>TRANSITORIOS</w:t>
            </w:r>
          </w:p>
        </w:tc>
        <w:tc>
          <w:tcPr>
            <w:tcW w:w="4788" w:type="dxa"/>
            <w:shd w:val="clear" w:color="auto" w:fill="auto"/>
          </w:tcPr>
          <w:p w:rsidR="004C6263" w:rsidRPr="006B0278" w:rsidRDefault="007F7ABF" w:rsidP="006B0278">
            <w:pPr>
              <w:pStyle w:val="ANOTACION"/>
              <w:spacing w:before="0" w:after="0" w:line="240" w:lineRule="auto"/>
              <w:rPr>
                <w:rFonts w:ascii="Verdana" w:hAnsi="Verdana" w:cs="Arial"/>
                <w:sz w:val="16"/>
                <w:szCs w:val="16"/>
                <w:lang w:val="en-US"/>
              </w:rPr>
            </w:pPr>
            <w:r>
              <w:rPr>
                <w:rFonts w:ascii="Verdana" w:hAnsi="Verdana" w:cs="Arial"/>
                <w:sz w:val="16"/>
                <w:szCs w:val="16"/>
                <w:lang w:val="en-US"/>
              </w:rPr>
              <w:t>TRANSITIONAL ARTICLES</w:t>
            </w:r>
          </w:p>
        </w:tc>
      </w:tr>
      <w:tr w:rsidR="004C6263" w:rsidRPr="006B0278" w:rsidTr="00D52A90">
        <w:tc>
          <w:tcPr>
            <w:tcW w:w="4788" w:type="dxa"/>
            <w:shd w:val="clear" w:color="auto" w:fill="auto"/>
          </w:tcPr>
          <w:p w:rsidR="004C6263" w:rsidRPr="006B0278" w:rsidRDefault="004C6263" w:rsidP="006B0278">
            <w:pPr>
              <w:pStyle w:val="ANOTACION"/>
              <w:spacing w:before="0" w:after="0" w:line="240" w:lineRule="auto"/>
              <w:rPr>
                <w:rFonts w:ascii="Verdana" w:hAnsi="Verdana" w:cs="Arial"/>
                <w:sz w:val="16"/>
                <w:szCs w:val="16"/>
                <w:lang w:val="es-MX"/>
              </w:rPr>
            </w:pPr>
          </w:p>
        </w:tc>
        <w:tc>
          <w:tcPr>
            <w:tcW w:w="4788" w:type="dxa"/>
            <w:shd w:val="clear" w:color="auto" w:fill="auto"/>
          </w:tcPr>
          <w:p w:rsidR="004C6263" w:rsidRPr="006B0278" w:rsidRDefault="004C6263" w:rsidP="006B0278">
            <w:pPr>
              <w:pStyle w:val="ANOTACION"/>
              <w:spacing w:before="0" w:after="0" w:line="240" w:lineRule="auto"/>
              <w:rPr>
                <w:rFonts w:ascii="Verdana" w:hAnsi="Verdana" w:cs="Arial"/>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PRIMERO.- </w:t>
            </w:r>
            <w:r w:rsidRPr="006B0278">
              <w:rPr>
                <w:rFonts w:ascii="Verdana" w:hAnsi="Verdana"/>
                <w:sz w:val="16"/>
                <w:szCs w:val="16"/>
                <w:lang w:val="es-MX"/>
              </w:rPr>
              <w:t xml:space="preserve">El presente Decreto entrará en vigor al día siguiente de su publicación en el </w:t>
            </w:r>
            <w:r w:rsidRPr="006B0278">
              <w:rPr>
                <w:rFonts w:ascii="Verdana" w:hAnsi="Verdana"/>
                <w:b/>
                <w:sz w:val="16"/>
                <w:szCs w:val="16"/>
                <w:lang w:val="es-MX"/>
              </w:rPr>
              <w:t>Diario Oficial de la Federación</w:t>
            </w:r>
            <w:r w:rsidRPr="006B0278">
              <w:rPr>
                <w:rFonts w:ascii="Verdana" w:hAnsi="Verdana"/>
                <w:sz w:val="16"/>
                <w:szCs w:val="16"/>
                <w:lang w:val="es-MX"/>
              </w:rPr>
              <w:t>.</w:t>
            </w:r>
          </w:p>
        </w:tc>
        <w:tc>
          <w:tcPr>
            <w:tcW w:w="4788" w:type="dxa"/>
            <w:shd w:val="clear" w:color="auto" w:fill="auto"/>
          </w:tcPr>
          <w:p w:rsidR="004C6263" w:rsidRPr="007F7ABF" w:rsidRDefault="007F7ABF" w:rsidP="006B0278">
            <w:pPr>
              <w:pStyle w:val="texto"/>
              <w:spacing w:after="0" w:line="240" w:lineRule="auto"/>
              <w:ind w:firstLine="0"/>
              <w:rPr>
                <w:rFonts w:ascii="Verdana" w:hAnsi="Verdana"/>
                <w:sz w:val="16"/>
                <w:szCs w:val="16"/>
                <w:lang w:val="en-US"/>
              </w:rPr>
            </w:pPr>
            <w:r w:rsidRPr="007F7ABF">
              <w:rPr>
                <w:rFonts w:ascii="Verdana" w:hAnsi="Verdana"/>
                <w:b/>
                <w:sz w:val="16"/>
                <w:szCs w:val="16"/>
                <w:lang w:val="en-US"/>
              </w:rPr>
              <w:t xml:space="preserve">FIRST. </w:t>
            </w:r>
            <w:r w:rsidRPr="007F7ABF">
              <w:rPr>
                <w:rFonts w:ascii="Verdana" w:hAnsi="Verdana"/>
                <w:sz w:val="16"/>
                <w:szCs w:val="16"/>
                <w:lang w:val="en-US"/>
              </w:rPr>
              <w:t xml:space="preserve">This Decree </w:t>
            </w:r>
            <w:r>
              <w:rPr>
                <w:rFonts w:ascii="Verdana" w:hAnsi="Verdana"/>
                <w:sz w:val="16"/>
                <w:szCs w:val="16"/>
                <w:lang w:val="en-US"/>
              </w:rPr>
              <w:t xml:space="preserve">will take effect on the day following its publication in the Official Daily of the Federation. </w:t>
            </w:r>
          </w:p>
        </w:tc>
      </w:tr>
      <w:tr w:rsidR="004C6263" w:rsidRPr="009A6657" w:rsidTr="00D52A90">
        <w:tc>
          <w:tcPr>
            <w:tcW w:w="4788" w:type="dxa"/>
            <w:shd w:val="clear" w:color="auto" w:fill="auto"/>
          </w:tcPr>
          <w:p w:rsidR="004C6263" w:rsidRPr="007F7ABF"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7F7ABF"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SEGUNDO.-</w:t>
            </w:r>
            <w:r w:rsidRPr="006B0278">
              <w:rPr>
                <w:rFonts w:ascii="Verdana" w:hAnsi="Verdana"/>
                <w:sz w:val="16"/>
                <w:szCs w:val="16"/>
                <w:lang w:val="es-MX"/>
              </w:rPr>
              <w:t xml:space="preserve"> Se derogan todas las disposiciones que se opongan a lo establecido en este Decreto.</w:t>
            </w:r>
          </w:p>
        </w:tc>
        <w:tc>
          <w:tcPr>
            <w:tcW w:w="4788" w:type="dxa"/>
            <w:shd w:val="clear" w:color="auto" w:fill="auto"/>
          </w:tcPr>
          <w:p w:rsidR="004C6263" w:rsidRPr="007F7ABF" w:rsidRDefault="007F7ABF"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SECOND. </w:t>
            </w:r>
            <w:r>
              <w:rPr>
                <w:rFonts w:ascii="Verdana" w:hAnsi="Verdana"/>
                <w:sz w:val="16"/>
                <w:szCs w:val="16"/>
                <w:lang w:val="en-US"/>
              </w:rPr>
              <w:t xml:space="preserve">All the provisions that are contrary to that established in this Decree are cancelled. </w:t>
            </w:r>
          </w:p>
        </w:tc>
      </w:tr>
      <w:tr w:rsidR="004C6263" w:rsidRPr="009A6657" w:rsidTr="00D52A90">
        <w:tc>
          <w:tcPr>
            <w:tcW w:w="4788" w:type="dxa"/>
            <w:shd w:val="clear" w:color="auto" w:fill="auto"/>
          </w:tcPr>
          <w:p w:rsidR="004C6263" w:rsidRPr="007F7ABF"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7F7ABF"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9A6657">
              <w:rPr>
                <w:rFonts w:ascii="Verdana" w:hAnsi="Verdana"/>
                <w:b/>
                <w:sz w:val="16"/>
                <w:szCs w:val="16"/>
                <w:lang w:val="es-MX"/>
              </w:rPr>
              <w:t>TERCERO.-</w:t>
            </w:r>
            <w:r w:rsidRPr="009A6657">
              <w:rPr>
                <w:rFonts w:ascii="Verdana" w:hAnsi="Verdana"/>
                <w:sz w:val="16"/>
                <w:szCs w:val="16"/>
                <w:lang w:val="es-MX"/>
              </w:rPr>
              <w:t xml:space="preserve"> Petróleos Mexicanos conserv</w:t>
            </w:r>
            <w:r w:rsidRPr="006B0278">
              <w:rPr>
                <w:rFonts w:ascii="Verdana" w:hAnsi="Verdana"/>
                <w:sz w:val="16"/>
                <w:szCs w:val="16"/>
                <w:lang w:val="es-MX"/>
              </w:rPr>
              <w:t>ará en propiedad y mantendrá en condiciones de operación a los ductos y sus equipos e instalaciones accesorios para el transporte de gas a que se refiere el artículo 4o., segundo párrafo, que actualmente forman parte de su patrimonio, sujetando su operación a esta ley y a las disposiciones reglamentarias, técnicas y de regulación que se expidan.</w:t>
            </w:r>
          </w:p>
        </w:tc>
        <w:tc>
          <w:tcPr>
            <w:tcW w:w="4788" w:type="dxa"/>
            <w:shd w:val="clear" w:color="auto" w:fill="auto"/>
          </w:tcPr>
          <w:p w:rsidR="004C6263" w:rsidRPr="007F7ABF" w:rsidRDefault="007F7ABF"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THIRD. </w:t>
            </w:r>
            <w:r>
              <w:rPr>
                <w:rFonts w:ascii="Verdana" w:hAnsi="Verdana"/>
                <w:sz w:val="16"/>
                <w:szCs w:val="16"/>
                <w:lang w:val="en-US"/>
              </w:rPr>
              <w:t xml:space="preserve">Pemex will conserve the ownership and will maintain in operating conditions the pipes and their equipment and accessory installations for the transport of gas referred to in article 4, second paragraph, presently forms part of its patrimony, subjecting its operation to this law and to the regulatory, technical and regulation provisions that are issued. </w:t>
            </w:r>
          </w:p>
        </w:tc>
      </w:tr>
      <w:tr w:rsidR="004C6263" w:rsidRPr="009A6657" w:rsidTr="00D52A90">
        <w:tc>
          <w:tcPr>
            <w:tcW w:w="4788" w:type="dxa"/>
            <w:shd w:val="clear" w:color="auto" w:fill="auto"/>
          </w:tcPr>
          <w:p w:rsidR="004C6263" w:rsidRPr="007F7ABF"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7F7ABF"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9A6657">
              <w:rPr>
                <w:rFonts w:ascii="Verdana" w:hAnsi="Verdana"/>
                <w:sz w:val="16"/>
                <w:szCs w:val="16"/>
                <w:lang w:val="es-MX"/>
              </w:rPr>
              <w:t xml:space="preserve">Igualmente continuará realizando las actividades de </w:t>
            </w:r>
            <w:r w:rsidRPr="006B0278">
              <w:rPr>
                <w:rFonts w:ascii="Verdana" w:hAnsi="Verdana"/>
                <w:sz w:val="16"/>
                <w:szCs w:val="16"/>
                <w:lang w:val="es-MX"/>
              </w:rPr>
              <w:t>transporte de gas con otros equipos que formen parte de su patrimonio, sujetándolas a las disposiciones aplicables.</w:t>
            </w:r>
          </w:p>
        </w:tc>
        <w:tc>
          <w:tcPr>
            <w:tcW w:w="4788" w:type="dxa"/>
            <w:shd w:val="clear" w:color="auto" w:fill="auto"/>
          </w:tcPr>
          <w:p w:rsidR="004C6263" w:rsidRPr="007F7ABF" w:rsidRDefault="007F7ABF" w:rsidP="006B0278">
            <w:pPr>
              <w:pStyle w:val="texto"/>
              <w:spacing w:after="0" w:line="240" w:lineRule="auto"/>
              <w:ind w:firstLine="0"/>
              <w:rPr>
                <w:rFonts w:ascii="Verdana" w:hAnsi="Verdana"/>
                <w:sz w:val="16"/>
                <w:szCs w:val="16"/>
                <w:lang w:val="en-US"/>
              </w:rPr>
            </w:pPr>
            <w:r>
              <w:rPr>
                <w:rFonts w:ascii="Verdana" w:hAnsi="Verdana"/>
                <w:sz w:val="16"/>
                <w:szCs w:val="16"/>
                <w:lang w:val="en-US"/>
              </w:rPr>
              <w:t xml:space="preserve">Likewise, it will continue to carry out the activities of transport of gas with other equipment that form part of their patrimony, subjecting them to the applicable provisions. </w:t>
            </w:r>
          </w:p>
        </w:tc>
      </w:tr>
      <w:tr w:rsidR="004C6263" w:rsidRPr="009A6657" w:rsidTr="00D52A90">
        <w:tc>
          <w:tcPr>
            <w:tcW w:w="4788" w:type="dxa"/>
            <w:shd w:val="clear" w:color="auto" w:fill="auto"/>
          </w:tcPr>
          <w:p w:rsidR="004C6263" w:rsidRPr="007F7ABF"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7F7ABF"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CUARTO.- </w:t>
            </w:r>
            <w:r w:rsidRPr="006B0278">
              <w:rPr>
                <w:rFonts w:ascii="Verdana" w:hAnsi="Verdana"/>
                <w:sz w:val="16"/>
                <w:szCs w:val="16"/>
                <w:lang w:val="es-MX"/>
              </w:rPr>
              <w:t>Las disposiciones reglamentarias serán expedidas dentro de los 180 días siguientes a la fecha de entrada en vigor de este Decreto. Las regulaciones deberán establecerse para cada tipo de gas o combinación de ellos.</w:t>
            </w:r>
          </w:p>
        </w:tc>
        <w:tc>
          <w:tcPr>
            <w:tcW w:w="4788" w:type="dxa"/>
            <w:shd w:val="clear" w:color="auto" w:fill="auto"/>
          </w:tcPr>
          <w:p w:rsidR="004C6263" w:rsidRPr="007F7ABF" w:rsidRDefault="007F7ABF"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FOURTH. </w:t>
            </w:r>
            <w:r>
              <w:rPr>
                <w:rFonts w:ascii="Verdana" w:hAnsi="Verdana"/>
                <w:sz w:val="16"/>
                <w:szCs w:val="16"/>
                <w:lang w:val="en-US"/>
              </w:rPr>
              <w:t xml:space="preserve">The regulatory provisions will be issued within the 180 days following the date this Decree takes effect. The regulations must be established for each type of gas or combination of them. </w:t>
            </w:r>
          </w:p>
        </w:tc>
      </w:tr>
      <w:tr w:rsidR="004C6263" w:rsidRPr="009A6657" w:rsidTr="00D52A90">
        <w:tc>
          <w:tcPr>
            <w:tcW w:w="4788" w:type="dxa"/>
            <w:shd w:val="clear" w:color="auto" w:fill="auto"/>
          </w:tcPr>
          <w:p w:rsidR="004C6263" w:rsidRPr="007F7ABF"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7F7ABF" w:rsidRDefault="004C6263" w:rsidP="006B0278">
            <w:pPr>
              <w:pStyle w:val="texto"/>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9A6657">
              <w:rPr>
                <w:rFonts w:ascii="Verdana" w:hAnsi="Verdana"/>
                <w:sz w:val="16"/>
                <w:szCs w:val="16"/>
                <w:lang w:val="es-MX"/>
              </w:rPr>
              <w:t xml:space="preserve">México, D.F., 29 de abril de 1995.- </w:t>
            </w:r>
            <w:proofErr w:type="spellStart"/>
            <w:r w:rsidRPr="009A6657">
              <w:rPr>
                <w:rFonts w:ascii="Verdana" w:hAnsi="Verdana"/>
                <w:sz w:val="16"/>
                <w:szCs w:val="16"/>
                <w:lang w:val="es-MX"/>
              </w:rPr>
              <w:t>Dip</w:t>
            </w:r>
            <w:proofErr w:type="spellEnd"/>
            <w:r w:rsidRPr="009A6657">
              <w:rPr>
                <w:rFonts w:ascii="Verdana" w:hAnsi="Verdana"/>
                <w:sz w:val="16"/>
                <w:szCs w:val="16"/>
                <w:lang w:val="es-MX"/>
              </w:rPr>
              <w:t xml:space="preserve">. </w:t>
            </w:r>
            <w:r w:rsidRPr="009A6657">
              <w:rPr>
                <w:rFonts w:ascii="Verdana" w:hAnsi="Verdana"/>
                <w:b/>
                <w:sz w:val="16"/>
                <w:szCs w:val="16"/>
                <w:lang w:val="es-MX"/>
              </w:rPr>
              <w:t xml:space="preserve">Sofía Valencia </w:t>
            </w:r>
            <w:proofErr w:type="spellStart"/>
            <w:r w:rsidRPr="009A6657">
              <w:rPr>
                <w:rFonts w:ascii="Verdana" w:hAnsi="Verdana"/>
                <w:b/>
                <w:sz w:val="16"/>
                <w:szCs w:val="16"/>
                <w:lang w:val="es-MX"/>
              </w:rPr>
              <w:t>Abundis</w:t>
            </w:r>
            <w:proofErr w:type="spellEnd"/>
            <w:r w:rsidRPr="009A6657">
              <w:rPr>
                <w:rFonts w:ascii="Verdana" w:hAnsi="Verdana"/>
                <w:b/>
                <w:sz w:val="16"/>
                <w:szCs w:val="16"/>
                <w:lang w:val="es-MX"/>
              </w:rPr>
              <w:t>,</w:t>
            </w:r>
            <w:r w:rsidRPr="009A6657">
              <w:rPr>
                <w:rFonts w:ascii="Verdana" w:hAnsi="Verdana"/>
                <w:sz w:val="16"/>
                <w:szCs w:val="16"/>
                <w:lang w:val="es-MX"/>
              </w:rPr>
              <w:t xml:space="preserve"> Presidenta.- </w:t>
            </w:r>
            <w:proofErr w:type="spellStart"/>
            <w:r w:rsidRPr="009A6657">
              <w:rPr>
                <w:rFonts w:ascii="Verdana" w:hAnsi="Verdana"/>
                <w:sz w:val="16"/>
                <w:szCs w:val="16"/>
                <w:lang w:val="es-MX"/>
              </w:rPr>
              <w:t>Sen</w:t>
            </w:r>
            <w:proofErr w:type="spellEnd"/>
            <w:r w:rsidRPr="009A6657">
              <w:rPr>
                <w:rFonts w:ascii="Verdana" w:hAnsi="Verdana"/>
                <w:sz w:val="16"/>
                <w:szCs w:val="16"/>
                <w:lang w:val="es-MX"/>
              </w:rPr>
              <w:t xml:space="preserve">. </w:t>
            </w:r>
            <w:r w:rsidRPr="009A6657">
              <w:rPr>
                <w:rFonts w:ascii="Verdana" w:hAnsi="Verdana"/>
                <w:b/>
                <w:sz w:val="16"/>
                <w:szCs w:val="16"/>
                <w:lang w:val="es-MX"/>
              </w:rPr>
              <w:t xml:space="preserve">Martha </w:t>
            </w:r>
            <w:r w:rsidRPr="006B0278">
              <w:rPr>
                <w:rFonts w:ascii="Verdana" w:hAnsi="Verdana"/>
                <w:b/>
                <w:sz w:val="16"/>
                <w:szCs w:val="16"/>
                <w:lang w:val="es-MX"/>
              </w:rPr>
              <w:t>Lara Alatorre</w:t>
            </w:r>
            <w:r w:rsidRPr="006B0278">
              <w:rPr>
                <w:rFonts w:ascii="Verdana" w:hAnsi="Verdana"/>
                <w:sz w:val="16"/>
                <w:szCs w:val="16"/>
                <w:lang w:val="es-MX"/>
              </w:rPr>
              <w:t xml:space="preserve">, Presidenta.- </w:t>
            </w:r>
            <w:proofErr w:type="spellStart"/>
            <w:r w:rsidRPr="006B0278">
              <w:rPr>
                <w:rFonts w:ascii="Verdana" w:hAnsi="Verdana"/>
                <w:sz w:val="16"/>
                <w:szCs w:val="16"/>
                <w:lang w:val="es-MX"/>
              </w:rPr>
              <w:t>Dip</w:t>
            </w:r>
            <w:proofErr w:type="spellEnd"/>
            <w:r w:rsidRPr="006B0278">
              <w:rPr>
                <w:rFonts w:ascii="Verdana" w:hAnsi="Verdana"/>
                <w:sz w:val="16"/>
                <w:szCs w:val="16"/>
                <w:lang w:val="es-MX"/>
              </w:rPr>
              <w:t xml:space="preserve">. </w:t>
            </w:r>
            <w:r w:rsidRPr="006B0278">
              <w:rPr>
                <w:rFonts w:ascii="Verdana" w:hAnsi="Verdana"/>
                <w:b/>
                <w:sz w:val="16"/>
                <w:szCs w:val="16"/>
                <w:lang w:val="es-MX"/>
              </w:rPr>
              <w:t>Manuel de Jesús Espino Barrientos</w:t>
            </w:r>
            <w:r w:rsidRPr="006B0278">
              <w:rPr>
                <w:rFonts w:ascii="Verdana" w:hAnsi="Verdana"/>
                <w:sz w:val="16"/>
                <w:szCs w:val="16"/>
                <w:lang w:val="es-MX"/>
              </w:rPr>
              <w:t xml:space="preserve">, Secretario.- </w:t>
            </w:r>
            <w:proofErr w:type="spellStart"/>
            <w:r w:rsidRPr="006B0278">
              <w:rPr>
                <w:rFonts w:ascii="Verdana" w:hAnsi="Verdana"/>
                <w:sz w:val="16"/>
                <w:szCs w:val="16"/>
                <w:lang w:val="es-MX"/>
              </w:rPr>
              <w:t>Sen</w:t>
            </w:r>
            <w:proofErr w:type="spellEnd"/>
            <w:r w:rsidRPr="006B0278">
              <w:rPr>
                <w:rFonts w:ascii="Verdana" w:hAnsi="Verdana"/>
                <w:sz w:val="16"/>
                <w:szCs w:val="16"/>
                <w:lang w:val="es-MX"/>
              </w:rPr>
              <w:t xml:space="preserve">. </w:t>
            </w:r>
            <w:r w:rsidRPr="006B0278">
              <w:rPr>
                <w:rFonts w:ascii="Verdana" w:hAnsi="Verdana"/>
                <w:b/>
                <w:sz w:val="16"/>
                <w:szCs w:val="16"/>
                <w:lang w:val="es-MX"/>
              </w:rPr>
              <w:t>Juan Fernando Palomino Topete</w:t>
            </w:r>
            <w:r w:rsidRPr="006B0278">
              <w:rPr>
                <w:rFonts w:ascii="Verdana" w:hAnsi="Verdana"/>
                <w:sz w:val="16"/>
                <w:szCs w:val="16"/>
                <w:lang w:val="es-MX"/>
              </w:rPr>
              <w:t>, Secretario.- Rúbricas".</w:t>
            </w:r>
          </w:p>
        </w:tc>
        <w:tc>
          <w:tcPr>
            <w:tcW w:w="4788" w:type="dxa"/>
            <w:shd w:val="clear" w:color="auto" w:fill="auto"/>
          </w:tcPr>
          <w:p w:rsidR="004C6263" w:rsidRPr="00FB008D" w:rsidRDefault="007F7ABF" w:rsidP="00FB008D">
            <w:pPr>
              <w:pStyle w:val="texto"/>
              <w:spacing w:after="0" w:line="240" w:lineRule="auto"/>
              <w:ind w:firstLine="0"/>
              <w:rPr>
                <w:rFonts w:ascii="Verdana" w:hAnsi="Verdana"/>
                <w:sz w:val="16"/>
                <w:szCs w:val="16"/>
                <w:lang w:val="es-MX"/>
              </w:rPr>
            </w:pPr>
            <w:proofErr w:type="spellStart"/>
            <w:r w:rsidRPr="007F7ABF">
              <w:rPr>
                <w:rFonts w:ascii="Verdana" w:hAnsi="Verdana"/>
                <w:sz w:val="16"/>
                <w:szCs w:val="16"/>
                <w:lang w:val="es-MX"/>
              </w:rPr>
              <w:t>Mexico</w:t>
            </w:r>
            <w:proofErr w:type="spellEnd"/>
            <w:r w:rsidRPr="007F7ABF">
              <w:rPr>
                <w:rFonts w:ascii="Verdana" w:hAnsi="Verdana"/>
                <w:sz w:val="16"/>
                <w:szCs w:val="16"/>
                <w:lang w:val="es-MX"/>
              </w:rPr>
              <w:t xml:space="preserve">, Federal </w:t>
            </w:r>
            <w:proofErr w:type="spellStart"/>
            <w:r w:rsidRPr="007F7ABF">
              <w:rPr>
                <w:rFonts w:ascii="Verdana" w:hAnsi="Verdana"/>
                <w:sz w:val="16"/>
                <w:szCs w:val="16"/>
                <w:lang w:val="es-MX"/>
              </w:rPr>
              <w:t>District</w:t>
            </w:r>
            <w:proofErr w:type="spellEnd"/>
            <w:r w:rsidRPr="007F7ABF">
              <w:rPr>
                <w:rFonts w:ascii="Verdana" w:hAnsi="Verdana"/>
                <w:sz w:val="16"/>
                <w:szCs w:val="16"/>
                <w:lang w:val="es-MX"/>
              </w:rPr>
              <w:t xml:space="preserve">, </w:t>
            </w:r>
            <w:proofErr w:type="spellStart"/>
            <w:r w:rsidRPr="007F7ABF">
              <w:rPr>
                <w:rFonts w:ascii="Verdana" w:hAnsi="Verdana"/>
                <w:sz w:val="16"/>
                <w:szCs w:val="16"/>
                <w:lang w:val="es-MX"/>
              </w:rPr>
              <w:t>April</w:t>
            </w:r>
            <w:proofErr w:type="spellEnd"/>
            <w:r w:rsidRPr="007F7ABF">
              <w:rPr>
                <w:rFonts w:ascii="Verdana" w:hAnsi="Verdana"/>
                <w:sz w:val="16"/>
                <w:szCs w:val="16"/>
                <w:lang w:val="es-MX"/>
              </w:rPr>
              <w:t xml:space="preserve"> 29, 1995. </w:t>
            </w:r>
            <w:proofErr w:type="spellStart"/>
            <w:r w:rsidRPr="007F7ABF">
              <w:rPr>
                <w:rFonts w:ascii="Verdana" w:hAnsi="Verdana"/>
                <w:sz w:val="16"/>
                <w:szCs w:val="16"/>
                <w:lang w:val="es-MX"/>
              </w:rPr>
              <w:t>Dip</w:t>
            </w:r>
            <w:proofErr w:type="spellEnd"/>
            <w:r w:rsidRPr="007F7ABF">
              <w:rPr>
                <w:rFonts w:ascii="Verdana" w:hAnsi="Verdana"/>
                <w:sz w:val="16"/>
                <w:szCs w:val="16"/>
                <w:lang w:val="es-MX"/>
              </w:rPr>
              <w:t xml:space="preserve">. </w:t>
            </w:r>
            <w:r w:rsidRPr="007F7ABF">
              <w:rPr>
                <w:rFonts w:ascii="Verdana" w:hAnsi="Verdana"/>
                <w:b/>
                <w:sz w:val="16"/>
                <w:szCs w:val="16"/>
                <w:lang w:val="es-MX"/>
              </w:rPr>
              <w:t xml:space="preserve">Sofía Valencia </w:t>
            </w:r>
            <w:proofErr w:type="spellStart"/>
            <w:r w:rsidRPr="007F7ABF">
              <w:rPr>
                <w:rFonts w:ascii="Verdana" w:hAnsi="Verdana"/>
                <w:b/>
                <w:sz w:val="16"/>
                <w:szCs w:val="16"/>
                <w:lang w:val="es-MX"/>
              </w:rPr>
              <w:t>Abundis</w:t>
            </w:r>
            <w:proofErr w:type="spellEnd"/>
            <w:r w:rsidRPr="007F7ABF">
              <w:rPr>
                <w:rFonts w:ascii="Verdana" w:hAnsi="Verdana"/>
                <w:b/>
                <w:sz w:val="16"/>
                <w:szCs w:val="16"/>
                <w:lang w:val="es-MX"/>
              </w:rPr>
              <w:t>,</w:t>
            </w:r>
            <w:r w:rsidRPr="007F7ABF">
              <w:rPr>
                <w:rFonts w:ascii="Verdana" w:hAnsi="Verdana"/>
                <w:sz w:val="16"/>
                <w:szCs w:val="16"/>
                <w:lang w:val="es-MX"/>
              </w:rPr>
              <w:t xml:space="preserve"> </w:t>
            </w:r>
            <w:proofErr w:type="spellStart"/>
            <w:r w:rsidRPr="007F7ABF">
              <w:rPr>
                <w:rFonts w:ascii="Verdana" w:hAnsi="Verdana"/>
                <w:sz w:val="16"/>
                <w:szCs w:val="16"/>
                <w:lang w:val="es-MX"/>
              </w:rPr>
              <w:t>President</w:t>
            </w:r>
            <w:proofErr w:type="spellEnd"/>
            <w:r w:rsidRPr="007F7ABF">
              <w:rPr>
                <w:rFonts w:ascii="Verdana" w:hAnsi="Verdana"/>
                <w:sz w:val="16"/>
                <w:szCs w:val="16"/>
                <w:lang w:val="es-MX"/>
              </w:rPr>
              <w:t xml:space="preserve">.- </w:t>
            </w:r>
            <w:proofErr w:type="spellStart"/>
            <w:r w:rsidRPr="007F7ABF">
              <w:rPr>
                <w:rFonts w:ascii="Verdana" w:hAnsi="Verdana"/>
                <w:sz w:val="16"/>
                <w:szCs w:val="16"/>
                <w:lang w:val="es-MX"/>
              </w:rPr>
              <w:t>Sen</w:t>
            </w:r>
            <w:proofErr w:type="spellEnd"/>
            <w:r w:rsidRPr="007F7ABF">
              <w:rPr>
                <w:rFonts w:ascii="Verdana" w:hAnsi="Verdana"/>
                <w:sz w:val="16"/>
                <w:szCs w:val="16"/>
                <w:lang w:val="es-MX"/>
              </w:rPr>
              <w:t xml:space="preserve">. </w:t>
            </w:r>
            <w:r w:rsidRPr="007F7ABF">
              <w:rPr>
                <w:rFonts w:ascii="Verdana" w:hAnsi="Verdana"/>
                <w:b/>
                <w:sz w:val="16"/>
                <w:szCs w:val="16"/>
                <w:lang w:val="es-MX"/>
              </w:rPr>
              <w:t xml:space="preserve">Martha </w:t>
            </w:r>
            <w:r w:rsidRPr="006B0278">
              <w:rPr>
                <w:rFonts w:ascii="Verdana" w:hAnsi="Verdana"/>
                <w:b/>
                <w:sz w:val="16"/>
                <w:szCs w:val="16"/>
                <w:lang w:val="es-MX"/>
              </w:rPr>
              <w:t>Lara Alatorre</w:t>
            </w:r>
            <w:r w:rsidRPr="006B0278">
              <w:rPr>
                <w:rFonts w:ascii="Verdana" w:hAnsi="Verdana"/>
                <w:sz w:val="16"/>
                <w:szCs w:val="16"/>
                <w:lang w:val="es-MX"/>
              </w:rPr>
              <w:t xml:space="preserve">, </w:t>
            </w:r>
            <w:proofErr w:type="spellStart"/>
            <w:r w:rsidRPr="006B0278">
              <w:rPr>
                <w:rFonts w:ascii="Verdana" w:hAnsi="Verdana"/>
                <w:sz w:val="16"/>
                <w:szCs w:val="16"/>
                <w:lang w:val="es-MX"/>
              </w:rPr>
              <w:t>President</w:t>
            </w:r>
            <w:proofErr w:type="spellEnd"/>
            <w:r w:rsidRPr="006B0278">
              <w:rPr>
                <w:rFonts w:ascii="Verdana" w:hAnsi="Verdana"/>
                <w:sz w:val="16"/>
                <w:szCs w:val="16"/>
                <w:lang w:val="es-MX"/>
              </w:rPr>
              <w:t xml:space="preserve">.- </w:t>
            </w:r>
            <w:proofErr w:type="spellStart"/>
            <w:r w:rsidRPr="006B0278">
              <w:rPr>
                <w:rFonts w:ascii="Verdana" w:hAnsi="Verdana"/>
                <w:sz w:val="16"/>
                <w:szCs w:val="16"/>
                <w:lang w:val="es-MX"/>
              </w:rPr>
              <w:t>Dip</w:t>
            </w:r>
            <w:proofErr w:type="spellEnd"/>
            <w:r w:rsidRPr="006B0278">
              <w:rPr>
                <w:rFonts w:ascii="Verdana" w:hAnsi="Verdana"/>
                <w:sz w:val="16"/>
                <w:szCs w:val="16"/>
                <w:lang w:val="es-MX"/>
              </w:rPr>
              <w:t xml:space="preserve">. </w:t>
            </w:r>
            <w:r w:rsidRPr="006B0278">
              <w:rPr>
                <w:rFonts w:ascii="Verdana" w:hAnsi="Verdana"/>
                <w:b/>
                <w:sz w:val="16"/>
                <w:szCs w:val="16"/>
                <w:lang w:val="es-MX"/>
              </w:rPr>
              <w:t>Manuel de Jesús Espino Barrientos</w:t>
            </w:r>
            <w:r w:rsidRPr="006B0278">
              <w:rPr>
                <w:rFonts w:ascii="Verdana" w:hAnsi="Verdana"/>
                <w:sz w:val="16"/>
                <w:szCs w:val="16"/>
                <w:lang w:val="es-MX"/>
              </w:rPr>
              <w:t xml:space="preserve">, </w:t>
            </w:r>
            <w:proofErr w:type="spellStart"/>
            <w:r w:rsidRPr="006B0278">
              <w:rPr>
                <w:rFonts w:ascii="Verdana" w:hAnsi="Verdana"/>
                <w:sz w:val="16"/>
                <w:szCs w:val="16"/>
                <w:lang w:val="es-MX"/>
              </w:rPr>
              <w:t>Secretar</w:t>
            </w:r>
            <w:r w:rsidR="00FB008D">
              <w:rPr>
                <w:rFonts w:ascii="Verdana" w:hAnsi="Verdana"/>
                <w:sz w:val="16"/>
                <w:szCs w:val="16"/>
                <w:lang w:val="es-MX"/>
              </w:rPr>
              <w:t>y</w:t>
            </w:r>
            <w:proofErr w:type="spellEnd"/>
            <w:r w:rsidRPr="006B0278">
              <w:rPr>
                <w:rFonts w:ascii="Verdana" w:hAnsi="Verdana"/>
                <w:sz w:val="16"/>
                <w:szCs w:val="16"/>
                <w:lang w:val="es-MX"/>
              </w:rPr>
              <w:t xml:space="preserve">.- </w:t>
            </w:r>
            <w:proofErr w:type="spellStart"/>
            <w:r w:rsidRPr="006B0278">
              <w:rPr>
                <w:rFonts w:ascii="Verdana" w:hAnsi="Verdana"/>
                <w:sz w:val="16"/>
                <w:szCs w:val="16"/>
                <w:lang w:val="es-MX"/>
              </w:rPr>
              <w:t>Sen</w:t>
            </w:r>
            <w:proofErr w:type="spellEnd"/>
            <w:r w:rsidRPr="006B0278">
              <w:rPr>
                <w:rFonts w:ascii="Verdana" w:hAnsi="Verdana"/>
                <w:sz w:val="16"/>
                <w:szCs w:val="16"/>
                <w:lang w:val="es-MX"/>
              </w:rPr>
              <w:t xml:space="preserve">. </w:t>
            </w:r>
            <w:r w:rsidRPr="006B0278">
              <w:rPr>
                <w:rFonts w:ascii="Verdana" w:hAnsi="Verdana"/>
                <w:b/>
                <w:sz w:val="16"/>
                <w:szCs w:val="16"/>
                <w:lang w:val="es-MX"/>
              </w:rPr>
              <w:t>Juan Fernando Palomino Topete</w:t>
            </w:r>
            <w:r w:rsidRPr="006B0278">
              <w:rPr>
                <w:rFonts w:ascii="Verdana" w:hAnsi="Verdana"/>
                <w:sz w:val="16"/>
                <w:szCs w:val="16"/>
                <w:lang w:val="es-MX"/>
              </w:rPr>
              <w:t xml:space="preserve">, </w:t>
            </w:r>
            <w:proofErr w:type="spellStart"/>
            <w:r w:rsidRPr="006B0278">
              <w:rPr>
                <w:rFonts w:ascii="Verdana" w:hAnsi="Verdana"/>
                <w:sz w:val="16"/>
                <w:szCs w:val="16"/>
                <w:lang w:val="es-MX"/>
              </w:rPr>
              <w:t>Secretar</w:t>
            </w:r>
            <w:r w:rsidR="00FB008D">
              <w:rPr>
                <w:rFonts w:ascii="Verdana" w:hAnsi="Verdana"/>
                <w:sz w:val="16"/>
                <w:szCs w:val="16"/>
                <w:lang w:val="es-MX"/>
              </w:rPr>
              <w:t>y</w:t>
            </w:r>
            <w:proofErr w:type="spellEnd"/>
            <w:r w:rsidRPr="006B0278">
              <w:rPr>
                <w:rFonts w:ascii="Verdana" w:hAnsi="Verdana"/>
                <w:sz w:val="16"/>
                <w:szCs w:val="16"/>
                <w:lang w:val="es-MX"/>
              </w:rPr>
              <w:t xml:space="preserve">.- </w:t>
            </w:r>
            <w:proofErr w:type="spellStart"/>
            <w:r w:rsidR="00FB008D">
              <w:rPr>
                <w:rFonts w:ascii="Verdana" w:hAnsi="Verdana"/>
                <w:sz w:val="16"/>
                <w:szCs w:val="16"/>
                <w:lang w:val="es-MX"/>
              </w:rPr>
              <w:t>Signed</w:t>
            </w:r>
            <w:proofErr w:type="spellEnd"/>
            <w:r w:rsidRPr="006B0278">
              <w:rPr>
                <w:rFonts w:ascii="Verdana" w:hAnsi="Verdana"/>
                <w:sz w:val="16"/>
                <w:szCs w:val="16"/>
                <w:lang w:val="es-MX"/>
              </w:rPr>
              <w:t>".</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s-MX"/>
              </w:rPr>
            </w:pPr>
          </w:p>
        </w:tc>
      </w:tr>
      <w:tr w:rsidR="004C6263" w:rsidRPr="00FB008D"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diez días del mes de mayo de mil novecientos noventa y cinco.- </w:t>
            </w:r>
            <w:r w:rsidRPr="006B0278">
              <w:rPr>
                <w:rFonts w:ascii="Verdana" w:hAnsi="Verdana"/>
                <w:b/>
                <w:sz w:val="16"/>
                <w:szCs w:val="16"/>
                <w:lang w:val="es-MX"/>
              </w:rPr>
              <w:t>Ernesto Zedillo Ponce de León</w:t>
            </w:r>
            <w:r w:rsidRPr="006B0278">
              <w:rPr>
                <w:rFonts w:ascii="Verdana" w:hAnsi="Verdana"/>
                <w:sz w:val="16"/>
                <w:szCs w:val="16"/>
                <w:lang w:val="es-MX"/>
              </w:rPr>
              <w:t xml:space="preserve">.- Rúbrica.- El Secretario de Gobernación, </w:t>
            </w:r>
            <w:r w:rsidRPr="006B0278">
              <w:rPr>
                <w:rFonts w:ascii="Verdana" w:hAnsi="Verdana"/>
                <w:b/>
                <w:sz w:val="16"/>
                <w:szCs w:val="16"/>
                <w:lang w:val="es-MX"/>
              </w:rPr>
              <w:t>Esteban Moctezuma Barragán</w:t>
            </w:r>
            <w:r w:rsidRPr="006B0278">
              <w:rPr>
                <w:rFonts w:ascii="Verdana" w:hAnsi="Verdana"/>
                <w:sz w:val="16"/>
                <w:szCs w:val="16"/>
                <w:lang w:val="es-MX"/>
              </w:rPr>
              <w:t>.- Rúbrica.</w:t>
            </w:r>
          </w:p>
        </w:tc>
        <w:tc>
          <w:tcPr>
            <w:tcW w:w="4788" w:type="dxa"/>
            <w:shd w:val="clear" w:color="auto" w:fill="auto"/>
          </w:tcPr>
          <w:p w:rsidR="00FB008D" w:rsidRDefault="00FB008D" w:rsidP="00FB008D">
            <w:pPr>
              <w:pStyle w:val="texto"/>
              <w:spacing w:after="0" w:line="240" w:lineRule="auto"/>
              <w:ind w:firstLine="0"/>
              <w:rPr>
                <w:rFonts w:ascii="Verdana" w:hAnsi="Verdana"/>
                <w:sz w:val="16"/>
                <w:szCs w:val="16"/>
                <w:lang w:val="es-MX"/>
              </w:rPr>
            </w:pPr>
            <w:r>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tenth day of the month of May of one thousand nine hundred ninety-five. </w:t>
            </w:r>
            <w:r w:rsidRPr="009A6657">
              <w:rPr>
                <w:rFonts w:ascii="Verdana" w:hAnsi="Verdana"/>
                <w:b/>
                <w:sz w:val="16"/>
                <w:szCs w:val="16"/>
                <w:lang w:val="en-US"/>
              </w:rPr>
              <w:t>Ernesto Zedillo Ponce de León</w:t>
            </w:r>
            <w:proofErr w:type="gramStart"/>
            <w:r w:rsidRPr="009A6657">
              <w:rPr>
                <w:rFonts w:ascii="Verdana" w:hAnsi="Verdana"/>
                <w:sz w:val="16"/>
                <w:szCs w:val="16"/>
                <w:lang w:val="en-US"/>
              </w:rPr>
              <w:t>.-</w:t>
            </w:r>
            <w:proofErr w:type="gramEnd"/>
            <w:r w:rsidRPr="009A6657">
              <w:rPr>
                <w:rFonts w:ascii="Verdana" w:hAnsi="Verdana"/>
                <w:sz w:val="16"/>
                <w:szCs w:val="16"/>
                <w:lang w:val="en-US"/>
              </w:rPr>
              <w:t xml:space="preserve"> Signed. The Secretary of Government, </w:t>
            </w:r>
            <w:r w:rsidRPr="009A6657">
              <w:rPr>
                <w:rFonts w:ascii="Verdana" w:hAnsi="Verdana"/>
                <w:b/>
                <w:sz w:val="16"/>
                <w:szCs w:val="16"/>
                <w:lang w:val="en-US"/>
              </w:rPr>
              <w:t xml:space="preserve">Esteban </w:t>
            </w:r>
            <w:proofErr w:type="spellStart"/>
            <w:r w:rsidRPr="009A6657">
              <w:rPr>
                <w:rFonts w:ascii="Verdana" w:hAnsi="Verdana"/>
                <w:b/>
                <w:sz w:val="16"/>
                <w:szCs w:val="16"/>
                <w:lang w:val="en-US"/>
              </w:rPr>
              <w:t>Moctezuma</w:t>
            </w:r>
            <w:proofErr w:type="spellEnd"/>
            <w:r w:rsidRPr="009A6657">
              <w:rPr>
                <w:rFonts w:ascii="Verdana" w:hAnsi="Verdana"/>
                <w:b/>
                <w:sz w:val="16"/>
                <w:szCs w:val="16"/>
                <w:lang w:val="en-US"/>
              </w:rPr>
              <w:t xml:space="preserve"> </w:t>
            </w:r>
            <w:proofErr w:type="spellStart"/>
            <w:r w:rsidRPr="009A6657">
              <w:rPr>
                <w:rFonts w:ascii="Verdana" w:hAnsi="Verdana"/>
                <w:b/>
                <w:sz w:val="16"/>
                <w:szCs w:val="16"/>
                <w:lang w:val="en-US"/>
              </w:rPr>
              <w:t>Barragán</w:t>
            </w:r>
            <w:proofErr w:type="spellEnd"/>
            <w:proofErr w:type="gramStart"/>
            <w:r w:rsidRPr="009A6657">
              <w:rPr>
                <w:rFonts w:ascii="Verdana" w:hAnsi="Verdana"/>
                <w:sz w:val="16"/>
                <w:szCs w:val="16"/>
                <w:lang w:val="en-US"/>
              </w:rPr>
              <w:t>.-</w:t>
            </w:r>
            <w:proofErr w:type="gramEnd"/>
            <w:r w:rsidRPr="009A6657">
              <w:rPr>
                <w:rFonts w:ascii="Verdana" w:hAnsi="Verdana"/>
                <w:sz w:val="16"/>
                <w:szCs w:val="16"/>
                <w:lang w:val="en-US"/>
              </w:rPr>
              <w:t xml:space="preserve"> </w:t>
            </w:r>
            <w:proofErr w:type="spellStart"/>
            <w:r>
              <w:rPr>
                <w:rFonts w:ascii="Verdana" w:hAnsi="Verdana"/>
                <w:sz w:val="16"/>
                <w:szCs w:val="16"/>
                <w:lang w:val="es-MX"/>
              </w:rPr>
              <w:t>Signed</w:t>
            </w:r>
            <w:proofErr w:type="spellEnd"/>
            <w:r w:rsidRPr="006B0278">
              <w:rPr>
                <w:rFonts w:ascii="Verdana" w:hAnsi="Verdana"/>
                <w:sz w:val="16"/>
                <w:szCs w:val="16"/>
                <w:lang w:val="es-MX"/>
              </w:rPr>
              <w:t>.</w:t>
            </w:r>
          </w:p>
          <w:p w:rsidR="004C6263" w:rsidRPr="00FB008D" w:rsidRDefault="00FB008D" w:rsidP="00FB008D">
            <w:pPr>
              <w:pStyle w:val="texto"/>
              <w:spacing w:after="0" w:line="240" w:lineRule="auto"/>
              <w:ind w:firstLine="0"/>
              <w:rPr>
                <w:rFonts w:ascii="Verdana" w:hAnsi="Verdana"/>
                <w:sz w:val="16"/>
                <w:szCs w:val="16"/>
                <w:lang w:val="es-MX"/>
              </w:rPr>
            </w:pPr>
            <w:r w:rsidRPr="00FB008D">
              <w:rPr>
                <w:rFonts w:ascii="Verdana" w:hAnsi="Verdana"/>
                <w:sz w:val="16"/>
                <w:szCs w:val="16"/>
                <w:lang w:val="es-MX"/>
              </w:rPr>
              <w:t xml:space="preserve"> </w:t>
            </w: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b/>
                <w:bCs/>
                <w:sz w:val="16"/>
                <w:szCs w:val="16"/>
                <w:lang w:val="es-MX"/>
              </w:rPr>
            </w:pPr>
            <w:r w:rsidRPr="00FB008D">
              <w:rPr>
                <w:rFonts w:ascii="Verdana" w:hAnsi="Verdana"/>
                <w:b/>
                <w:bCs/>
                <w:sz w:val="16"/>
                <w:szCs w:val="16"/>
                <w:lang w:val="es-MX"/>
              </w:rPr>
              <w:t>DECRETO por el que se reforma la Ley Reglamentaria del Artículo 27 Const</w:t>
            </w:r>
            <w:r w:rsidRPr="006B0278">
              <w:rPr>
                <w:rFonts w:ascii="Verdana" w:hAnsi="Verdana"/>
                <w:b/>
                <w:bCs/>
                <w:sz w:val="16"/>
                <w:szCs w:val="16"/>
                <w:lang w:val="es-MX"/>
              </w:rPr>
              <w:t>itucional en el Ramo del Petróleo.</w:t>
            </w:r>
          </w:p>
        </w:tc>
        <w:tc>
          <w:tcPr>
            <w:tcW w:w="4788" w:type="dxa"/>
            <w:shd w:val="clear" w:color="auto" w:fill="auto"/>
          </w:tcPr>
          <w:p w:rsidR="004C6263" w:rsidRPr="00FB008D" w:rsidRDefault="00FB008D" w:rsidP="00FB008D">
            <w:pPr>
              <w:pStyle w:val="texto"/>
              <w:spacing w:after="0" w:line="240" w:lineRule="auto"/>
              <w:ind w:firstLine="0"/>
              <w:rPr>
                <w:rFonts w:ascii="Verdana" w:hAnsi="Verdana"/>
                <w:b/>
                <w:bCs/>
                <w:sz w:val="16"/>
                <w:szCs w:val="16"/>
                <w:lang w:val="en-US"/>
              </w:rPr>
            </w:pPr>
            <w:r w:rsidRPr="00FB008D">
              <w:rPr>
                <w:rFonts w:ascii="Verdana" w:hAnsi="Verdana"/>
                <w:b/>
                <w:bCs/>
                <w:sz w:val="16"/>
                <w:szCs w:val="16"/>
                <w:lang w:val="en-US"/>
              </w:rPr>
              <w:t>DECREE by which is reformed the R</w:t>
            </w:r>
            <w:r>
              <w:rPr>
                <w:rFonts w:ascii="Verdana" w:hAnsi="Verdana"/>
                <w:b/>
                <w:bCs/>
                <w:sz w:val="16"/>
                <w:szCs w:val="16"/>
                <w:lang w:val="en-US"/>
              </w:rPr>
              <w:t>e</w:t>
            </w:r>
            <w:r w:rsidRPr="00FB008D">
              <w:rPr>
                <w:rFonts w:ascii="Verdana" w:hAnsi="Verdana"/>
                <w:b/>
                <w:bCs/>
                <w:sz w:val="16"/>
                <w:szCs w:val="16"/>
                <w:lang w:val="en-US"/>
              </w:rPr>
              <w:t>gulatory Law of Constitutional Article 27 in the Petroleum Sector.</w:t>
            </w:r>
          </w:p>
        </w:tc>
      </w:tr>
      <w:tr w:rsidR="004C6263" w:rsidRPr="009A6657" w:rsidTr="00D52A90">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PlainText"/>
              <w:jc w:val="center"/>
              <w:rPr>
                <w:rFonts w:ascii="Verdana" w:hAnsi="Verdana" w:cs="Arial"/>
                <w:sz w:val="16"/>
                <w:szCs w:val="16"/>
              </w:rPr>
            </w:pPr>
            <w:r w:rsidRPr="006B0278">
              <w:rPr>
                <w:rFonts w:ascii="Verdana" w:hAnsi="Verdana" w:cs="Arial"/>
                <w:sz w:val="16"/>
                <w:szCs w:val="16"/>
              </w:rPr>
              <w:t>Publicado en el Diario Oficial de la Federación el 13 de noviembre de 1996</w:t>
            </w:r>
          </w:p>
        </w:tc>
        <w:tc>
          <w:tcPr>
            <w:tcW w:w="4788" w:type="dxa"/>
            <w:shd w:val="clear" w:color="auto" w:fill="auto"/>
          </w:tcPr>
          <w:p w:rsidR="004C6263" w:rsidRPr="00FB008D" w:rsidRDefault="00FB008D" w:rsidP="006B0278">
            <w:pPr>
              <w:pStyle w:val="PlainText"/>
              <w:jc w:val="center"/>
              <w:rPr>
                <w:rFonts w:ascii="Verdana" w:hAnsi="Verdana" w:cs="Arial"/>
                <w:sz w:val="16"/>
                <w:szCs w:val="16"/>
                <w:lang w:val="en-US"/>
              </w:rPr>
            </w:pPr>
            <w:r w:rsidRPr="00FB008D">
              <w:rPr>
                <w:rFonts w:ascii="Verdana" w:hAnsi="Verdana" w:cs="Arial"/>
                <w:sz w:val="16"/>
                <w:szCs w:val="16"/>
                <w:lang w:val="en-US"/>
              </w:rPr>
              <w:t xml:space="preserve">Published in the </w:t>
            </w:r>
            <w:r>
              <w:rPr>
                <w:rFonts w:ascii="Verdana" w:hAnsi="Verdana" w:cs="Arial"/>
                <w:sz w:val="16"/>
                <w:szCs w:val="16"/>
                <w:lang w:val="en-US"/>
              </w:rPr>
              <w:t>Official Daily of the Federation on the 13</w:t>
            </w:r>
            <w:r w:rsidRPr="00FB008D">
              <w:rPr>
                <w:rFonts w:ascii="Verdana" w:hAnsi="Verdana" w:cs="Arial"/>
                <w:sz w:val="16"/>
                <w:szCs w:val="16"/>
                <w:vertAlign w:val="superscript"/>
                <w:lang w:val="en-US"/>
              </w:rPr>
              <w:t>th</w:t>
            </w:r>
            <w:r>
              <w:rPr>
                <w:rFonts w:ascii="Verdana" w:hAnsi="Verdana" w:cs="Arial"/>
                <w:sz w:val="16"/>
                <w:szCs w:val="16"/>
                <w:lang w:val="en-US"/>
              </w:rPr>
              <w:t xml:space="preserve"> of November of 1996. </w:t>
            </w:r>
          </w:p>
        </w:tc>
      </w:tr>
      <w:tr w:rsidR="004C6263" w:rsidRPr="009A6657" w:rsidTr="00D52A90">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ARTÍCULO ÚNICO.- </w:t>
            </w:r>
            <w:r w:rsidRPr="006B0278">
              <w:rPr>
                <w:rFonts w:ascii="Verdana" w:hAnsi="Verdana"/>
                <w:sz w:val="16"/>
                <w:szCs w:val="16"/>
                <w:lang w:val="es-MX"/>
              </w:rPr>
              <w:t>Se reforma la fracción III del artículo 3o. y se adicionan tres párrafos al artículo 4o. y dos últimos párrafos al artículo 15, todos de la Ley Reglamentaria del Artículo 27 Constitucional en el Ramo del Petróleo, para quedar como sigue:</w:t>
            </w:r>
          </w:p>
        </w:tc>
        <w:tc>
          <w:tcPr>
            <w:tcW w:w="4788" w:type="dxa"/>
            <w:shd w:val="clear" w:color="auto" w:fill="auto"/>
          </w:tcPr>
          <w:p w:rsidR="004C6263" w:rsidRPr="00FB008D" w:rsidRDefault="00FB008D"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SOLE ARTICLE. </w:t>
            </w:r>
            <w:r>
              <w:rPr>
                <w:rFonts w:ascii="Verdana" w:hAnsi="Verdana"/>
                <w:sz w:val="16"/>
                <w:szCs w:val="16"/>
                <w:lang w:val="en-US"/>
              </w:rPr>
              <w:t xml:space="preserve">Section III of article 3 is reformed and three paragraphs are added to article 4 and two final paragraphs to article 15, all of the Regulatory Law of Constitutional article 27 in the Petroleum Sector, to remain as follows: </w:t>
            </w:r>
          </w:p>
        </w:tc>
      </w:tr>
      <w:tr w:rsidR="004C6263" w:rsidRPr="009A6657" w:rsidTr="00D52A90">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sz w:val="16"/>
                <w:szCs w:val="16"/>
                <w:lang w:val="es-MX"/>
              </w:rPr>
              <w:t>..........</w:t>
            </w: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ANOTACION"/>
              <w:spacing w:before="0" w:after="0" w:line="240" w:lineRule="auto"/>
              <w:rPr>
                <w:rFonts w:ascii="Verdana" w:hAnsi="Verdana" w:cs="Arial"/>
                <w:sz w:val="16"/>
                <w:szCs w:val="16"/>
                <w:lang w:val="es-MX"/>
              </w:rPr>
            </w:pPr>
            <w:r w:rsidRPr="006B0278">
              <w:rPr>
                <w:rFonts w:ascii="Verdana" w:hAnsi="Verdana" w:cs="Arial"/>
                <w:sz w:val="16"/>
                <w:szCs w:val="16"/>
                <w:lang w:val="es-MX"/>
              </w:rPr>
              <w:t>TRANSITORIOS</w:t>
            </w:r>
          </w:p>
        </w:tc>
        <w:tc>
          <w:tcPr>
            <w:tcW w:w="4788" w:type="dxa"/>
            <w:shd w:val="clear" w:color="auto" w:fill="auto"/>
          </w:tcPr>
          <w:p w:rsidR="004C6263" w:rsidRPr="006B0278" w:rsidRDefault="00FB008D" w:rsidP="006B0278">
            <w:pPr>
              <w:pStyle w:val="ANOTACION"/>
              <w:spacing w:before="0" w:after="0" w:line="240" w:lineRule="auto"/>
              <w:rPr>
                <w:rFonts w:ascii="Verdana" w:hAnsi="Verdana" w:cs="Arial"/>
                <w:sz w:val="16"/>
                <w:szCs w:val="16"/>
                <w:lang w:val="en-US"/>
              </w:rPr>
            </w:pPr>
            <w:r>
              <w:rPr>
                <w:rFonts w:ascii="Verdana" w:hAnsi="Verdana" w:cs="Arial"/>
                <w:sz w:val="16"/>
                <w:szCs w:val="16"/>
                <w:lang w:val="en-US"/>
              </w:rPr>
              <w:t>TRANSITIONAL ARTICLES</w:t>
            </w:r>
          </w:p>
        </w:tc>
      </w:tr>
      <w:tr w:rsidR="004C6263" w:rsidRPr="006B0278" w:rsidTr="00D52A90">
        <w:tc>
          <w:tcPr>
            <w:tcW w:w="4788" w:type="dxa"/>
            <w:shd w:val="clear" w:color="auto" w:fill="auto"/>
          </w:tcPr>
          <w:p w:rsidR="004C6263" w:rsidRPr="006B0278" w:rsidRDefault="004C6263" w:rsidP="006B0278">
            <w:pPr>
              <w:pStyle w:val="ANOTACION"/>
              <w:spacing w:before="0" w:after="0" w:line="240" w:lineRule="auto"/>
              <w:rPr>
                <w:rFonts w:ascii="Verdana" w:hAnsi="Verdana" w:cs="Arial"/>
                <w:sz w:val="16"/>
                <w:szCs w:val="16"/>
                <w:lang w:val="es-MX"/>
              </w:rPr>
            </w:pPr>
          </w:p>
        </w:tc>
        <w:tc>
          <w:tcPr>
            <w:tcW w:w="4788" w:type="dxa"/>
            <w:shd w:val="clear" w:color="auto" w:fill="auto"/>
          </w:tcPr>
          <w:p w:rsidR="004C6263" w:rsidRPr="006B0278" w:rsidRDefault="004C6263" w:rsidP="006B0278">
            <w:pPr>
              <w:pStyle w:val="ANOTACION"/>
              <w:spacing w:before="0" w:after="0" w:line="240" w:lineRule="auto"/>
              <w:rPr>
                <w:rFonts w:ascii="Verdana" w:hAnsi="Verdana" w:cs="Arial"/>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Primero.- </w:t>
            </w:r>
            <w:r w:rsidRPr="006B0278">
              <w:rPr>
                <w:rFonts w:ascii="Verdana" w:hAnsi="Verdana"/>
                <w:sz w:val="16"/>
                <w:szCs w:val="16"/>
                <w:lang w:val="es-MX"/>
              </w:rPr>
              <w:t xml:space="preserve">El presente Decreto entrará en vigor al día siguiente de su publicación en el </w:t>
            </w:r>
            <w:r w:rsidRPr="006B0278">
              <w:rPr>
                <w:rFonts w:ascii="Verdana" w:hAnsi="Verdana"/>
                <w:b/>
                <w:sz w:val="16"/>
                <w:szCs w:val="16"/>
                <w:lang w:val="es-MX"/>
              </w:rPr>
              <w:t>Diario Oficial de la Federación</w:t>
            </w:r>
            <w:r w:rsidRPr="006B0278">
              <w:rPr>
                <w:rFonts w:ascii="Verdana" w:hAnsi="Verdana"/>
                <w:sz w:val="16"/>
                <w:szCs w:val="16"/>
                <w:lang w:val="es-MX"/>
              </w:rPr>
              <w:t>.</w:t>
            </w:r>
          </w:p>
        </w:tc>
        <w:tc>
          <w:tcPr>
            <w:tcW w:w="4788" w:type="dxa"/>
            <w:shd w:val="clear" w:color="auto" w:fill="auto"/>
          </w:tcPr>
          <w:p w:rsidR="004C6263" w:rsidRPr="00FB008D" w:rsidRDefault="00FB008D" w:rsidP="006B0278">
            <w:pPr>
              <w:pStyle w:val="texto"/>
              <w:spacing w:after="0" w:line="240" w:lineRule="auto"/>
              <w:ind w:firstLine="0"/>
              <w:rPr>
                <w:rFonts w:ascii="Verdana" w:hAnsi="Verdana"/>
                <w:sz w:val="16"/>
                <w:szCs w:val="16"/>
                <w:lang w:val="en-US"/>
              </w:rPr>
            </w:pPr>
            <w:r w:rsidRPr="00FB008D">
              <w:rPr>
                <w:rFonts w:ascii="Verdana" w:hAnsi="Verdana"/>
                <w:b/>
                <w:sz w:val="16"/>
                <w:szCs w:val="16"/>
                <w:lang w:val="en-US"/>
              </w:rPr>
              <w:t xml:space="preserve">First. </w:t>
            </w:r>
            <w:r>
              <w:rPr>
                <w:rFonts w:ascii="Verdana" w:hAnsi="Verdana"/>
                <w:sz w:val="16"/>
                <w:szCs w:val="16"/>
                <w:lang w:val="en-US"/>
              </w:rPr>
              <w:t xml:space="preserve">This Decree will take effect on the day following its publication in the Official Daily of the Federation. </w:t>
            </w:r>
          </w:p>
        </w:tc>
      </w:tr>
      <w:tr w:rsidR="004C6263" w:rsidRPr="009A6657" w:rsidTr="00D52A90">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6B0278">
              <w:rPr>
                <w:rFonts w:ascii="Verdana" w:hAnsi="Verdana"/>
                <w:b/>
                <w:sz w:val="16"/>
                <w:szCs w:val="16"/>
                <w:lang w:val="es-MX"/>
              </w:rPr>
              <w:t xml:space="preserve">Segundo.- </w:t>
            </w:r>
            <w:r w:rsidRPr="006B0278">
              <w:rPr>
                <w:rFonts w:ascii="Verdana" w:hAnsi="Verdana"/>
                <w:sz w:val="16"/>
                <w:szCs w:val="16"/>
                <w:lang w:val="es-MX"/>
              </w:rPr>
              <w:t xml:space="preserve">Petróleos Mexicanos conservará en propiedad y mantendrá en condiciones de operación los ductos y sus equipos e instalaciones accesorios para el transporte del metano, en los términos del artículo tercero transitorio del Decreto de reformas a la Ley Reglamentaria del Artículo 27 Constitucional en el Ramo del Petróleo, publicado en el </w:t>
            </w:r>
            <w:r w:rsidRPr="006B0278">
              <w:rPr>
                <w:rFonts w:ascii="Verdana" w:hAnsi="Verdana"/>
                <w:b/>
                <w:sz w:val="16"/>
                <w:szCs w:val="16"/>
                <w:lang w:val="es-MX"/>
              </w:rPr>
              <w:t>Diario Oficial de la Federación</w:t>
            </w:r>
            <w:r w:rsidRPr="006B0278">
              <w:rPr>
                <w:rFonts w:ascii="Verdana" w:hAnsi="Verdana"/>
                <w:sz w:val="16"/>
                <w:szCs w:val="16"/>
                <w:lang w:val="es-MX"/>
              </w:rPr>
              <w:t xml:space="preserve"> de 11 de mayo de 1995.</w:t>
            </w:r>
          </w:p>
        </w:tc>
        <w:tc>
          <w:tcPr>
            <w:tcW w:w="4788" w:type="dxa"/>
            <w:shd w:val="clear" w:color="auto" w:fill="auto"/>
          </w:tcPr>
          <w:p w:rsidR="004C6263" w:rsidRPr="00FB008D" w:rsidRDefault="00FB008D" w:rsidP="006B0278">
            <w:pPr>
              <w:pStyle w:val="texto"/>
              <w:spacing w:after="0" w:line="240" w:lineRule="auto"/>
              <w:ind w:firstLine="0"/>
              <w:rPr>
                <w:rFonts w:ascii="Verdana" w:hAnsi="Verdana"/>
                <w:sz w:val="16"/>
                <w:szCs w:val="16"/>
                <w:lang w:val="en-US"/>
              </w:rPr>
            </w:pPr>
            <w:r>
              <w:rPr>
                <w:rFonts w:ascii="Verdana" w:hAnsi="Verdana"/>
                <w:b/>
                <w:sz w:val="16"/>
                <w:szCs w:val="16"/>
                <w:lang w:val="en-US"/>
              </w:rPr>
              <w:t xml:space="preserve">Second. </w:t>
            </w:r>
            <w:r>
              <w:rPr>
                <w:rFonts w:ascii="Verdana" w:hAnsi="Verdana"/>
                <w:sz w:val="16"/>
                <w:szCs w:val="16"/>
                <w:lang w:val="en-US"/>
              </w:rPr>
              <w:t xml:space="preserve">Pemex will conserve as property and will maintain in operating conditions the pipes and their equipment and accessory installations for the transport of methane, in the terms of the third transitional article of the Decree of reforms to the Regulatory Law of Constitutional Article 27 in the Petroleum Sector, published in the Official Daily of the Federation on May 11, 1995. </w:t>
            </w:r>
          </w:p>
        </w:tc>
      </w:tr>
      <w:tr w:rsidR="004C6263" w:rsidRPr="009A6657" w:rsidTr="00D52A90">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r w:rsidRPr="009A6657">
              <w:rPr>
                <w:rFonts w:ascii="Verdana" w:hAnsi="Verdana"/>
                <w:sz w:val="16"/>
                <w:szCs w:val="16"/>
                <w:lang w:val="es-MX"/>
              </w:rPr>
              <w:t xml:space="preserve">México, D.F., a 29 de octubre de 1996.- </w:t>
            </w:r>
            <w:proofErr w:type="spellStart"/>
            <w:r w:rsidRPr="009A6657">
              <w:rPr>
                <w:rFonts w:ascii="Verdana" w:hAnsi="Verdana"/>
                <w:sz w:val="16"/>
                <w:szCs w:val="16"/>
                <w:lang w:val="es-MX"/>
              </w:rPr>
              <w:t>Dip</w:t>
            </w:r>
            <w:proofErr w:type="spellEnd"/>
            <w:r w:rsidRPr="009A6657">
              <w:rPr>
                <w:rFonts w:ascii="Verdana" w:hAnsi="Verdana"/>
                <w:sz w:val="16"/>
                <w:szCs w:val="16"/>
                <w:lang w:val="es-MX"/>
              </w:rPr>
              <w:t xml:space="preserve">. </w:t>
            </w:r>
            <w:r w:rsidRPr="009A6657">
              <w:rPr>
                <w:rFonts w:ascii="Verdana" w:hAnsi="Verdana"/>
                <w:b/>
                <w:sz w:val="16"/>
                <w:szCs w:val="16"/>
                <w:lang w:val="es-MX"/>
              </w:rPr>
              <w:t>Carlos Humberto Aceves del Olmo</w:t>
            </w:r>
            <w:r w:rsidRPr="009A6657">
              <w:rPr>
                <w:rFonts w:ascii="Verdana" w:hAnsi="Verdana"/>
                <w:sz w:val="16"/>
                <w:szCs w:val="16"/>
                <w:lang w:val="es-MX"/>
              </w:rPr>
              <w:t xml:space="preserve">, Presidente.- </w:t>
            </w:r>
            <w:proofErr w:type="spellStart"/>
            <w:r w:rsidRPr="009A6657">
              <w:rPr>
                <w:rFonts w:ascii="Verdana" w:hAnsi="Verdana"/>
                <w:sz w:val="16"/>
                <w:szCs w:val="16"/>
                <w:lang w:val="es-MX"/>
              </w:rPr>
              <w:t>Sen</w:t>
            </w:r>
            <w:proofErr w:type="spellEnd"/>
            <w:r w:rsidRPr="009A6657">
              <w:rPr>
                <w:rFonts w:ascii="Verdana" w:hAnsi="Verdana"/>
                <w:sz w:val="16"/>
                <w:szCs w:val="16"/>
                <w:lang w:val="es-MX"/>
              </w:rPr>
              <w:t xml:space="preserve">. </w:t>
            </w:r>
            <w:r w:rsidRPr="009A6657">
              <w:rPr>
                <w:rFonts w:ascii="Verdana" w:hAnsi="Verdana"/>
                <w:b/>
                <w:sz w:val="16"/>
                <w:szCs w:val="16"/>
                <w:lang w:val="es-MX"/>
              </w:rPr>
              <w:t xml:space="preserve">Melchor de </w:t>
            </w:r>
            <w:r w:rsidRPr="006B0278">
              <w:rPr>
                <w:rFonts w:ascii="Verdana" w:hAnsi="Verdana"/>
                <w:b/>
                <w:sz w:val="16"/>
                <w:szCs w:val="16"/>
                <w:lang w:val="es-MX"/>
              </w:rPr>
              <w:t>los Santos Ordóñez</w:t>
            </w:r>
            <w:r w:rsidRPr="006B0278">
              <w:rPr>
                <w:rFonts w:ascii="Verdana" w:hAnsi="Verdana"/>
                <w:sz w:val="16"/>
                <w:szCs w:val="16"/>
                <w:lang w:val="es-MX"/>
              </w:rPr>
              <w:t xml:space="preserve">, Presidente.- </w:t>
            </w:r>
            <w:proofErr w:type="spellStart"/>
            <w:r w:rsidRPr="006B0278">
              <w:rPr>
                <w:rFonts w:ascii="Verdana" w:hAnsi="Verdana"/>
                <w:sz w:val="16"/>
                <w:szCs w:val="16"/>
                <w:lang w:val="es-MX"/>
              </w:rPr>
              <w:t>Dip</w:t>
            </w:r>
            <w:proofErr w:type="spellEnd"/>
            <w:r w:rsidRPr="006B0278">
              <w:rPr>
                <w:rFonts w:ascii="Verdana" w:hAnsi="Verdana"/>
                <w:sz w:val="16"/>
                <w:szCs w:val="16"/>
                <w:lang w:val="es-MX"/>
              </w:rPr>
              <w:t xml:space="preserve">. </w:t>
            </w:r>
            <w:r w:rsidRPr="006B0278">
              <w:rPr>
                <w:rFonts w:ascii="Verdana" w:hAnsi="Verdana"/>
                <w:b/>
                <w:sz w:val="16"/>
                <w:szCs w:val="16"/>
                <w:lang w:val="es-MX"/>
              </w:rPr>
              <w:t xml:space="preserve">Fernando Jesús </w:t>
            </w:r>
            <w:proofErr w:type="spellStart"/>
            <w:r w:rsidRPr="006B0278">
              <w:rPr>
                <w:rFonts w:ascii="Verdana" w:hAnsi="Verdana"/>
                <w:b/>
                <w:sz w:val="16"/>
                <w:szCs w:val="16"/>
                <w:lang w:val="es-MX"/>
              </w:rPr>
              <w:t>Rivadeneyra</w:t>
            </w:r>
            <w:proofErr w:type="spellEnd"/>
            <w:r w:rsidRPr="006B0278">
              <w:rPr>
                <w:rFonts w:ascii="Verdana" w:hAnsi="Verdana"/>
                <w:b/>
                <w:sz w:val="16"/>
                <w:szCs w:val="16"/>
                <w:lang w:val="es-MX"/>
              </w:rPr>
              <w:t xml:space="preserve"> Rivas</w:t>
            </w:r>
            <w:r w:rsidRPr="006B0278">
              <w:rPr>
                <w:rFonts w:ascii="Verdana" w:hAnsi="Verdana"/>
                <w:sz w:val="16"/>
                <w:szCs w:val="16"/>
                <w:lang w:val="es-MX"/>
              </w:rPr>
              <w:t xml:space="preserve">, Secretario.- </w:t>
            </w:r>
            <w:proofErr w:type="spellStart"/>
            <w:r w:rsidRPr="006B0278">
              <w:rPr>
                <w:rFonts w:ascii="Verdana" w:hAnsi="Verdana"/>
                <w:sz w:val="16"/>
                <w:szCs w:val="16"/>
                <w:lang w:val="es-MX"/>
              </w:rPr>
              <w:t>Sen</w:t>
            </w:r>
            <w:proofErr w:type="spellEnd"/>
            <w:r w:rsidRPr="006B0278">
              <w:rPr>
                <w:rFonts w:ascii="Verdana" w:hAnsi="Verdana"/>
                <w:sz w:val="16"/>
                <w:szCs w:val="16"/>
                <w:lang w:val="es-MX"/>
              </w:rPr>
              <w:t xml:space="preserve">. </w:t>
            </w:r>
            <w:r w:rsidRPr="006B0278">
              <w:rPr>
                <w:rFonts w:ascii="Verdana" w:hAnsi="Verdana"/>
                <w:b/>
                <w:sz w:val="16"/>
                <w:szCs w:val="16"/>
                <w:lang w:val="es-MX"/>
              </w:rPr>
              <w:t>Eduardo Andrade Sánchez</w:t>
            </w:r>
            <w:r w:rsidRPr="006B0278">
              <w:rPr>
                <w:rFonts w:ascii="Verdana" w:hAnsi="Verdana"/>
                <w:sz w:val="16"/>
                <w:szCs w:val="16"/>
                <w:lang w:val="es-MX"/>
              </w:rPr>
              <w:t>, Secretario.- Rúbricas".</w:t>
            </w:r>
          </w:p>
        </w:tc>
        <w:tc>
          <w:tcPr>
            <w:tcW w:w="4788" w:type="dxa"/>
            <w:shd w:val="clear" w:color="auto" w:fill="auto"/>
          </w:tcPr>
          <w:p w:rsidR="004C6263" w:rsidRPr="00FB008D" w:rsidRDefault="00FB008D" w:rsidP="00FB008D">
            <w:pPr>
              <w:pStyle w:val="texto"/>
              <w:spacing w:after="0" w:line="240" w:lineRule="auto"/>
              <w:ind w:firstLine="0"/>
              <w:rPr>
                <w:rFonts w:ascii="Verdana" w:hAnsi="Verdana"/>
                <w:sz w:val="16"/>
                <w:szCs w:val="16"/>
                <w:lang w:val="es-MX"/>
              </w:rPr>
            </w:pPr>
            <w:r w:rsidRPr="009A6657">
              <w:rPr>
                <w:rFonts w:ascii="Verdana" w:hAnsi="Verdana"/>
                <w:sz w:val="16"/>
                <w:szCs w:val="16"/>
                <w:lang w:val="en-US"/>
              </w:rPr>
              <w:t>Mexico, Federal District, on the 29</w:t>
            </w:r>
            <w:r w:rsidRPr="009A6657">
              <w:rPr>
                <w:rFonts w:ascii="Verdana" w:hAnsi="Verdana"/>
                <w:sz w:val="16"/>
                <w:szCs w:val="16"/>
                <w:vertAlign w:val="superscript"/>
                <w:lang w:val="en-US"/>
              </w:rPr>
              <w:t>th</w:t>
            </w:r>
            <w:r w:rsidRPr="009A6657">
              <w:rPr>
                <w:rFonts w:ascii="Verdana" w:hAnsi="Verdana"/>
                <w:sz w:val="16"/>
                <w:szCs w:val="16"/>
                <w:lang w:val="en-US"/>
              </w:rPr>
              <w:t xml:space="preserve"> of October of 1996. </w:t>
            </w:r>
            <w:proofErr w:type="spellStart"/>
            <w:r w:rsidRPr="00FB008D">
              <w:rPr>
                <w:rFonts w:ascii="Verdana" w:hAnsi="Verdana"/>
                <w:sz w:val="16"/>
                <w:szCs w:val="16"/>
                <w:lang w:val="es-MX"/>
              </w:rPr>
              <w:t>Dip</w:t>
            </w:r>
            <w:proofErr w:type="spellEnd"/>
            <w:r w:rsidRPr="00FB008D">
              <w:rPr>
                <w:rFonts w:ascii="Verdana" w:hAnsi="Verdana"/>
                <w:sz w:val="16"/>
                <w:szCs w:val="16"/>
                <w:lang w:val="es-MX"/>
              </w:rPr>
              <w:t xml:space="preserve">. </w:t>
            </w:r>
            <w:r w:rsidRPr="00FB008D">
              <w:rPr>
                <w:rFonts w:ascii="Verdana" w:hAnsi="Verdana"/>
                <w:b/>
                <w:sz w:val="16"/>
                <w:szCs w:val="16"/>
                <w:lang w:val="es-MX"/>
              </w:rPr>
              <w:t>Carlos Humberto Aceves del Olmo</w:t>
            </w:r>
            <w:r>
              <w:rPr>
                <w:rFonts w:ascii="Verdana" w:hAnsi="Verdana"/>
                <w:sz w:val="16"/>
                <w:szCs w:val="16"/>
                <w:lang w:val="es-MX"/>
              </w:rPr>
              <w:t xml:space="preserve">, </w:t>
            </w:r>
            <w:proofErr w:type="spellStart"/>
            <w:r>
              <w:rPr>
                <w:rFonts w:ascii="Verdana" w:hAnsi="Verdana"/>
                <w:sz w:val="16"/>
                <w:szCs w:val="16"/>
                <w:lang w:val="es-MX"/>
              </w:rPr>
              <w:t>President</w:t>
            </w:r>
            <w:proofErr w:type="spellEnd"/>
            <w:r w:rsidRPr="00FB008D">
              <w:rPr>
                <w:rFonts w:ascii="Verdana" w:hAnsi="Verdana"/>
                <w:sz w:val="16"/>
                <w:szCs w:val="16"/>
                <w:lang w:val="es-MX"/>
              </w:rPr>
              <w:t xml:space="preserve">.- </w:t>
            </w:r>
            <w:proofErr w:type="spellStart"/>
            <w:r w:rsidRPr="00FB008D">
              <w:rPr>
                <w:rFonts w:ascii="Verdana" w:hAnsi="Verdana"/>
                <w:sz w:val="16"/>
                <w:szCs w:val="16"/>
                <w:lang w:val="es-MX"/>
              </w:rPr>
              <w:t>Sen</w:t>
            </w:r>
            <w:proofErr w:type="spellEnd"/>
            <w:r w:rsidRPr="00FB008D">
              <w:rPr>
                <w:rFonts w:ascii="Verdana" w:hAnsi="Verdana"/>
                <w:sz w:val="16"/>
                <w:szCs w:val="16"/>
                <w:lang w:val="es-MX"/>
              </w:rPr>
              <w:t xml:space="preserve">. </w:t>
            </w:r>
            <w:r w:rsidRPr="00FB008D">
              <w:rPr>
                <w:rFonts w:ascii="Verdana" w:hAnsi="Verdana"/>
                <w:b/>
                <w:sz w:val="16"/>
                <w:szCs w:val="16"/>
                <w:lang w:val="es-MX"/>
              </w:rPr>
              <w:t xml:space="preserve">Melchor de </w:t>
            </w:r>
            <w:r w:rsidRPr="006B0278">
              <w:rPr>
                <w:rFonts w:ascii="Verdana" w:hAnsi="Verdana"/>
                <w:b/>
                <w:sz w:val="16"/>
                <w:szCs w:val="16"/>
                <w:lang w:val="es-MX"/>
              </w:rPr>
              <w:t>los Santos Ordóñez</w:t>
            </w:r>
            <w:r>
              <w:rPr>
                <w:rFonts w:ascii="Verdana" w:hAnsi="Verdana"/>
                <w:sz w:val="16"/>
                <w:szCs w:val="16"/>
                <w:lang w:val="es-MX"/>
              </w:rPr>
              <w:t xml:space="preserve">, </w:t>
            </w:r>
            <w:proofErr w:type="spellStart"/>
            <w:r>
              <w:rPr>
                <w:rFonts w:ascii="Verdana" w:hAnsi="Verdana"/>
                <w:sz w:val="16"/>
                <w:szCs w:val="16"/>
                <w:lang w:val="es-MX"/>
              </w:rPr>
              <w:t>President</w:t>
            </w:r>
            <w:proofErr w:type="spellEnd"/>
            <w:r w:rsidRPr="006B0278">
              <w:rPr>
                <w:rFonts w:ascii="Verdana" w:hAnsi="Verdana"/>
                <w:sz w:val="16"/>
                <w:szCs w:val="16"/>
                <w:lang w:val="es-MX"/>
              </w:rPr>
              <w:t xml:space="preserve">.- </w:t>
            </w:r>
            <w:proofErr w:type="spellStart"/>
            <w:r w:rsidRPr="006B0278">
              <w:rPr>
                <w:rFonts w:ascii="Verdana" w:hAnsi="Verdana"/>
                <w:sz w:val="16"/>
                <w:szCs w:val="16"/>
                <w:lang w:val="es-MX"/>
              </w:rPr>
              <w:t>Dip</w:t>
            </w:r>
            <w:proofErr w:type="spellEnd"/>
            <w:r w:rsidRPr="006B0278">
              <w:rPr>
                <w:rFonts w:ascii="Verdana" w:hAnsi="Verdana"/>
                <w:sz w:val="16"/>
                <w:szCs w:val="16"/>
                <w:lang w:val="es-MX"/>
              </w:rPr>
              <w:t xml:space="preserve">. </w:t>
            </w:r>
            <w:r w:rsidRPr="006B0278">
              <w:rPr>
                <w:rFonts w:ascii="Verdana" w:hAnsi="Verdana"/>
                <w:b/>
                <w:sz w:val="16"/>
                <w:szCs w:val="16"/>
                <w:lang w:val="es-MX"/>
              </w:rPr>
              <w:t xml:space="preserve">Fernando Jesús </w:t>
            </w:r>
            <w:proofErr w:type="spellStart"/>
            <w:r w:rsidRPr="006B0278">
              <w:rPr>
                <w:rFonts w:ascii="Verdana" w:hAnsi="Verdana"/>
                <w:b/>
                <w:sz w:val="16"/>
                <w:szCs w:val="16"/>
                <w:lang w:val="es-MX"/>
              </w:rPr>
              <w:t>Rivadeneyra</w:t>
            </w:r>
            <w:proofErr w:type="spellEnd"/>
            <w:r w:rsidRPr="006B0278">
              <w:rPr>
                <w:rFonts w:ascii="Verdana" w:hAnsi="Verdana"/>
                <w:b/>
                <w:sz w:val="16"/>
                <w:szCs w:val="16"/>
                <w:lang w:val="es-MX"/>
              </w:rPr>
              <w:t xml:space="preserve"> Rivas</w:t>
            </w:r>
            <w:r w:rsidRPr="006B0278">
              <w:rPr>
                <w:rFonts w:ascii="Verdana" w:hAnsi="Verdana"/>
                <w:sz w:val="16"/>
                <w:szCs w:val="16"/>
                <w:lang w:val="es-MX"/>
              </w:rPr>
              <w:t xml:space="preserve">, </w:t>
            </w:r>
            <w:proofErr w:type="spellStart"/>
            <w:r w:rsidRPr="006B0278">
              <w:rPr>
                <w:rFonts w:ascii="Verdana" w:hAnsi="Verdana"/>
                <w:sz w:val="16"/>
                <w:szCs w:val="16"/>
                <w:lang w:val="es-MX"/>
              </w:rPr>
              <w:t>Secretar</w:t>
            </w:r>
            <w:r>
              <w:rPr>
                <w:rFonts w:ascii="Verdana" w:hAnsi="Verdana"/>
                <w:sz w:val="16"/>
                <w:szCs w:val="16"/>
                <w:lang w:val="es-MX"/>
              </w:rPr>
              <w:t>y</w:t>
            </w:r>
            <w:proofErr w:type="spellEnd"/>
            <w:r w:rsidRPr="006B0278">
              <w:rPr>
                <w:rFonts w:ascii="Verdana" w:hAnsi="Verdana"/>
                <w:sz w:val="16"/>
                <w:szCs w:val="16"/>
                <w:lang w:val="es-MX"/>
              </w:rPr>
              <w:t xml:space="preserve">.- </w:t>
            </w:r>
            <w:proofErr w:type="spellStart"/>
            <w:r w:rsidRPr="006B0278">
              <w:rPr>
                <w:rFonts w:ascii="Verdana" w:hAnsi="Verdana"/>
                <w:sz w:val="16"/>
                <w:szCs w:val="16"/>
                <w:lang w:val="es-MX"/>
              </w:rPr>
              <w:t>Sen</w:t>
            </w:r>
            <w:proofErr w:type="spellEnd"/>
            <w:r w:rsidRPr="006B0278">
              <w:rPr>
                <w:rFonts w:ascii="Verdana" w:hAnsi="Verdana"/>
                <w:sz w:val="16"/>
                <w:szCs w:val="16"/>
                <w:lang w:val="es-MX"/>
              </w:rPr>
              <w:t xml:space="preserve">. </w:t>
            </w:r>
            <w:r w:rsidRPr="006B0278">
              <w:rPr>
                <w:rFonts w:ascii="Verdana" w:hAnsi="Verdana"/>
                <w:b/>
                <w:sz w:val="16"/>
                <w:szCs w:val="16"/>
                <w:lang w:val="es-MX"/>
              </w:rPr>
              <w:t>Eduardo Andrade Sánchez</w:t>
            </w:r>
            <w:r w:rsidRPr="006B0278">
              <w:rPr>
                <w:rFonts w:ascii="Verdana" w:hAnsi="Verdana"/>
                <w:sz w:val="16"/>
                <w:szCs w:val="16"/>
                <w:lang w:val="es-MX"/>
              </w:rPr>
              <w:t xml:space="preserve">, </w:t>
            </w:r>
            <w:proofErr w:type="spellStart"/>
            <w:r w:rsidRPr="006B0278">
              <w:rPr>
                <w:rFonts w:ascii="Verdana" w:hAnsi="Verdana"/>
                <w:sz w:val="16"/>
                <w:szCs w:val="16"/>
                <w:lang w:val="es-MX"/>
              </w:rPr>
              <w:t>Secreta</w:t>
            </w:r>
            <w:r>
              <w:rPr>
                <w:rFonts w:ascii="Verdana" w:hAnsi="Verdana"/>
                <w:sz w:val="16"/>
                <w:szCs w:val="16"/>
                <w:lang w:val="es-MX"/>
              </w:rPr>
              <w:t>ry</w:t>
            </w:r>
            <w:proofErr w:type="spellEnd"/>
            <w:r w:rsidRPr="006B0278">
              <w:rPr>
                <w:rFonts w:ascii="Verdana" w:hAnsi="Verdana"/>
                <w:sz w:val="16"/>
                <w:szCs w:val="16"/>
                <w:lang w:val="es-MX"/>
              </w:rPr>
              <w:t xml:space="preserve">.- </w:t>
            </w:r>
            <w:proofErr w:type="spellStart"/>
            <w:r>
              <w:rPr>
                <w:rFonts w:ascii="Verdana" w:hAnsi="Verdana"/>
                <w:sz w:val="16"/>
                <w:szCs w:val="16"/>
                <w:lang w:val="es-MX"/>
              </w:rPr>
              <w:t>Signed</w:t>
            </w:r>
            <w:proofErr w:type="spellEnd"/>
            <w:r w:rsidRPr="006B0278">
              <w:rPr>
                <w:rFonts w:ascii="Verdana" w:hAnsi="Verdana"/>
                <w:sz w:val="16"/>
                <w:szCs w:val="16"/>
                <w:lang w:val="es-MX"/>
              </w:rPr>
              <w:t>".</w:t>
            </w:r>
          </w:p>
        </w:tc>
      </w:tr>
      <w:tr w:rsidR="004C6263" w:rsidRPr="006B0278"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s-MX"/>
              </w:rPr>
            </w:pPr>
          </w:p>
        </w:tc>
      </w:tr>
      <w:tr w:rsidR="004C6263" w:rsidRPr="00FB008D" w:rsidTr="00D52A90">
        <w:tc>
          <w:tcPr>
            <w:tcW w:w="4788" w:type="dxa"/>
            <w:shd w:val="clear" w:color="auto" w:fill="auto"/>
          </w:tcPr>
          <w:p w:rsidR="004C6263" w:rsidRDefault="004C6263" w:rsidP="006B0278">
            <w:pPr>
              <w:pStyle w:val="texto"/>
              <w:spacing w:after="0" w:line="240" w:lineRule="auto"/>
              <w:ind w:firstLine="0"/>
              <w:rPr>
                <w:rFonts w:ascii="Verdana" w:hAnsi="Verdana"/>
                <w:sz w:val="16"/>
                <w:szCs w:val="16"/>
                <w:lang w:val="es-MX"/>
              </w:rPr>
            </w:pPr>
            <w:r w:rsidRPr="006B0278">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seis días del mes de noviembre de mil novecientos noventa y seis.- </w:t>
            </w:r>
            <w:r w:rsidRPr="006B0278">
              <w:rPr>
                <w:rFonts w:ascii="Verdana" w:hAnsi="Verdana"/>
                <w:b/>
                <w:sz w:val="16"/>
                <w:szCs w:val="16"/>
                <w:lang w:val="es-MX"/>
              </w:rPr>
              <w:t>Ernesto Zedillo Ponce de León</w:t>
            </w:r>
            <w:r w:rsidRPr="006B0278">
              <w:rPr>
                <w:rFonts w:ascii="Verdana" w:hAnsi="Verdana"/>
                <w:sz w:val="16"/>
                <w:szCs w:val="16"/>
                <w:lang w:val="es-MX"/>
              </w:rPr>
              <w:t xml:space="preserve">.- Rúbrica.- El Secretario de Gobernación, </w:t>
            </w:r>
            <w:r w:rsidRPr="006B0278">
              <w:rPr>
                <w:rFonts w:ascii="Verdana" w:hAnsi="Verdana"/>
                <w:b/>
                <w:sz w:val="16"/>
                <w:szCs w:val="16"/>
                <w:lang w:val="es-MX"/>
              </w:rPr>
              <w:t xml:space="preserve">Emilio </w:t>
            </w:r>
            <w:proofErr w:type="spellStart"/>
            <w:r w:rsidRPr="006B0278">
              <w:rPr>
                <w:rFonts w:ascii="Verdana" w:hAnsi="Verdana"/>
                <w:b/>
                <w:sz w:val="16"/>
                <w:szCs w:val="16"/>
                <w:lang w:val="es-MX"/>
              </w:rPr>
              <w:t>Chuayffet</w:t>
            </w:r>
            <w:proofErr w:type="spellEnd"/>
            <w:r w:rsidRPr="006B0278">
              <w:rPr>
                <w:rFonts w:ascii="Verdana" w:hAnsi="Verdana"/>
                <w:b/>
                <w:sz w:val="16"/>
                <w:szCs w:val="16"/>
                <w:lang w:val="es-MX"/>
              </w:rPr>
              <w:t xml:space="preserve"> </w:t>
            </w:r>
            <w:proofErr w:type="spellStart"/>
            <w:r w:rsidRPr="006B0278">
              <w:rPr>
                <w:rFonts w:ascii="Verdana" w:hAnsi="Verdana"/>
                <w:b/>
                <w:sz w:val="16"/>
                <w:szCs w:val="16"/>
                <w:lang w:val="es-MX"/>
              </w:rPr>
              <w:t>Chemor</w:t>
            </w:r>
            <w:proofErr w:type="spellEnd"/>
            <w:r w:rsidRPr="006B0278">
              <w:rPr>
                <w:rFonts w:ascii="Verdana" w:hAnsi="Verdana"/>
                <w:sz w:val="16"/>
                <w:szCs w:val="16"/>
                <w:lang w:val="es-MX"/>
              </w:rPr>
              <w:t>.- Rúbrica.</w:t>
            </w:r>
          </w:p>
          <w:p w:rsidR="00FB008D" w:rsidRPr="006B0278" w:rsidRDefault="00FB008D" w:rsidP="006B0278">
            <w:pPr>
              <w:pStyle w:val="texto"/>
              <w:spacing w:after="0" w:line="240" w:lineRule="auto"/>
              <w:ind w:firstLine="0"/>
              <w:rPr>
                <w:rFonts w:ascii="Verdana" w:hAnsi="Verdana"/>
                <w:sz w:val="16"/>
                <w:szCs w:val="16"/>
                <w:lang w:val="es-MX"/>
              </w:rPr>
            </w:pPr>
          </w:p>
        </w:tc>
        <w:tc>
          <w:tcPr>
            <w:tcW w:w="4788" w:type="dxa"/>
            <w:shd w:val="clear" w:color="auto" w:fill="auto"/>
          </w:tcPr>
          <w:p w:rsidR="004C6263" w:rsidRPr="00FB008D" w:rsidRDefault="00FB008D" w:rsidP="00FB008D">
            <w:pPr>
              <w:pStyle w:val="texto"/>
              <w:spacing w:after="0" w:line="240" w:lineRule="auto"/>
              <w:ind w:firstLine="0"/>
              <w:rPr>
                <w:rFonts w:ascii="Verdana" w:hAnsi="Verdana"/>
                <w:sz w:val="16"/>
                <w:szCs w:val="16"/>
                <w:lang w:val="en-US"/>
              </w:rPr>
            </w:pPr>
            <w:r w:rsidRPr="00FB008D">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sixth day of the month of November of one thousand ninety-six. </w:t>
            </w:r>
            <w:r w:rsidRPr="00FB008D">
              <w:rPr>
                <w:rFonts w:ascii="Verdana" w:hAnsi="Verdana"/>
                <w:b/>
                <w:sz w:val="16"/>
                <w:szCs w:val="16"/>
                <w:lang w:val="en-US"/>
              </w:rPr>
              <w:t>Ernesto Zedillo Ponce de León</w:t>
            </w:r>
            <w:proofErr w:type="gramStart"/>
            <w:r w:rsidRPr="00FB008D">
              <w:rPr>
                <w:rFonts w:ascii="Verdana" w:hAnsi="Verdana"/>
                <w:sz w:val="16"/>
                <w:szCs w:val="16"/>
                <w:lang w:val="en-US"/>
              </w:rPr>
              <w:t>.-</w:t>
            </w:r>
            <w:proofErr w:type="gramEnd"/>
            <w:r w:rsidRPr="00FB008D">
              <w:rPr>
                <w:rFonts w:ascii="Verdana" w:hAnsi="Verdana"/>
                <w:sz w:val="16"/>
                <w:szCs w:val="16"/>
                <w:lang w:val="en-US"/>
              </w:rPr>
              <w:t xml:space="preserve"> Signed.- The Secretary of Government, </w:t>
            </w:r>
            <w:r w:rsidRPr="00FB008D">
              <w:rPr>
                <w:rFonts w:ascii="Verdana" w:hAnsi="Verdana"/>
                <w:b/>
                <w:sz w:val="16"/>
                <w:szCs w:val="16"/>
                <w:lang w:val="en-US"/>
              </w:rPr>
              <w:t xml:space="preserve">Emilio </w:t>
            </w:r>
            <w:proofErr w:type="spellStart"/>
            <w:r w:rsidRPr="00FB008D">
              <w:rPr>
                <w:rFonts w:ascii="Verdana" w:hAnsi="Verdana"/>
                <w:b/>
                <w:sz w:val="16"/>
                <w:szCs w:val="16"/>
                <w:lang w:val="en-US"/>
              </w:rPr>
              <w:t>Chuayffet</w:t>
            </w:r>
            <w:proofErr w:type="spellEnd"/>
            <w:r w:rsidRPr="00FB008D">
              <w:rPr>
                <w:rFonts w:ascii="Verdana" w:hAnsi="Verdana"/>
                <w:b/>
                <w:sz w:val="16"/>
                <w:szCs w:val="16"/>
                <w:lang w:val="en-US"/>
              </w:rPr>
              <w:t xml:space="preserve"> </w:t>
            </w:r>
            <w:proofErr w:type="spellStart"/>
            <w:r w:rsidRPr="00FB008D">
              <w:rPr>
                <w:rFonts w:ascii="Verdana" w:hAnsi="Verdana"/>
                <w:b/>
                <w:sz w:val="16"/>
                <w:szCs w:val="16"/>
                <w:lang w:val="en-US"/>
              </w:rPr>
              <w:t>Chemor</w:t>
            </w:r>
            <w:proofErr w:type="spellEnd"/>
            <w:r w:rsidRPr="00FB008D">
              <w:rPr>
                <w:rFonts w:ascii="Verdana" w:hAnsi="Verdana"/>
                <w:sz w:val="16"/>
                <w:szCs w:val="16"/>
                <w:lang w:val="en-US"/>
              </w:rPr>
              <w:t>. Signed.</w:t>
            </w:r>
          </w:p>
        </w:tc>
      </w:tr>
      <w:tr w:rsidR="004C6263" w:rsidRPr="009A6657" w:rsidTr="00D52A90">
        <w:tc>
          <w:tcPr>
            <w:tcW w:w="4788" w:type="dxa"/>
            <w:shd w:val="clear" w:color="auto" w:fill="auto"/>
          </w:tcPr>
          <w:p w:rsidR="004C6263" w:rsidRPr="006B0278" w:rsidRDefault="004C6263" w:rsidP="006B0278">
            <w:pPr>
              <w:pStyle w:val="texto"/>
              <w:spacing w:after="0" w:line="240" w:lineRule="auto"/>
              <w:ind w:firstLine="0"/>
              <w:rPr>
                <w:rFonts w:ascii="Verdana" w:hAnsi="Verdana"/>
                <w:b/>
                <w:bCs/>
                <w:sz w:val="16"/>
                <w:szCs w:val="16"/>
                <w:lang w:val="es-MX"/>
              </w:rPr>
            </w:pPr>
            <w:r w:rsidRPr="006B0278">
              <w:rPr>
                <w:rFonts w:ascii="Verdana" w:hAnsi="Verdana"/>
                <w:b/>
                <w:bCs/>
                <w:sz w:val="16"/>
                <w:szCs w:val="16"/>
                <w:lang w:val="es-MX"/>
              </w:rPr>
              <w:t>DECRETO por el que se adicionan dos párrafos al artículo 6o. de la Ley Reglamentaria del Artículo 27 Constitucional en el Ramo del Petróleo y se reforma el tercer párrafo y adiciona un último párrafo al artículo 3o. de la Ley Orgánica de PEMEX y Organismos Subsidiarios.</w:t>
            </w:r>
          </w:p>
        </w:tc>
        <w:tc>
          <w:tcPr>
            <w:tcW w:w="4788" w:type="dxa"/>
            <w:shd w:val="clear" w:color="auto" w:fill="auto"/>
          </w:tcPr>
          <w:p w:rsidR="004C6263" w:rsidRPr="00FB008D" w:rsidRDefault="00FB008D" w:rsidP="006B0278">
            <w:pPr>
              <w:pStyle w:val="texto"/>
              <w:spacing w:after="0" w:line="240" w:lineRule="auto"/>
              <w:ind w:firstLine="0"/>
              <w:rPr>
                <w:rFonts w:ascii="Verdana" w:hAnsi="Verdana"/>
                <w:b/>
                <w:bCs/>
                <w:sz w:val="16"/>
                <w:szCs w:val="16"/>
                <w:lang w:val="en-US"/>
              </w:rPr>
            </w:pPr>
            <w:r>
              <w:rPr>
                <w:rFonts w:ascii="Verdana" w:hAnsi="Verdana"/>
                <w:b/>
                <w:bCs/>
                <w:sz w:val="16"/>
                <w:szCs w:val="16"/>
                <w:lang w:val="en-US"/>
              </w:rPr>
              <w:t xml:space="preserve">DECREE by which two paragraphs are added to article 6 of the Regulatory Law of Constitutional article 27 in the Petroleum Sector and the third paragraph is reformed and a last paragraph is added to the article 3 of the Organic Law of PEMEX and Subsidiaries. </w:t>
            </w:r>
          </w:p>
        </w:tc>
      </w:tr>
      <w:tr w:rsidR="004C6263" w:rsidRPr="009A6657" w:rsidTr="00D52A90">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PlainText"/>
              <w:jc w:val="center"/>
              <w:rPr>
                <w:rFonts w:ascii="Verdana" w:hAnsi="Verdana" w:cs="Arial"/>
                <w:sz w:val="16"/>
                <w:szCs w:val="16"/>
              </w:rPr>
            </w:pPr>
            <w:r w:rsidRPr="006B0278">
              <w:rPr>
                <w:rFonts w:ascii="Verdana" w:hAnsi="Verdana" w:cs="Arial"/>
                <w:sz w:val="16"/>
                <w:szCs w:val="16"/>
              </w:rPr>
              <w:t>Publicado en el Diario Oficial de la Federación el 12 de enero de 2006</w:t>
            </w:r>
          </w:p>
        </w:tc>
        <w:tc>
          <w:tcPr>
            <w:tcW w:w="4788" w:type="dxa"/>
            <w:shd w:val="clear" w:color="auto" w:fill="auto"/>
          </w:tcPr>
          <w:p w:rsidR="004C6263" w:rsidRPr="00FB008D" w:rsidRDefault="00FB008D" w:rsidP="006B0278">
            <w:pPr>
              <w:pStyle w:val="PlainText"/>
              <w:jc w:val="center"/>
              <w:rPr>
                <w:rFonts w:ascii="Verdana" w:hAnsi="Verdana" w:cs="Arial"/>
                <w:sz w:val="16"/>
                <w:szCs w:val="16"/>
                <w:lang w:val="en-US"/>
              </w:rPr>
            </w:pPr>
            <w:r>
              <w:rPr>
                <w:rFonts w:ascii="Verdana" w:hAnsi="Verdana" w:cs="Arial"/>
                <w:sz w:val="16"/>
                <w:szCs w:val="16"/>
                <w:lang w:val="en-US"/>
              </w:rPr>
              <w:t>Published in the Official Daily of the Federation on the 12</w:t>
            </w:r>
            <w:r w:rsidRPr="00FB008D">
              <w:rPr>
                <w:rFonts w:ascii="Verdana" w:hAnsi="Verdana" w:cs="Arial"/>
                <w:sz w:val="16"/>
                <w:szCs w:val="16"/>
                <w:vertAlign w:val="superscript"/>
                <w:lang w:val="en-US"/>
              </w:rPr>
              <w:t>th</w:t>
            </w:r>
            <w:r>
              <w:rPr>
                <w:rFonts w:ascii="Verdana" w:hAnsi="Verdana" w:cs="Arial"/>
                <w:sz w:val="16"/>
                <w:szCs w:val="16"/>
                <w:lang w:val="en-US"/>
              </w:rPr>
              <w:t xml:space="preserve"> of January of 2006.</w:t>
            </w:r>
          </w:p>
        </w:tc>
      </w:tr>
      <w:tr w:rsidR="004C6263" w:rsidRPr="009A6657" w:rsidTr="00D52A90">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n-US"/>
              </w:rPr>
            </w:pPr>
          </w:p>
        </w:tc>
        <w:tc>
          <w:tcPr>
            <w:tcW w:w="4788" w:type="dxa"/>
            <w:shd w:val="clear" w:color="auto" w:fill="auto"/>
          </w:tcPr>
          <w:p w:rsidR="004C6263" w:rsidRPr="00FB008D" w:rsidRDefault="004C6263" w:rsidP="006B0278">
            <w:pPr>
              <w:pStyle w:val="texto"/>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bCs/>
                <w:sz w:val="16"/>
                <w:szCs w:val="16"/>
              </w:rPr>
              <w:t>ARTÍCULO PRIMERO</w:t>
            </w:r>
            <w:r w:rsidRPr="006B0278">
              <w:rPr>
                <w:rFonts w:ascii="Verdana" w:hAnsi="Verdana"/>
                <w:b/>
                <w:sz w:val="16"/>
                <w:szCs w:val="16"/>
              </w:rPr>
              <w:t>.</w:t>
            </w:r>
            <w:r w:rsidRPr="006B0278">
              <w:rPr>
                <w:rFonts w:ascii="Verdana" w:hAnsi="Verdana"/>
                <w:sz w:val="16"/>
                <w:szCs w:val="16"/>
              </w:rPr>
              <w:t xml:space="preserve"> Se adicionan dos párrafos al artículo 6o. de la Ley Reglamentaria del Artículo 27 Constitucional en el Ramo del Petróleo, para quedar como sigue:</w:t>
            </w:r>
          </w:p>
        </w:tc>
        <w:tc>
          <w:tcPr>
            <w:tcW w:w="4788" w:type="dxa"/>
            <w:shd w:val="clear" w:color="auto" w:fill="auto"/>
          </w:tcPr>
          <w:p w:rsidR="004C6263" w:rsidRPr="00FB008D" w:rsidRDefault="00FB008D" w:rsidP="006113B7">
            <w:pPr>
              <w:pStyle w:val="Texto0"/>
              <w:spacing w:after="0" w:line="240" w:lineRule="auto"/>
              <w:ind w:firstLine="0"/>
              <w:rPr>
                <w:rFonts w:ascii="Verdana" w:hAnsi="Verdana"/>
                <w:bCs/>
                <w:sz w:val="16"/>
                <w:szCs w:val="16"/>
                <w:lang w:val="en-US"/>
              </w:rPr>
            </w:pPr>
            <w:r>
              <w:rPr>
                <w:rFonts w:ascii="Verdana" w:hAnsi="Verdana"/>
                <w:b/>
                <w:bCs/>
                <w:sz w:val="16"/>
                <w:szCs w:val="16"/>
                <w:lang w:val="en-US"/>
              </w:rPr>
              <w:t>FIRST ARTICLE</w:t>
            </w:r>
            <w:bookmarkStart w:id="3" w:name="_GoBack"/>
            <w:bookmarkEnd w:id="3"/>
            <w:r>
              <w:rPr>
                <w:rFonts w:ascii="Verdana" w:hAnsi="Verdana"/>
                <w:b/>
                <w:bCs/>
                <w:sz w:val="16"/>
                <w:szCs w:val="16"/>
                <w:lang w:val="en-US"/>
              </w:rPr>
              <w:t xml:space="preserve">. </w:t>
            </w:r>
            <w:r>
              <w:rPr>
                <w:rFonts w:ascii="Verdana" w:hAnsi="Verdana"/>
                <w:bCs/>
                <w:sz w:val="16"/>
                <w:szCs w:val="16"/>
                <w:lang w:val="en-US"/>
              </w:rPr>
              <w:t xml:space="preserve">Two paragraphs are added to article 6 of the Regulatory Law of Constitutional article 27 in the Petroleum Sector to remain as follows: </w:t>
            </w:r>
          </w:p>
        </w:tc>
      </w:tr>
      <w:tr w:rsidR="004C6263" w:rsidRPr="009A6657" w:rsidTr="00D52A90">
        <w:tc>
          <w:tcPr>
            <w:tcW w:w="4788" w:type="dxa"/>
            <w:shd w:val="clear" w:color="auto" w:fill="auto"/>
          </w:tcPr>
          <w:p w:rsidR="004C6263" w:rsidRPr="00FB008D"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B008D" w:rsidRDefault="004C6263" w:rsidP="006B0278">
            <w:pPr>
              <w:pStyle w:val="Texto0"/>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w:t>
            </w:r>
          </w:p>
        </w:tc>
        <w:tc>
          <w:tcPr>
            <w:tcW w:w="4788" w:type="dxa"/>
            <w:shd w:val="clear" w:color="auto" w:fill="auto"/>
          </w:tcPr>
          <w:p w:rsidR="004C6263" w:rsidRPr="00FB008D" w:rsidRDefault="00FB008D" w:rsidP="006B0278">
            <w:pPr>
              <w:pStyle w:val="Texto0"/>
              <w:spacing w:after="0" w:line="240" w:lineRule="auto"/>
              <w:ind w:firstLine="0"/>
              <w:rPr>
                <w:rFonts w:ascii="Verdana" w:hAnsi="Verdana"/>
                <w:sz w:val="16"/>
                <w:szCs w:val="16"/>
                <w:lang w:val="en-US"/>
              </w:rPr>
            </w:pPr>
            <w:r>
              <w:rPr>
                <w:rFonts w:ascii="Verdana" w:hAnsi="Verdana"/>
                <w:sz w:val="16"/>
                <w:szCs w:val="16"/>
                <w:lang w:val="en-US"/>
              </w:rPr>
              <w:t>…..</w:t>
            </w:r>
          </w:p>
        </w:tc>
      </w:tr>
      <w:tr w:rsidR="004C6263" w:rsidRPr="006B0278"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p>
        </w:tc>
        <w:tc>
          <w:tcPr>
            <w:tcW w:w="4788" w:type="dxa"/>
            <w:shd w:val="clear" w:color="auto" w:fill="auto"/>
          </w:tcPr>
          <w:p w:rsidR="004C6263" w:rsidRPr="00FB008D" w:rsidRDefault="004C6263" w:rsidP="006B0278">
            <w:pPr>
              <w:pStyle w:val="Texto0"/>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ANOTACION"/>
              <w:spacing w:before="0" w:after="0" w:line="240" w:lineRule="auto"/>
              <w:rPr>
                <w:rFonts w:ascii="Verdana" w:hAnsi="Verdana" w:cs="Arial"/>
                <w:sz w:val="16"/>
                <w:szCs w:val="16"/>
                <w:lang w:val="es-MX"/>
              </w:rPr>
            </w:pPr>
            <w:r w:rsidRPr="006B0278">
              <w:rPr>
                <w:rFonts w:ascii="Verdana" w:hAnsi="Verdana" w:cs="Arial"/>
                <w:sz w:val="16"/>
                <w:szCs w:val="16"/>
                <w:lang w:val="es-MX"/>
              </w:rPr>
              <w:t>TRANSITORIOS</w:t>
            </w:r>
          </w:p>
        </w:tc>
        <w:tc>
          <w:tcPr>
            <w:tcW w:w="4788" w:type="dxa"/>
            <w:shd w:val="clear" w:color="auto" w:fill="auto"/>
          </w:tcPr>
          <w:p w:rsidR="004C6263" w:rsidRPr="00FB008D" w:rsidRDefault="00FB008D" w:rsidP="006B0278">
            <w:pPr>
              <w:pStyle w:val="ANOTACION"/>
              <w:spacing w:before="0" w:after="0" w:line="240" w:lineRule="auto"/>
              <w:rPr>
                <w:rFonts w:ascii="Verdana" w:hAnsi="Verdana" w:cs="Arial"/>
                <w:sz w:val="16"/>
                <w:szCs w:val="16"/>
                <w:lang w:val="en-US"/>
              </w:rPr>
            </w:pPr>
            <w:r>
              <w:rPr>
                <w:rFonts w:ascii="Verdana" w:hAnsi="Verdana" w:cs="Arial"/>
                <w:sz w:val="16"/>
                <w:szCs w:val="16"/>
                <w:lang w:val="en-US"/>
              </w:rPr>
              <w:t>TRANSITIONAL ARTICLES</w:t>
            </w:r>
          </w:p>
        </w:tc>
      </w:tr>
      <w:tr w:rsidR="004C6263" w:rsidRPr="006B0278" w:rsidTr="00D52A90">
        <w:tc>
          <w:tcPr>
            <w:tcW w:w="4788" w:type="dxa"/>
            <w:shd w:val="clear" w:color="auto" w:fill="auto"/>
          </w:tcPr>
          <w:p w:rsidR="004C6263" w:rsidRPr="006B0278" w:rsidRDefault="004C6263" w:rsidP="006B0278">
            <w:pPr>
              <w:pStyle w:val="ANOTACION"/>
              <w:spacing w:before="0" w:after="0" w:line="240" w:lineRule="auto"/>
              <w:rPr>
                <w:rFonts w:ascii="Verdana" w:hAnsi="Verdana" w:cs="Arial"/>
                <w:sz w:val="16"/>
                <w:szCs w:val="16"/>
                <w:lang w:val="es-MX"/>
              </w:rPr>
            </w:pPr>
          </w:p>
        </w:tc>
        <w:tc>
          <w:tcPr>
            <w:tcW w:w="4788" w:type="dxa"/>
            <w:shd w:val="clear" w:color="auto" w:fill="auto"/>
          </w:tcPr>
          <w:p w:rsidR="004C6263" w:rsidRPr="00FB008D" w:rsidRDefault="004C6263" w:rsidP="006B0278">
            <w:pPr>
              <w:pStyle w:val="ANOTACION"/>
              <w:spacing w:before="0" w:after="0" w:line="240" w:lineRule="auto"/>
              <w:rPr>
                <w:rFonts w:ascii="Verdana" w:hAnsi="Verdana" w:cs="Arial"/>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bCs/>
                <w:sz w:val="16"/>
                <w:szCs w:val="16"/>
              </w:rPr>
              <w:t>PRIMERO.-</w:t>
            </w:r>
            <w:r w:rsidRPr="006B0278">
              <w:rPr>
                <w:rFonts w:ascii="Verdana" w:hAnsi="Verdana"/>
                <w:sz w:val="16"/>
                <w:szCs w:val="16"/>
              </w:rPr>
              <w:t xml:space="preserve"> Este Decreto entrará en vigor al día siguiente de su publicación en el Diario Oficial de la Federación.</w:t>
            </w:r>
          </w:p>
        </w:tc>
        <w:tc>
          <w:tcPr>
            <w:tcW w:w="4788" w:type="dxa"/>
            <w:shd w:val="clear" w:color="auto" w:fill="auto"/>
          </w:tcPr>
          <w:p w:rsidR="004C6263" w:rsidRPr="009A6657" w:rsidRDefault="00FB008D" w:rsidP="006B0278">
            <w:pPr>
              <w:pStyle w:val="Texto0"/>
              <w:spacing w:after="0" w:line="240" w:lineRule="auto"/>
              <w:ind w:firstLine="0"/>
              <w:rPr>
                <w:rFonts w:ascii="Verdana" w:hAnsi="Verdana"/>
                <w:bCs/>
                <w:sz w:val="16"/>
                <w:szCs w:val="16"/>
                <w:lang w:val="en-US"/>
              </w:rPr>
            </w:pPr>
            <w:r w:rsidRPr="009A6657">
              <w:rPr>
                <w:rFonts w:ascii="Verdana" w:hAnsi="Verdana"/>
                <w:b/>
                <w:bCs/>
                <w:sz w:val="16"/>
                <w:szCs w:val="16"/>
                <w:lang w:val="en-US"/>
              </w:rPr>
              <w:t xml:space="preserve">FIRST. </w:t>
            </w:r>
            <w:r w:rsidRPr="009A6657">
              <w:rPr>
                <w:rFonts w:ascii="Verdana" w:hAnsi="Verdana"/>
                <w:bCs/>
                <w:sz w:val="16"/>
                <w:szCs w:val="16"/>
                <w:lang w:val="en-US"/>
              </w:rPr>
              <w:t xml:space="preserve">This Decree will take effect on the day following its publication in the Official Daily of the Federation. </w:t>
            </w:r>
          </w:p>
        </w:tc>
      </w:tr>
      <w:tr w:rsidR="004C6263" w:rsidRPr="009A6657" w:rsidTr="00D52A90">
        <w:tc>
          <w:tcPr>
            <w:tcW w:w="4788" w:type="dxa"/>
            <w:shd w:val="clear" w:color="auto" w:fill="auto"/>
          </w:tcPr>
          <w:p w:rsidR="004C6263" w:rsidRPr="009A6657"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9A6657"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bCs/>
                <w:sz w:val="16"/>
                <w:szCs w:val="16"/>
              </w:rPr>
              <w:t>SEGUNDO.-</w:t>
            </w:r>
            <w:r w:rsidRPr="006B0278">
              <w:rPr>
                <w:rFonts w:ascii="Verdana" w:hAnsi="Verdana"/>
                <w:sz w:val="16"/>
                <w:szCs w:val="16"/>
              </w:rPr>
              <w:t xml:space="preserve"> Se derogan todas aquellas disposiciones legales que entren en contradicción con el presente Decreto; y se dejan sin efecto todas las disposiciones reglamentarias, circulares, acuerdos y todos los actos administrativos de carácter general que contradigan las disposiciones del presente Decreto.</w:t>
            </w:r>
          </w:p>
        </w:tc>
        <w:tc>
          <w:tcPr>
            <w:tcW w:w="4788" w:type="dxa"/>
            <w:shd w:val="clear" w:color="auto" w:fill="auto"/>
          </w:tcPr>
          <w:p w:rsidR="004C6263" w:rsidRPr="00FB008D" w:rsidRDefault="00FB008D" w:rsidP="006B0278">
            <w:pPr>
              <w:pStyle w:val="Texto0"/>
              <w:spacing w:after="0" w:line="240" w:lineRule="auto"/>
              <w:ind w:firstLine="0"/>
              <w:rPr>
                <w:rFonts w:ascii="Verdana" w:hAnsi="Verdana"/>
                <w:bCs/>
                <w:sz w:val="16"/>
                <w:szCs w:val="16"/>
                <w:lang w:val="en-US"/>
              </w:rPr>
            </w:pPr>
            <w:r>
              <w:rPr>
                <w:rFonts w:ascii="Verdana" w:hAnsi="Verdana"/>
                <w:b/>
                <w:bCs/>
                <w:sz w:val="16"/>
                <w:szCs w:val="16"/>
                <w:lang w:val="en-US"/>
              </w:rPr>
              <w:t xml:space="preserve">SECOND. </w:t>
            </w:r>
            <w:r>
              <w:rPr>
                <w:rFonts w:ascii="Verdana" w:hAnsi="Verdana"/>
                <w:bCs/>
                <w:sz w:val="16"/>
                <w:szCs w:val="16"/>
                <w:lang w:val="en-US"/>
              </w:rPr>
              <w:t xml:space="preserve">All those legal provisions that  are in contradiction to this Decree are cancelled; and all the regulatory provisions, circulars, agreements and all the administrative acts of a general character that contradict the provisions of this Decree are left without legal effect. </w:t>
            </w:r>
          </w:p>
        </w:tc>
      </w:tr>
      <w:tr w:rsidR="004C6263" w:rsidRPr="009A6657" w:rsidTr="00D52A90">
        <w:tc>
          <w:tcPr>
            <w:tcW w:w="4788" w:type="dxa"/>
            <w:shd w:val="clear" w:color="auto" w:fill="auto"/>
          </w:tcPr>
          <w:p w:rsidR="004C6263" w:rsidRPr="00FB008D"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B008D" w:rsidRDefault="004C6263" w:rsidP="006B0278">
            <w:pPr>
              <w:pStyle w:val="Texto0"/>
              <w:spacing w:after="0" w:line="240" w:lineRule="auto"/>
              <w:ind w:firstLine="0"/>
              <w:rPr>
                <w:rFonts w:ascii="Verdana" w:hAnsi="Verdana"/>
                <w:sz w:val="16"/>
                <w:szCs w:val="16"/>
                <w:lang w:val="en-US"/>
              </w:rPr>
            </w:pPr>
          </w:p>
        </w:tc>
      </w:tr>
      <w:tr w:rsidR="004C6263" w:rsidRPr="00FB008D"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b/>
                <w:sz w:val="16"/>
                <w:szCs w:val="16"/>
              </w:rPr>
            </w:pPr>
            <w:r w:rsidRPr="006B0278">
              <w:rPr>
                <w:rFonts w:ascii="Verdana" w:hAnsi="Verdana"/>
                <w:sz w:val="16"/>
                <w:szCs w:val="16"/>
              </w:rPr>
              <w:t xml:space="preserve">México, D.F., a 13 de diciembre de 2005.- </w:t>
            </w:r>
            <w:proofErr w:type="spellStart"/>
            <w:r w:rsidRPr="006B0278">
              <w:rPr>
                <w:rFonts w:ascii="Verdana" w:hAnsi="Verdana"/>
                <w:sz w:val="16"/>
                <w:szCs w:val="16"/>
              </w:rPr>
              <w:t>Dip</w:t>
            </w:r>
            <w:proofErr w:type="spellEnd"/>
            <w:r w:rsidRPr="006B0278">
              <w:rPr>
                <w:rFonts w:ascii="Verdana" w:hAnsi="Verdana"/>
                <w:sz w:val="16"/>
                <w:szCs w:val="16"/>
              </w:rPr>
              <w:t xml:space="preserve">. </w:t>
            </w:r>
            <w:r w:rsidRPr="006B0278">
              <w:rPr>
                <w:rFonts w:ascii="Verdana" w:hAnsi="Verdana"/>
                <w:b/>
                <w:sz w:val="16"/>
                <w:szCs w:val="16"/>
              </w:rPr>
              <w:t xml:space="preserve">Heliodoro Díaz </w:t>
            </w:r>
            <w:proofErr w:type="spellStart"/>
            <w:r w:rsidRPr="006B0278">
              <w:rPr>
                <w:rFonts w:ascii="Verdana" w:hAnsi="Verdana"/>
                <w:b/>
                <w:sz w:val="16"/>
                <w:szCs w:val="16"/>
              </w:rPr>
              <w:t>Escárraga</w:t>
            </w:r>
            <w:proofErr w:type="spellEnd"/>
            <w:r w:rsidRPr="006B0278">
              <w:rPr>
                <w:rFonts w:ascii="Verdana" w:hAnsi="Verdana"/>
                <w:sz w:val="16"/>
                <w:szCs w:val="16"/>
              </w:rPr>
              <w:t xml:space="preserve">, Presidente.- </w:t>
            </w:r>
            <w:proofErr w:type="spellStart"/>
            <w:r w:rsidRPr="006B0278">
              <w:rPr>
                <w:rFonts w:ascii="Verdana" w:hAnsi="Verdana"/>
                <w:sz w:val="16"/>
                <w:szCs w:val="16"/>
              </w:rPr>
              <w:t>Sen</w:t>
            </w:r>
            <w:proofErr w:type="spellEnd"/>
            <w:r w:rsidRPr="006B0278">
              <w:rPr>
                <w:rFonts w:ascii="Verdana" w:hAnsi="Verdana"/>
                <w:sz w:val="16"/>
                <w:szCs w:val="16"/>
              </w:rPr>
              <w:t xml:space="preserve">. </w:t>
            </w:r>
            <w:r w:rsidRPr="006B0278">
              <w:rPr>
                <w:rFonts w:ascii="Verdana" w:hAnsi="Verdana"/>
                <w:b/>
                <w:sz w:val="16"/>
                <w:szCs w:val="16"/>
              </w:rPr>
              <w:t>Enrique Jackson Ramírez</w:t>
            </w:r>
            <w:r w:rsidRPr="006B0278">
              <w:rPr>
                <w:rFonts w:ascii="Verdana" w:hAnsi="Verdana"/>
                <w:sz w:val="16"/>
                <w:szCs w:val="16"/>
              </w:rPr>
              <w:t xml:space="preserve">, Presidente.- </w:t>
            </w:r>
            <w:proofErr w:type="spellStart"/>
            <w:r w:rsidRPr="006B0278">
              <w:rPr>
                <w:rFonts w:ascii="Verdana" w:hAnsi="Verdana"/>
                <w:sz w:val="16"/>
                <w:szCs w:val="16"/>
              </w:rPr>
              <w:t>Dip</w:t>
            </w:r>
            <w:proofErr w:type="spellEnd"/>
            <w:r w:rsidRPr="006B0278">
              <w:rPr>
                <w:rFonts w:ascii="Verdana" w:hAnsi="Verdana"/>
                <w:sz w:val="16"/>
                <w:szCs w:val="16"/>
              </w:rPr>
              <w:t xml:space="preserve">. </w:t>
            </w:r>
            <w:r w:rsidRPr="006B0278">
              <w:rPr>
                <w:rFonts w:ascii="Verdana" w:hAnsi="Verdana"/>
                <w:b/>
                <w:sz w:val="16"/>
                <w:szCs w:val="16"/>
              </w:rPr>
              <w:t>Marcos Morales Torres</w:t>
            </w:r>
            <w:r w:rsidRPr="006B0278">
              <w:rPr>
                <w:rFonts w:ascii="Verdana" w:hAnsi="Verdana"/>
                <w:sz w:val="16"/>
                <w:szCs w:val="16"/>
              </w:rPr>
              <w:t xml:space="preserve">, Secretario.- </w:t>
            </w:r>
            <w:proofErr w:type="spellStart"/>
            <w:r w:rsidRPr="006B0278">
              <w:rPr>
                <w:rFonts w:ascii="Verdana" w:hAnsi="Verdana"/>
                <w:sz w:val="16"/>
                <w:szCs w:val="16"/>
              </w:rPr>
              <w:t>Sen</w:t>
            </w:r>
            <w:proofErr w:type="spellEnd"/>
            <w:r w:rsidRPr="006B0278">
              <w:rPr>
                <w:rFonts w:ascii="Verdana" w:hAnsi="Verdana"/>
                <w:sz w:val="16"/>
                <w:szCs w:val="16"/>
              </w:rPr>
              <w:t xml:space="preserve">. </w:t>
            </w:r>
            <w:r w:rsidRPr="006B0278">
              <w:rPr>
                <w:rFonts w:ascii="Verdana" w:hAnsi="Verdana"/>
                <w:b/>
                <w:sz w:val="16"/>
                <w:szCs w:val="16"/>
              </w:rPr>
              <w:t>Sara I. Castellanos Cortés</w:t>
            </w:r>
            <w:r w:rsidRPr="006B0278">
              <w:rPr>
                <w:rFonts w:ascii="Verdana" w:hAnsi="Verdana"/>
                <w:sz w:val="16"/>
                <w:szCs w:val="16"/>
              </w:rPr>
              <w:t>, Secretaria.- Rúbricas.</w:t>
            </w:r>
            <w:r w:rsidRPr="006B0278">
              <w:rPr>
                <w:rFonts w:ascii="Verdana" w:hAnsi="Verdana"/>
                <w:b/>
                <w:sz w:val="16"/>
                <w:szCs w:val="16"/>
              </w:rPr>
              <w:t>"</w:t>
            </w:r>
          </w:p>
        </w:tc>
        <w:tc>
          <w:tcPr>
            <w:tcW w:w="4788" w:type="dxa"/>
            <w:shd w:val="clear" w:color="auto" w:fill="auto"/>
          </w:tcPr>
          <w:p w:rsidR="004C6263" w:rsidRPr="00FB008D" w:rsidRDefault="00FB008D" w:rsidP="00FB008D">
            <w:pPr>
              <w:pStyle w:val="Texto0"/>
              <w:spacing w:after="0" w:line="240" w:lineRule="auto"/>
              <w:ind w:firstLine="0"/>
              <w:rPr>
                <w:rFonts w:ascii="Verdana" w:hAnsi="Verdana"/>
                <w:sz w:val="16"/>
                <w:szCs w:val="16"/>
              </w:rPr>
            </w:pPr>
            <w:r>
              <w:rPr>
                <w:rFonts w:ascii="Verdana" w:hAnsi="Verdana"/>
                <w:sz w:val="16"/>
                <w:szCs w:val="16"/>
                <w:lang w:val="en-US"/>
              </w:rPr>
              <w:t>Mexico, Federal District, on the 13</w:t>
            </w:r>
            <w:r w:rsidRPr="00FB008D">
              <w:rPr>
                <w:rFonts w:ascii="Verdana" w:hAnsi="Verdana"/>
                <w:sz w:val="16"/>
                <w:szCs w:val="16"/>
                <w:vertAlign w:val="superscript"/>
                <w:lang w:val="en-US"/>
              </w:rPr>
              <w:t>th</w:t>
            </w:r>
            <w:r>
              <w:rPr>
                <w:rFonts w:ascii="Verdana" w:hAnsi="Verdana"/>
                <w:sz w:val="16"/>
                <w:szCs w:val="16"/>
                <w:lang w:val="en-US"/>
              </w:rPr>
              <w:t xml:space="preserve"> of December of 2005. </w:t>
            </w:r>
            <w:r w:rsidRPr="00FB008D">
              <w:rPr>
                <w:rFonts w:ascii="Verdana" w:hAnsi="Verdana"/>
                <w:sz w:val="16"/>
                <w:szCs w:val="16"/>
                <w:lang w:val="en-US"/>
              </w:rPr>
              <w:t xml:space="preserve"> </w:t>
            </w:r>
            <w:proofErr w:type="spellStart"/>
            <w:r w:rsidRPr="006B0278">
              <w:rPr>
                <w:rFonts w:ascii="Verdana" w:hAnsi="Verdana"/>
                <w:sz w:val="16"/>
                <w:szCs w:val="16"/>
              </w:rPr>
              <w:t>Dip</w:t>
            </w:r>
            <w:proofErr w:type="spellEnd"/>
            <w:r w:rsidRPr="006B0278">
              <w:rPr>
                <w:rFonts w:ascii="Verdana" w:hAnsi="Verdana"/>
                <w:sz w:val="16"/>
                <w:szCs w:val="16"/>
              </w:rPr>
              <w:t xml:space="preserve">. </w:t>
            </w:r>
            <w:r w:rsidRPr="006B0278">
              <w:rPr>
                <w:rFonts w:ascii="Verdana" w:hAnsi="Verdana"/>
                <w:b/>
                <w:sz w:val="16"/>
                <w:szCs w:val="16"/>
              </w:rPr>
              <w:t xml:space="preserve">Heliodoro Díaz </w:t>
            </w:r>
            <w:proofErr w:type="spellStart"/>
            <w:r w:rsidRPr="006B0278">
              <w:rPr>
                <w:rFonts w:ascii="Verdana" w:hAnsi="Verdana"/>
                <w:b/>
                <w:sz w:val="16"/>
                <w:szCs w:val="16"/>
              </w:rPr>
              <w:t>Escárraga</w:t>
            </w:r>
            <w:proofErr w:type="spellEnd"/>
            <w:r w:rsidRPr="006B0278">
              <w:rPr>
                <w:rFonts w:ascii="Verdana" w:hAnsi="Verdana"/>
                <w:sz w:val="16"/>
                <w:szCs w:val="16"/>
              </w:rPr>
              <w:t xml:space="preserve">, </w:t>
            </w:r>
            <w:proofErr w:type="spellStart"/>
            <w:r w:rsidRPr="006B0278">
              <w:rPr>
                <w:rFonts w:ascii="Verdana" w:hAnsi="Verdana"/>
                <w:sz w:val="16"/>
                <w:szCs w:val="16"/>
              </w:rPr>
              <w:t>President</w:t>
            </w:r>
            <w:proofErr w:type="spellEnd"/>
            <w:r w:rsidRPr="006B0278">
              <w:rPr>
                <w:rFonts w:ascii="Verdana" w:hAnsi="Verdana"/>
                <w:sz w:val="16"/>
                <w:szCs w:val="16"/>
              </w:rPr>
              <w:t xml:space="preserve">.- </w:t>
            </w:r>
            <w:proofErr w:type="spellStart"/>
            <w:r w:rsidRPr="006B0278">
              <w:rPr>
                <w:rFonts w:ascii="Verdana" w:hAnsi="Verdana"/>
                <w:sz w:val="16"/>
                <w:szCs w:val="16"/>
              </w:rPr>
              <w:t>Sen</w:t>
            </w:r>
            <w:proofErr w:type="spellEnd"/>
            <w:r w:rsidRPr="006B0278">
              <w:rPr>
                <w:rFonts w:ascii="Verdana" w:hAnsi="Verdana"/>
                <w:sz w:val="16"/>
                <w:szCs w:val="16"/>
              </w:rPr>
              <w:t xml:space="preserve">. </w:t>
            </w:r>
            <w:r w:rsidRPr="006B0278">
              <w:rPr>
                <w:rFonts w:ascii="Verdana" w:hAnsi="Verdana"/>
                <w:b/>
                <w:sz w:val="16"/>
                <w:szCs w:val="16"/>
              </w:rPr>
              <w:t>Enrique Jackson Ramírez</w:t>
            </w:r>
            <w:r>
              <w:rPr>
                <w:rFonts w:ascii="Verdana" w:hAnsi="Verdana"/>
                <w:sz w:val="16"/>
                <w:szCs w:val="16"/>
              </w:rPr>
              <w:t xml:space="preserve">, </w:t>
            </w:r>
            <w:proofErr w:type="spellStart"/>
            <w:r>
              <w:rPr>
                <w:rFonts w:ascii="Verdana" w:hAnsi="Verdana"/>
                <w:sz w:val="16"/>
                <w:szCs w:val="16"/>
              </w:rPr>
              <w:t>President</w:t>
            </w:r>
            <w:proofErr w:type="spellEnd"/>
            <w:r w:rsidRPr="006B0278">
              <w:rPr>
                <w:rFonts w:ascii="Verdana" w:hAnsi="Verdana"/>
                <w:sz w:val="16"/>
                <w:szCs w:val="16"/>
              </w:rPr>
              <w:t xml:space="preserve">.- </w:t>
            </w:r>
            <w:proofErr w:type="spellStart"/>
            <w:r w:rsidRPr="006B0278">
              <w:rPr>
                <w:rFonts w:ascii="Verdana" w:hAnsi="Verdana"/>
                <w:sz w:val="16"/>
                <w:szCs w:val="16"/>
              </w:rPr>
              <w:t>Dip</w:t>
            </w:r>
            <w:proofErr w:type="spellEnd"/>
            <w:r w:rsidRPr="006B0278">
              <w:rPr>
                <w:rFonts w:ascii="Verdana" w:hAnsi="Verdana"/>
                <w:sz w:val="16"/>
                <w:szCs w:val="16"/>
              </w:rPr>
              <w:t xml:space="preserve">. </w:t>
            </w:r>
            <w:r w:rsidRPr="006B0278">
              <w:rPr>
                <w:rFonts w:ascii="Verdana" w:hAnsi="Verdana"/>
                <w:b/>
                <w:sz w:val="16"/>
                <w:szCs w:val="16"/>
              </w:rPr>
              <w:t>Marcos Morales Torres</w:t>
            </w:r>
            <w:r w:rsidRPr="006B0278">
              <w:rPr>
                <w:rFonts w:ascii="Verdana" w:hAnsi="Verdana"/>
                <w:sz w:val="16"/>
                <w:szCs w:val="16"/>
              </w:rPr>
              <w:t xml:space="preserve">, </w:t>
            </w:r>
            <w:proofErr w:type="spellStart"/>
            <w:r w:rsidRPr="006B0278">
              <w:rPr>
                <w:rFonts w:ascii="Verdana" w:hAnsi="Verdana"/>
                <w:sz w:val="16"/>
                <w:szCs w:val="16"/>
              </w:rPr>
              <w:t>Secretar</w:t>
            </w:r>
            <w:r>
              <w:rPr>
                <w:rFonts w:ascii="Verdana" w:hAnsi="Verdana"/>
                <w:sz w:val="16"/>
                <w:szCs w:val="16"/>
              </w:rPr>
              <w:t>y</w:t>
            </w:r>
            <w:proofErr w:type="spellEnd"/>
            <w:r w:rsidRPr="006B0278">
              <w:rPr>
                <w:rFonts w:ascii="Verdana" w:hAnsi="Verdana"/>
                <w:sz w:val="16"/>
                <w:szCs w:val="16"/>
              </w:rPr>
              <w:t xml:space="preserve">.- </w:t>
            </w:r>
            <w:proofErr w:type="spellStart"/>
            <w:r w:rsidRPr="006B0278">
              <w:rPr>
                <w:rFonts w:ascii="Verdana" w:hAnsi="Verdana"/>
                <w:sz w:val="16"/>
                <w:szCs w:val="16"/>
              </w:rPr>
              <w:t>Sen</w:t>
            </w:r>
            <w:proofErr w:type="spellEnd"/>
            <w:r w:rsidRPr="006B0278">
              <w:rPr>
                <w:rFonts w:ascii="Verdana" w:hAnsi="Verdana"/>
                <w:sz w:val="16"/>
                <w:szCs w:val="16"/>
              </w:rPr>
              <w:t xml:space="preserve">. </w:t>
            </w:r>
            <w:r w:rsidRPr="006B0278">
              <w:rPr>
                <w:rFonts w:ascii="Verdana" w:hAnsi="Verdana"/>
                <w:b/>
                <w:sz w:val="16"/>
                <w:szCs w:val="16"/>
              </w:rPr>
              <w:t>Sara I. Castellanos Cortés</w:t>
            </w:r>
            <w:r w:rsidRPr="006B0278">
              <w:rPr>
                <w:rFonts w:ascii="Verdana" w:hAnsi="Verdana"/>
                <w:sz w:val="16"/>
                <w:szCs w:val="16"/>
              </w:rPr>
              <w:t xml:space="preserve">, </w:t>
            </w:r>
            <w:proofErr w:type="spellStart"/>
            <w:r w:rsidRPr="006B0278">
              <w:rPr>
                <w:rFonts w:ascii="Verdana" w:hAnsi="Verdana"/>
                <w:sz w:val="16"/>
                <w:szCs w:val="16"/>
              </w:rPr>
              <w:t>Secretar</w:t>
            </w:r>
            <w:r>
              <w:rPr>
                <w:rFonts w:ascii="Verdana" w:hAnsi="Verdana"/>
                <w:sz w:val="16"/>
                <w:szCs w:val="16"/>
              </w:rPr>
              <w:t>y</w:t>
            </w:r>
            <w:proofErr w:type="spellEnd"/>
            <w:r w:rsidRPr="006B0278">
              <w:rPr>
                <w:rFonts w:ascii="Verdana" w:hAnsi="Verdana"/>
                <w:sz w:val="16"/>
                <w:szCs w:val="16"/>
              </w:rPr>
              <w:t xml:space="preserve">.- </w:t>
            </w:r>
            <w:proofErr w:type="spellStart"/>
            <w:r>
              <w:rPr>
                <w:rFonts w:ascii="Verdana" w:hAnsi="Verdana"/>
                <w:sz w:val="16"/>
                <w:szCs w:val="16"/>
              </w:rPr>
              <w:t>Signed</w:t>
            </w:r>
            <w:proofErr w:type="spellEnd"/>
            <w:r w:rsidRPr="006B0278">
              <w:rPr>
                <w:rFonts w:ascii="Verdana" w:hAnsi="Verdana"/>
                <w:sz w:val="16"/>
                <w:szCs w:val="16"/>
              </w:rPr>
              <w:t>.</w:t>
            </w:r>
            <w:r w:rsidRPr="006B0278">
              <w:rPr>
                <w:rFonts w:ascii="Verdana" w:hAnsi="Verdana"/>
                <w:b/>
                <w:sz w:val="16"/>
                <w:szCs w:val="16"/>
              </w:rPr>
              <w:t>"</w:t>
            </w:r>
          </w:p>
        </w:tc>
      </w:tr>
      <w:tr w:rsidR="004C6263" w:rsidRPr="00FB008D" w:rsidTr="00D52A90">
        <w:tc>
          <w:tcPr>
            <w:tcW w:w="4788" w:type="dxa"/>
            <w:shd w:val="clear" w:color="auto" w:fill="auto"/>
          </w:tcPr>
          <w:p w:rsidR="004C6263" w:rsidRPr="00FB008D" w:rsidRDefault="004C6263" w:rsidP="006B0278">
            <w:pPr>
              <w:pStyle w:val="Texto0"/>
              <w:spacing w:after="0" w:line="240" w:lineRule="auto"/>
              <w:ind w:firstLine="0"/>
              <w:rPr>
                <w:rFonts w:ascii="Verdana" w:hAnsi="Verdana"/>
                <w:sz w:val="16"/>
                <w:szCs w:val="16"/>
              </w:rPr>
            </w:pPr>
          </w:p>
        </w:tc>
        <w:tc>
          <w:tcPr>
            <w:tcW w:w="4788" w:type="dxa"/>
            <w:shd w:val="clear" w:color="auto" w:fill="auto"/>
          </w:tcPr>
          <w:p w:rsidR="004C6263" w:rsidRPr="00FB008D" w:rsidRDefault="004C6263" w:rsidP="006B0278">
            <w:pPr>
              <w:pStyle w:val="Texto0"/>
              <w:spacing w:after="0" w:line="240" w:lineRule="auto"/>
              <w:ind w:firstLine="0"/>
              <w:rPr>
                <w:rFonts w:ascii="Verdana" w:hAnsi="Verdana"/>
                <w:sz w:val="16"/>
                <w:szCs w:val="16"/>
              </w:rPr>
            </w:pPr>
          </w:p>
        </w:tc>
      </w:tr>
      <w:tr w:rsidR="004C6263" w:rsidRPr="00DA6C4C" w:rsidTr="00D52A90">
        <w:tc>
          <w:tcPr>
            <w:tcW w:w="4788" w:type="dxa"/>
            <w:shd w:val="clear" w:color="auto" w:fill="auto"/>
          </w:tcPr>
          <w:p w:rsidR="004C6263"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nueve días del mes de enero de dos mil seis.- </w:t>
            </w:r>
            <w:r w:rsidRPr="006B0278">
              <w:rPr>
                <w:rFonts w:ascii="Verdana" w:hAnsi="Verdana"/>
                <w:b/>
                <w:sz w:val="16"/>
                <w:szCs w:val="16"/>
              </w:rPr>
              <w:t>Vicente Fox Quesada</w:t>
            </w:r>
            <w:r w:rsidRPr="006B0278">
              <w:rPr>
                <w:rFonts w:ascii="Verdana" w:hAnsi="Verdana"/>
                <w:sz w:val="16"/>
                <w:szCs w:val="16"/>
              </w:rPr>
              <w:t xml:space="preserve">.- Rúbrica.- El Secretario de Gobernación, </w:t>
            </w:r>
            <w:r w:rsidRPr="006B0278">
              <w:rPr>
                <w:rFonts w:ascii="Verdana" w:hAnsi="Verdana"/>
                <w:b/>
                <w:sz w:val="16"/>
                <w:szCs w:val="16"/>
              </w:rPr>
              <w:t>Carlos María Abascal Carranza</w:t>
            </w:r>
            <w:r w:rsidRPr="006B0278">
              <w:rPr>
                <w:rFonts w:ascii="Verdana" w:hAnsi="Verdana"/>
                <w:sz w:val="16"/>
                <w:szCs w:val="16"/>
              </w:rPr>
              <w:t>.- Rúbrica.</w:t>
            </w:r>
          </w:p>
          <w:p w:rsidR="00FB008D" w:rsidRPr="006B0278" w:rsidRDefault="00FB008D" w:rsidP="006B0278">
            <w:pPr>
              <w:pStyle w:val="Texto0"/>
              <w:spacing w:after="0" w:line="240" w:lineRule="auto"/>
              <w:ind w:firstLine="0"/>
              <w:rPr>
                <w:rFonts w:ascii="Verdana" w:hAnsi="Verdana"/>
                <w:sz w:val="16"/>
                <w:szCs w:val="16"/>
              </w:rPr>
            </w:pPr>
          </w:p>
        </w:tc>
        <w:tc>
          <w:tcPr>
            <w:tcW w:w="4788" w:type="dxa"/>
            <w:shd w:val="clear" w:color="auto" w:fill="auto"/>
          </w:tcPr>
          <w:p w:rsidR="00DA6C4C" w:rsidRPr="00DA6C4C" w:rsidRDefault="00DA6C4C" w:rsidP="00DA6C4C">
            <w:pPr>
              <w:pStyle w:val="Texto0"/>
              <w:spacing w:after="0" w:line="240" w:lineRule="auto"/>
              <w:ind w:firstLine="0"/>
              <w:rPr>
                <w:rFonts w:ascii="Verdana" w:hAnsi="Verdana"/>
                <w:sz w:val="16"/>
                <w:szCs w:val="16"/>
                <w:lang w:val="en-US"/>
              </w:rPr>
            </w:pPr>
            <w:r>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ninth day of the month of January of two thousand six. </w:t>
            </w:r>
            <w:r w:rsidRPr="00DA6C4C">
              <w:rPr>
                <w:rFonts w:ascii="Verdana" w:hAnsi="Verdana"/>
                <w:b/>
                <w:sz w:val="16"/>
                <w:szCs w:val="16"/>
                <w:lang w:val="en-US"/>
              </w:rPr>
              <w:t>Vicente Fox Quesada</w:t>
            </w:r>
            <w:proofErr w:type="gramStart"/>
            <w:r w:rsidRPr="00DA6C4C">
              <w:rPr>
                <w:rFonts w:ascii="Verdana" w:hAnsi="Verdana"/>
                <w:sz w:val="16"/>
                <w:szCs w:val="16"/>
                <w:lang w:val="en-US"/>
              </w:rPr>
              <w:t>.-</w:t>
            </w:r>
            <w:proofErr w:type="gramEnd"/>
            <w:r w:rsidRPr="00DA6C4C">
              <w:rPr>
                <w:rFonts w:ascii="Verdana" w:hAnsi="Verdana"/>
                <w:sz w:val="16"/>
                <w:szCs w:val="16"/>
                <w:lang w:val="en-US"/>
              </w:rPr>
              <w:t xml:space="preserve"> Signed- The Secretary of Government, </w:t>
            </w:r>
            <w:r w:rsidRPr="00DA6C4C">
              <w:rPr>
                <w:rFonts w:ascii="Verdana" w:hAnsi="Verdana"/>
                <w:b/>
                <w:sz w:val="16"/>
                <w:szCs w:val="16"/>
                <w:lang w:val="en-US"/>
              </w:rPr>
              <w:t xml:space="preserve">Carlos </w:t>
            </w:r>
            <w:proofErr w:type="spellStart"/>
            <w:r w:rsidRPr="00DA6C4C">
              <w:rPr>
                <w:rFonts w:ascii="Verdana" w:hAnsi="Verdana"/>
                <w:b/>
                <w:sz w:val="16"/>
                <w:szCs w:val="16"/>
                <w:lang w:val="en-US"/>
              </w:rPr>
              <w:t>María</w:t>
            </w:r>
            <w:proofErr w:type="spellEnd"/>
            <w:r w:rsidRPr="00DA6C4C">
              <w:rPr>
                <w:rFonts w:ascii="Verdana" w:hAnsi="Verdana"/>
                <w:b/>
                <w:sz w:val="16"/>
                <w:szCs w:val="16"/>
                <w:lang w:val="en-US"/>
              </w:rPr>
              <w:t xml:space="preserve"> </w:t>
            </w:r>
            <w:proofErr w:type="spellStart"/>
            <w:r w:rsidRPr="00DA6C4C">
              <w:rPr>
                <w:rFonts w:ascii="Verdana" w:hAnsi="Verdana"/>
                <w:b/>
                <w:sz w:val="16"/>
                <w:szCs w:val="16"/>
                <w:lang w:val="en-US"/>
              </w:rPr>
              <w:t>Abascal</w:t>
            </w:r>
            <w:proofErr w:type="spellEnd"/>
            <w:r w:rsidRPr="00DA6C4C">
              <w:rPr>
                <w:rFonts w:ascii="Verdana" w:hAnsi="Verdana"/>
                <w:b/>
                <w:sz w:val="16"/>
                <w:szCs w:val="16"/>
                <w:lang w:val="en-US"/>
              </w:rPr>
              <w:t xml:space="preserve"> Carranza</w:t>
            </w:r>
            <w:r w:rsidRPr="00DA6C4C">
              <w:rPr>
                <w:rFonts w:ascii="Verdana" w:hAnsi="Verdana"/>
                <w:sz w:val="16"/>
                <w:szCs w:val="16"/>
                <w:lang w:val="en-US"/>
              </w:rPr>
              <w:t>.- Signed.</w:t>
            </w:r>
          </w:p>
          <w:p w:rsidR="004C6263" w:rsidRPr="00DA6C4C"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b/>
                <w:bCs/>
                <w:sz w:val="16"/>
                <w:szCs w:val="16"/>
              </w:rPr>
            </w:pPr>
            <w:r w:rsidRPr="006B0278">
              <w:rPr>
                <w:rFonts w:ascii="Verdana" w:hAnsi="Verdana"/>
                <w:b/>
                <w:bCs/>
                <w:sz w:val="16"/>
                <w:szCs w:val="16"/>
              </w:rPr>
              <w:t>DECRETO por el que se reforma y adiciona la Ley Reglamentaria del Artículo 27 Constitucional en el Ramo del Petróleo y la Ley Minera.</w:t>
            </w:r>
          </w:p>
        </w:tc>
        <w:tc>
          <w:tcPr>
            <w:tcW w:w="4788" w:type="dxa"/>
            <w:shd w:val="clear" w:color="auto" w:fill="auto"/>
          </w:tcPr>
          <w:p w:rsidR="004C6263" w:rsidRPr="00FB008D" w:rsidRDefault="00DA6C4C" w:rsidP="006B0278">
            <w:pPr>
              <w:pStyle w:val="Texto0"/>
              <w:spacing w:after="0" w:line="240" w:lineRule="auto"/>
              <w:ind w:firstLine="0"/>
              <w:rPr>
                <w:rFonts w:ascii="Verdana" w:hAnsi="Verdana"/>
                <w:b/>
                <w:bCs/>
                <w:sz w:val="16"/>
                <w:szCs w:val="16"/>
                <w:lang w:val="en-US"/>
              </w:rPr>
            </w:pPr>
            <w:r>
              <w:rPr>
                <w:rFonts w:ascii="Verdana" w:hAnsi="Verdana"/>
                <w:b/>
                <w:bCs/>
                <w:sz w:val="16"/>
                <w:szCs w:val="16"/>
                <w:lang w:val="en-US"/>
              </w:rPr>
              <w:t xml:space="preserve">DECREE by which the Regulatory Law of Constitutional Article 27 in the Petroleum Sector and the Mining Law are reformed and added to. </w:t>
            </w:r>
          </w:p>
        </w:tc>
      </w:tr>
      <w:tr w:rsidR="004C6263" w:rsidRPr="009A6657" w:rsidTr="00D52A90">
        <w:tc>
          <w:tcPr>
            <w:tcW w:w="4788" w:type="dxa"/>
            <w:shd w:val="clear" w:color="auto" w:fill="auto"/>
          </w:tcPr>
          <w:p w:rsidR="004C6263" w:rsidRPr="00DA6C4C"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B008D"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PlainText"/>
              <w:jc w:val="center"/>
              <w:rPr>
                <w:rFonts w:ascii="Verdana" w:hAnsi="Verdana" w:cs="Arial"/>
                <w:sz w:val="16"/>
                <w:szCs w:val="16"/>
              </w:rPr>
            </w:pPr>
            <w:r w:rsidRPr="006B0278">
              <w:rPr>
                <w:rFonts w:ascii="Verdana" w:hAnsi="Verdana" w:cs="Arial"/>
                <w:sz w:val="16"/>
                <w:szCs w:val="16"/>
              </w:rPr>
              <w:t>Publicado en el Diario Oficial de la Federación el 26 de junio de 2006</w:t>
            </w:r>
          </w:p>
        </w:tc>
        <w:tc>
          <w:tcPr>
            <w:tcW w:w="4788" w:type="dxa"/>
            <w:shd w:val="clear" w:color="auto" w:fill="auto"/>
          </w:tcPr>
          <w:p w:rsidR="004C6263" w:rsidRPr="00FB008D" w:rsidRDefault="00DA6C4C" w:rsidP="006B0278">
            <w:pPr>
              <w:pStyle w:val="PlainText"/>
              <w:jc w:val="center"/>
              <w:rPr>
                <w:rFonts w:ascii="Verdana" w:hAnsi="Verdana" w:cs="Arial"/>
                <w:sz w:val="16"/>
                <w:szCs w:val="16"/>
                <w:lang w:val="en-US"/>
              </w:rPr>
            </w:pPr>
            <w:r>
              <w:rPr>
                <w:rFonts w:ascii="Verdana" w:hAnsi="Verdana" w:cs="Arial"/>
                <w:sz w:val="16"/>
                <w:szCs w:val="16"/>
                <w:lang w:val="en-US"/>
              </w:rPr>
              <w:t>Published in the Official Daily of the Federation on the 26</w:t>
            </w:r>
            <w:r w:rsidRPr="00DA6C4C">
              <w:rPr>
                <w:rFonts w:ascii="Verdana" w:hAnsi="Verdana" w:cs="Arial"/>
                <w:sz w:val="16"/>
                <w:szCs w:val="16"/>
                <w:vertAlign w:val="superscript"/>
                <w:lang w:val="en-US"/>
              </w:rPr>
              <w:t>th</w:t>
            </w:r>
            <w:r>
              <w:rPr>
                <w:rFonts w:ascii="Verdana" w:hAnsi="Verdana" w:cs="Arial"/>
                <w:sz w:val="16"/>
                <w:szCs w:val="16"/>
                <w:lang w:val="en-US"/>
              </w:rPr>
              <w:t xml:space="preserve"> of June of 2006</w:t>
            </w:r>
          </w:p>
        </w:tc>
      </w:tr>
      <w:tr w:rsidR="004C6263" w:rsidRPr="009A6657" w:rsidTr="00D52A90">
        <w:tc>
          <w:tcPr>
            <w:tcW w:w="4788" w:type="dxa"/>
            <w:shd w:val="clear" w:color="auto" w:fill="auto"/>
          </w:tcPr>
          <w:p w:rsidR="004C6263" w:rsidRPr="00DA6C4C"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B008D"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ARTÍCULO PRIMERO.-</w:t>
            </w:r>
            <w:r w:rsidRPr="006B0278">
              <w:rPr>
                <w:rFonts w:ascii="Verdana" w:hAnsi="Verdana"/>
                <w:sz w:val="16"/>
                <w:szCs w:val="16"/>
              </w:rPr>
              <w:t xml:space="preserve"> Se adiciona el artículo 3o., fracción II, con un segundo párrafo, de la Ley Reglamentaria del Artículo 27 Constitucional en el Ramo del Petróleo, para quedar como sigue:</w:t>
            </w:r>
          </w:p>
        </w:tc>
        <w:tc>
          <w:tcPr>
            <w:tcW w:w="4788" w:type="dxa"/>
            <w:shd w:val="clear" w:color="auto" w:fill="auto"/>
          </w:tcPr>
          <w:p w:rsidR="004C6263" w:rsidRPr="00DA6C4C" w:rsidRDefault="00DA6C4C"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FIRST ARTICLE. </w:t>
            </w:r>
            <w:r>
              <w:rPr>
                <w:rFonts w:ascii="Verdana" w:hAnsi="Verdana"/>
                <w:sz w:val="16"/>
                <w:szCs w:val="16"/>
                <w:lang w:val="en-US"/>
              </w:rPr>
              <w:t xml:space="preserve">A second paragraph is added to article 3 section II of the Regulatory Law of Constitutional Article 27 in the Petroleum Sector to remain as follows: </w:t>
            </w:r>
          </w:p>
        </w:tc>
      </w:tr>
      <w:tr w:rsidR="004C6263" w:rsidRPr="009A6657" w:rsidTr="00D52A90">
        <w:tc>
          <w:tcPr>
            <w:tcW w:w="4788" w:type="dxa"/>
            <w:shd w:val="clear" w:color="auto" w:fill="auto"/>
          </w:tcPr>
          <w:p w:rsidR="004C6263" w:rsidRPr="00DA6C4C"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B008D" w:rsidRDefault="004C6263" w:rsidP="006B0278">
            <w:pPr>
              <w:pStyle w:val="Texto0"/>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w:t>
            </w:r>
          </w:p>
        </w:tc>
        <w:tc>
          <w:tcPr>
            <w:tcW w:w="4788" w:type="dxa"/>
            <w:shd w:val="clear" w:color="auto" w:fill="auto"/>
          </w:tcPr>
          <w:p w:rsidR="004C6263" w:rsidRPr="00FB008D" w:rsidRDefault="004C6263" w:rsidP="006B0278">
            <w:pPr>
              <w:pStyle w:val="Texto0"/>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p>
        </w:tc>
        <w:tc>
          <w:tcPr>
            <w:tcW w:w="4788" w:type="dxa"/>
            <w:shd w:val="clear" w:color="auto" w:fill="auto"/>
          </w:tcPr>
          <w:p w:rsidR="004C6263" w:rsidRPr="00FB008D" w:rsidRDefault="004C6263" w:rsidP="006B0278">
            <w:pPr>
              <w:pStyle w:val="Texto0"/>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Anotacion0"/>
              <w:spacing w:before="0" w:after="0"/>
              <w:rPr>
                <w:rFonts w:ascii="Verdana" w:hAnsi="Verdana"/>
                <w:sz w:val="16"/>
                <w:szCs w:val="16"/>
                <w:lang w:val="es-MX"/>
              </w:rPr>
            </w:pPr>
            <w:r w:rsidRPr="006B0278">
              <w:rPr>
                <w:rFonts w:ascii="Verdana" w:hAnsi="Verdana"/>
                <w:sz w:val="16"/>
                <w:szCs w:val="16"/>
                <w:lang w:val="es-MX"/>
              </w:rPr>
              <w:t>TRANSITORIOS</w:t>
            </w:r>
          </w:p>
        </w:tc>
        <w:tc>
          <w:tcPr>
            <w:tcW w:w="4788" w:type="dxa"/>
            <w:shd w:val="clear" w:color="auto" w:fill="auto"/>
          </w:tcPr>
          <w:p w:rsidR="004C6263" w:rsidRPr="00FB008D" w:rsidRDefault="00DA6C4C" w:rsidP="006B0278">
            <w:pPr>
              <w:pStyle w:val="Anotacion0"/>
              <w:spacing w:before="0" w:after="0"/>
              <w:rPr>
                <w:rFonts w:ascii="Verdana" w:hAnsi="Verdana"/>
                <w:sz w:val="16"/>
                <w:szCs w:val="16"/>
                <w:lang w:val="en-US"/>
              </w:rPr>
            </w:pPr>
            <w:r>
              <w:rPr>
                <w:rFonts w:ascii="Verdana" w:hAnsi="Verdana"/>
                <w:sz w:val="16"/>
                <w:szCs w:val="16"/>
                <w:lang w:val="en-US"/>
              </w:rPr>
              <w:t xml:space="preserve">TRANSITIONAL ARTICLES </w:t>
            </w:r>
          </w:p>
        </w:tc>
      </w:tr>
      <w:tr w:rsidR="004C6263" w:rsidRPr="006B0278" w:rsidTr="00D52A90">
        <w:tc>
          <w:tcPr>
            <w:tcW w:w="4788" w:type="dxa"/>
            <w:shd w:val="clear" w:color="auto" w:fill="auto"/>
          </w:tcPr>
          <w:p w:rsidR="004C6263" w:rsidRPr="006B0278" w:rsidRDefault="004C6263" w:rsidP="006B0278">
            <w:pPr>
              <w:pStyle w:val="Anotacion0"/>
              <w:spacing w:before="0" w:after="0"/>
              <w:rPr>
                <w:rFonts w:ascii="Verdana" w:hAnsi="Verdana"/>
                <w:sz w:val="16"/>
                <w:szCs w:val="16"/>
                <w:lang w:val="es-MX"/>
              </w:rPr>
            </w:pPr>
          </w:p>
        </w:tc>
        <w:tc>
          <w:tcPr>
            <w:tcW w:w="4788" w:type="dxa"/>
            <w:shd w:val="clear" w:color="auto" w:fill="auto"/>
          </w:tcPr>
          <w:p w:rsidR="004C6263" w:rsidRPr="00FB008D" w:rsidRDefault="004C6263" w:rsidP="006B0278">
            <w:pPr>
              <w:pStyle w:val="Anotacion0"/>
              <w:spacing w:before="0" w:after="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PRIMERO.-</w:t>
            </w:r>
            <w:r w:rsidRPr="006B0278">
              <w:rPr>
                <w:rFonts w:ascii="Verdana" w:hAnsi="Verdana"/>
                <w:sz w:val="16"/>
                <w:szCs w:val="16"/>
              </w:rPr>
              <w:t xml:space="preserve"> El presente Decreto entrará en vigor el día siguiente al de su publicación en el Diario Oficial de la Federación.</w:t>
            </w:r>
          </w:p>
        </w:tc>
        <w:tc>
          <w:tcPr>
            <w:tcW w:w="4788" w:type="dxa"/>
            <w:shd w:val="clear" w:color="auto" w:fill="auto"/>
          </w:tcPr>
          <w:p w:rsidR="004C6263" w:rsidRPr="00DA6C4C" w:rsidRDefault="00DA6C4C" w:rsidP="006B0278">
            <w:pPr>
              <w:pStyle w:val="Texto0"/>
              <w:spacing w:after="0" w:line="240" w:lineRule="auto"/>
              <w:ind w:firstLine="0"/>
              <w:rPr>
                <w:rFonts w:ascii="Verdana" w:hAnsi="Verdana"/>
                <w:sz w:val="16"/>
                <w:szCs w:val="16"/>
                <w:lang w:val="en-US"/>
              </w:rPr>
            </w:pPr>
            <w:r w:rsidRPr="00DA6C4C">
              <w:rPr>
                <w:rFonts w:ascii="Verdana" w:hAnsi="Verdana"/>
                <w:b/>
                <w:sz w:val="16"/>
                <w:szCs w:val="16"/>
                <w:lang w:val="en-US"/>
              </w:rPr>
              <w:t xml:space="preserve">FIRST. </w:t>
            </w:r>
            <w:r w:rsidRPr="00DA6C4C">
              <w:rPr>
                <w:rFonts w:ascii="Verdana" w:hAnsi="Verdana"/>
                <w:sz w:val="16"/>
                <w:szCs w:val="16"/>
                <w:lang w:val="en-US"/>
              </w:rPr>
              <w:t xml:space="preserve">This Decree will take effect on the day following its publication in the Official Daily of the Federation. </w:t>
            </w:r>
          </w:p>
        </w:tc>
      </w:tr>
      <w:tr w:rsidR="004C6263" w:rsidRPr="009A6657" w:rsidTr="00D52A90">
        <w:tc>
          <w:tcPr>
            <w:tcW w:w="4788" w:type="dxa"/>
            <w:shd w:val="clear" w:color="auto" w:fill="auto"/>
          </w:tcPr>
          <w:p w:rsidR="004C6263" w:rsidRPr="009A6657"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DA6C4C"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SEGUNDO.-</w:t>
            </w:r>
            <w:r w:rsidRPr="006B0278">
              <w:rPr>
                <w:rFonts w:ascii="Verdana" w:hAnsi="Verdana"/>
                <w:sz w:val="16"/>
                <w:szCs w:val="16"/>
              </w:rPr>
              <w:t xml:space="preserve"> Las autoridades competentes expedirán dentro de los 90 días siguientes a la entrada en vigor del presente Decreto, las disposiciones relativas a la recuperación y aprovechamiento de parte de los concesionarios, la información geológica relacionada con la recuperación y aprovechamiento de gas asociado a los yacimientos de carbón mineral y la metodología relacionada con la contraprestación por el servicio de entrega a Petróleos Mexicanos del gas asociado a los yacimientos de carbón mineral que se realice al amparo de una concesión minera.</w:t>
            </w:r>
          </w:p>
        </w:tc>
        <w:tc>
          <w:tcPr>
            <w:tcW w:w="4788" w:type="dxa"/>
            <w:shd w:val="clear" w:color="auto" w:fill="auto"/>
          </w:tcPr>
          <w:p w:rsidR="004C6263" w:rsidRPr="00DA6C4C" w:rsidRDefault="00DA6C4C"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SECOND. </w:t>
            </w:r>
            <w:r>
              <w:rPr>
                <w:rFonts w:ascii="Verdana" w:hAnsi="Verdana"/>
                <w:sz w:val="16"/>
                <w:szCs w:val="16"/>
                <w:lang w:val="en-US"/>
              </w:rPr>
              <w:t xml:space="preserve">The appropriate authorities will issue within the 90 days following the taking effect of this Decree, the provisions related to the recovery and utilization on the part of the concessionaires, the geological information related to the recovery and utilization of gas associated to the reserves of coal and the methodology related to the compensation for the service of delivery to Pemex of the gas associated to the deposits of coal that are made under the support of a mining concession. </w:t>
            </w:r>
          </w:p>
        </w:tc>
      </w:tr>
      <w:tr w:rsidR="004C6263" w:rsidRPr="009A6657" w:rsidTr="00D52A90">
        <w:tc>
          <w:tcPr>
            <w:tcW w:w="4788" w:type="dxa"/>
            <w:shd w:val="clear" w:color="auto" w:fill="auto"/>
          </w:tcPr>
          <w:p w:rsidR="004C6263" w:rsidRPr="00DA6C4C"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DA6C4C" w:rsidRDefault="004C6263" w:rsidP="006B0278">
            <w:pPr>
              <w:pStyle w:val="Texto0"/>
              <w:spacing w:after="0" w:line="240" w:lineRule="auto"/>
              <w:ind w:firstLine="0"/>
              <w:rPr>
                <w:rFonts w:ascii="Verdana" w:hAnsi="Verdana"/>
                <w:sz w:val="16"/>
                <w:szCs w:val="16"/>
                <w:lang w:val="en-US"/>
              </w:rPr>
            </w:pPr>
          </w:p>
        </w:tc>
      </w:tr>
      <w:tr w:rsidR="004C6263" w:rsidRPr="00DA6C4C"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 xml:space="preserve">México, D.F., a 20 de abril de 2006.- </w:t>
            </w:r>
            <w:proofErr w:type="spellStart"/>
            <w:r w:rsidRPr="006B0278">
              <w:rPr>
                <w:rFonts w:ascii="Verdana" w:hAnsi="Verdana"/>
                <w:sz w:val="16"/>
                <w:szCs w:val="16"/>
              </w:rPr>
              <w:t>Dip</w:t>
            </w:r>
            <w:proofErr w:type="spellEnd"/>
            <w:r w:rsidRPr="006B0278">
              <w:rPr>
                <w:rFonts w:ascii="Verdana" w:hAnsi="Verdana"/>
                <w:sz w:val="16"/>
                <w:szCs w:val="16"/>
              </w:rPr>
              <w:t xml:space="preserve">. </w:t>
            </w:r>
            <w:r w:rsidRPr="006B0278">
              <w:rPr>
                <w:rFonts w:ascii="Verdana" w:hAnsi="Verdana"/>
                <w:b/>
                <w:sz w:val="16"/>
                <w:szCs w:val="16"/>
              </w:rPr>
              <w:t>Marcela González Salas P.</w:t>
            </w:r>
            <w:r w:rsidRPr="006B0278">
              <w:rPr>
                <w:rFonts w:ascii="Verdana" w:hAnsi="Verdana"/>
                <w:sz w:val="16"/>
                <w:szCs w:val="16"/>
              </w:rPr>
              <w:t xml:space="preserve">, Presidenta.- </w:t>
            </w:r>
            <w:proofErr w:type="spellStart"/>
            <w:r w:rsidRPr="006B0278">
              <w:rPr>
                <w:rFonts w:ascii="Verdana" w:hAnsi="Verdana"/>
                <w:sz w:val="16"/>
                <w:szCs w:val="16"/>
              </w:rPr>
              <w:t>Sen</w:t>
            </w:r>
            <w:proofErr w:type="spellEnd"/>
            <w:r w:rsidRPr="006B0278">
              <w:rPr>
                <w:rFonts w:ascii="Verdana" w:hAnsi="Verdana"/>
                <w:sz w:val="16"/>
                <w:szCs w:val="16"/>
              </w:rPr>
              <w:t xml:space="preserve">. </w:t>
            </w:r>
            <w:r w:rsidRPr="006B0278">
              <w:rPr>
                <w:rFonts w:ascii="Verdana" w:hAnsi="Verdana"/>
                <w:b/>
                <w:sz w:val="16"/>
                <w:szCs w:val="16"/>
              </w:rPr>
              <w:t>Enrique Jackson Ramírez</w:t>
            </w:r>
            <w:r w:rsidRPr="006B0278">
              <w:rPr>
                <w:rFonts w:ascii="Verdana" w:hAnsi="Verdana"/>
                <w:sz w:val="16"/>
                <w:szCs w:val="16"/>
              </w:rPr>
              <w:t xml:space="preserve">, Presidente.- </w:t>
            </w:r>
            <w:proofErr w:type="spellStart"/>
            <w:r w:rsidRPr="006B0278">
              <w:rPr>
                <w:rFonts w:ascii="Verdana" w:hAnsi="Verdana"/>
                <w:sz w:val="16"/>
                <w:szCs w:val="16"/>
              </w:rPr>
              <w:t>Dip</w:t>
            </w:r>
            <w:proofErr w:type="spellEnd"/>
            <w:r w:rsidRPr="006B0278">
              <w:rPr>
                <w:rFonts w:ascii="Verdana" w:hAnsi="Verdana"/>
                <w:sz w:val="16"/>
                <w:szCs w:val="16"/>
              </w:rPr>
              <w:t xml:space="preserve">. </w:t>
            </w:r>
            <w:r w:rsidRPr="006B0278">
              <w:rPr>
                <w:rFonts w:ascii="Verdana" w:hAnsi="Verdana"/>
                <w:b/>
                <w:sz w:val="16"/>
                <w:szCs w:val="16"/>
              </w:rPr>
              <w:t>Marcos Morales Torres</w:t>
            </w:r>
            <w:r w:rsidRPr="006B0278">
              <w:rPr>
                <w:rFonts w:ascii="Verdana" w:hAnsi="Verdana"/>
                <w:sz w:val="16"/>
                <w:szCs w:val="16"/>
              </w:rPr>
              <w:t xml:space="preserve">, Secretario.- </w:t>
            </w:r>
            <w:proofErr w:type="spellStart"/>
            <w:r w:rsidRPr="006B0278">
              <w:rPr>
                <w:rFonts w:ascii="Verdana" w:hAnsi="Verdana"/>
                <w:sz w:val="16"/>
                <w:szCs w:val="16"/>
              </w:rPr>
              <w:t>Sen</w:t>
            </w:r>
            <w:proofErr w:type="spellEnd"/>
            <w:r w:rsidRPr="006B0278">
              <w:rPr>
                <w:rFonts w:ascii="Verdana" w:hAnsi="Verdana"/>
                <w:sz w:val="16"/>
                <w:szCs w:val="16"/>
              </w:rPr>
              <w:t xml:space="preserve">. </w:t>
            </w:r>
            <w:r w:rsidRPr="006B0278">
              <w:rPr>
                <w:rFonts w:ascii="Verdana" w:hAnsi="Verdana"/>
                <w:b/>
                <w:sz w:val="16"/>
                <w:szCs w:val="16"/>
              </w:rPr>
              <w:t>Micaela Aguilar González</w:t>
            </w:r>
            <w:r w:rsidRPr="006B0278">
              <w:rPr>
                <w:rFonts w:ascii="Verdana" w:hAnsi="Verdana"/>
                <w:sz w:val="16"/>
                <w:szCs w:val="16"/>
              </w:rPr>
              <w:t>, Secretaria.- Rúbricas."</w:t>
            </w:r>
          </w:p>
        </w:tc>
        <w:tc>
          <w:tcPr>
            <w:tcW w:w="4788" w:type="dxa"/>
            <w:shd w:val="clear" w:color="auto" w:fill="auto"/>
          </w:tcPr>
          <w:p w:rsidR="004C6263" w:rsidRPr="00DA6C4C" w:rsidRDefault="00DA6C4C" w:rsidP="00DA6C4C">
            <w:pPr>
              <w:pStyle w:val="Texto0"/>
              <w:spacing w:after="0" w:line="240" w:lineRule="auto"/>
              <w:ind w:firstLine="0"/>
              <w:rPr>
                <w:rFonts w:ascii="Verdana" w:hAnsi="Verdana"/>
                <w:sz w:val="16"/>
                <w:szCs w:val="16"/>
              </w:rPr>
            </w:pPr>
            <w:r>
              <w:rPr>
                <w:rFonts w:ascii="Verdana" w:hAnsi="Verdana"/>
                <w:sz w:val="16"/>
                <w:szCs w:val="16"/>
                <w:lang w:val="en-US"/>
              </w:rPr>
              <w:t>Mexico, Federal District, on the 20</w:t>
            </w:r>
            <w:r w:rsidRPr="00DA6C4C">
              <w:rPr>
                <w:rFonts w:ascii="Verdana" w:hAnsi="Verdana"/>
                <w:sz w:val="16"/>
                <w:szCs w:val="16"/>
                <w:vertAlign w:val="superscript"/>
                <w:lang w:val="en-US"/>
              </w:rPr>
              <w:t>th</w:t>
            </w:r>
            <w:r>
              <w:rPr>
                <w:rFonts w:ascii="Verdana" w:hAnsi="Verdana"/>
                <w:sz w:val="16"/>
                <w:szCs w:val="16"/>
                <w:lang w:val="en-US"/>
              </w:rPr>
              <w:t xml:space="preserve"> of April of 2006. </w:t>
            </w:r>
            <w:proofErr w:type="spellStart"/>
            <w:r w:rsidRPr="006B0278">
              <w:rPr>
                <w:rFonts w:ascii="Verdana" w:hAnsi="Verdana"/>
                <w:sz w:val="16"/>
                <w:szCs w:val="16"/>
              </w:rPr>
              <w:t>Dip</w:t>
            </w:r>
            <w:proofErr w:type="spellEnd"/>
            <w:r w:rsidRPr="006B0278">
              <w:rPr>
                <w:rFonts w:ascii="Verdana" w:hAnsi="Verdana"/>
                <w:sz w:val="16"/>
                <w:szCs w:val="16"/>
              </w:rPr>
              <w:t xml:space="preserve">. </w:t>
            </w:r>
            <w:r w:rsidRPr="006B0278">
              <w:rPr>
                <w:rFonts w:ascii="Verdana" w:hAnsi="Verdana"/>
                <w:b/>
                <w:sz w:val="16"/>
                <w:szCs w:val="16"/>
              </w:rPr>
              <w:t>Marcela González Salas P.</w:t>
            </w:r>
            <w:r w:rsidRPr="006B0278">
              <w:rPr>
                <w:rFonts w:ascii="Verdana" w:hAnsi="Verdana"/>
                <w:sz w:val="16"/>
                <w:szCs w:val="16"/>
              </w:rPr>
              <w:t xml:space="preserve">, </w:t>
            </w:r>
            <w:proofErr w:type="spellStart"/>
            <w:r w:rsidRPr="006B0278">
              <w:rPr>
                <w:rFonts w:ascii="Verdana" w:hAnsi="Verdana"/>
                <w:sz w:val="16"/>
                <w:szCs w:val="16"/>
              </w:rPr>
              <w:t>President</w:t>
            </w:r>
            <w:proofErr w:type="spellEnd"/>
            <w:r w:rsidRPr="006B0278">
              <w:rPr>
                <w:rFonts w:ascii="Verdana" w:hAnsi="Verdana"/>
                <w:sz w:val="16"/>
                <w:szCs w:val="16"/>
              </w:rPr>
              <w:t xml:space="preserve">.- </w:t>
            </w:r>
            <w:proofErr w:type="spellStart"/>
            <w:r w:rsidRPr="006B0278">
              <w:rPr>
                <w:rFonts w:ascii="Verdana" w:hAnsi="Verdana"/>
                <w:sz w:val="16"/>
                <w:szCs w:val="16"/>
              </w:rPr>
              <w:t>Sen</w:t>
            </w:r>
            <w:proofErr w:type="spellEnd"/>
            <w:r w:rsidRPr="006B0278">
              <w:rPr>
                <w:rFonts w:ascii="Verdana" w:hAnsi="Verdana"/>
                <w:sz w:val="16"/>
                <w:szCs w:val="16"/>
              </w:rPr>
              <w:t xml:space="preserve">. </w:t>
            </w:r>
            <w:r w:rsidRPr="006B0278">
              <w:rPr>
                <w:rFonts w:ascii="Verdana" w:hAnsi="Verdana"/>
                <w:b/>
                <w:sz w:val="16"/>
                <w:szCs w:val="16"/>
              </w:rPr>
              <w:t>Enrique Jackson Ramírez</w:t>
            </w:r>
            <w:r w:rsidRPr="006B0278">
              <w:rPr>
                <w:rFonts w:ascii="Verdana" w:hAnsi="Verdana"/>
                <w:sz w:val="16"/>
                <w:szCs w:val="16"/>
              </w:rPr>
              <w:t xml:space="preserve">, </w:t>
            </w:r>
            <w:proofErr w:type="spellStart"/>
            <w:r w:rsidRPr="006B0278">
              <w:rPr>
                <w:rFonts w:ascii="Verdana" w:hAnsi="Verdana"/>
                <w:sz w:val="16"/>
                <w:szCs w:val="16"/>
              </w:rPr>
              <w:t>President</w:t>
            </w:r>
            <w:proofErr w:type="spellEnd"/>
            <w:r w:rsidRPr="006B0278">
              <w:rPr>
                <w:rFonts w:ascii="Verdana" w:hAnsi="Verdana"/>
                <w:sz w:val="16"/>
                <w:szCs w:val="16"/>
              </w:rPr>
              <w:t xml:space="preserve">.- </w:t>
            </w:r>
            <w:proofErr w:type="spellStart"/>
            <w:r w:rsidRPr="006B0278">
              <w:rPr>
                <w:rFonts w:ascii="Verdana" w:hAnsi="Verdana"/>
                <w:sz w:val="16"/>
                <w:szCs w:val="16"/>
              </w:rPr>
              <w:t>Dip</w:t>
            </w:r>
            <w:proofErr w:type="spellEnd"/>
            <w:r w:rsidRPr="006B0278">
              <w:rPr>
                <w:rFonts w:ascii="Verdana" w:hAnsi="Verdana"/>
                <w:sz w:val="16"/>
                <w:szCs w:val="16"/>
              </w:rPr>
              <w:t xml:space="preserve">. </w:t>
            </w:r>
            <w:r w:rsidRPr="006B0278">
              <w:rPr>
                <w:rFonts w:ascii="Verdana" w:hAnsi="Verdana"/>
                <w:b/>
                <w:sz w:val="16"/>
                <w:szCs w:val="16"/>
              </w:rPr>
              <w:t>Marcos Morales Torres</w:t>
            </w:r>
            <w:r w:rsidRPr="006B0278">
              <w:rPr>
                <w:rFonts w:ascii="Verdana" w:hAnsi="Verdana"/>
                <w:sz w:val="16"/>
                <w:szCs w:val="16"/>
              </w:rPr>
              <w:t xml:space="preserve">, </w:t>
            </w:r>
            <w:proofErr w:type="spellStart"/>
            <w:r w:rsidRPr="006B0278">
              <w:rPr>
                <w:rFonts w:ascii="Verdana" w:hAnsi="Verdana"/>
                <w:sz w:val="16"/>
                <w:szCs w:val="16"/>
              </w:rPr>
              <w:t>Secretar</w:t>
            </w:r>
            <w:r>
              <w:rPr>
                <w:rFonts w:ascii="Verdana" w:hAnsi="Verdana"/>
                <w:sz w:val="16"/>
                <w:szCs w:val="16"/>
              </w:rPr>
              <w:t>y</w:t>
            </w:r>
            <w:proofErr w:type="spellEnd"/>
            <w:r w:rsidRPr="006B0278">
              <w:rPr>
                <w:rFonts w:ascii="Verdana" w:hAnsi="Verdana"/>
                <w:sz w:val="16"/>
                <w:szCs w:val="16"/>
              </w:rPr>
              <w:t xml:space="preserve">.- </w:t>
            </w:r>
            <w:proofErr w:type="spellStart"/>
            <w:r w:rsidRPr="006B0278">
              <w:rPr>
                <w:rFonts w:ascii="Verdana" w:hAnsi="Verdana"/>
                <w:sz w:val="16"/>
                <w:szCs w:val="16"/>
              </w:rPr>
              <w:t>Sen</w:t>
            </w:r>
            <w:proofErr w:type="spellEnd"/>
            <w:r w:rsidRPr="006B0278">
              <w:rPr>
                <w:rFonts w:ascii="Verdana" w:hAnsi="Verdana"/>
                <w:sz w:val="16"/>
                <w:szCs w:val="16"/>
              </w:rPr>
              <w:t xml:space="preserve">. </w:t>
            </w:r>
            <w:r w:rsidRPr="006B0278">
              <w:rPr>
                <w:rFonts w:ascii="Verdana" w:hAnsi="Verdana"/>
                <w:b/>
                <w:sz w:val="16"/>
                <w:szCs w:val="16"/>
              </w:rPr>
              <w:t>Micaela Aguilar González</w:t>
            </w:r>
            <w:r w:rsidRPr="006B0278">
              <w:rPr>
                <w:rFonts w:ascii="Verdana" w:hAnsi="Verdana"/>
                <w:sz w:val="16"/>
                <w:szCs w:val="16"/>
              </w:rPr>
              <w:t xml:space="preserve">, </w:t>
            </w:r>
            <w:proofErr w:type="spellStart"/>
            <w:r w:rsidRPr="006B0278">
              <w:rPr>
                <w:rFonts w:ascii="Verdana" w:hAnsi="Verdana"/>
                <w:sz w:val="16"/>
                <w:szCs w:val="16"/>
              </w:rPr>
              <w:t>Secretar</w:t>
            </w:r>
            <w:r>
              <w:rPr>
                <w:rFonts w:ascii="Verdana" w:hAnsi="Verdana"/>
                <w:sz w:val="16"/>
                <w:szCs w:val="16"/>
              </w:rPr>
              <w:t>y</w:t>
            </w:r>
            <w:proofErr w:type="spellEnd"/>
            <w:r w:rsidRPr="006B0278">
              <w:rPr>
                <w:rFonts w:ascii="Verdana" w:hAnsi="Verdana"/>
                <w:sz w:val="16"/>
                <w:szCs w:val="16"/>
              </w:rPr>
              <w:t>.-</w:t>
            </w:r>
            <w:r>
              <w:rPr>
                <w:rFonts w:ascii="Verdana" w:hAnsi="Verdana"/>
                <w:sz w:val="16"/>
                <w:szCs w:val="16"/>
              </w:rPr>
              <w:t xml:space="preserve"> </w:t>
            </w:r>
            <w:proofErr w:type="spellStart"/>
            <w:r>
              <w:rPr>
                <w:rFonts w:ascii="Verdana" w:hAnsi="Verdana"/>
                <w:sz w:val="16"/>
                <w:szCs w:val="16"/>
              </w:rPr>
              <w:t>Signed</w:t>
            </w:r>
            <w:proofErr w:type="spellEnd"/>
            <w:r w:rsidRPr="006B0278">
              <w:rPr>
                <w:rFonts w:ascii="Verdana" w:hAnsi="Verdana"/>
                <w:sz w:val="16"/>
                <w:szCs w:val="16"/>
              </w:rPr>
              <w:t>."</w:t>
            </w:r>
          </w:p>
        </w:tc>
      </w:tr>
      <w:tr w:rsidR="004C6263" w:rsidRPr="00DA6C4C" w:rsidTr="00D52A90">
        <w:tc>
          <w:tcPr>
            <w:tcW w:w="4788" w:type="dxa"/>
            <w:shd w:val="clear" w:color="auto" w:fill="auto"/>
          </w:tcPr>
          <w:p w:rsidR="004C6263" w:rsidRPr="00DA6C4C" w:rsidRDefault="004C6263" w:rsidP="006B0278">
            <w:pPr>
              <w:pStyle w:val="Texto0"/>
              <w:spacing w:after="0" w:line="240" w:lineRule="auto"/>
              <w:ind w:firstLine="0"/>
              <w:rPr>
                <w:rFonts w:ascii="Verdana" w:hAnsi="Verdana"/>
                <w:sz w:val="16"/>
                <w:szCs w:val="16"/>
              </w:rPr>
            </w:pPr>
          </w:p>
        </w:tc>
        <w:tc>
          <w:tcPr>
            <w:tcW w:w="4788" w:type="dxa"/>
            <w:shd w:val="clear" w:color="auto" w:fill="auto"/>
          </w:tcPr>
          <w:p w:rsidR="004C6263" w:rsidRPr="00DA6C4C" w:rsidRDefault="004C6263" w:rsidP="006B0278">
            <w:pPr>
              <w:pStyle w:val="Texto0"/>
              <w:spacing w:after="0" w:line="240" w:lineRule="auto"/>
              <w:ind w:firstLine="0"/>
              <w:rPr>
                <w:rFonts w:ascii="Verdana" w:hAnsi="Verdana"/>
                <w:sz w:val="16"/>
                <w:szCs w:val="16"/>
              </w:rPr>
            </w:pPr>
          </w:p>
        </w:tc>
      </w:tr>
      <w:tr w:rsidR="004C6263" w:rsidRPr="00DA6C4C" w:rsidTr="00D52A90">
        <w:tc>
          <w:tcPr>
            <w:tcW w:w="4788" w:type="dxa"/>
            <w:shd w:val="clear" w:color="auto" w:fill="auto"/>
          </w:tcPr>
          <w:p w:rsidR="004C6263"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veintiún días del mes de junio de dos mil seis.- </w:t>
            </w:r>
            <w:r w:rsidRPr="006B0278">
              <w:rPr>
                <w:rFonts w:ascii="Verdana" w:hAnsi="Verdana"/>
                <w:b/>
                <w:sz w:val="16"/>
                <w:szCs w:val="16"/>
              </w:rPr>
              <w:t>Vicente Fox Quesada</w:t>
            </w:r>
            <w:r w:rsidRPr="006B0278">
              <w:rPr>
                <w:rFonts w:ascii="Verdana" w:hAnsi="Verdana"/>
                <w:sz w:val="16"/>
                <w:szCs w:val="16"/>
              </w:rPr>
              <w:t xml:space="preserve">.- Rúbrica.- El Secretario de Gobernación, </w:t>
            </w:r>
            <w:r w:rsidRPr="006B0278">
              <w:rPr>
                <w:rFonts w:ascii="Verdana" w:hAnsi="Verdana"/>
                <w:b/>
                <w:sz w:val="16"/>
                <w:szCs w:val="16"/>
              </w:rPr>
              <w:t>Carlos María Abascal Carranza</w:t>
            </w:r>
            <w:r w:rsidRPr="006B0278">
              <w:rPr>
                <w:rFonts w:ascii="Verdana" w:hAnsi="Verdana"/>
                <w:sz w:val="16"/>
                <w:szCs w:val="16"/>
              </w:rPr>
              <w:t>.- Rúbrica.</w:t>
            </w:r>
          </w:p>
          <w:p w:rsidR="00DA6C4C" w:rsidRPr="006B0278" w:rsidRDefault="00DA6C4C" w:rsidP="006B0278">
            <w:pPr>
              <w:pStyle w:val="Texto0"/>
              <w:spacing w:after="0" w:line="240" w:lineRule="auto"/>
              <w:ind w:firstLine="0"/>
              <w:rPr>
                <w:rFonts w:ascii="Verdana" w:hAnsi="Verdana"/>
                <w:sz w:val="16"/>
                <w:szCs w:val="16"/>
              </w:rPr>
            </w:pPr>
          </w:p>
        </w:tc>
        <w:tc>
          <w:tcPr>
            <w:tcW w:w="4788" w:type="dxa"/>
            <w:shd w:val="clear" w:color="auto" w:fill="auto"/>
          </w:tcPr>
          <w:p w:rsidR="004C6263" w:rsidRPr="00DA6C4C" w:rsidRDefault="00DA6C4C" w:rsidP="00DA6C4C">
            <w:pPr>
              <w:pStyle w:val="Texto0"/>
              <w:spacing w:after="0" w:line="240" w:lineRule="auto"/>
              <w:ind w:firstLine="0"/>
              <w:rPr>
                <w:rFonts w:ascii="Verdana" w:hAnsi="Verdana"/>
                <w:sz w:val="16"/>
                <w:szCs w:val="16"/>
                <w:lang w:val="en-US"/>
              </w:rPr>
            </w:pPr>
            <w:r>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twenty-first day of the month of June of two thousand and six. </w:t>
            </w:r>
            <w:r w:rsidRPr="009A6657">
              <w:rPr>
                <w:rFonts w:ascii="Verdana" w:hAnsi="Verdana"/>
                <w:b/>
                <w:sz w:val="16"/>
                <w:szCs w:val="16"/>
                <w:lang w:val="en-US"/>
              </w:rPr>
              <w:t>Vicente Fox Quesada</w:t>
            </w:r>
            <w:proofErr w:type="gramStart"/>
            <w:r w:rsidRPr="009A6657">
              <w:rPr>
                <w:rFonts w:ascii="Verdana" w:hAnsi="Verdana"/>
                <w:sz w:val="16"/>
                <w:szCs w:val="16"/>
                <w:lang w:val="en-US"/>
              </w:rPr>
              <w:t>.-</w:t>
            </w:r>
            <w:proofErr w:type="gramEnd"/>
            <w:r w:rsidRPr="009A6657">
              <w:rPr>
                <w:rFonts w:ascii="Verdana" w:hAnsi="Verdana"/>
                <w:sz w:val="16"/>
                <w:szCs w:val="16"/>
                <w:lang w:val="en-US"/>
              </w:rPr>
              <w:t xml:space="preserve"> </w:t>
            </w:r>
            <w:r w:rsidRPr="00DA6C4C">
              <w:rPr>
                <w:rFonts w:ascii="Verdana" w:hAnsi="Verdana"/>
                <w:sz w:val="16"/>
                <w:szCs w:val="16"/>
                <w:lang w:val="en-US"/>
              </w:rPr>
              <w:t xml:space="preserve">Signed.- The Secretary of Government, </w:t>
            </w:r>
            <w:r w:rsidRPr="00DA6C4C">
              <w:rPr>
                <w:rFonts w:ascii="Verdana" w:hAnsi="Verdana"/>
                <w:b/>
                <w:sz w:val="16"/>
                <w:szCs w:val="16"/>
                <w:lang w:val="en-US"/>
              </w:rPr>
              <w:t xml:space="preserve">Carlos </w:t>
            </w:r>
            <w:proofErr w:type="spellStart"/>
            <w:r w:rsidRPr="00DA6C4C">
              <w:rPr>
                <w:rFonts w:ascii="Verdana" w:hAnsi="Verdana"/>
                <w:b/>
                <w:sz w:val="16"/>
                <w:szCs w:val="16"/>
                <w:lang w:val="en-US"/>
              </w:rPr>
              <w:t>María</w:t>
            </w:r>
            <w:proofErr w:type="spellEnd"/>
            <w:r w:rsidRPr="00DA6C4C">
              <w:rPr>
                <w:rFonts w:ascii="Verdana" w:hAnsi="Verdana"/>
                <w:b/>
                <w:sz w:val="16"/>
                <w:szCs w:val="16"/>
                <w:lang w:val="en-US"/>
              </w:rPr>
              <w:t xml:space="preserve"> </w:t>
            </w:r>
            <w:proofErr w:type="spellStart"/>
            <w:r w:rsidRPr="00DA6C4C">
              <w:rPr>
                <w:rFonts w:ascii="Verdana" w:hAnsi="Verdana"/>
                <w:b/>
                <w:sz w:val="16"/>
                <w:szCs w:val="16"/>
                <w:lang w:val="en-US"/>
              </w:rPr>
              <w:t>Abascal</w:t>
            </w:r>
            <w:proofErr w:type="spellEnd"/>
            <w:r w:rsidRPr="00DA6C4C">
              <w:rPr>
                <w:rFonts w:ascii="Verdana" w:hAnsi="Verdana"/>
                <w:b/>
                <w:sz w:val="16"/>
                <w:szCs w:val="16"/>
                <w:lang w:val="en-US"/>
              </w:rPr>
              <w:t xml:space="preserve"> Carranza</w:t>
            </w:r>
            <w:r w:rsidRPr="00DA6C4C">
              <w:rPr>
                <w:rFonts w:ascii="Verdana" w:hAnsi="Verdana"/>
                <w:sz w:val="16"/>
                <w:szCs w:val="16"/>
                <w:lang w:val="en-US"/>
              </w:rPr>
              <w:t xml:space="preserve">.- </w:t>
            </w:r>
            <w:r>
              <w:rPr>
                <w:rFonts w:ascii="Verdana" w:hAnsi="Verdana"/>
                <w:sz w:val="16"/>
                <w:szCs w:val="16"/>
                <w:lang w:val="en-US"/>
              </w:rPr>
              <w:t>Signed</w:t>
            </w:r>
            <w:r w:rsidRPr="00DA6C4C">
              <w:rPr>
                <w:rFonts w:ascii="Verdana" w:hAnsi="Verdana"/>
                <w:sz w:val="16"/>
                <w:szCs w:val="16"/>
                <w:lang w:val="en-US"/>
              </w:rPr>
              <w:t>.</w:t>
            </w: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b/>
                <w:sz w:val="16"/>
                <w:szCs w:val="16"/>
              </w:rPr>
            </w:pPr>
            <w:r w:rsidRPr="006B0278">
              <w:rPr>
                <w:rFonts w:ascii="Verdana" w:hAnsi="Verdana"/>
                <w:b/>
                <w:sz w:val="16"/>
                <w:szCs w:val="16"/>
              </w:rPr>
              <w:t xml:space="preserve">DECRETO por el que se reforman y adicionan diversas disposiciones de </w:t>
            </w:r>
            <w:smartTag w:uri="urn:schemas-microsoft-com:office:smarttags" w:element="PersonName">
              <w:smartTagPr>
                <w:attr w:name="ProductID" w:val="la Ley Reglamentaria"/>
              </w:smartTagPr>
              <w:r w:rsidRPr="006B0278">
                <w:rPr>
                  <w:rFonts w:ascii="Verdana" w:hAnsi="Verdana"/>
                  <w:b/>
                  <w:sz w:val="16"/>
                  <w:szCs w:val="16"/>
                </w:rPr>
                <w:t>la Ley Reglamentaria</w:t>
              </w:r>
            </w:smartTag>
            <w:r w:rsidRPr="006B0278">
              <w:rPr>
                <w:rFonts w:ascii="Verdana" w:hAnsi="Verdana"/>
                <w:b/>
                <w:sz w:val="16"/>
                <w:szCs w:val="16"/>
              </w:rPr>
              <w:t xml:space="preserve"> del Artículo 27 Constitucional en el Ramo del Petróleo.</w:t>
            </w:r>
          </w:p>
        </w:tc>
        <w:tc>
          <w:tcPr>
            <w:tcW w:w="4788" w:type="dxa"/>
            <w:shd w:val="clear" w:color="auto" w:fill="auto"/>
          </w:tcPr>
          <w:p w:rsidR="004C6263" w:rsidRPr="00DA6C4C" w:rsidRDefault="00DA6C4C" w:rsidP="006B0278">
            <w:pPr>
              <w:pStyle w:val="Texto0"/>
              <w:spacing w:after="0" w:line="240" w:lineRule="auto"/>
              <w:ind w:firstLine="0"/>
              <w:rPr>
                <w:rFonts w:ascii="Verdana" w:hAnsi="Verdana"/>
                <w:b/>
                <w:sz w:val="16"/>
                <w:szCs w:val="16"/>
                <w:lang w:val="en-US"/>
              </w:rPr>
            </w:pPr>
            <w:r>
              <w:rPr>
                <w:rFonts w:ascii="Verdana" w:hAnsi="Verdana"/>
                <w:b/>
                <w:sz w:val="16"/>
                <w:szCs w:val="16"/>
                <w:lang w:val="en-US"/>
              </w:rPr>
              <w:t xml:space="preserve">DECREE by which various provisions are reformed added of the Regulatory Law of Constitutional Article 27 in the Petroleum Sector. </w:t>
            </w:r>
          </w:p>
        </w:tc>
      </w:tr>
      <w:tr w:rsidR="004C6263" w:rsidRPr="009A6657" w:rsidTr="00D52A90">
        <w:tc>
          <w:tcPr>
            <w:tcW w:w="4788" w:type="dxa"/>
            <w:shd w:val="clear" w:color="auto" w:fill="auto"/>
          </w:tcPr>
          <w:p w:rsidR="004C6263" w:rsidRPr="00DA6C4C"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DA6C4C"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PlainText"/>
              <w:jc w:val="center"/>
              <w:rPr>
                <w:rFonts w:ascii="Verdana" w:hAnsi="Verdana" w:cs="Arial"/>
                <w:sz w:val="16"/>
                <w:szCs w:val="16"/>
              </w:rPr>
            </w:pPr>
            <w:r w:rsidRPr="006B0278">
              <w:rPr>
                <w:rFonts w:ascii="Verdana" w:hAnsi="Verdana" w:cs="Arial"/>
                <w:sz w:val="16"/>
                <w:szCs w:val="16"/>
              </w:rPr>
              <w:t>Publicado en el Diario Oficial de la Federación el 28 de noviembre de 2008</w:t>
            </w:r>
          </w:p>
        </w:tc>
        <w:tc>
          <w:tcPr>
            <w:tcW w:w="4788" w:type="dxa"/>
            <w:shd w:val="clear" w:color="auto" w:fill="auto"/>
          </w:tcPr>
          <w:p w:rsidR="004C6263" w:rsidRPr="00DA6C4C" w:rsidRDefault="00DA6C4C" w:rsidP="006B0278">
            <w:pPr>
              <w:pStyle w:val="PlainText"/>
              <w:jc w:val="center"/>
              <w:rPr>
                <w:rFonts w:ascii="Verdana" w:hAnsi="Verdana" w:cs="Arial"/>
                <w:sz w:val="16"/>
                <w:szCs w:val="16"/>
                <w:lang w:val="en-US"/>
              </w:rPr>
            </w:pPr>
            <w:r>
              <w:rPr>
                <w:rFonts w:ascii="Verdana" w:hAnsi="Verdana" w:cs="Arial"/>
                <w:sz w:val="16"/>
                <w:szCs w:val="16"/>
                <w:lang w:val="en-US"/>
              </w:rPr>
              <w:t>Published in the Official Daily of the Federation on November 28, 2008</w:t>
            </w:r>
          </w:p>
        </w:tc>
      </w:tr>
      <w:tr w:rsidR="004C6263" w:rsidRPr="009A6657" w:rsidTr="00D52A90">
        <w:tc>
          <w:tcPr>
            <w:tcW w:w="4788" w:type="dxa"/>
            <w:shd w:val="clear" w:color="auto" w:fill="auto"/>
          </w:tcPr>
          <w:p w:rsidR="004C6263" w:rsidRPr="00DA6C4C"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DA6C4C"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ARTICULO UNICO.-</w:t>
            </w:r>
            <w:r w:rsidRPr="006B0278">
              <w:rPr>
                <w:rFonts w:ascii="Verdana" w:hAnsi="Verdana"/>
                <w:sz w:val="16"/>
                <w:szCs w:val="16"/>
              </w:rPr>
              <w:t xml:space="preserve"> Se reforman y adicionan los artículos 1o.; 2o.; 4o., y 6o.; se reforman los artículos 5o., primer párrafo; 7o.; 8o.; 10, segundo párrafo, 11; 12; 14, fracción II, y 16; se hacen adiciones a los artículos 9o. y 13; se agregan los artículos 4o. Bis, 7o. Bis y 14 Bis, un nuevo artículo 15 y el vigente se convierte en 15 Bis, el cual también se modifica; asimismo, se agrega el artículo 15 Ter, todos de </w:t>
            </w:r>
            <w:smartTag w:uri="urn:schemas-microsoft-com:office:smarttags" w:element="PersonName">
              <w:smartTagPr>
                <w:attr w:name="ProductID" w:val="la Ley Reglamentaria"/>
              </w:smartTagPr>
              <w:r w:rsidRPr="006B0278">
                <w:rPr>
                  <w:rFonts w:ascii="Verdana" w:hAnsi="Verdana"/>
                  <w:sz w:val="16"/>
                  <w:szCs w:val="16"/>
                </w:rPr>
                <w:t>la Ley Reglamentaria</w:t>
              </w:r>
            </w:smartTag>
            <w:r w:rsidRPr="006B0278">
              <w:rPr>
                <w:rFonts w:ascii="Verdana" w:hAnsi="Verdana"/>
                <w:sz w:val="16"/>
                <w:szCs w:val="16"/>
              </w:rPr>
              <w:t xml:space="preserve"> del Artículo 27 Constitucional en el Ramo del Petróleo, para quedar como sigue:</w:t>
            </w:r>
          </w:p>
        </w:tc>
        <w:tc>
          <w:tcPr>
            <w:tcW w:w="4788" w:type="dxa"/>
            <w:shd w:val="clear" w:color="auto" w:fill="auto"/>
          </w:tcPr>
          <w:p w:rsidR="004C6263" w:rsidRPr="00585524" w:rsidRDefault="00DA6C4C" w:rsidP="006B0278">
            <w:pPr>
              <w:pStyle w:val="Texto0"/>
              <w:spacing w:after="0" w:line="240" w:lineRule="auto"/>
              <w:ind w:firstLine="0"/>
              <w:rPr>
                <w:rFonts w:ascii="Verdana" w:hAnsi="Verdana"/>
                <w:sz w:val="16"/>
                <w:szCs w:val="16"/>
                <w:lang w:val="en-US"/>
              </w:rPr>
            </w:pPr>
            <w:r w:rsidRPr="00585524">
              <w:rPr>
                <w:rFonts w:ascii="Verdana" w:hAnsi="Verdana"/>
                <w:b/>
                <w:sz w:val="16"/>
                <w:szCs w:val="16"/>
                <w:lang w:val="en-US"/>
              </w:rPr>
              <w:t xml:space="preserve">SOLE ARTICLE. </w:t>
            </w:r>
            <w:r w:rsidR="00585524" w:rsidRPr="00585524">
              <w:rPr>
                <w:rFonts w:ascii="Verdana" w:hAnsi="Verdana"/>
                <w:sz w:val="16"/>
                <w:szCs w:val="16"/>
                <w:lang w:val="en-US"/>
              </w:rPr>
              <w:t>Articles 1, 2, 4, and 6 are refo</w:t>
            </w:r>
            <w:r w:rsidR="00585524">
              <w:rPr>
                <w:rFonts w:ascii="Verdana" w:hAnsi="Verdana"/>
                <w:sz w:val="16"/>
                <w:szCs w:val="16"/>
                <w:lang w:val="en-US"/>
              </w:rPr>
              <w:t xml:space="preserve">rmed and added to; Articles 5, first paragraph,; 7; 8; 10, second paragraph, 11; 12; 14, section II and 16 are reformed; additions are made to the articles 9 and 13,; articles 4 </w:t>
            </w:r>
            <w:proofErr w:type="spellStart"/>
            <w:r w:rsidR="00585524">
              <w:rPr>
                <w:rFonts w:ascii="Verdana" w:hAnsi="Verdana"/>
                <w:sz w:val="16"/>
                <w:szCs w:val="16"/>
                <w:lang w:val="en-US"/>
              </w:rPr>
              <w:t>Bis</w:t>
            </w:r>
            <w:proofErr w:type="spellEnd"/>
            <w:r w:rsidR="00585524">
              <w:rPr>
                <w:rFonts w:ascii="Verdana" w:hAnsi="Verdana"/>
                <w:sz w:val="16"/>
                <w:szCs w:val="16"/>
                <w:lang w:val="en-US"/>
              </w:rPr>
              <w:t xml:space="preserve">, 7 </w:t>
            </w:r>
            <w:proofErr w:type="spellStart"/>
            <w:r w:rsidR="00585524">
              <w:rPr>
                <w:rFonts w:ascii="Verdana" w:hAnsi="Verdana"/>
                <w:sz w:val="16"/>
                <w:szCs w:val="16"/>
                <w:lang w:val="en-US"/>
              </w:rPr>
              <w:t>Bis</w:t>
            </w:r>
            <w:proofErr w:type="spellEnd"/>
            <w:r w:rsidR="00585524">
              <w:rPr>
                <w:rFonts w:ascii="Verdana" w:hAnsi="Verdana"/>
                <w:sz w:val="16"/>
                <w:szCs w:val="16"/>
                <w:lang w:val="en-US"/>
              </w:rPr>
              <w:t xml:space="preserve">, and 14 </w:t>
            </w:r>
            <w:proofErr w:type="spellStart"/>
            <w:r w:rsidR="00585524">
              <w:rPr>
                <w:rFonts w:ascii="Verdana" w:hAnsi="Verdana"/>
                <w:sz w:val="16"/>
                <w:szCs w:val="16"/>
                <w:lang w:val="en-US"/>
              </w:rPr>
              <w:t>Bis</w:t>
            </w:r>
            <w:proofErr w:type="spellEnd"/>
            <w:r w:rsidR="00585524">
              <w:rPr>
                <w:rFonts w:ascii="Verdana" w:hAnsi="Verdana"/>
                <w:sz w:val="16"/>
                <w:szCs w:val="16"/>
                <w:lang w:val="en-US"/>
              </w:rPr>
              <w:t xml:space="preserve">, a new article 15 and the current is converted to 15 </w:t>
            </w:r>
            <w:proofErr w:type="spellStart"/>
            <w:r w:rsidR="00585524">
              <w:rPr>
                <w:rFonts w:ascii="Verdana" w:hAnsi="Verdana"/>
                <w:sz w:val="16"/>
                <w:szCs w:val="16"/>
                <w:lang w:val="en-US"/>
              </w:rPr>
              <w:t>Bis</w:t>
            </w:r>
            <w:proofErr w:type="spellEnd"/>
            <w:r w:rsidR="00F92A07">
              <w:rPr>
                <w:rFonts w:ascii="Verdana" w:hAnsi="Verdana"/>
                <w:sz w:val="16"/>
                <w:szCs w:val="16"/>
                <w:lang w:val="en-US"/>
              </w:rPr>
              <w:t>, which also is modified</w:t>
            </w:r>
            <w:r w:rsidR="00585524">
              <w:rPr>
                <w:rFonts w:ascii="Verdana" w:hAnsi="Verdana"/>
                <w:sz w:val="16"/>
                <w:szCs w:val="16"/>
                <w:lang w:val="en-US"/>
              </w:rPr>
              <w:t xml:space="preserve"> are added</w:t>
            </w:r>
            <w:r w:rsidR="00F92A07">
              <w:rPr>
                <w:rFonts w:ascii="Verdana" w:hAnsi="Verdana"/>
                <w:sz w:val="16"/>
                <w:szCs w:val="16"/>
                <w:lang w:val="en-US"/>
              </w:rPr>
              <w:t xml:space="preserve">; furthermore, Article 15 </w:t>
            </w:r>
            <w:proofErr w:type="spellStart"/>
            <w:r w:rsidR="00F92A07">
              <w:rPr>
                <w:rFonts w:ascii="Verdana" w:hAnsi="Verdana"/>
                <w:sz w:val="16"/>
                <w:szCs w:val="16"/>
                <w:lang w:val="en-US"/>
              </w:rPr>
              <w:t>Ter</w:t>
            </w:r>
            <w:proofErr w:type="spellEnd"/>
            <w:r w:rsidR="00F92A07">
              <w:rPr>
                <w:rFonts w:ascii="Verdana" w:hAnsi="Verdana"/>
                <w:sz w:val="16"/>
                <w:szCs w:val="16"/>
                <w:lang w:val="en-US"/>
              </w:rPr>
              <w:t xml:space="preserve"> is added, all from the Regulatory Law of Constitutional article 27 in the Petroleum Sector, to remain as follows: </w:t>
            </w:r>
          </w:p>
        </w:tc>
      </w:tr>
      <w:tr w:rsidR="004C6263" w:rsidRPr="009A6657" w:rsidTr="00D52A90">
        <w:tc>
          <w:tcPr>
            <w:tcW w:w="4788" w:type="dxa"/>
            <w:shd w:val="clear" w:color="auto" w:fill="auto"/>
          </w:tcPr>
          <w:p w:rsidR="004C6263" w:rsidRPr="00585524"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585524" w:rsidRDefault="004C6263" w:rsidP="006B0278">
            <w:pPr>
              <w:pStyle w:val="Texto0"/>
              <w:spacing w:after="0" w:line="240" w:lineRule="auto"/>
              <w:ind w:firstLine="0"/>
              <w:rPr>
                <w:rFonts w:ascii="Verdana" w:hAnsi="Verdana"/>
                <w:sz w:val="16"/>
                <w:szCs w:val="16"/>
                <w:lang w:val="en-US"/>
              </w:rPr>
            </w:pPr>
          </w:p>
        </w:tc>
      </w:tr>
      <w:tr w:rsidR="004C6263" w:rsidRPr="006B0278"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w:t>
            </w:r>
          </w:p>
        </w:tc>
        <w:tc>
          <w:tcPr>
            <w:tcW w:w="4788" w:type="dxa"/>
            <w:shd w:val="clear" w:color="auto" w:fill="auto"/>
          </w:tcPr>
          <w:p w:rsidR="004C6263" w:rsidRPr="00DA6C4C" w:rsidRDefault="00F92A07" w:rsidP="006B0278">
            <w:pPr>
              <w:pStyle w:val="Texto0"/>
              <w:spacing w:after="0" w:line="240" w:lineRule="auto"/>
              <w:ind w:firstLine="0"/>
              <w:rPr>
                <w:rFonts w:ascii="Verdana" w:hAnsi="Verdana"/>
                <w:sz w:val="16"/>
                <w:szCs w:val="16"/>
              </w:rPr>
            </w:pPr>
            <w:r>
              <w:rPr>
                <w:rFonts w:ascii="Verdana" w:hAnsi="Verdana"/>
                <w:sz w:val="16"/>
                <w:szCs w:val="16"/>
              </w:rPr>
              <w:t>….</w:t>
            </w:r>
          </w:p>
        </w:tc>
      </w:tr>
      <w:tr w:rsidR="004C6263" w:rsidRPr="006B0278"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p>
        </w:tc>
        <w:tc>
          <w:tcPr>
            <w:tcW w:w="4788" w:type="dxa"/>
            <w:shd w:val="clear" w:color="auto" w:fill="auto"/>
          </w:tcPr>
          <w:p w:rsidR="004C6263" w:rsidRPr="00DA6C4C" w:rsidRDefault="004C6263" w:rsidP="006B0278">
            <w:pPr>
              <w:pStyle w:val="Texto0"/>
              <w:spacing w:after="0" w:line="240" w:lineRule="auto"/>
              <w:ind w:firstLine="0"/>
              <w:rPr>
                <w:rFonts w:ascii="Verdana" w:hAnsi="Verdana"/>
                <w:sz w:val="16"/>
                <w:szCs w:val="16"/>
              </w:rPr>
            </w:pPr>
          </w:p>
        </w:tc>
      </w:tr>
      <w:tr w:rsidR="004C6263" w:rsidRPr="006B0278" w:rsidTr="00D52A90">
        <w:tc>
          <w:tcPr>
            <w:tcW w:w="4788" w:type="dxa"/>
            <w:shd w:val="clear" w:color="auto" w:fill="auto"/>
          </w:tcPr>
          <w:p w:rsidR="004C6263" w:rsidRPr="006B0278" w:rsidRDefault="004C6263" w:rsidP="006B0278">
            <w:pPr>
              <w:pStyle w:val="ANOTACION"/>
              <w:spacing w:before="0" w:after="0" w:line="240" w:lineRule="auto"/>
              <w:rPr>
                <w:rFonts w:ascii="Verdana" w:hAnsi="Verdana" w:cs="Arial"/>
                <w:sz w:val="16"/>
                <w:szCs w:val="16"/>
              </w:rPr>
            </w:pPr>
            <w:r w:rsidRPr="006B0278">
              <w:rPr>
                <w:rFonts w:ascii="Verdana" w:hAnsi="Verdana" w:cs="Arial"/>
                <w:sz w:val="16"/>
                <w:szCs w:val="16"/>
              </w:rPr>
              <w:t>ARTÍCULOS TRANSITORIOS</w:t>
            </w:r>
          </w:p>
        </w:tc>
        <w:tc>
          <w:tcPr>
            <w:tcW w:w="4788" w:type="dxa"/>
            <w:shd w:val="clear" w:color="auto" w:fill="auto"/>
          </w:tcPr>
          <w:p w:rsidR="004C6263" w:rsidRPr="00DA6C4C" w:rsidRDefault="00F92A07" w:rsidP="006B0278">
            <w:pPr>
              <w:pStyle w:val="ANOTACION"/>
              <w:spacing w:before="0" w:after="0" w:line="240" w:lineRule="auto"/>
              <w:rPr>
                <w:rFonts w:ascii="Verdana" w:hAnsi="Verdana" w:cs="Arial"/>
                <w:sz w:val="16"/>
                <w:szCs w:val="16"/>
                <w:lang w:val="es-MX"/>
              </w:rPr>
            </w:pPr>
            <w:r>
              <w:rPr>
                <w:rFonts w:ascii="Verdana" w:hAnsi="Verdana" w:cs="Arial"/>
                <w:sz w:val="16"/>
                <w:szCs w:val="16"/>
                <w:lang w:val="es-MX"/>
              </w:rPr>
              <w:t>TRANSITIONAL ARTICLES</w:t>
            </w:r>
          </w:p>
        </w:tc>
      </w:tr>
      <w:tr w:rsidR="004C6263" w:rsidRPr="006B0278" w:rsidTr="00D52A90">
        <w:tc>
          <w:tcPr>
            <w:tcW w:w="4788" w:type="dxa"/>
            <w:shd w:val="clear" w:color="auto" w:fill="auto"/>
          </w:tcPr>
          <w:p w:rsidR="004C6263" w:rsidRPr="006B0278" w:rsidRDefault="004C6263" w:rsidP="006B0278">
            <w:pPr>
              <w:pStyle w:val="ANOTACION"/>
              <w:spacing w:before="0" w:after="0" w:line="240" w:lineRule="auto"/>
              <w:rPr>
                <w:rFonts w:ascii="Verdana" w:hAnsi="Verdana" w:cs="Arial"/>
                <w:sz w:val="16"/>
                <w:szCs w:val="16"/>
              </w:rPr>
            </w:pPr>
          </w:p>
        </w:tc>
        <w:tc>
          <w:tcPr>
            <w:tcW w:w="4788" w:type="dxa"/>
            <w:shd w:val="clear" w:color="auto" w:fill="auto"/>
          </w:tcPr>
          <w:p w:rsidR="004C6263" w:rsidRPr="00DA6C4C" w:rsidRDefault="004C6263" w:rsidP="006B0278">
            <w:pPr>
              <w:pStyle w:val="ANOTACION"/>
              <w:spacing w:before="0" w:after="0" w:line="240" w:lineRule="auto"/>
              <w:rPr>
                <w:rFonts w:ascii="Verdana" w:hAnsi="Verdana" w:cs="Arial"/>
                <w:sz w:val="16"/>
                <w:szCs w:val="16"/>
                <w:lang w:val="es-MX"/>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Primero.-</w:t>
            </w:r>
            <w:r w:rsidRPr="006B0278">
              <w:rPr>
                <w:rFonts w:ascii="Verdana" w:hAnsi="Verdana"/>
                <w:sz w:val="16"/>
                <w:szCs w:val="16"/>
              </w:rPr>
              <w:t xml:space="preserve"> La presente Ley entrará en vigor el día siguiente al de su publicación en el Diario Oficial de la Federación.</w:t>
            </w:r>
          </w:p>
        </w:tc>
        <w:tc>
          <w:tcPr>
            <w:tcW w:w="4788" w:type="dxa"/>
            <w:shd w:val="clear" w:color="auto" w:fill="auto"/>
          </w:tcPr>
          <w:p w:rsidR="004C6263" w:rsidRPr="00F92A07" w:rsidRDefault="00F92A07" w:rsidP="006B0278">
            <w:pPr>
              <w:pStyle w:val="Texto0"/>
              <w:spacing w:after="0" w:line="240" w:lineRule="auto"/>
              <w:ind w:firstLine="0"/>
              <w:rPr>
                <w:rFonts w:ascii="Verdana" w:hAnsi="Verdana"/>
                <w:sz w:val="16"/>
                <w:szCs w:val="16"/>
                <w:lang w:val="en-US"/>
              </w:rPr>
            </w:pPr>
            <w:r w:rsidRPr="00F92A07">
              <w:rPr>
                <w:rFonts w:ascii="Verdana" w:hAnsi="Verdana"/>
                <w:b/>
                <w:sz w:val="16"/>
                <w:szCs w:val="16"/>
                <w:lang w:val="en-US"/>
              </w:rPr>
              <w:t xml:space="preserve">First. </w:t>
            </w:r>
            <w:r w:rsidRPr="00F92A07">
              <w:rPr>
                <w:rFonts w:ascii="Verdana" w:hAnsi="Verdana"/>
                <w:sz w:val="16"/>
                <w:szCs w:val="16"/>
                <w:lang w:val="en-US"/>
              </w:rPr>
              <w:t xml:space="preserve">This Law will take effect on the day following its publication in the Official Daily of the Federation. </w:t>
            </w:r>
          </w:p>
        </w:tc>
      </w:tr>
      <w:tr w:rsidR="004C6263" w:rsidRPr="009A6657" w:rsidTr="00D52A90">
        <w:tc>
          <w:tcPr>
            <w:tcW w:w="4788" w:type="dxa"/>
            <w:shd w:val="clear" w:color="auto" w:fill="auto"/>
          </w:tcPr>
          <w:p w:rsidR="004C6263" w:rsidRPr="009A6657"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92A07"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b/>
                <w:sz w:val="16"/>
                <w:szCs w:val="16"/>
              </w:rPr>
              <w:t>Segundo.-</w:t>
            </w:r>
            <w:r w:rsidRPr="006B0278">
              <w:rPr>
                <w:rFonts w:ascii="Verdana" w:hAnsi="Verdana"/>
                <w:sz w:val="16"/>
                <w:szCs w:val="16"/>
              </w:rPr>
              <w:t xml:space="preserve"> Las solicitudes de asignaciones y de permisos de exploración presentadas por Petróleos Mexicanos que se encuentren en trámite a la entrada en vigor de esta Ley, se resolverán conforme a las disposiciones vigentes al momento de la solicitud.</w:t>
            </w:r>
          </w:p>
        </w:tc>
        <w:tc>
          <w:tcPr>
            <w:tcW w:w="4788" w:type="dxa"/>
            <w:shd w:val="clear" w:color="auto" w:fill="auto"/>
          </w:tcPr>
          <w:p w:rsidR="004C6263" w:rsidRPr="00F92A07" w:rsidRDefault="00F92A07"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Second. </w:t>
            </w:r>
            <w:r>
              <w:rPr>
                <w:rFonts w:ascii="Verdana" w:hAnsi="Verdana"/>
                <w:sz w:val="16"/>
                <w:szCs w:val="16"/>
                <w:lang w:val="en-US"/>
              </w:rPr>
              <w:t xml:space="preserve">The applications of assignments and exploration permits presented by Pemex that are found in process to the taking effect of this Law will be resolved according to the current provisions at the moment of the application. </w:t>
            </w:r>
          </w:p>
        </w:tc>
      </w:tr>
      <w:tr w:rsidR="004C6263" w:rsidRPr="009A6657" w:rsidTr="00D52A90">
        <w:tc>
          <w:tcPr>
            <w:tcW w:w="4788" w:type="dxa"/>
            <w:shd w:val="clear" w:color="auto" w:fill="auto"/>
          </w:tcPr>
          <w:p w:rsidR="004C6263" w:rsidRPr="00F92A07"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92A07"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9A6657">
              <w:rPr>
                <w:rFonts w:ascii="Verdana" w:hAnsi="Verdana"/>
                <w:b/>
                <w:sz w:val="16"/>
                <w:szCs w:val="16"/>
              </w:rPr>
              <w:t>Tercero.-</w:t>
            </w:r>
            <w:r w:rsidRPr="009A6657">
              <w:rPr>
                <w:rFonts w:ascii="Verdana" w:hAnsi="Verdana"/>
                <w:sz w:val="16"/>
                <w:szCs w:val="16"/>
              </w:rPr>
              <w:t xml:space="preserve"> L</w:t>
            </w:r>
            <w:r w:rsidRPr="006B0278">
              <w:rPr>
                <w:rFonts w:ascii="Verdana" w:hAnsi="Verdana"/>
                <w:sz w:val="16"/>
                <w:szCs w:val="16"/>
              </w:rPr>
              <w:t xml:space="preserve">a Cámara de Diputados proveerá lo necesario en el Presupuesto de Egresos de </w:t>
            </w:r>
            <w:smartTag w:uri="urn:schemas-microsoft-com:office:smarttags" w:element="PersonName">
              <w:smartTagPr>
                <w:attr w:name="ProductID" w:val="la Federaci￳n"/>
              </w:smartTagPr>
              <w:r w:rsidRPr="006B0278">
                <w:rPr>
                  <w:rFonts w:ascii="Verdana" w:hAnsi="Verdana"/>
                  <w:sz w:val="16"/>
                  <w:szCs w:val="16"/>
                </w:rPr>
                <w:t>la Federación</w:t>
              </w:r>
            </w:smartTag>
            <w:r w:rsidRPr="006B0278">
              <w:rPr>
                <w:rFonts w:ascii="Verdana" w:hAnsi="Verdana"/>
                <w:sz w:val="16"/>
                <w:szCs w:val="16"/>
              </w:rPr>
              <w:t xml:space="preserve"> para que </w:t>
            </w:r>
            <w:smartTag w:uri="urn:schemas-microsoft-com:office:smarttags" w:element="PersonName">
              <w:smartTagPr>
                <w:attr w:name="ProductID" w:val="la Secretar￭a"/>
              </w:smartTagPr>
              <w:r w:rsidRPr="006B0278">
                <w:rPr>
                  <w:rFonts w:ascii="Verdana" w:hAnsi="Verdana"/>
                  <w:sz w:val="16"/>
                  <w:szCs w:val="16"/>
                </w:rPr>
                <w:t>la Secretaría</w:t>
              </w:r>
            </w:smartTag>
            <w:r w:rsidRPr="006B0278">
              <w:rPr>
                <w:rFonts w:ascii="Verdana" w:hAnsi="Verdana"/>
                <w:sz w:val="16"/>
                <w:szCs w:val="16"/>
              </w:rPr>
              <w:t xml:space="preserve"> de Energía cuente con los recursos humanos y materiales para dar cabal cumplimiento a las atribuciones conferidas con motivo del presente Decreto.</w:t>
            </w:r>
          </w:p>
        </w:tc>
        <w:tc>
          <w:tcPr>
            <w:tcW w:w="4788" w:type="dxa"/>
            <w:shd w:val="clear" w:color="auto" w:fill="auto"/>
          </w:tcPr>
          <w:p w:rsidR="004C6263" w:rsidRPr="00F92A07" w:rsidRDefault="00F92A07"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Third. </w:t>
            </w:r>
            <w:r>
              <w:rPr>
                <w:rFonts w:ascii="Verdana" w:hAnsi="Verdana"/>
                <w:sz w:val="16"/>
                <w:szCs w:val="16"/>
                <w:lang w:val="en-US"/>
              </w:rPr>
              <w:t xml:space="preserve">The Chamber of Deputies will provide that necessary in the Budget of Expenses of the Federation so that the Secretary of Energy has the human resources and materials to give full compliance to the attributions conferred for reason of this Decree. </w:t>
            </w:r>
          </w:p>
        </w:tc>
      </w:tr>
      <w:tr w:rsidR="004C6263" w:rsidRPr="009A6657" w:rsidTr="00D52A90">
        <w:tc>
          <w:tcPr>
            <w:tcW w:w="4788" w:type="dxa"/>
            <w:shd w:val="clear" w:color="auto" w:fill="auto"/>
          </w:tcPr>
          <w:p w:rsidR="004C6263" w:rsidRPr="00F92A07"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92A07" w:rsidRDefault="004C6263" w:rsidP="006B0278">
            <w:pPr>
              <w:pStyle w:val="Texto0"/>
              <w:spacing w:after="0" w:line="240" w:lineRule="auto"/>
              <w:ind w:firstLine="0"/>
              <w:rPr>
                <w:rFonts w:ascii="Verdana" w:hAnsi="Verdana"/>
                <w:sz w:val="16"/>
                <w:szCs w:val="16"/>
                <w:lang w:val="en-US"/>
              </w:rPr>
            </w:pPr>
          </w:p>
        </w:tc>
      </w:tr>
      <w:tr w:rsidR="004C6263" w:rsidRPr="009A665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9A6657">
              <w:rPr>
                <w:rFonts w:ascii="Verdana" w:hAnsi="Verdana"/>
                <w:b/>
                <w:sz w:val="16"/>
                <w:szCs w:val="16"/>
              </w:rPr>
              <w:t>Cuarto.-</w:t>
            </w:r>
            <w:r w:rsidRPr="009A6657">
              <w:rPr>
                <w:rFonts w:ascii="Verdana" w:hAnsi="Verdana"/>
                <w:sz w:val="16"/>
                <w:szCs w:val="16"/>
              </w:rPr>
              <w:t xml:space="preserve"> </w:t>
            </w:r>
            <w:r w:rsidRPr="006B0278">
              <w:rPr>
                <w:rFonts w:ascii="Verdana" w:hAnsi="Verdana"/>
                <w:sz w:val="16"/>
                <w:szCs w:val="16"/>
              </w:rPr>
              <w:t>Se derogan todas las disposiciones que se opongan a lo dispuesto por el presente ordenamiento.</w:t>
            </w:r>
          </w:p>
        </w:tc>
        <w:tc>
          <w:tcPr>
            <w:tcW w:w="4788" w:type="dxa"/>
            <w:shd w:val="clear" w:color="auto" w:fill="auto"/>
          </w:tcPr>
          <w:p w:rsidR="004C6263" w:rsidRPr="00F92A07" w:rsidRDefault="00F92A07" w:rsidP="006B0278">
            <w:pPr>
              <w:pStyle w:val="Texto0"/>
              <w:spacing w:after="0" w:line="240" w:lineRule="auto"/>
              <w:ind w:firstLine="0"/>
              <w:rPr>
                <w:rFonts w:ascii="Verdana" w:hAnsi="Verdana"/>
                <w:sz w:val="16"/>
                <w:szCs w:val="16"/>
                <w:lang w:val="en-US"/>
              </w:rPr>
            </w:pPr>
            <w:r>
              <w:rPr>
                <w:rFonts w:ascii="Verdana" w:hAnsi="Verdana"/>
                <w:b/>
                <w:sz w:val="16"/>
                <w:szCs w:val="16"/>
                <w:lang w:val="en-US"/>
              </w:rPr>
              <w:t xml:space="preserve">Fourth. </w:t>
            </w:r>
            <w:r>
              <w:rPr>
                <w:rFonts w:ascii="Verdana" w:hAnsi="Verdana"/>
                <w:sz w:val="16"/>
                <w:szCs w:val="16"/>
                <w:lang w:val="en-US"/>
              </w:rPr>
              <w:t xml:space="preserve">All the provisions are cancelled that are contrary to the provision in this ordinance. </w:t>
            </w:r>
          </w:p>
        </w:tc>
      </w:tr>
      <w:tr w:rsidR="004C6263" w:rsidRPr="009A6657" w:rsidTr="00D52A90">
        <w:tc>
          <w:tcPr>
            <w:tcW w:w="4788" w:type="dxa"/>
            <w:shd w:val="clear" w:color="auto" w:fill="auto"/>
          </w:tcPr>
          <w:p w:rsidR="004C6263" w:rsidRPr="00F92A07" w:rsidRDefault="004C6263" w:rsidP="006B0278">
            <w:pPr>
              <w:pStyle w:val="Texto0"/>
              <w:spacing w:after="0" w:line="240" w:lineRule="auto"/>
              <w:ind w:firstLine="0"/>
              <w:rPr>
                <w:rFonts w:ascii="Verdana" w:hAnsi="Verdana"/>
                <w:sz w:val="16"/>
                <w:szCs w:val="16"/>
                <w:lang w:val="en-US"/>
              </w:rPr>
            </w:pPr>
          </w:p>
        </w:tc>
        <w:tc>
          <w:tcPr>
            <w:tcW w:w="4788" w:type="dxa"/>
            <w:shd w:val="clear" w:color="auto" w:fill="auto"/>
          </w:tcPr>
          <w:p w:rsidR="004C6263" w:rsidRPr="00F92A07" w:rsidRDefault="004C6263" w:rsidP="006B0278">
            <w:pPr>
              <w:pStyle w:val="Texto0"/>
              <w:spacing w:after="0" w:line="240" w:lineRule="auto"/>
              <w:ind w:firstLine="0"/>
              <w:rPr>
                <w:rFonts w:ascii="Verdana" w:hAnsi="Verdana"/>
                <w:sz w:val="16"/>
                <w:szCs w:val="16"/>
                <w:lang w:val="en-US"/>
              </w:rPr>
            </w:pPr>
          </w:p>
        </w:tc>
      </w:tr>
      <w:tr w:rsidR="004C6263" w:rsidRPr="00F92A0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b/>
                <w:sz w:val="16"/>
                <w:szCs w:val="16"/>
              </w:rPr>
            </w:pPr>
            <w:r w:rsidRPr="009A6657">
              <w:rPr>
                <w:rFonts w:ascii="Verdana" w:hAnsi="Verdana"/>
                <w:sz w:val="16"/>
                <w:szCs w:val="16"/>
              </w:rPr>
              <w:t>México, D.F., a 28 de octubre de 200</w:t>
            </w:r>
            <w:r w:rsidRPr="006B0278">
              <w:rPr>
                <w:rFonts w:ascii="Verdana" w:hAnsi="Verdana"/>
                <w:sz w:val="16"/>
                <w:szCs w:val="16"/>
              </w:rPr>
              <w:t xml:space="preserve">8.- </w:t>
            </w:r>
            <w:proofErr w:type="spellStart"/>
            <w:r w:rsidRPr="006B0278">
              <w:rPr>
                <w:rFonts w:ascii="Verdana" w:hAnsi="Verdana"/>
                <w:sz w:val="16"/>
                <w:szCs w:val="16"/>
              </w:rPr>
              <w:t>Sen</w:t>
            </w:r>
            <w:proofErr w:type="spellEnd"/>
            <w:r w:rsidRPr="006B0278">
              <w:rPr>
                <w:rFonts w:ascii="Verdana" w:hAnsi="Verdana"/>
                <w:sz w:val="16"/>
                <w:szCs w:val="16"/>
              </w:rPr>
              <w:t xml:space="preserve">. </w:t>
            </w:r>
            <w:r w:rsidRPr="006B0278">
              <w:rPr>
                <w:rFonts w:ascii="Verdana" w:hAnsi="Verdana"/>
                <w:b/>
                <w:sz w:val="16"/>
                <w:szCs w:val="16"/>
              </w:rPr>
              <w:t>Gustavo Madero Muñoz</w:t>
            </w:r>
            <w:r w:rsidRPr="006B0278">
              <w:rPr>
                <w:rFonts w:ascii="Verdana" w:hAnsi="Verdana"/>
                <w:sz w:val="16"/>
                <w:szCs w:val="16"/>
              </w:rPr>
              <w:t xml:space="preserve">, Presidente.- </w:t>
            </w:r>
            <w:proofErr w:type="spellStart"/>
            <w:r w:rsidRPr="006B0278">
              <w:rPr>
                <w:rFonts w:ascii="Verdana" w:hAnsi="Verdana"/>
                <w:sz w:val="16"/>
                <w:szCs w:val="16"/>
              </w:rPr>
              <w:t>Dip</w:t>
            </w:r>
            <w:proofErr w:type="spellEnd"/>
            <w:r w:rsidRPr="006B0278">
              <w:rPr>
                <w:rFonts w:ascii="Verdana" w:hAnsi="Verdana"/>
                <w:sz w:val="16"/>
                <w:szCs w:val="16"/>
              </w:rPr>
              <w:t xml:space="preserve">. </w:t>
            </w:r>
            <w:r w:rsidRPr="006B0278">
              <w:rPr>
                <w:rFonts w:ascii="Verdana" w:hAnsi="Verdana"/>
                <w:b/>
                <w:sz w:val="16"/>
                <w:szCs w:val="16"/>
              </w:rPr>
              <w:t xml:space="preserve">César Horacio Duarte </w:t>
            </w:r>
            <w:proofErr w:type="spellStart"/>
            <w:r w:rsidRPr="006B0278">
              <w:rPr>
                <w:rFonts w:ascii="Verdana" w:hAnsi="Verdana"/>
                <w:b/>
                <w:sz w:val="16"/>
                <w:szCs w:val="16"/>
              </w:rPr>
              <w:t>Jáquez</w:t>
            </w:r>
            <w:proofErr w:type="spellEnd"/>
            <w:r w:rsidRPr="006B0278">
              <w:rPr>
                <w:rFonts w:ascii="Verdana" w:hAnsi="Verdana"/>
                <w:sz w:val="16"/>
                <w:szCs w:val="16"/>
              </w:rPr>
              <w:t xml:space="preserve">, Presidente.- </w:t>
            </w:r>
            <w:proofErr w:type="spellStart"/>
            <w:r w:rsidRPr="006B0278">
              <w:rPr>
                <w:rFonts w:ascii="Verdana" w:hAnsi="Verdana"/>
                <w:sz w:val="16"/>
                <w:szCs w:val="16"/>
              </w:rPr>
              <w:t>Sen</w:t>
            </w:r>
            <w:proofErr w:type="spellEnd"/>
            <w:r w:rsidRPr="006B0278">
              <w:rPr>
                <w:rFonts w:ascii="Verdana" w:hAnsi="Verdana"/>
                <w:sz w:val="16"/>
                <w:szCs w:val="16"/>
              </w:rPr>
              <w:t xml:space="preserve">. </w:t>
            </w:r>
            <w:r w:rsidRPr="006B0278">
              <w:rPr>
                <w:rFonts w:ascii="Verdana" w:hAnsi="Verdana"/>
                <w:b/>
                <w:sz w:val="16"/>
                <w:szCs w:val="16"/>
              </w:rPr>
              <w:t xml:space="preserve">Renán </w:t>
            </w:r>
            <w:proofErr w:type="spellStart"/>
            <w:r w:rsidRPr="006B0278">
              <w:rPr>
                <w:rFonts w:ascii="Verdana" w:hAnsi="Verdana"/>
                <w:b/>
                <w:sz w:val="16"/>
                <w:szCs w:val="16"/>
              </w:rPr>
              <w:t>Cleominio</w:t>
            </w:r>
            <w:proofErr w:type="spellEnd"/>
            <w:r w:rsidRPr="006B0278">
              <w:rPr>
                <w:rFonts w:ascii="Verdana" w:hAnsi="Verdana"/>
                <w:b/>
                <w:sz w:val="16"/>
                <w:szCs w:val="16"/>
              </w:rPr>
              <w:t xml:space="preserve"> </w:t>
            </w:r>
            <w:proofErr w:type="spellStart"/>
            <w:r w:rsidRPr="006B0278">
              <w:rPr>
                <w:rFonts w:ascii="Verdana" w:hAnsi="Verdana"/>
                <w:b/>
                <w:sz w:val="16"/>
                <w:szCs w:val="16"/>
              </w:rPr>
              <w:t>Zoreda</w:t>
            </w:r>
            <w:proofErr w:type="spellEnd"/>
            <w:r w:rsidRPr="006B0278">
              <w:rPr>
                <w:rFonts w:ascii="Verdana" w:hAnsi="Verdana"/>
                <w:b/>
                <w:sz w:val="16"/>
                <w:szCs w:val="16"/>
              </w:rPr>
              <w:t xml:space="preserve"> Novelo</w:t>
            </w:r>
            <w:r w:rsidRPr="006B0278">
              <w:rPr>
                <w:rFonts w:ascii="Verdana" w:hAnsi="Verdana"/>
                <w:sz w:val="16"/>
                <w:szCs w:val="16"/>
              </w:rPr>
              <w:t xml:space="preserve">, Secretario.- </w:t>
            </w:r>
            <w:proofErr w:type="spellStart"/>
            <w:r w:rsidRPr="006B0278">
              <w:rPr>
                <w:rFonts w:ascii="Verdana" w:hAnsi="Verdana"/>
                <w:sz w:val="16"/>
                <w:szCs w:val="16"/>
              </w:rPr>
              <w:t>Dip</w:t>
            </w:r>
            <w:proofErr w:type="spellEnd"/>
            <w:r w:rsidRPr="006B0278">
              <w:rPr>
                <w:rFonts w:ascii="Verdana" w:hAnsi="Verdana"/>
                <w:sz w:val="16"/>
                <w:szCs w:val="16"/>
              </w:rPr>
              <w:t xml:space="preserve">. </w:t>
            </w:r>
            <w:r w:rsidRPr="006B0278">
              <w:rPr>
                <w:rFonts w:ascii="Verdana" w:hAnsi="Verdana"/>
                <w:b/>
                <w:sz w:val="16"/>
                <w:szCs w:val="16"/>
              </w:rPr>
              <w:t xml:space="preserve">Manuel Portilla </w:t>
            </w:r>
            <w:proofErr w:type="spellStart"/>
            <w:r w:rsidRPr="006B0278">
              <w:rPr>
                <w:rFonts w:ascii="Verdana" w:hAnsi="Verdana"/>
                <w:b/>
                <w:sz w:val="16"/>
                <w:szCs w:val="16"/>
              </w:rPr>
              <w:t>Dieguez</w:t>
            </w:r>
            <w:proofErr w:type="spellEnd"/>
            <w:r w:rsidRPr="006B0278">
              <w:rPr>
                <w:rFonts w:ascii="Verdana" w:hAnsi="Verdana"/>
                <w:sz w:val="16"/>
                <w:szCs w:val="16"/>
              </w:rPr>
              <w:t>, Secretario.- Rúbricas.</w:t>
            </w:r>
            <w:r w:rsidRPr="006B0278">
              <w:rPr>
                <w:rFonts w:ascii="Verdana" w:hAnsi="Verdana"/>
                <w:b/>
                <w:sz w:val="16"/>
                <w:szCs w:val="16"/>
              </w:rPr>
              <w:t>"</w:t>
            </w:r>
          </w:p>
        </w:tc>
        <w:tc>
          <w:tcPr>
            <w:tcW w:w="4788" w:type="dxa"/>
            <w:shd w:val="clear" w:color="auto" w:fill="auto"/>
          </w:tcPr>
          <w:p w:rsidR="004C6263" w:rsidRPr="00F92A07" w:rsidRDefault="00F92A07" w:rsidP="00F92A07">
            <w:pPr>
              <w:pStyle w:val="Texto0"/>
              <w:spacing w:after="0" w:line="240" w:lineRule="auto"/>
              <w:ind w:firstLine="0"/>
              <w:rPr>
                <w:rFonts w:ascii="Verdana" w:hAnsi="Verdana"/>
                <w:sz w:val="16"/>
                <w:szCs w:val="16"/>
              </w:rPr>
            </w:pPr>
            <w:r>
              <w:rPr>
                <w:rFonts w:ascii="Verdana" w:hAnsi="Verdana"/>
                <w:sz w:val="16"/>
                <w:szCs w:val="16"/>
                <w:lang w:val="en-US"/>
              </w:rPr>
              <w:t>Mexico, Federal District, on the 28</w:t>
            </w:r>
            <w:r w:rsidRPr="00F92A07">
              <w:rPr>
                <w:rFonts w:ascii="Verdana" w:hAnsi="Verdana"/>
                <w:sz w:val="16"/>
                <w:szCs w:val="16"/>
                <w:vertAlign w:val="superscript"/>
                <w:lang w:val="en-US"/>
              </w:rPr>
              <w:t>th</w:t>
            </w:r>
            <w:r>
              <w:rPr>
                <w:rFonts w:ascii="Verdana" w:hAnsi="Verdana"/>
                <w:sz w:val="16"/>
                <w:szCs w:val="16"/>
                <w:lang w:val="en-US"/>
              </w:rPr>
              <w:t xml:space="preserve"> of October of 2008. </w:t>
            </w:r>
            <w:proofErr w:type="spellStart"/>
            <w:r w:rsidRPr="006B0278">
              <w:rPr>
                <w:rFonts w:ascii="Verdana" w:hAnsi="Verdana"/>
                <w:sz w:val="16"/>
                <w:szCs w:val="16"/>
              </w:rPr>
              <w:t>Sen</w:t>
            </w:r>
            <w:proofErr w:type="spellEnd"/>
            <w:r w:rsidRPr="006B0278">
              <w:rPr>
                <w:rFonts w:ascii="Verdana" w:hAnsi="Verdana"/>
                <w:sz w:val="16"/>
                <w:szCs w:val="16"/>
              </w:rPr>
              <w:t xml:space="preserve">. </w:t>
            </w:r>
            <w:r w:rsidRPr="006B0278">
              <w:rPr>
                <w:rFonts w:ascii="Verdana" w:hAnsi="Verdana"/>
                <w:b/>
                <w:sz w:val="16"/>
                <w:szCs w:val="16"/>
              </w:rPr>
              <w:t>Gustavo Madero Muñoz</w:t>
            </w:r>
            <w:r w:rsidRPr="006B0278">
              <w:rPr>
                <w:rFonts w:ascii="Verdana" w:hAnsi="Verdana"/>
                <w:sz w:val="16"/>
                <w:szCs w:val="16"/>
              </w:rPr>
              <w:t xml:space="preserve">, </w:t>
            </w:r>
            <w:proofErr w:type="spellStart"/>
            <w:r w:rsidRPr="006B0278">
              <w:rPr>
                <w:rFonts w:ascii="Verdana" w:hAnsi="Verdana"/>
                <w:sz w:val="16"/>
                <w:szCs w:val="16"/>
              </w:rPr>
              <w:t>President</w:t>
            </w:r>
            <w:proofErr w:type="spellEnd"/>
            <w:r w:rsidRPr="006B0278">
              <w:rPr>
                <w:rFonts w:ascii="Verdana" w:hAnsi="Verdana"/>
                <w:sz w:val="16"/>
                <w:szCs w:val="16"/>
              </w:rPr>
              <w:t xml:space="preserve">.- </w:t>
            </w:r>
            <w:proofErr w:type="spellStart"/>
            <w:r w:rsidRPr="006B0278">
              <w:rPr>
                <w:rFonts w:ascii="Verdana" w:hAnsi="Verdana"/>
                <w:sz w:val="16"/>
                <w:szCs w:val="16"/>
              </w:rPr>
              <w:t>Dip</w:t>
            </w:r>
            <w:proofErr w:type="spellEnd"/>
            <w:r w:rsidRPr="006B0278">
              <w:rPr>
                <w:rFonts w:ascii="Verdana" w:hAnsi="Verdana"/>
                <w:sz w:val="16"/>
                <w:szCs w:val="16"/>
              </w:rPr>
              <w:t xml:space="preserve">. </w:t>
            </w:r>
            <w:r w:rsidRPr="006B0278">
              <w:rPr>
                <w:rFonts w:ascii="Verdana" w:hAnsi="Verdana"/>
                <w:b/>
                <w:sz w:val="16"/>
                <w:szCs w:val="16"/>
              </w:rPr>
              <w:t xml:space="preserve">César Horacio Duarte </w:t>
            </w:r>
            <w:proofErr w:type="spellStart"/>
            <w:r w:rsidRPr="006B0278">
              <w:rPr>
                <w:rFonts w:ascii="Verdana" w:hAnsi="Verdana"/>
                <w:b/>
                <w:sz w:val="16"/>
                <w:szCs w:val="16"/>
              </w:rPr>
              <w:t>Jáquez</w:t>
            </w:r>
            <w:proofErr w:type="spellEnd"/>
            <w:r w:rsidRPr="006B0278">
              <w:rPr>
                <w:rFonts w:ascii="Verdana" w:hAnsi="Verdana"/>
                <w:sz w:val="16"/>
                <w:szCs w:val="16"/>
              </w:rPr>
              <w:t xml:space="preserve">, </w:t>
            </w:r>
            <w:proofErr w:type="spellStart"/>
            <w:r w:rsidRPr="006B0278">
              <w:rPr>
                <w:rFonts w:ascii="Verdana" w:hAnsi="Verdana"/>
                <w:sz w:val="16"/>
                <w:szCs w:val="16"/>
              </w:rPr>
              <w:t>President</w:t>
            </w:r>
            <w:proofErr w:type="spellEnd"/>
            <w:r w:rsidRPr="006B0278">
              <w:rPr>
                <w:rFonts w:ascii="Verdana" w:hAnsi="Verdana"/>
                <w:sz w:val="16"/>
                <w:szCs w:val="16"/>
              </w:rPr>
              <w:t xml:space="preserve">.- </w:t>
            </w:r>
            <w:proofErr w:type="spellStart"/>
            <w:r w:rsidRPr="006B0278">
              <w:rPr>
                <w:rFonts w:ascii="Verdana" w:hAnsi="Verdana"/>
                <w:sz w:val="16"/>
                <w:szCs w:val="16"/>
              </w:rPr>
              <w:t>Sen</w:t>
            </w:r>
            <w:proofErr w:type="spellEnd"/>
            <w:r w:rsidRPr="006B0278">
              <w:rPr>
                <w:rFonts w:ascii="Verdana" w:hAnsi="Verdana"/>
                <w:sz w:val="16"/>
                <w:szCs w:val="16"/>
              </w:rPr>
              <w:t xml:space="preserve">. </w:t>
            </w:r>
            <w:r w:rsidRPr="006B0278">
              <w:rPr>
                <w:rFonts w:ascii="Verdana" w:hAnsi="Verdana"/>
                <w:b/>
                <w:sz w:val="16"/>
                <w:szCs w:val="16"/>
              </w:rPr>
              <w:t xml:space="preserve">Renán </w:t>
            </w:r>
            <w:proofErr w:type="spellStart"/>
            <w:r w:rsidRPr="006B0278">
              <w:rPr>
                <w:rFonts w:ascii="Verdana" w:hAnsi="Verdana"/>
                <w:b/>
                <w:sz w:val="16"/>
                <w:szCs w:val="16"/>
              </w:rPr>
              <w:t>Cleominio</w:t>
            </w:r>
            <w:proofErr w:type="spellEnd"/>
            <w:r w:rsidRPr="006B0278">
              <w:rPr>
                <w:rFonts w:ascii="Verdana" w:hAnsi="Verdana"/>
                <w:b/>
                <w:sz w:val="16"/>
                <w:szCs w:val="16"/>
              </w:rPr>
              <w:t xml:space="preserve"> </w:t>
            </w:r>
            <w:proofErr w:type="spellStart"/>
            <w:r w:rsidRPr="006B0278">
              <w:rPr>
                <w:rFonts w:ascii="Verdana" w:hAnsi="Verdana"/>
                <w:b/>
                <w:sz w:val="16"/>
                <w:szCs w:val="16"/>
              </w:rPr>
              <w:t>Zoreda</w:t>
            </w:r>
            <w:proofErr w:type="spellEnd"/>
            <w:r w:rsidRPr="006B0278">
              <w:rPr>
                <w:rFonts w:ascii="Verdana" w:hAnsi="Verdana"/>
                <w:b/>
                <w:sz w:val="16"/>
                <w:szCs w:val="16"/>
              </w:rPr>
              <w:t xml:space="preserve"> Novelo</w:t>
            </w:r>
            <w:r w:rsidRPr="006B0278">
              <w:rPr>
                <w:rFonts w:ascii="Verdana" w:hAnsi="Verdana"/>
                <w:sz w:val="16"/>
                <w:szCs w:val="16"/>
              </w:rPr>
              <w:t xml:space="preserve">, </w:t>
            </w:r>
            <w:proofErr w:type="spellStart"/>
            <w:r w:rsidRPr="006B0278">
              <w:rPr>
                <w:rFonts w:ascii="Verdana" w:hAnsi="Verdana"/>
                <w:sz w:val="16"/>
                <w:szCs w:val="16"/>
              </w:rPr>
              <w:t>Secretar</w:t>
            </w:r>
            <w:r>
              <w:rPr>
                <w:rFonts w:ascii="Verdana" w:hAnsi="Verdana"/>
                <w:sz w:val="16"/>
                <w:szCs w:val="16"/>
              </w:rPr>
              <w:t>y</w:t>
            </w:r>
            <w:proofErr w:type="spellEnd"/>
            <w:r w:rsidRPr="006B0278">
              <w:rPr>
                <w:rFonts w:ascii="Verdana" w:hAnsi="Verdana"/>
                <w:sz w:val="16"/>
                <w:szCs w:val="16"/>
              </w:rPr>
              <w:t xml:space="preserve">.- </w:t>
            </w:r>
            <w:proofErr w:type="spellStart"/>
            <w:r w:rsidRPr="006B0278">
              <w:rPr>
                <w:rFonts w:ascii="Verdana" w:hAnsi="Verdana"/>
                <w:sz w:val="16"/>
                <w:szCs w:val="16"/>
              </w:rPr>
              <w:t>Dip</w:t>
            </w:r>
            <w:proofErr w:type="spellEnd"/>
            <w:r w:rsidRPr="006B0278">
              <w:rPr>
                <w:rFonts w:ascii="Verdana" w:hAnsi="Verdana"/>
                <w:sz w:val="16"/>
                <w:szCs w:val="16"/>
              </w:rPr>
              <w:t xml:space="preserve">. </w:t>
            </w:r>
            <w:r w:rsidRPr="006B0278">
              <w:rPr>
                <w:rFonts w:ascii="Verdana" w:hAnsi="Verdana"/>
                <w:b/>
                <w:sz w:val="16"/>
                <w:szCs w:val="16"/>
              </w:rPr>
              <w:t xml:space="preserve">Manuel Portilla </w:t>
            </w:r>
            <w:proofErr w:type="spellStart"/>
            <w:r w:rsidRPr="006B0278">
              <w:rPr>
                <w:rFonts w:ascii="Verdana" w:hAnsi="Verdana"/>
                <w:b/>
                <w:sz w:val="16"/>
                <w:szCs w:val="16"/>
              </w:rPr>
              <w:t>Dieguez</w:t>
            </w:r>
            <w:proofErr w:type="spellEnd"/>
            <w:r w:rsidRPr="006B0278">
              <w:rPr>
                <w:rFonts w:ascii="Verdana" w:hAnsi="Verdana"/>
                <w:sz w:val="16"/>
                <w:szCs w:val="16"/>
              </w:rPr>
              <w:t xml:space="preserve">, </w:t>
            </w:r>
            <w:proofErr w:type="spellStart"/>
            <w:r w:rsidRPr="006B0278">
              <w:rPr>
                <w:rFonts w:ascii="Verdana" w:hAnsi="Verdana"/>
                <w:sz w:val="16"/>
                <w:szCs w:val="16"/>
              </w:rPr>
              <w:t>Secretar</w:t>
            </w:r>
            <w:r>
              <w:rPr>
                <w:rFonts w:ascii="Verdana" w:hAnsi="Verdana"/>
                <w:sz w:val="16"/>
                <w:szCs w:val="16"/>
              </w:rPr>
              <w:t>y</w:t>
            </w:r>
            <w:proofErr w:type="spellEnd"/>
            <w:r w:rsidRPr="006B0278">
              <w:rPr>
                <w:rFonts w:ascii="Verdana" w:hAnsi="Verdana"/>
                <w:sz w:val="16"/>
                <w:szCs w:val="16"/>
              </w:rPr>
              <w:t xml:space="preserve">.- </w:t>
            </w:r>
            <w:proofErr w:type="spellStart"/>
            <w:r>
              <w:rPr>
                <w:rFonts w:ascii="Verdana" w:hAnsi="Verdana"/>
                <w:sz w:val="16"/>
                <w:szCs w:val="16"/>
              </w:rPr>
              <w:t>Signed</w:t>
            </w:r>
            <w:proofErr w:type="spellEnd"/>
            <w:r w:rsidRPr="006B0278">
              <w:rPr>
                <w:rFonts w:ascii="Verdana" w:hAnsi="Verdana"/>
                <w:sz w:val="16"/>
                <w:szCs w:val="16"/>
              </w:rPr>
              <w:t>.</w:t>
            </w:r>
            <w:r w:rsidRPr="006B0278">
              <w:rPr>
                <w:rFonts w:ascii="Verdana" w:hAnsi="Verdana"/>
                <w:b/>
                <w:sz w:val="16"/>
                <w:szCs w:val="16"/>
              </w:rPr>
              <w:t>"</w:t>
            </w:r>
          </w:p>
        </w:tc>
      </w:tr>
      <w:tr w:rsidR="004C6263" w:rsidRPr="00F92A07" w:rsidTr="00D52A90">
        <w:tc>
          <w:tcPr>
            <w:tcW w:w="4788" w:type="dxa"/>
            <w:shd w:val="clear" w:color="auto" w:fill="auto"/>
          </w:tcPr>
          <w:p w:rsidR="004C6263" w:rsidRPr="00F92A07" w:rsidRDefault="004C6263" w:rsidP="006B0278">
            <w:pPr>
              <w:pStyle w:val="Texto0"/>
              <w:spacing w:after="0" w:line="240" w:lineRule="auto"/>
              <w:ind w:firstLine="0"/>
              <w:rPr>
                <w:rFonts w:ascii="Verdana" w:hAnsi="Verdana"/>
                <w:sz w:val="16"/>
                <w:szCs w:val="16"/>
              </w:rPr>
            </w:pPr>
          </w:p>
        </w:tc>
        <w:tc>
          <w:tcPr>
            <w:tcW w:w="4788" w:type="dxa"/>
            <w:shd w:val="clear" w:color="auto" w:fill="auto"/>
          </w:tcPr>
          <w:p w:rsidR="004C6263" w:rsidRPr="00F92A07" w:rsidRDefault="004C6263" w:rsidP="006B0278">
            <w:pPr>
              <w:pStyle w:val="Texto0"/>
              <w:spacing w:after="0" w:line="240" w:lineRule="auto"/>
              <w:ind w:firstLine="0"/>
              <w:rPr>
                <w:rFonts w:ascii="Verdana" w:hAnsi="Verdana"/>
                <w:sz w:val="16"/>
                <w:szCs w:val="16"/>
              </w:rPr>
            </w:pPr>
          </w:p>
        </w:tc>
      </w:tr>
      <w:tr w:rsidR="004C6263" w:rsidRPr="00F92A07" w:rsidTr="00D52A90">
        <w:tc>
          <w:tcPr>
            <w:tcW w:w="4788" w:type="dxa"/>
            <w:shd w:val="clear" w:color="auto" w:fill="auto"/>
          </w:tcPr>
          <w:p w:rsidR="004C6263" w:rsidRPr="006B0278" w:rsidRDefault="004C6263" w:rsidP="006B0278">
            <w:pPr>
              <w:pStyle w:val="Texto0"/>
              <w:spacing w:after="0" w:line="240" w:lineRule="auto"/>
              <w:ind w:firstLine="0"/>
              <w:rPr>
                <w:rFonts w:ascii="Verdana" w:hAnsi="Verdana"/>
                <w:sz w:val="16"/>
                <w:szCs w:val="16"/>
              </w:rPr>
            </w:pPr>
            <w:r w:rsidRPr="006B0278">
              <w:rPr>
                <w:rFonts w:ascii="Verdana" w:hAnsi="Verdana"/>
                <w:sz w:val="16"/>
                <w:szCs w:val="16"/>
              </w:rPr>
              <w:t xml:space="preserve">En cumplimiento de lo dispuesto por la fracción I del Artículo 89 de </w:t>
            </w:r>
            <w:smartTag w:uri="urn:schemas-microsoft-com:office:smarttags" w:element="PersonName">
              <w:smartTagPr>
                <w:attr w:name="ProductID" w:val="la Constituci￳n Pol￭tica"/>
              </w:smartTagPr>
              <w:r w:rsidRPr="006B0278">
                <w:rPr>
                  <w:rFonts w:ascii="Verdana" w:hAnsi="Verdana"/>
                  <w:sz w:val="16"/>
                  <w:szCs w:val="16"/>
                </w:rPr>
                <w:t>la Constitución Política</w:t>
              </w:r>
            </w:smartTag>
            <w:r w:rsidRPr="006B0278">
              <w:rPr>
                <w:rFonts w:ascii="Verdana" w:hAnsi="Verdana"/>
                <w:sz w:val="16"/>
                <w:szCs w:val="16"/>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6B0278">
                <w:rPr>
                  <w:rFonts w:ascii="Verdana" w:hAnsi="Verdana"/>
                  <w:sz w:val="16"/>
                  <w:szCs w:val="16"/>
                </w:rPr>
                <w:t>la Residencia</w:t>
              </w:r>
            </w:smartTag>
            <w:r w:rsidRPr="006B0278">
              <w:rPr>
                <w:rFonts w:ascii="Verdana" w:hAnsi="Verdana"/>
                <w:sz w:val="16"/>
                <w:szCs w:val="16"/>
              </w:rPr>
              <w:t xml:space="preserve"> del Poder Ejecutivo Federal, en </w:t>
            </w:r>
            <w:smartTag w:uri="urn:schemas-microsoft-com:office:smarttags" w:element="PersonName">
              <w:smartTagPr>
                <w:attr w:name="ProductID" w:val="la Ciudad"/>
              </w:smartTagPr>
              <w:r w:rsidRPr="006B0278">
                <w:rPr>
                  <w:rFonts w:ascii="Verdana" w:hAnsi="Verdana"/>
                  <w:sz w:val="16"/>
                  <w:szCs w:val="16"/>
                </w:rPr>
                <w:t>la Ciudad</w:t>
              </w:r>
            </w:smartTag>
            <w:r w:rsidRPr="006B0278">
              <w:rPr>
                <w:rFonts w:ascii="Verdana" w:hAnsi="Verdana"/>
                <w:sz w:val="16"/>
                <w:szCs w:val="16"/>
              </w:rPr>
              <w:t xml:space="preserve"> de México, Distrito Federal, a veintisiete de noviembre de dos mil ocho.- </w:t>
            </w:r>
            <w:r w:rsidRPr="006B0278">
              <w:rPr>
                <w:rFonts w:ascii="Verdana" w:hAnsi="Verdana"/>
                <w:b/>
                <w:sz w:val="16"/>
                <w:szCs w:val="16"/>
              </w:rPr>
              <w:t>Felipe de Jesús Calderón Hinojosa</w:t>
            </w:r>
            <w:r w:rsidRPr="006B0278">
              <w:rPr>
                <w:rFonts w:ascii="Verdana" w:hAnsi="Verdana"/>
                <w:sz w:val="16"/>
                <w:szCs w:val="16"/>
              </w:rPr>
              <w:t xml:space="preserve">.- Rúbrica.- El Secretario de Gobernación, </w:t>
            </w:r>
            <w:r w:rsidRPr="006B0278">
              <w:rPr>
                <w:rFonts w:ascii="Verdana" w:hAnsi="Verdana"/>
                <w:b/>
                <w:sz w:val="16"/>
                <w:szCs w:val="16"/>
              </w:rPr>
              <w:t xml:space="preserve">Fernando Francisco Gómez </w:t>
            </w:r>
            <w:proofErr w:type="spellStart"/>
            <w:r w:rsidRPr="006B0278">
              <w:rPr>
                <w:rFonts w:ascii="Verdana" w:hAnsi="Verdana"/>
                <w:b/>
                <w:sz w:val="16"/>
                <w:szCs w:val="16"/>
              </w:rPr>
              <w:t>Mont</w:t>
            </w:r>
            <w:proofErr w:type="spellEnd"/>
            <w:r w:rsidRPr="006B0278">
              <w:rPr>
                <w:rFonts w:ascii="Verdana" w:hAnsi="Verdana"/>
                <w:b/>
                <w:sz w:val="16"/>
                <w:szCs w:val="16"/>
              </w:rPr>
              <w:t xml:space="preserve"> Urueta</w:t>
            </w:r>
            <w:r w:rsidRPr="006B0278">
              <w:rPr>
                <w:rFonts w:ascii="Verdana" w:hAnsi="Verdana"/>
                <w:sz w:val="16"/>
                <w:szCs w:val="16"/>
              </w:rPr>
              <w:t>.- Rúbrica.</w:t>
            </w:r>
          </w:p>
        </w:tc>
        <w:tc>
          <w:tcPr>
            <w:tcW w:w="4788" w:type="dxa"/>
            <w:shd w:val="clear" w:color="auto" w:fill="auto"/>
          </w:tcPr>
          <w:p w:rsidR="004C6263" w:rsidRPr="00F92A07" w:rsidRDefault="00F92A07" w:rsidP="00F92A07">
            <w:pPr>
              <w:pStyle w:val="Texto0"/>
              <w:spacing w:after="0" w:line="240" w:lineRule="auto"/>
              <w:ind w:firstLine="0"/>
              <w:rPr>
                <w:rFonts w:ascii="Verdana" w:hAnsi="Verdana"/>
                <w:sz w:val="16"/>
                <w:szCs w:val="16"/>
                <w:lang w:val="en-US"/>
              </w:rPr>
            </w:pPr>
            <w:r>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twenty-seventh of November of two thousand eight. </w:t>
            </w:r>
            <w:r w:rsidRPr="009A6657">
              <w:rPr>
                <w:rFonts w:ascii="Verdana" w:hAnsi="Verdana"/>
                <w:b/>
                <w:sz w:val="16"/>
                <w:szCs w:val="16"/>
                <w:lang w:val="en-US"/>
              </w:rPr>
              <w:t xml:space="preserve">Felipe de </w:t>
            </w:r>
            <w:proofErr w:type="spellStart"/>
            <w:r w:rsidRPr="009A6657">
              <w:rPr>
                <w:rFonts w:ascii="Verdana" w:hAnsi="Verdana"/>
                <w:b/>
                <w:sz w:val="16"/>
                <w:szCs w:val="16"/>
                <w:lang w:val="en-US"/>
              </w:rPr>
              <w:t>Jesús</w:t>
            </w:r>
            <w:proofErr w:type="spellEnd"/>
            <w:r w:rsidRPr="009A6657">
              <w:rPr>
                <w:rFonts w:ascii="Verdana" w:hAnsi="Verdana"/>
                <w:b/>
                <w:sz w:val="16"/>
                <w:szCs w:val="16"/>
                <w:lang w:val="en-US"/>
              </w:rPr>
              <w:t xml:space="preserve"> </w:t>
            </w:r>
            <w:proofErr w:type="spellStart"/>
            <w:r w:rsidRPr="009A6657">
              <w:rPr>
                <w:rFonts w:ascii="Verdana" w:hAnsi="Verdana"/>
                <w:b/>
                <w:sz w:val="16"/>
                <w:szCs w:val="16"/>
                <w:lang w:val="en-US"/>
              </w:rPr>
              <w:t>Calderón</w:t>
            </w:r>
            <w:proofErr w:type="spellEnd"/>
            <w:r w:rsidRPr="009A6657">
              <w:rPr>
                <w:rFonts w:ascii="Verdana" w:hAnsi="Verdana"/>
                <w:b/>
                <w:sz w:val="16"/>
                <w:szCs w:val="16"/>
                <w:lang w:val="en-US"/>
              </w:rPr>
              <w:t xml:space="preserve"> Hinojosa</w:t>
            </w:r>
            <w:proofErr w:type="gramStart"/>
            <w:r w:rsidRPr="009A6657">
              <w:rPr>
                <w:rFonts w:ascii="Verdana" w:hAnsi="Verdana"/>
                <w:sz w:val="16"/>
                <w:szCs w:val="16"/>
                <w:lang w:val="en-US"/>
              </w:rPr>
              <w:t>.-</w:t>
            </w:r>
            <w:proofErr w:type="gramEnd"/>
            <w:r w:rsidRPr="009A6657">
              <w:rPr>
                <w:rFonts w:ascii="Verdana" w:hAnsi="Verdana"/>
                <w:sz w:val="16"/>
                <w:szCs w:val="16"/>
                <w:lang w:val="en-US"/>
              </w:rPr>
              <w:t xml:space="preserve"> </w:t>
            </w:r>
            <w:r w:rsidRPr="00F92A07">
              <w:rPr>
                <w:rFonts w:ascii="Verdana" w:hAnsi="Verdana"/>
                <w:sz w:val="16"/>
                <w:szCs w:val="16"/>
                <w:lang w:val="en-US"/>
              </w:rPr>
              <w:t>Signed.- The Secretary of Go</w:t>
            </w:r>
            <w:r>
              <w:rPr>
                <w:rFonts w:ascii="Verdana" w:hAnsi="Verdana"/>
                <w:sz w:val="16"/>
                <w:szCs w:val="16"/>
                <w:lang w:val="en-US"/>
              </w:rPr>
              <w:t>vernment</w:t>
            </w:r>
            <w:r w:rsidRPr="00F92A07">
              <w:rPr>
                <w:rFonts w:ascii="Verdana" w:hAnsi="Verdana"/>
                <w:sz w:val="16"/>
                <w:szCs w:val="16"/>
                <w:lang w:val="en-US"/>
              </w:rPr>
              <w:t xml:space="preserve">, </w:t>
            </w:r>
            <w:r w:rsidRPr="00F92A07">
              <w:rPr>
                <w:rFonts w:ascii="Verdana" w:hAnsi="Verdana"/>
                <w:b/>
                <w:sz w:val="16"/>
                <w:szCs w:val="16"/>
                <w:lang w:val="en-US"/>
              </w:rPr>
              <w:t xml:space="preserve">Fernando Francisco Gómez Mont </w:t>
            </w:r>
            <w:proofErr w:type="spellStart"/>
            <w:r w:rsidRPr="00F92A07">
              <w:rPr>
                <w:rFonts w:ascii="Verdana" w:hAnsi="Verdana"/>
                <w:b/>
                <w:sz w:val="16"/>
                <w:szCs w:val="16"/>
                <w:lang w:val="en-US"/>
              </w:rPr>
              <w:t>Urueta</w:t>
            </w:r>
            <w:proofErr w:type="spellEnd"/>
            <w:r w:rsidRPr="00F92A07">
              <w:rPr>
                <w:rFonts w:ascii="Verdana" w:hAnsi="Verdana"/>
                <w:sz w:val="16"/>
                <w:szCs w:val="16"/>
                <w:lang w:val="en-US"/>
              </w:rPr>
              <w:t xml:space="preserve">.- </w:t>
            </w:r>
            <w:r>
              <w:rPr>
                <w:rFonts w:ascii="Verdana" w:hAnsi="Verdana"/>
                <w:sz w:val="16"/>
                <w:szCs w:val="16"/>
                <w:lang w:val="en-US"/>
              </w:rPr>
              <w:t>Signed</w:t>
            </w:r>
            <w:r w:rsidRPr="00F92A07">
              <w:rPr>
                <w:rFonts w:ascii="Verdana" w:hAnsi="Verdana"/>
                <w:sz w:val="16"/>
                <w:szCs w:val="16"/>
                <w:lang w:val="en-US"/>
              </w:rPr>
              <w:t>.</w:t>
            </w:r>
          </w:p>
        </w:tc>
      </w:tr>
    </w:tbl>
    <w:p w:rsidR="006A0A15" w:rsidRPr="00F92A07" w:rsidRDefault="006A0A15" w:rsidP="004C6263">
      <w:pPr>
        <w:pStyle w:val="Texto0"/>
        <w:spacing w:after="0" w:line="240" w:lineRule="auto"/>
        <w:ind w:firstLine="0"/>
        <w:rPr>
          <w:rFonts w:ascii="Verdana" w:hAnsi="Verdana"/>
          <w:sz w:val="16"/>
          <w:szCs w:val="16"/>
          <w:lang w:val="en-US"/>
        </w:rPr>
      </w:pPr>
    </w:p>
    <w:sectPr w:rsidR="006A0A15" w:rsidRPr="00F92A07" w:rsidSect="004C6263">
      <w:headerReference w:type="default" r:id="rId8"/>
      <w:footerReference w:type="even" r:id="rId9"/>
      <w:footerReference w:type="default" r:id="rId10"/>
      <w:pgSz w:w="12240" w:h="15840" w:code="1"/>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3EC" w:rsidRDefault="007303EC">
      <w:r>
        <w:separator/>
      </w:r>
    </w:p>
  </w:endnote>
  <w:endnote w:type="continuationSeparator" w:id="0">
    <w:p w:rsidR="007303EC" w:rsidRDefault="00730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B5A" w:rsidRDefault="00500B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0B5A" w:rsidRDefault="00500B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B5A" w:rsidRPr="00F92A07" w:rsidRDefault="00F92A07">
    <w:pPr>
      <w:pStyle w:val="Footer"/>
      <w:rPr>
        <w:rFonts w:ascii="Verdana" w:hAnsi="Verdana"/>
        <w:b/>
        <w:sz w:val="16"/>
        <w:szCs w:val="16"/>
      </w:rPr>
    </w:pPr>
    <w:r w:rsidRPr="00F92A07">
      <w:rPr>
        <w:rFonts w:ascii="Verdana" w:hAnsi="Verdana"/>
        <w:b/>
        <w:sz w:val="16"/>
        <w:szCs w:val="16"/>
      </w:rPr>
      <w:t xml:space="preserve">Derechos Reservados © 2013 Lic. Glenn Louis </w:t>
    </w:r>
    <w:proofErr w:type="spellStart"/>
    <w:r w:rsidRPr="00F92A07">
      <w:rPr>
        <w:rFonts w:ascii="Verdana" w:hAnsi="Verdana"/>
        <w:b/>
        <w:sz w:val="16"/>
        <w:szCs w:val="16"/>
      </w:rPr>
      <w:t>McBride</w:t>
    </w:r>
    <w:proofErr w:type="spellEnd"/>
    <w:r>
      <w:rPr>
        <w:rFonts w:ascii="Verdana" w:hAnsi="Verdana"/>
        <w:b/>
        <w:sz w:val="16"/>
        <w:szCs w:val="16"/>
      </w:rPr>
      <w:t xml:space="preserve">                                                               </w:t>
    </w:r>
    <w:r w:rsidRPr="00F92A07">
      <w:rPr>
        <w:rFonts w:ascii="Verdana" w:hAnsi="Verdana"/>
        <w:b/>
        <w:sz w:val="16"/>
        <w:szCs w:val="16"/>
      </w:rPr>
      <w:t xml:space="preserve">  </w:t>
    </w:r>
    <w:r w:rsidRPr="00F92A07">
      <w:rPr>
        <w:rFonts w:ascii="Verdana" w:hAnsi="Verdana"/>
        <w:b/>
        <w:sz w:val="16"/>
        <w:szCs w:val="16"/>
      </w:rPr>
      <w:fldChar w:fldCharType="begin"/>
    </w:r>
    <w:r w:rsidRPr="00F92A07">
      <w:rPr>
        <w:rFonts w:ascii="Verdana" w:hAnsi="Verdana"/>
        <w:b/>
        <w:sz w:val="16"/>
        <w:szCs w:val="16"/>
      </w:rPr>
      <w:instrText xml:space="preserve"> PAGE   \* MERGEFORMAT </w:instrText>
    </w:r>
    <w:r w:rsidRPr="00F92A07">
      <w:rPr>
        <w:rFonts w:ascii="Verdana" w:hAnsi="Verdana"/>
        <w:b/>
        <w:sz w:val="16"/>
        <w:szCs w:val="16"/>
      </w:rPr>
      <w:fldChar w:fldCharType="separate"/>
    </w:r>
    <w:r w:rsidR="00485E2C">
      <w:rPr>
        <w:rFonts w:ascii="Verdana" w:hAnsi="Verdana"/>
        <w:b/>
        <w:noProof/>
        <w:sz w:val="16"/>
        <w:szCs w:val="16"/>
      </w:rPr>
      <w:t>1</w:t>
    </w:r>
    <w:r w:rsidRPr="00F92A07">
      <w:rPr>
        <w:rFonts w:ascii="Verdana" w:hAnsi="Verdana"/>
        <w:b/>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3EC" w:rsidRDefault="007303EC">
      <w:r>
        <w:separator/>
      </w:r>
    </w:p>
  </w:footnote>
  <w:footnote w:type="continuationSeparator" w:id="0">
    <w:p w:rsidR="007303EC" w:rsidRDefault="007303EC">
      <w:r>
        <w:continuationSeparator/>
      </w:r>
    </w:p>
  </w:footnote>
  <w:footnote w:id="1">
    <w:p w:rsidR="00500B5A" w:rsidRPr="00F600DA" w:rsidRDefault="00500B5A" w:rsidP="00F600DA">
      <w:pPr>
        <w:rPr>
          <w:rFonts w:ascii="Verdana" w:eastAsia="Verdana" w:hAnsi="Verdana"/>
          <w:sz w:val="14"/>
          <w:szCs w:val="14"/>
          <w:lang w:val="en-US" w:eastAsia="en-US"/>
        </w:rPr>
      </w:pPr>
      <w:r>
        <w:rPr>
          <w:rStyle w:val="FootnoteReference"/>
        </w:rPr>
        <w:footnoteRef/>
      </w:r>
      <w:r w:rsidRPr="00F600DA">
        <w:rPr>
          <w:lang w:val="en-US"/>
        </w:rPr>
        <w:t xml:space="preserve"> </w:t>
      </w:r>
      <w:r w:rsidRPr="00F600DA">
        <w:rPr>
          <w:rFonts w:ascii="Verdana" w:eastAsia="Verdana" w:hAnsi="Verdana"/>
          <w:b/>
          <w:sz w:val="14"/>
          <w:szCs w:val="14"/>
          <w:lang w:val="en-US" w:eastAsia="en-US"/>
        </w:rPr>
        <w:t xml:space="preserve">BIS, </w:t>
      </w:r>
      <w:r w:rsidRPr="00F600DA">
        <w:rPr>
          <w:rFonts w:ascii="Verdana" w:eastAsia="Verdana" w:hAnsi="Verdana"/>
          <w:sz w:val="14"/>
          <w:szCs w:val="14"/>
          <w:lang w:val="en-US" w:eastAsia="en-US"/>
        </w:rPr>
        <w:t xml:space="preserve">indicates an insertion, in Mexican legislation an addition will be marked BIS in order to indicate an insertion without changing the consecutive numbers that follow. BIS is followed when appropriate by, </w:t>
      </w:r>
      <w:r w:rsidRPr="00F600DA">
        <w:rPr>
          <w:rFonts w:ascii="Verdana" w:eastAsia="Verdana" w:hAnsi="Verdana"/>
          <w:i/>
          <w:sz w:val="14"/>
          <w:szCs w:val="14"/>
          <w:lang w:val="en-US" w:eastAsia="en-US"/>
        </w:rPr>
        <w:t>TER, QUÁTER, QUINQUIES</w:t>
      </w:r>
      <w:r w:rsidRPr="00F600DA">
        <w:rPr>
          <w:rFonts w:ascii="Verdana" w:eastAsia="Verdana" w:hAnsi="Verdana"/>
          <w:sz w:val="14"/>
          <w:szCs w:val="14"/>
          <w:lang w:val="en-US" w:eastAsia="en-US"/>
        </w:rPr>
        <w:t xml:space="preserve">, </w:t>
      </w:r>
      <w:proofErr w:type="spellStart"/>
      <w:r w:rsidRPr="00F600DA">
        <w:rPr>
          <w:rFonts w:ascii="Verdana" w:eastAsia="Verdana" w:hAnsi="Verdana"/>
          <w:sz w:val="14"/>
          <w:szCs w:val="14"/>
          <w:lang w:val="en-US" w:eastAsia="en-US"/>
        </w:rPr>
        <w:t>etc</w:t>
      </w:r>
      <w:proofErr w:type="spellEnd"/>
      <w:r w:rsidRPr="00F600DA">
        <w:rPr>
          <w:rFonts w:ascii="Verdana" w:eastAsia="Verdana" w:hAnsi="Verdana"/>
          <w:sz w:val="14"/>
          <w:szCs w:val="14"/>
          <w:lang w:val="en-US" w:eastAsia="en-US"/>
        </w:rPr>
        <w:t xml:space="preserve">, and is translated with the Latin </w:t>
      </w:r>
      <w:r w:rsidRPr="00F600DA">
        <w:rPr>
          <w:rFonts w:ascii="Verdana" w:eastAsia="Verdana" w:hAnsi="Verdana"/>
          <w:i/>
          <w:iCs/>
          <w:sz w:val="14"/>
          <w:szCs w:val="14"/>
          <w:lang w:val="en-US" w:eastAsia="en-US"/>
        </w:rPr>
        <w:t xml:space="preserve">2 </w:t>
      </w:r>
      <w:proofErr w:type="spellStart"/>
      <w:r w:rsidRPr="00F600DA">
        <w:rPr>
          <w:rFonts w:ascii="Verdana" w:eastAsia="Verdana" w:hAnsi="Verdana"/>
          <w:i/>
          <w:iCs/>
          <w:sz w:val="14"/>
          <w:szCs w:val="14"/>
          <w:lang w:val="en-US" w:eastAsia="en-US"/>
        </w:rPr>
        <w:t>bis</w:t>
      </w:r>
      <w:proofErr w:type="spellEnd"/>
      <w:r w:rsidRPr="00F600DA">
        <w:rPr>
          <w:rFonts w:ascii="Verdana" w:eastAsia="Verdana" w:hAnsi="Verdana"/>
          <w:i/>
          <w:iCs/>
          <w:sz w:val="14"/>
          <w:szCs w:val="14"/>
          <w:lang w:val="en-US" w:eastAsia="en-US"/>
        </w:rPr>
        <w:t xml:space="preserve"> - 3 </w:t>
      </w:r>
      <w:proofErr w:type="spellStart"/>
      <w:r w:rsidRPr="00F600DA">
        <w:rPr>
          <w:rFonts w:ascii="Verdana" w:eastAsia="Verdana" w:hAnsi="Verdana"/>
          <w:i/>
          <w:iCs/>
          <w:sz w:val="14"/>
          <w:szCs w:val="14"/>
          <w:lang w:val="en-US" w:eastAsia="en-US"/>
        </w:rPr>
        <w:t>ter</w:t>
      </w:r>
      <w:proofErr w:type="spellEnd"/>
      <w:r w:rsidRPr="00F600DA">
        <w:rPr>
          <w:rFonts w:ascii="Verdana" w:eastAsia="Verdana" w:hAnsi="Verdana"/>
          <w:i/>
          <w:iCs/>
          <w:sz w:val="14"/>
          <w:szCs w:val="14"/>
          <w:lang w:val="en-US" w:eastAsia="en-US"/>
        </w:rPr>
        <w:t xml:space="preserve"> -4 </w:t>
      </w:r>
      <w:proofErr w:type="spellStart"/>
      <w:r w:rsidRPr="00F600DA">
        <w:rPr>
          <w:rFonts w:ascii="Verdana" w:eastAsia="Verdana" w:hAnsi="Verdana"/>
          <w:i/>
          <w:iCs/>
          <w:sz w:val="14"/>
          <w:szCs w:val="14"/>
          <w:lang w:val="en-US" w:eastAsia="en-US"/>
        </w:rPr>
        <w:t>quater</w:t>
      </w:r>
      <w:proofErr w:type="spellEnd"/>
      <w:r w:rsidRPr="00F600DA">
        <w:rPr>
          <w:rFonts w:ascii="Verdana" w:eastAsia="Verdana" w:hAnsi="Verdana"/>
          <w:i/>
          <w:iCs/>
          <w:sz w:val="14"/>
          <w:szCs w:val="14"/>
          <w:lang w:val="en-US" w:eastAsia="en-US"/>
        </w:rPr>
        <w:t xml:space="preserve"> -5 </w:t>
      </w:r>
      <w:proofErr w:type="spellStart"/>
      <w:r w:rsidRPr="00F600DA">
        <w:rPr>
          <w:rFonts w:ascii="Verdana" w:eastAsia="Verdana" w:hAnsi="Verdana"/>
          <w:i/>
          <w:iCs/>
          <w:sz w:val="14"/>
          <w:szCs w:val="14"/>
          <w:lang w:val="en-US" w:eastAsia="en-US"/>
        </w:rPr>
        <w:t>quinquies</w:t>
      </w:r>
      <w:proofErr w:type="spellEnd"/>
      <w:r w:rsidRPr="00F600DA">
        <w:rPr>
          <w:rFonts w:ascii="Verdana" w:eastAsia="Verdana" w:hAnsi="Verdana"/>
          <w:i/>
          <w:iCs/>
          <w:sz w:val="14"/>
          <w:szCs w:val="14"/>
          <w:lang w:val="en-US" w:eastAsia="en-US"/>
        </w:rPr>
        <w:t xml:space="preserve"> </w:t>
      </w:r>
      <w:r w:rsidRPr="00F600DA">
        <w:rPr>
          <w:rFonts w:ascii="Verdana" w:eastAsia="Verdana" w:hAnsi="Verdana"/>
          <w:b/>
          <w:i/>
          <w:iCs/>
          <w:sz w:val="14"/>
          <w:szCs w:val="14"/>
          <w:lang w:val="en-US" w:eastAsia="en-US"/>
        </w:rPr>
        <w:t>Source:</w:t>
      </w:r>
      <w:r w:rsidRPr="00F600DA">
        <w:rPr>
          <w:rFonts w:ascii="Verdana" w:eastAsia="Verdana" w:hAnsi="Verdana"/>
          <w:i/>
          <w:iCs/>
          <w:sz w:val="14"/>
          <w:szCs w:val="14"/>
          <w:lang w:val="en-US" w:eastAsia="en-US"/>
        </w:rPr>
        <w:t xml:space="preserve"> </w:t>
      </w:r>
      <w:r w:rsidRPr="00F600DA">
        <w:rPr>
          <w:rFonts w:ascii="Verdana" w:eastAsia="Verdana" w:hAnsi="Verdana"/>
          <w:sz w:val="14"/>
          <w:szCs w:val="14"/>
          <w:lang w:val="en-US" w:eastAsia="en-US"/>
        </w:rPr>
        <w:t xml:space="preserve">La Real Academia Española – The Royal Spanish Academy. </w:t>
      </w:r>
    </w:p>
    <w:p w:rsidR="00500B5A" w:rsidRPr="00F600DA" w:rsidRDefault="00500B5A">
      <w:pPr>
        <w:pStyle w:val="FootnoteText"/>
        <w:rPr>
          <w:lang w:val="en-US"/>
        </w:rPr>
      </w:pPr>
    </w:p>
  </w:footnote>
  <w:footnote w:id="2">
    <w:p w:rsidR="00500B5A" w:rsidRPr="002C428A" w:rsidRDefault="00500B5A">
      <w:pPr>
        <w:pStyle w:val="FootnoteText"/>
        <w:rPr>
          <w:rFonts w:ascii="Verdana" w:hAnsi="Verdana"/>
          <w:sz w:val="16"/>
          <w:szCs w:val="16"/>
          <w:lang w:val="en-US"/>
        </w:rPr>
      </w:pPr>
      <w:r w:rsidRPr="002C428A">
        <w:rPr>
          <w:rStyle w:val="FootnoteReference"/>
          <w:rFonts w:ascii="Verdana" w:hAnsi="Verdana"/>
          <w:sz w:val="16"/>
          <w:szCs w:val="16"/>
        </w:rPr>
        <w:footnoteRef/>
      </w:r>
      <w:r w:rsidRPr="002C428A">
        <w:rPr>
          <w:rFonts w:ascii="Verdana" w:hAnsi="Verdana"/>
          <w:sz w:val="16"/>
          <w:szCs w:val="16"/>
          <w:lang w:val="en-US"/>
        </w:rPr>
        <w:t xml:space="preserve"> An </w:t>
      </w:r>
      <w:proofErr w:type="spellStart"/>
      <w:r w:rsidRPr="002C428A">
        <w:rPr>
          <w:rFonts w:ascii="Verdana" w:hAnsi="Verdana"/>
          <w:sz w:val="16"/>
          <w:szCs w:val="16"/>
          <w:lang w:val="en-US"/>
        </w:rPr>
        <w:t>ejido</w:t>
      </w:r>
      <w:proofErr w:type="spellEnd"/>
      <w:r w:rsidRPr="002C428A">
        <w:rPr>
          <w:rFonts w:ascii="Verdana" w:hAnsi="Verdana"/>
          <w:sz w:val="16"/>
          <w:szCs w:val="16"/>
          <w:lang w:val="en-US"/>
        </w:rPr>
        <w:t xml:space="preserve"> is communal or collectively owned and administered land – much of Mexican territory is recorded as </w:t>
      </w:r>
      <w:proofErr w:type="spellStart"/>
      <w:r w:rsidRPr="002C428A">
        <w:rPr>
          <w:rFonts w:ascii="Verdana" w:hAnsi="Verdana"/>
          <w:sz w:val="16"/>
          <w:szCs w:val="16"/>
          <w:lang w:val="en-US"/>
        </w:rPr>
        <w:t>ejido</w:t>
      </w:r>
      <w:proofErr w:type="spellEnd"/>
      <w:r w:rsidRPr="002C428A">
        <w:rPr>
          <w:rFonts w:ascii="Verdana" w:hAnsi="Verdana"/>
          <w:sz w:val="16"/>
          <w:szCs w:val="16"/>
          <w:lang w:val="en-US"/>
        </w:rPr>
        <w:t xml:space="preserve"> land. It cannot be bought or sold and the administration and possession is managed by communal associations. </w:t>
      </w:r>
    </w:p>
  </w:footnote>
  <w:footnote w:id="3">
    <w:p w:rsidR="00500B5A" w:rsidRPr="0052201A" w:rsidRDefault="00500B5A" w:rsidP="0052201A">
      <w:pPr>
        <w:rPr>
          <w:rFonts w:ascii="Verdana" w:eastAsia="Verdana" w:hAnsi="Verdana"/>
          <w:sz w:val="14"/>
          <w:szCs w:val="14"/>
          <w:lang w:val="en-US" w:eastAsia="en-US"/>
        </w:rPr>
      </w:pPr>
      <w:r>
        <w:rPr>
          <w:rStyle w:val="FootnoteReference"/>
        </w:rPr>
        <w:footnoteRef/>
      </w:r>
      <w:r w:rsidRPr="0052201A">
        <w:rPr>
          <w:lang w:val="en-US"/>
        </w:rPr>
        <w:t xml:space="preserve"> </w:t>
      </w:r>
      <w:r w:rsidRPr="0052201A">
        <w:rPr>
          <w:rFonts w:ascii="Verdana" w:eastAsia="Verdana" w:hAnsi="Verdana"/>
          <w:b/>
          <w:sz w:val="14"/>
          <w:szCs w:val="14"/>
          <w:lang w:val="en-US" w:eastAsia="en-US"/>
        </w:rPr>
        <w:t xml:space="preserve">BIS, </w:t>
      </w:r>
      <w:r w:rsidRPr="0052201A">
        <w:rPr>
          <w:rFonts w:ascii="Verdana" w:eastAsia="Verdana" w:hAnsi="Verdana"/>
          <w:sz w:val="14"/>
          <w:szCs w:val="14"/>
          <w:lang w:val="en-US" w:eastAsia="en-US"/>
        </w:rPr>
        <w:t xml:space="preserve">indicates an insertion, in Mexican legislation an addition will be marked BIS in order to indicate an insertion without changing the consecutive numbers that follow. BIS is followed when appropriate by, </w:t>
      </w:r>
      <w:r w:rsidRPr="0052201A">
        <w:rPr>
          <w:rFonts w:ascii="Verdana" w:eastAsia="Verdana" w:hAnsi="Verdana"/>
          <w:i/>
          <w:sz w:val="14"/>
          <w:szCs w:val="14"/>
          <w:lang w:val="en-US" w:eastAsia="en-US"/>
        </w:rPr>
        <w:t>TER, QUÁTER, QUINQUIES</w:t>
      </w:r>
      <w:r w:rsidRPr="0052201A">
        <w:rPr>
          <w:rFonts w:ascii="Verdana" w:eastAsia="Verdana" w:hAnsi="Verdana"/>
          <w:sz w:val="14"/>
          <w:szCs w:val="14"/>
          <w:lang w:val="en-US" w:eastAsia="en-US"/>
        </w:rPr>
        <w:t xml:space="preserve">, </w:t>
      </w:r>
      <w:proofErr w:type="spellStart"/>
      <w:r w:rsidRPr="0052201A">
        <w:rPr>
          <w:rFonts w:ascii="Verdana" w:eastAsia="Verdana" w:hAnsi="Verdana"/>
          <w:sz w:val="14"/>
          <w:szCs w:val="14"/>
          <w:lang w:val="en-US" w:eastAsia="en-US"/>
        </w:rPr>
        <w:t>etc</w:t>
      </w:r>
      <w:proofErr w:type="spellEnd"/>
      <w:r w:rsidRPr="0052201A">
        <w:rPr>
          <w:rFonts w:ascii="Verdana" w:eastAsia="Verdana" w:hAnsi="Verdana"/>
          <w:sz w:val="14"/>
          <w:szCs w:val="14"/>
          <w:lang w:val="en-US" w:eastAsia="en-US"/>
        </w:rPr>
        <w:t xml:space="preserve">, and is translated with the Latin </w:t>
      </w:r>
      <w:r w:rsidRPr="0052201A">
        <w:rPr>
          <w:rFonts w:ascii="Verdana" w:eastAsia="Verdana" w:hAnsi="Verdana"/>
          <w:i/>
          <w:iCs/>
          <w:sz w:val="14"/>
          <w:szCs w:val="14"/>
          <w:lang w:val="en-US" w:eastAsia="en-US"/>
        </w:rPr>
        <w:t xml:space="preserve">2 </w:t>
      </w:r>
      <w:proofErr w:type="spellStart"/>
      <w:r w:rsidRPr="0052201A">
        <w:rPr>
          <w:rFonts w:ascii="Verdana" w:eastAsia="Verdana" w:hAnsi="Verdana"/>
          <w:i/>
          <w:iCs/>
          <w:sz w:val="14"/>
          <w:szCs w:val="14"/>
          <w:lang w:val="en-US" w:eastAsia="en-US"/>
        </w:rPr>
        <w:t>bis</w:t>
      </w:r>
      <w:proofErr w:type="spellEnd"/>
      <w:r w:rsidRPr="0052201A">
        <w:rPr>
          <w:rFonts w:ascii="Verdana" w:eastAsia="Verdana" w:hAnsi="Verdana"/>
          <w:i/>
          <w:iCs/>
          <w:sz w:val="14"/>
          <w:szCs w:val="14"/>
          <w:lang w:val="en-US" w:eastAsia="en-US"/>
        </w:rPr>
        <w:t xml:space="preserve"> - 3 </w:t>
      </w:r>
      <w:proofErr w:type="spellStart"/>
      <w:r w:rsidRPr="0052201A">
        <w:rPr>
          <w:rFonts w:ascii="Verdana" w:eastAsia="Verdana" w:hAnsi="Verdana"/>
          <w:i/>
          <w:iCs/>
          <w:sz w:val="14"/>
          <w:szCs w:val="14"/>
          <w:lang w:val="en-US" w:eastAsia="en-US"/>
        </w:rPr>
        <w:t>ter</w:t>
      </w:r>
      <w:proofErr w:type="spellEnd"/>
      <w:r w:rsidRPr="0052201A">
        <w:rPr>
          <w:rFonts w:ascii="Verdana" w:eastAsia="Verdana" w:hAnsi="Verdana"/>
          <w:i/>
          <w:iCs/>
          <w:sz w:val="14"/>
          <w:szCs w:val="14"/>
          <w:lang w:val="en-US" w:eastAsia="en-US"/>
        </w:rPr>
        <w:t xml:space="preserve"> -4 </w:t>
      </w:r>
      <w:proofErr w:type="spellStart"/>
      <w:r w:rsidRPr="0052201A">
        <w:rPr>
          <w:rFonts w:ascii="Verdana" w:eastAsia="Verdana" w:hAnsi="Verdana"/>
          <w:i/>
          <w:iCs/>
          <w:sz w:val="14"/>
          <w:szCs w:val="14"/>
          <w:lang w:val="en-US" w:eastAsia="en-US"/>
        </w:rPr>
        <w:t>quater</w:t>
      </w:r>
      <w:proofErr w:type="spellEnd"/>
      <w:r w:rsidRPr="0052201A">
        <w:rPr>
          <w:rFonts w:ascii="Verdana" w:eastAsia="Verdana" w:hAnsi="Verdana"/>
          <w:i/>
          <w:iCs/>
          <w:sz w:val="14"/>
          <w:szCs w:val="14"/>
          <w:lang w:val="en-US" w:eastAsia="en-US"/>
        </w:rPr>
        <w:t xml:space="preserve"> -5 </w:t>
      </w:r>
      <w:proofErr w:type="spellStart"/>
      <w:r w:rsidRPr="0052201A">
        <w:rPr>
          <w:rFonts w:ascii="Verdana" w:eastAsia="Verdana" w:hAnsi="Verdana"/>
          <w:i/>
          <w:iCs/>
          <w:sz w:val="14"/>
          <w:szCs w:val="14"/>
          <w:lang w:val="en-US" w:eastAsia="en-US"/>
        </w:rPr>
        <w:t>quinquies</w:t>
      </w:r>
      <w:proofErr w:type="spellEnd"/>
      <w:r w:rsidRPr="0052201A">
        <w:rPr>
          <w:rFonts w:ascii="Verdana" w:eastAsia="Verdana" w:hAnsi="Verdana"/>
          <w:i/>
          <w:iCs/>
          <w:sz w:val="14"/>
          <w:szCs w:val="14"/>
          <w:lang w:val="en-US" w:eastAsia="en-US"/>
        </w:rPr>
        <w:t xml:space="preserve"> </w:t>
      </w:r>
      <w:r w:rsidRPr="0052201A">
        <w:rPr>
          <w:rFonts w:ascii="Verdana" w:eastAsia="Verdana" w:hAnsi="Verdana"/>
          <w:b/>
          <w:i/>
          <w:iCs/>
          <w:sz w:val="14"/>
          <w:szCs w:val="14"/>
          <w:lang w:val="en-US" w:eastAsia="en-US"/>
        </w:rPr>
        <w:t>Source:</w:t>
      </w:r>
      <w:r w:rsidRPr="0052201A">
        <w:rPr>
          <w:rFonts w:ascii="Verdana" w:eastAsia="Verdana" w:hAnsi="Verdana"/>
          <w:i/>
          <w:iCs/>
          <w:sz w:val="14"/>
          <w:szCs w:val="14"/>
          <w:lang w:val="en-US" w:eastAsia="en-US"/>
        </w:rPr>
        <w:t xml:space="preserve"> </w:t>
      </w:r>
      <w:r w:rsidRPr="0052201A">
        <w:rPr>
          <w:rFonts w:ascii="Verdana" w:eastAsia="Verdana" w:hAnsi="Verdana"/>
          <w:sz w:val="14"/>
          <w:szCs w:val="14"/>
          <w:lang w:val="en-US" w:eastAsia="en-US"/>
        </w:rPr>
        <w:t xml:space="preserve">La Real Academia Española – The Royal Spanish Academy. </w:t>
      </w:r>
    </w:p>
    <w:p w:rsidR="00500B5A" w:rsidRPr="0052201A" w:rsidRDefault="00500B5A">
      <w:pPr>
        <w:pStyle w:val="FootnoteText"/>
        <w:rPr>
          <w:lang w:val="en-US"/>
        </w:rPr>
      </w:pPr>
    </w:p>
  </w:footnote>
  <w:footnote w:id="4">
    <w:p w:rsidR="00500B5A" w:rsidRPr="000632E8" w:rsidRDefault="00500B5A" w:rsidP="000632E8">
      <w:pPr>
        <w:rPr>
          <w:rFonts w:ascii="Verdana" w:eastAsia="Calibri" w:hAnsi="Verdana"/>
          <w:sz w:val="16"/>
          <w:szCs w:val="16"/>
          <w:lang w:val="en-US" w:eastAsia="en-US"/>
        </w:rPr>
      </w:pPr>
      <w:r>
        <w:rPr>
          <w:rStyle w:val="FootnoteReference"/>
        </w:rPr>
        <w:footnoteRef/>
      </w:r>
      <w:r w:rsidRPr="000632E8">
        <w:rPr>
          <w:lang w:val="en-US"/>
        </w:rPr>
        <w:t xml:space="preserve"> </w:t>
      </w:r>
      <w:r w:rsidRPr="000632E8">
        <w:rPr>
          <w:rFonts w:ascii="Verdana" w:eastAsia="Calibri" w:hAnsi="Verdana"/>
          <w:sz w:val="16"/>
          <w:szCs w:val="16"/>
          <w:lang w:val="en-US" w:eastAsia="en-US"/>
        </w:rPr>
        <w:t xml:space="preserve"> </w:t>
      </w:r>
      <w:r w:rsidRPr="000632E8">
        <w:rPr>
          <w:rFonts w:ascii="Verdana" w:eastAsia="Calibri" w:hAnsi="Verdana"/>
          <w:i/>
          <w:sz w:val="16"/>
          <w:szCs w:val="16"/>
          <w:lang w:val="en-US" w:eastAsia="en-US"/>
        </w:rPr>
        <w:t>Casus fortuitous=</w:t>
      </w:r>
      <w:r w:rsidRPr="000632E8">
        <w:rPr>
          <w:rFonts w:ascii="Verdana" w:eastAsia="Calibri" w:hAnsi="Verdana"/>
          <w:sz w:val="16"/>
          <w:szCs w:val="16"/>
          <w:lang w:val="en-US" w:eastAsia="en-US"/>
        </w:rPr>
        <w:t xml:space="preserve"> fortuitous case, an uncontrollable accident, an act of God. </w:t>
      </w:r>
      <w:r w:rsidRPr="000632E8">
        <w:rPr>
          <w:rFonts w:ascii="Verdana" w:eastAsia="Calibri" w:hAnsi="Verdana"/>
          <w:i/>
          <w:sz w:val="16"/>
          <w:szCs w:val="16"/>
          <w:lang w:val="en-US" w:eastAsia="en-US"/>
        </w:rPr>
        <w:t xml:space="preserve">Force majeure= </w:t>
      </w:r>
      <w:r w:rsidRPr="000632E8">
        <w:rPr>
          <w:rFonts w:ascii="Verdana" w:eastAsia="Calibri" w:hAnsi="Verdana"/>
          <w:sz w:val="16"/>
          <w:szCs w:val="16"/>
          <w:lang w:val="en-US" w:eastAsia="en-US"/>
        </w:rPr>
        <w:t>(</w:t>
      </w:r>
      <w:r w:rsidRPr="000632E8">
        <w:rPr>
          <w:rFonts w:ascii="Verdana" w:eastAsia="Calibri" w:hAnsi="Verdana"/>
          <w:i/>
          <w:sz w:val="16"/>
          <w:szCs w:val="16"/>
          <w:lang w:val="en-US" w:eastAsia="en-US"/>
        </w:rPr>
        <w:t>Vis major</w:t>
      </w:r>
      <w:r w:rsidRPr="000632E8">
        <w:rPr>
          <w:rFonts w:ascii="Verdana" w:eastAsia="Calibri" w:hAnsi="Verdana"/>
          <w:sz w:val="16"/>
          <w:szCs w:val="16"/>
          <w:lang w:val="en-US" w:eastAsia="en-US"/>
        </w:rPr>
        <w:t xml:space="preserve">) A superior or irresistible power. </w:t>
      </w:r>
      <w:proofErr w:type="gramStart"/>
      <w:r w:rsidRPr="000632E8">
        <w:rPr>
          <w:rFonts w:ascii="Verdana" w:eastAsia="Calibri" w:hAnsi="Verdana"/>
          <w:sz w:val="16"/>
          <w:szCs w:val="16"/>
          <w:lang w:val="en-US" w:eastAsia="en-US"/>
        </w:rPr>
        <w:t>An event that is a result of the elements of nature, as opposed to one caused by human behavior.</w:t>
      </w:r>
      <w:proofErr w:type="gramEnd"/>
      <w:r w:rsidRPr="000632E8">
        <w:rPr>
          <w:rFonts w:ascii="Verdana" w:eastAsia="Calibri" w:hAnsi="Verdana"/>
          <w:sz w:val="16"/>
          <w:szCs w:val="16"/>
          <w:lang w:val="en-US" w:eastAsia="en-US"/>
        </w:rPr>
        <w:t xml:space="preserve"> </w:t>
      </w:r>
      <w:r w:rsidRPr="000632E8">
        <w:rPr>
          <w:rFonts w:ascii="Verdana" w:eastAsia="Calibri" w:hAnsi="Verdana"/>
          <w:i/>
          <w:iCs/>
          <w:sz w:val="16"/>
          <w:szCs w:val="16"/>
          <w:lang w:val="en-US" w:eastAsia="en-US"/>
        </w:rPr>
        <w:t xml:space="preserve">Force majeure </w:t>
      </w:r>
      <w:r w:rsidRPr="000632E8">
        <w:rPr>
          <w:rFonts w:ascii="Verdana" w:eastAsia="Calibri" w:hAnsi="Verdana"/>
          <w:sz w:val="16"/>
          <w:szCs w:val="16"/>
          <w:lang w:val="en-US" w:eastAsia="en-US"/>
        </w:rPr>
        <w:t>operates by relieving a party partially or fully from his obligation to perform a particular obligation. It can also suspend the execution of an obligation or allow an extension of time to perform the same. It is not intended to excuse negligence or willful default.</w:t>
      </w:r>
    </w:p>
    <w:p w:rsidR="00500B5A" w:rsidRPr="000632E8" w:rsidRDefault="00500B5A">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B5A" w:rsidRDefault="00500B5A">
    <w:pPr>
      <w:pStyle w:val="Header"/>
      <w:rPr>
        <w:rFonts w:ascii="Verdana" w:hAnsi="Verdana"/>
        <w:b/>
        <w:sz w:val="16"/>
        <w:lang w:val="en-US"/>
      </w:rPr>
    </w:pPr>
    <w:r w:rsidRPr="004C6263">
      <w:rPr>
        <w:rFonts w:ascii="Verdana" w:hAnsi="Verdana"/>
        <w:b/>
        <w:sz w:val="16"/>
        <w:lang w:val="en-US"/>
      </w:rPr>
      <w:t xml:space="preserve">REGULATORY LAW OF CONSTITUTIONAL ARTICLE 27 IN THE PETROLEUM SECTOR </w:t>
    </w:r>
  </w:p>
  <w:p w:rsidR="00500B5A" w:rsidRPr="004C6263" w:rsidRDefault="00500B5A">
    <w:pPr>
      <w:pStyle w:val="Header"/>
      <w:rPr>
        <w:rFonts w:ascii="Verdana" w:hAnsi="Verdana"/>
        <w:sz w:val="16"/>
        <w:lang w:val="en-US"/>
      </w:rPr>
    </w:pPr>
    <w:proofErr w:type="gramStart"/>
    <w:r w:rsidRPr="004C6263">
      <w:rPr>
        <w:rFonts w:ascii="Verdana" w:hAnsi="Verdana"/>
        <w:sz w:val="16"/>
        <w:lang w:val="en-US"/>
      </w:rPr>
      <w:t>published</w:t>
    </w:r>
    <w:proofErr w:type="gramEnd"/>
    <w:r w:rsidRPr="004C6263">
      <w:rPr>
        <w:rFonts w:ascii="Verdana" w:hAnsi="Verdana"/>
        <w:sz w:val="16"/>
        <w:lang w:val="en-US"/>
      </w:rPr>
      <w:t xml:space="preserve"> in the DOF November 29, 1958 – last reform published November 28, 2008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86D"/>
    <w:rsid w:val="00002BE6"/>
    <w:rsid w:val="00017C74"/>
    <w:rsid w:val="00034D49"/>
    <w:rsid w:val="00035BE3"/>
    <w:rsid w:val="000632E8"/>
    <w:rsid w:val="00073696"/>
    <w:rsid w:val="000A456A"/>
    <w:rsid w:val="000A6E60"/>
    <w:rsid w:val="000A776A"/>
    <w:rsid w:val="000E23FD"/>
    <w:rsid w:val="00162D91"/>
    <w:rsid w:val="00177287"/>
    <w:rsid w:val="001827E2"/>
    <w:rsid w:val="001E2A65"/>
    <w:rsid w:val="00242156"/>
    <w:rsid w:val="00272299"/>
    <w:rsid w:val="002A49D8"/>
    <w:rsid w:val="002B1B08"/>
    <w:rsid w:val="002C428A"/>
    <w:rsid w:val="00304555"/>
    <w:rsid w:val="00390BA7"/>
    <w:rsid w:val="0039595A"/>
    <w:rsid w:val="003F4DC3"/>
    <w:rsid w:val="00430D79"/>
    <w:rsid w:val="00485E2C"/>
    <w:rsid w:val="004C6263"/>
    <w:rsid w:val="00500B5A"/>
    <w:rsid w:val="0052201A"/>
    <w:rsid w:val="00560E47"/>
    <w:rsid w:val="0057597C"/>
    <w:rsid w:val="00585524"/>
    <w:rsid w:val="00593CEA"/>
    <w:rsid w:val="005E7C44"/>
    <w:rsid w:val="00602433"/>
    <w:rsid w:val="006113B7"/>
    <w:rsid w:val="006368AC"/>
    <w:rsid w:val="006A0A15"/>
    <w:rsid w:val="006B0278"/>
    <w:rsid w:val="006B4D5D"/>
    <w:rsid w:val="006D2940"/>
    <w:rsid w:val="006E586D"/>
    <w:rsid w:val="006F05F6"/>
    <w:rsid w:val="007303EC"/>
    <w:rsid w:val="00766D9E"/>
    <w:rsid w:val="007865EA"/>
    <w:rsid w:val="007A6768"/>
    <w:rsid w:val="007B3258"/>
    <w:rsid w:val="007F7ABF"/>
    <w:rsid w:val="00840852"/>
    <w:rsid w:val="00853030"/>
    <w:rsid w:val="008B77B7"/>
    <w:rsid w:val="008D4228"/>
    <w:rsid w:val="008F1600"/>
    <w:rsid w:val="00923384"/>
    <w:rsid w:val="0093433B"/>
    <w:rsid w:val="00992861"/>
    <w:rsid w:val="009A6657"/>
    <w:rsid w:val="00A74349"/>
    <w:rsid w:val="00A96F5C"/>
    <w:rsid w:val="00A97B92"/>
    <w:rsid w:val="00AA5B87"/>
    <w:rsid w:val="00AD3ED6"/>
    <w:rsid w:val="00B11C1F"/>
    <w:rsid w:val="00B242AC"/>
    <w:rsid w:val="00B43B26"/>
    <w:rsid w:val="00B60594"/>
    <w:rsid w:val="00BD180D"/>
    <w:rsid w:val="00C231D0"/>
    <w:rsid w:val="00C4054D"/>
    <w:rsid w:val="00C47E14"/>
    <w:rsid w:val="00CA17E0"/>
    <w:rsid w:val="00CA6F0B"/>
    <w:rsid w:val="00D03173"/>
    <w:rsid w:val="00D0324B"/>
    <w:rsid w:val="00D30653"/>
    <w:rsid w:val="00D47BAD"/>
    <w:rsid w:val="00D52A90"/>
    <w:rsid w:val="00DA6C4C"/>
    <w:rsid w:val="00DA6F19"/>
    <w:rsid w:val="00DF6FD3"/>
    <w:rsid w:val="00E23A51"/>
    <w:rsid w:val="00E37634"/>
    <w:rsid w:val="00E67B5A"/>
    <w:rsid w:val="00F17384"/>
    <w:rsid w:val="00F54FF6"/>
    <w:rsid w:val="00F600DA"/>
    <w:rsid w:val="00F82BE0"/>
    <w:rsid w:val="00F92A07"/>
    <w:rsid w:val="00F977D9"/>
    <w:rsid w:val="00FB008D"/>
    <w:rsid w:val="00FD1715"/>
    <w:rsid w:val="00FE1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MX" w:eastAsia="es-ES"/>
    </w:rPr>
  </w:style>
  <w:style w:type="paragraph" w:styleId="Heading1">
    <w:name w:val="heading 1"/>
    <w:basedOn w:val="Normal"/>
    <w:next w:val="Normal"/>
    <w:qFormat/>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Arial" w:hAnsi="Arial" w:cs="Arial"/>
      <w:b/>
      <w:bCs/>
      <w:snapToGrid w:val="0"/>
      <w:sz w:val="22"/>
    </w:rPr>
  </w:style>
  <w:style w:type="paragraph" w:styleId="Footer">
    <w:name w:val="footer"/>
    <w:basedOn w:val="Normal"/>
    <w:pPr>
      <w:tabs>
        <w:tab w:val="center" w:pos="4419"/>
        <w:tab w:val="right" w:pos="8838"/>
      </w:tabs>
    </w:p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BodyTextIndent">
    <w:name w:val="Body Text Indent"/>
    <w:basedOn w:val="Normal"/>
    <w:pPr>
      <w:ind w:firstLine="289"/>
      <w:jc w:val="both"/>
    </w:pPr>
    <w:rPr>
      <w:rFonts w:ascii="Arial" w:hAnsi="Arial" w:cs="Arial"/>
      <w:snapToGrid w:val="0"/>
    </w:rPr>
  </w:style>
  <w:style w:type="paragraph" w:styleId="PlainText">
    <w:name w:val="Plain Text"/>
    <w:basedOn w:val="Normal"/>
    <w:rPr>
      <w:rFonts w:ascii="Courier New" w:hAnsi="Courier New" w:cs="Courier New"/>
    </w:rPr>
  </w:style>
  <w:style w:type="paragraph" w:customStyle="1" w:styleId="Titulo1">
    <w:name w:val="Titulo 1"/>
    <w:basedOn w:val="Normal"/>
    <w:pPr>
      <w:pBdr>
        <w:bottom w:val="single" w:sz="12" w:space="1" w:color="auto"/>
      </w:pBdr>
      <w:jc w:val="both"/>
    </w:pPr>
    <w:rPr>
      <w:rFonts w:cs="Arial"/>
      <w:b/>
      <w:sz w:val="18"/>
      <w:szCs w:val="18"/>
    </w:rPr>
  </w:style>
  <w:style w:type="paragraph" w:styleId="BodyText2">
    <w:name w:val="Body Text 2"/>
    <w:basedOn w:val="Normal"/>
    <w:pPr>
      <w:jc w:val="center"/>
    </w:pPr>
    <w:rPr>
      <w:rFonts w:ascii="Arial" w:hAnsi="Arial" w:cs="Arial"/>
      <w:b/>
      <w:snapToGrid w:val="0"/>
      <w:color w:val="008000"/>
      <w:sz w:val="24"/>
    </w:rPr>
  </w:style>
  <w:style w:type="paragraph" w:customStyle="1" w:styleId="texto">
    <w:name w:val="texto"/>
    <w:basedOn w:val="Normal"/>
    <w:pPr>
      <w:spacing w:after="101" w:line="216" w:lineRule="atLeast"/>
      <w:ind w:firstLine="288"/>
      <w:jc w:val="both"/>
    </w:pPr>
    <w:rPr>
      <w:rFonts w:ascii="Arial" w:hAnsi="Arial" w:cs="Arial"/>
      <w:sz w:val="18"/>
      <w:lang w:val="es-ES_tradnl" w:eastAsia="es-MX"/>
    </w:rPr>
  </w:style>
  <w:style w:type="paragraph" w:customStyle="1" w:styleId="ANOTACION">
    <w:name w:val="ANOTACION"/>
    <w:basedOn w:val="Normal"/>
    <w:pPr>
      <w:spacing w:before="101" w:after="101" w:line="216" w:lineRule="atLeast"/>
      <w:jc w:val="center"/>
    </w:pPr>
    <w:rPr>
      <w:rFonts w:ascii="CG Palacio (WN)" w:hAnsi="CG Palacio (WN)"/>
      <w:b/>
      <w:sz w:val="18"/>
      <w:lang w:val="es-ES_tradnl" w:eastAsia="es-MX"/>
    </w:rPr>
  </w:style>
  <w:style w:type="paragraph" w:customStyle="1" w:styleId="Texto0">
    <w:name w:val="Texto"/>
    <w:basedOn w:val="Normal"/>
    <w:pPr>
      <w:spacing w:after="101" w:line="216" w:lineRule="exact"/>
      <w:ind w:firstLine="288"/>
      <w:jc w:val="both"/>
    </w:pPr>
    <w:rPr>
      <w:rFonts w:ascii="Arial" w:hAnsi="Arial" w:cs="Arial"/>
      <w:sz w:val="18"/>
      <w:szCs w:val="18"/>
    </w:rPr>
  </w:style>
  <w:style w:type="paragraph" w:customStyle="1" w:styleId="Anotacion0">
    <w:name w:val="Anotacion"/>
    <w:basedOn w:val="Normal"/>
    <w:pPr>
      <w:overflowPunct w:val="0"/>
      <w:autoSpaceDE w:val="0"/>
      <w:autoSpaceDN w:val="0"/>
      <w:adjustRightInd w:val="0"/>
      <w:spacing w:before="101" w:after="101"/>
      <w:jc w:val="center"/>
      <w:textAlignment w:val="baseline"/>
    </w:pPr>
    <w:rPr>
      <w:rFonts w:cs="Arial"/>
      <w:b/>
      <w:sz w:val="18"/>
      <w:szCs w:val="18"/>
      <w:lang w:val="es-ES_tradnl"/>
    </w:rPr>
  </w:style>
  <w:style w:type="paragraph" w:customStyle="1" w:styleId="ROMANOS">
    <w:name w:val="ROMANOS"/>
    <w:basedOn w:val="Normal"/>
    <w:rsid w:val="00017C74"/>
    <w:pPr>
      <w:tabs>
        <w:tab w:val="left" w:pos="720"/>
      </w:tabs>
      <w:spacing w:after="101" w:line="216" w:lineRule="exact"/>
      <w:ind w:left="720" w:hanging="432"/>
      <w:jc w:val="both"/>
    </w:pPr>
    <w:rPr>
      <w:rFonts w:ascii="Arial" w:hAnsi="Arial" w:cs="Arial"/>
      <w:sz w:val="18"/>
      <w:szCs w:val="18"/>
    </w:rPr>
  </w:style>
  <w:style w:type="table" w:styleId="TableGrid">
    <w:name w:val="Table Grid"/>
    <w:basedOn w:val="TableNormal"/>
    <w:rsid w:val="004C62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2C428A"/>
  </w:style>
  <w:style w:type="character" w:customStyle="1" w:styleId="FootnoteTextChar">
    <w:name w:val="Footnote Text Char"/>
    <w:link w:val="FootnoteText"/>
    <w:rsid w:val="002C428A"/>
    <w:rPr>
      <w:lang w:val="es-MX" w:eastAsia="es-ES"/>
    </w:rPr>
  </w:style>
  <w:style w:type="character" w:styleId="FootnoteReference">
    <w:name w:val="footnote reference"/>
    <w:rsid w:val="002C428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MX" w:eastAsia="es-ES"/>
    </w:rPr>
  </w:style>
  <w:style w:type="paragraph" w:styleId="Heading1">
    <w:name w:val="heading 1"/>
    <w:basedOn w:val="Normal"/>
    <w:next w:val="Normal"/>
    <w:qFormat/>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Arial" w:hAnsi="Arial" w:cs="Arial"/>
      <w:b/>
      <w:bCs/>
      <w:snapToGrid w:val="0"/>
      <w:sz w:val="22"/>
    </w:rPr>
  </w:style>
  <w:style w:type="paragraph" w:styleId="Footer">
    <w:name w:val="footer"/>
    <w:basedOn w:val="Normal"/>
    <w:pPr>
      <w:tabs>
        <w:tab w:val="center" w:pos="4419"/>
        <w:tab w:val="right" w:pos="8838"/>
      </w:tabs>
    </w:p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BodyTextIndent">
    <w:name w:val="Body Text Indent"/>
    <w:basedOn w:val="Normal"/>
    <w:pPr>
      <w:ind w:firstLine="289"/>
      <w:jc w:val="both"/>
    </w:pPr>
    <w:rPr>
      <w:rFonts w:ascii="Arial" w:hAnsi="Arial" w:cs="Arial"/>
      <w:snapToGrid w:val="0"/>
    </w:rPr>
  </w:style>
  <w:style w:type="paragraph" w:styleId="PlainText">
    <w:name w:val="Plain Text"/>
    <w:basedOn w:val="Normal"/>
    <w:rPr>
      <w:rFonts w:ascii="Courier New" w:hAnsi="Courier New" w:cs="Courier New"/>
    </w:rPr>
  </w:style>
  <w:style w:type="paragraph" w:customStyle="1" w:styleId="Titulo1">
    <w:name w:val="Titulo 1"/>
    <w:basedOn w:val="Normal"/>
    <w:pPr>
      <w:pBdr>
        <w:bottom w:val="single" w:sz="12" w:space="1" w:color="auto"/>
      </w:pBdr>
      <w:jc w:val="both"/>
    </w:pPr>
    <w:rPr>
      <w:rFonts w:cs="Arial"/>
      <w:b/>
      <w:sz w:val="18"/>
      <w:szCs w:val="18"/>
    </w:rPr>
  </w:style>
  <w:style w:type="paragraph" w:styleId="BodyText2">
    <w:name w:val="Body Text 2"/>
    <w:basedOn w:val="Normal"/>
    <w:pPr>
      <w:jc w:val="center"/>
    </w:pPr>
    <w:rPr>
      <w:rFonts w:ascii="Arial" w:hAnsi="Arial" w:cs="Arial"/>
      <w:b/>
      <w:snapToGrid w:val="0"/>
      <w:color w:val="008000"/>
      <w:sz w:val="24"/>
    </w:rPr>
  </w:style>
  <w:style w:type="paragraph" w:customStyle="1" w:styleId="texto">
    <w:name w:val="texto"/>
    <w:basedOn w:val="Normal"/>
    <w:pPr>
      <w:spacing w:after="101" w:line="216" w:lineRule="atLeast"/>
      <w:ind w:firstLine="288"/>
      <w:jc w:val="both"/>
    </w:pPr>
    <w:rPr>
      <w:rFonts w:ascii="Arial" w:hAnsi="Arial" w:cs="Arial"/>
      <w:sz w:val="18"/>
      <w:lang w:val="es-ES_tradnl" w:eastAsia="es-MX"/>
    </w:rPr>
  </w:style>
  <w:style w:type="paragraph" w:customStyle="1" w:styleId="ANOTACION">
    <w:name w:val="ANOTACION"/>
    <w:basedOn w:val="Normal"/>
    <w:pPr>
      <w:spacing w:before="101" w:after="101" w:line="216" w:lineRule="atLeast"/>
      <w:jc w:val="center"/>
    </w:pPr>
    <w:rPr>
      <w:rFonts w:ascii="CG Palacio (WN)" w:hAnsi="CG Palacio (WN)"/>
      <w:b/>
      <w:sz w:val="18"/>
      <w:lang w:val="es-ES_tradnl" w:eastAsia="es-MX"/>
    </w:rPr>
  </w:style>
  <w:style w:type="paragraph" w:customStyle="1" w:styleId="Texto0">
    <w:name w:val="Texto"/>
    <w:basedOn w:val="Normal"/>
    <w:pPr>
      <w:spacing w:after="101" w:line="216" w:lineRule="exact"/>
      <w:ind w:firstLine="288"/>
      <w:jc w:val="both"/>
    </w:pPr>
    <w:rPr>
      <w:rFonts w:ascii="Arial" w:hAnsi="Arial" w:cs="Arial"/>
      <w:sz w:val="18"/>
      <w:szCs w:val="18"/>
    </w:rPr>
  </w:style>
  <w:style w:type="paragraph" w:customStyle="1" w:styleId="Anotacion0">
    <w:name w:val="Anotacion"/>
    <w:basedOn w:val="Normal"/>
    <w:pPr>
      <w:overflowPunct w:val="0"/>
      <w:autoSpaceDE w:val="0"/>
      <w:autoSpaceDN w:val="0"/>
      <w:adjustRightInd w:val="0"/>
      <w:spacing w:before="101" w:after="101"/>
      <w:jc w:val="center"/>
      <w:textAlignment w:val="baseline"/>
    </w:pPr>
    <w:rPr>
      <w:rFonts w:cs="Arial"/>
      <w:b/>
      <w:sz w:val="18"/>
      <w:szCs w:val="18"/>
      <w:lang w:val="es-ES_tradnl"/>
    </w:rPr>
  </w:style>
  <w:style w:type="paragraph" w:customStyle="1" w:styleId="ROMANOS">
    <w:name w:val="ROMANOS"/>
    <w:basedOn w:val="Normal"/>
    <w:rsid w:val="00017C74"/>
    <w:pPr>
      <w:tabs>
        <w:tab w:val="left" w:pos="720"/>
      </w:tabs>
      <w:spacing w:after="101" w:line="216" w:lineRule="exact"/>
      <w:ind w:left="720" w:hanging="432"/>
      <w:jc w:val="both"/>
    </w:pPr>
    <w:rPr>
      <w:rFonts w:ascii="Arial" w:hAnsi="Arial" w:cs="Arial"/>
      <w:sz w:val="18"/>
      <w:szCs w:val="18"/>
    </w:rPr>
  </w:style>
  <w:style w:type="table" w:styleId="TableGrid">
    <w:name w:val="Table Grid"/>
    <w:basedOn w:val="TableNormal"/>
    <w:rsid w:val="004C62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2C428A"/>
  </w:style>
  <w:style w:type="character" w:customStyle="1" w:styleId="FootnoteTextChar">
    <w:name w:val="Footnote Text Char"/>
    <w:link w:val="FootnoteText"/>
    <w:rsid w:val="002C428A"/>
    <w:rPr>
      <w:lang w:val="es-MX" w:eastAsia="es-ES"/>
    </w:rPr>
  </w:style>
  <w:style w:type="character" w:styleId="FootnoteReference">
    <w:name w:val="footnote reference"/>
    <w:rsid w:val="002C42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08621">
      <w:bodyDiv w:val="1"/>
      <w:marLeft w:val="0"/>
      <w:marRight w:val="0"/>
      <w:marTop w:val="0"/>
      <w:marBottom w:val="0"/>
      <w:divBdr>
        <w:top w:val="none" w:sz="0" w:space="0" w:color="auto"/>
        <w:left w:val="none" w:sz="0" w:space="0" w:color="auto"/>
        <w:bottom w:val="none" w:sz="0" w:space="0" w:color="auto"/>
        <w:right w:val="none" w:sz="0" w:space="0" w:color="auto"/>
      </w:divBdr>
    </w:div>
    <w:div w:id="292297893">
      <w:bodyDiv w:val="1"/>
      <w:marLeft w:val="0"/>
      <w:marRight w:val="0"/>
      <w:marTop w:val="0"/>
      <w:marBottom w:val="0"/>
      <w:divBdr>
        <w:top w:val="none" w:sz="0" w:space="0" w:color="auto"/>
        <w:left w:val="none" w:sz="0" w:space="0" w:color="auto"/>
        <w:bottom w:val="none" w:sz="0" w:space="0" w:color="auto"/>
        <w:right w:val="none" w:sz="0" w:space="0" w:color="auto"/>
      </w:divBdr>
    </w:div>
    <w:div w:id="753553584">
      <w:bodyDiv w:val="1"/>
      <w:marLeft w:val="0"/>
      <w:marRight w:val="0"/>
      <w:marTop w:val="0"/>
      <w:marBottom w:val="0"/>
      <w:divBdr>
        <w:top w:val="none" w:sz="0" w:space="0" w:color="auto"/>
        <w:left w:val="none" w:sz="0" w:space="0" w:color="auto"/>
        <w:bottom w:val="none" w:sz="0" w:space="0" w:color="auto"/>
        <w:right w:val="none" w:sz="0" w:space="0" w:color="auto"/>
      </w:divBdr>
    </w:div>
    <w:div w:id="1158573163">
      <w:bodyDiv w:val="1"/>
      <w:marLeft w:val="0"/>
      <w:marRight w:val="0"/>
      <w:marTop w:val="0"/>
      <w:marBottom w:val="0"/>
      <w:divBdr>
        <w:top w:val="none" w:sz="0" w:space="0" w:color="auto"/>
        <w:left w:val="none" w:sz="0" w:space="0" w:color="auto"/>
        <w:bottom w:val="none" w:sz="0" w:space="0" w:color="auto"/>
        <w:right w:val="none" w:sz="0" w:space="0" w:color="auto"/>
      </w:divBdr>
    </w:div>
    <w:div w:id="1423645956">
      <w:bodyDiv w:val="1"/>
      <w:marLeft w:val="0"/>
      <w:marRight w:val="0"/>
      <w:marTop w:val="0"/>
      <w:marBottom w:val="0"/>
      <w:divBdr>
        <w:top w:val="none" w:sz="0" w:space="0" w:color="auto"/>
        <w:left w:val="none" w:sz="0" w:space="0" w:color="auto"/>
        <w:bottom w:val="none" w:sz="0" w:space="0" w:color="auto"/>
        <w:right w:val="none" w:sz="0" w:space="0" w:color="auto"/>
      </w:divBdr>
    </w:div>
    <w:div w:id="1425151705">
      <w:bodyDiv w:val="1"/>
      <w:marLeft w:val="0"/>
      <w:marRight w:val="0"/>
      <w:marTop w:val="0"/>
      <w:marBottom w:val="0"/>
      <w:divBdr>
        <w:top w:val="none" w:sz="0" w:space="0" w:color="auto"/>
        <w:left w:val="none" w:sz="0" w:space="0" w:color="auto"/>
        <w:bottom w:val="none" w:sz="0" w:space="0" w:color="auto"/>
        <w:right w:val="none" w:sz="0" w:space="0" w:color="auto"/>
      </w:divBdr>
    </w:div>
    <w:div w:id="1575241761">
      <w:bodyDiv w:val="1"/>
      <w:marLeft w:val="0"/>
      <w:marRight w:val="0"/>
      <w:marTop w:val="0"/>
      <w:marBottom w:val="0"/>
      <w:divBdr>
        <w:top w:val="none" w:sz="0" w:space="0" w:color="auto"/>
        <w:left w:val="none" w:sz="0" w:space="0" w:color="auto"/>
        <w:bottom w:val="none" w:sz="0" w:space="0" w:color="auto"/>
        <w:right w:val="none" w:sz="0" w:space="0" w:color="auto"/>
      </w:divBdr>
    </w:div>
    <w:div w:id="1708216943">
      <w:bodyDiv w:val="1"/>
      <w:marLeft w:val="0"/>
      <w:marRight w:val="0"/>
      <w:marTop w:val="0"/>
      <w:marBottom w:val="0"/>
      <w:divBdr>
        <w:top w:val="none" w:sz="0" w:space="0" w:color="auto"/>
        <w:left w:val="none" w:sz="0" w:space="0" w:color="auto"/>
        <w:bottom w:val="none" w:sz="0" w:space="0" w:color="auto"/>
        <w:right w:val="none" w:sz="0" w:space="0" w:color="auto"/>
      </w:divBdr>
    </w:div>
    <w:div w:id="1743680429">
      <w:bodyDiv w:val="1"/>
      <w:marLeft w:val="0"/>
      <w:marRight w:val="0"/>
      <w:marTop w:val="0"/>
      <w:marBottom w:val="0"/>
      <w:divBdr>
        <w:top w:val="none" w:sz="0" w:space="0" w:color="auto"/>
        <w:left w:val="none" w:sz="0" w:space="0" w:color="auto"/>
        <w:bottom w:val="none" w:sz="0" w:space="0" w:color="auto"/>
        <w:right w:val="none" w:sz="0" w:space="0" w:color="auto"/>
      </w:divBdr>
    </w:div>
    <w:div w:id="1748841632">
      <w:bodyDiv w:val="1"/>
      <w:marLeft w:val="0"/>
      <w:marRight w:val="0"/>
      <w:marTop w:val="0"/>
      <w:marBottom w:val="0"/>
      <w:divBdr>
        <w:top w:val="none" w:sz="0" w:space="0" w:color="auto"/>
        <w:left w:val="none" w:sz="0" w:space="0" w:color="auto"/>
        <w:bottom w:val="none" w:sz="0" w:space="0" w:color="auto"/>
        <w:right w:val="none" w:sz="0" w:space="0" w:color="auto"/>
      </w:divBdr>
    </w:div>
    <w:div w:id="206124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2DF2B-C8AA-4BF5-9F9C-0AAF9B5CB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12793</Words>
  <Characters>72925</Characters>
  <Application>Microsoft Office Word</Application>
  <DocSecurity>0</DocSecurity>
  <Lines>607</Lines>
  <Paragraphs>171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Reglamentaria del Artículo 27 Constitucional en el Ramo del Petróleo</vt:lpstr>
      <vt:lpstr>LEY REGLAMENTARIA DEL ARTÍCULO 27 CONSTITUCIONAL EN EL RAMO DEL PETRÓLEO</vt:lpstr>
    </vt:vector>
  </TitlesOfParts>
  <Company>Suprema Corte de Justicia</Company>
  <LinksUpToDate>false</LinksUpToDate>
  <CharactersWithSpaces>85547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Reglamentaria del Artículo 27 Constitucional en el Ramo del Petróleo</dc:title>
  <dc:creator>Cámara de Diputados del H. Congreso de la Unión</dc:creator>
  <cp:lastModifiedBy>Glenn</cp:lastModifiedBy>
  <cp:revision>2</cp:revision>
  <dcterms:created xsi:type="dcterms:W3CDTF">2013-01-11T18:51:00Z</dcterms:created>
  <dcterms:modified xsi:type="dcterms:W3CDTF">2013-01-11T18:51:00Z</dcterms:modified>
</cp:coreProperties>
</file>