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705"/>
        <w:gridCol w:w="4699"/>
      </w:tblGrid>
      <w:tr w:rsidR="000E455A" w:rsidRPr="00C823E3" w14:paraId="2BF501E0" w14:textId="77777777" w:rsidTr="00C823E3">
        <w:tc>
          <w:tcPr>
            <w:tcW w:w="4810" w:type="dxa"/>
            <w:shd w:val="clear" w:color="auto" w:fill="auto"/>
          </w:tcPr>
          <w:p w14:paraId="39339F1E" w14:textId="77777777" w:rsidR="000E455A" w:rsidRPr="00C823E3" w:rsidRDefault="000E455A" w:rsidP="000E455A">
            <w:pPr>
              <w:pStyle w:val="Title"/>
              <w:rPr>
                <w:rFonts w:ascii="Verdana" w:hAnsi="Verdana" w:cs="Tahoma"/>
                <w:sz w:val="16"/>
                <w:szCs w:val="16"/>
              </w:rPr>
            </w:pPr>
          </w:p>
        </w:tc>
        <w:tc>
          <w:tcPr>
            <w:tcW w:w="4810" w:type="dxa"/>
            <w:shd w:val="clear" w:color="auto" w:fill="auto"/>
          </w:tcPr>
          <w:p w14:paraId="0C6C25DB" w14:textId="77777777" w:rsidR="000E455A" w:rsidRPr="00C823E3" w:rsidRDefault="000E455A" w:rsidP="000E455A">
            <w:pPr>
              <w:pStyle w:val="Title"/>
              <w:rPr>
                <w:rFonts w:ascii="Verdana" w:hAnsi="Verdana" w:cs="Tahoma"/>
                <w:sz w:val="16"/>
                <w:szCs w:val="16"/>
                <w:lang w:val="en-US"/>
              </w:rPr>
            </w:pPr>
          </w:p>
        </w:tc>
      </w:tr>
      <w:tr w:rsidR="000E455A" w:rsidRPr="00C823E3" w14:paraId="606E684A" w14:textId="0CA53E5A" w:rsidTr="00C823E3">
        <w:tc>
          <w:tcPr>
            <w:tcW w:w="4810" w:type="dxa"/>
            <w:shd w:val="clear" w:color="auto" w:fill="auto"/>
          </w:tcPr>
          <w:p w14:paraId="3D4D7AD7" w14:textId="77777777" w:rsidR="000E455A" w:rsidRPr="00C823E3" w:rsidRDefault="000E455A" w:rsidP="000E455A">
            <w:pPr>
              <w:pStyle w:val="Title"/>
              <w:rPr>
                <w:rFonts w:ascii="Verdana" w:hAnsi="Verdana" w:cs="Tahoma"/>
                <w:sz w:val="20"/>
              </w:rPr>
            </w:pPr>
            <w:bookmarkStart w:id="0" w:name="_GoBack"/>
            <w:bookmarkEnd w:id="0"/>
            <w:r w:rsidRPr="00C823E3">
              <w:rPr>
                <w:rFonts w:ascii="Verdana" w:hAnsi="Verdana" w:cs="Tahoma"/>
                <w:sz w:val="20"/>
              </w:rPr>
              <w:t>LEY FEDERAL DEL MAR</w:t>
            </w:r>
          </w:p>
        </w:tc>
        <w:tc>
          <w:tcPr>
            <w:tcW w:w="4810" w:type="dxa"/>
            <w:shd w:val="clear" w:color="auto" w:fill="auto"/>
          </w:tcPr>
          <w:p w14:paraId="3A55C59B" w14:textId="1456EC52" w:rsidR="000E455A" w:rsidRPr="00C823E3" w:rsidRDefault="000E455A" w:rsidP="000E455A">
            <w:pPr>
              <w:pStyle w:val="Title"/>
              <w:rPr>
                <w:rFonts w:ascii="Verdana" w:hAnsi="Verdana" w:cs="Tahoma"/>
                <w:sz w:val="20"/>
                <w:lang w:val="en-US"/>
              </w:rPr>
            </w:pPr>
            <w:r w:rsidRPr="00C823E3">
              <w:rPr>
                <w:rFonts w:ascii="Verdana" w:hAnsi="Verdana" w:cs="Tahoma"/>
                <w:sz w:val="20"/>
                <w:lang w:val="en-US"/>
              </w:rPr>
              <w:t>FEDERAL LAW OF THE SEA</w:t>
            </w:r>
          </w:p>
        </w:tc>
      </w:tr>
      <w:tr w:rsidR="000E455A" w:rsidRPr="00C823E3" w14:paraId="53CCAD8A" w14:textId="078AAD05" w:rsidTr="00C823E3">
        <w:tc>
          <w:tcPr>
            <w:tcW w:w="4810" w:type="dxa"/>
            <w:shd w:val="clear" w:color="auto" w:fill="auto"/>
          </w:tcPr>
          <w:p w14:paraId="06A3C517" w14:textId="77777777" w:rsidR="000E455A" w:rsidRPr="00C823E3" w:rsidRDefault="000E455A" w:rsidP="00C823E3">
            <w:pPr>
              <w:jc w:val="center"/>
              <w:rPr>
                <w:rFonts w:ascii="Verdana" w:hAnsi="Verdana" w:cs="Tahoma"/>
                <w:snapToGrid w:val="0"/>
                <w:lang w:val="en-US"/>
              </w:rPr>
            </w:pPr>
          </w:p>
        </w:tc>
        <w:tc>
          <w:tcPr>
            <w:tcW w:w="4810" w:type="dxa"/>
            <w:shd w:val="clear" w:color="auto" w:fill="auto"/>
          </w:tcPr>
          <w:p w14:paraId="6E1C46E5" w14:textId="65B4B19F" w:rsidR="000E455A" w:rsidRPr="00C823E3" w:rsidRDefault="000E455A" w:rsidP="00C823E3">
            <w:pPr>
              <w:jc w:val="center"/>
              <w:rPr>
                <w:rFonts w:ascii="Verdana" w:hAnsi="Verdana" w:cs="Tahoma"/>
                <w:snapToGrid w:val="0"/>
                <w:lang w:val="en-US"/>
              </w:rPr>
            </w:pPr>
            <w:r w:rsidRPr="00C823E3">
              <w:rPr>
                <w:rFonts w:ascii="Verdana" w:hAnsi="Verdana" w:cs="Tahoma"/>
                <w:lang w:val="en-US"/>
              </w:rPr>
              <w:t> </w:t>
            </w:r>
          </w:p>
        </w:tc>
      </w:tr>
      <w:tr w:rsidR="000E455A" w:rsidRPr="00C823E3" w14:paraId="6C5B10AB" w14:textId="4DD8B43B" w:rsidTr="00C823E3">
        <w:tc>
          <w:tcPr>
            <w:tcW w:w="4810" w:type="dxa"/>
            <w:shd w:val="clear" w:color="auto" w:fill="auto"/>
          </w:tcPr>
          <w:p w14:paraId="6E2A6B16" w14:textId="77777777" w:rsidR="000E455A" w:rsidRPr="00C823E3" w:rsidRDefault="000E455A" w:rsidP="00C823E3">
            <w:pPr>
              <w:pStyle w:val="BodyText"/>
              <w:jc w:val="center"/>
              <w:rPr>
                <w:rFonts w:ascii="Verdana" w:hAnsi="Verdana" w:cs="Tahoma"/>
                <w:color w:val="auto"/>
                <w:sz w:val="16"/>
                <w:szCs w:val="16"/>
              </w:rPr>
            </w:pPr>
            <w:r w:rsidRPr="00C823E3">
              <w:rPr>
                <w:rFonts w:ascii="Verdana" w:hAnsi="Verdana" w:cs="Tahoma"/>
                <w:color w:val="auto"/>
                <w:sz w:val="16"/>
                <w:szCs w:val="16"/>
              </w:rPr>
              <w:t>TEXTO VIGENTE</w:t>
            </w:r>
          </w:p>
        </w:tc>
        <w:tc>
          <w:tcPr>
            <w:tcW w:w="4810" w:type="dxa"/>
            <w:shd w:val="clear" w:color="auto" w:fill="auto"/>
          </w:tcPr>
          <w:p w14:paraId="0D870AC9" w14:textId="600F0491" w:rsidR="000E455A" w:rsidRPr="00C823E3" w:rsidRDefault="000E455A" w:rsidP="00C823E3">
            <w:pPr>
              <w:pStyle w:val="BodyText"/>
              <w:jc w:val="center"/>
              <w:rPr>
                <w:rFonts w:ascii="Verdana" w:hAnsi="Verdana" w:cs="Tahoma"/>
                <w:color w:val="000000"/>
                <w:sz w:val="16"/>
                <w:szCs w:val="16"/>
                <w:lang w:val="en-US"/>
              </w:rPr>
            </w:pPr>
            <w:r w:rsidRPr="00C823E3">
              <w:rPr>
                <w:rFonts w:ascii="Verdana" w:hAnsi="Verdana" w:cs="Tahoma"/>
                <w:color w:val="000000"/>
                <w:sz w:val="16"/>
                <w:szCs w:val="16"/>
                <w:lang w:val="en-US"/>
              </w:rPr>
              <w:t>CURRENT TEXT</w:t>
            </w:r>
          </w:p>
        </w:tc>
      </w:tr>
      <w:tr w:rsidR="000E455A" w:rsidRPr="00C823E3" w14:paraId="6F3FD3C8" w14:textId="10B58236" w:rsidTr="00C823E3">
        <w:tc>
          <w:tcPr>
            <w:tcW w:w="4810" w:type="dxa"/>
            <w:shd w:val="clear" w:color="auto" w:fill="auto"/>
          </w:tcPr>
          <w:p w14:paraId="7C9B5CB0" w14:textId="77777777" w:rsidR="000E455A" w:rsidRPr="00C823E3" w:rsidRDefault="000E455A" w:rsidP="00C823E3">
            <w:pPr>
              <w:pStyle w:val="BodyText"/>
              <w:jc w:val="center"/>
              <w:rPr>
                <w:rFonts w:ascii="Verdana" w:hAnsi="Verdana" w:cs="Tahoma"/>
                <w:color w:val="CC3300"/>
                <w:sz w:val="16"/>
                <w:szCs w:val="16"/>
              </w:rPr>
            </w:pPr>
            <w:r w:rsidRPr="00C823E3">
              <w:rPr>
                <w:rFonts w:ascii="Verdana" w:hAnsi="Verdana" w:cs="Tahoma"/>
                <w:color w:val="CC3300"/>
                <w:sz w:val="16"/>
                <w:szCs w:val="16"/>
              </w:rPr>
              <w:t>Nueva Ley publicada en el Diario Oficial de la Federación el 8 de enero de 1986</w:t>
            </w:r>
          </w:p>
        </w:tc>
        <w:tc>
          <w:tcPr>
            <w:tcW w:w="4810" w:type="dxa"/>
            <w:shd w:val="clear" w:color="auto" w:fill="auto"/>
          </w:tcPr>
          <w:p w14:paraId="1E510625" w14:textId="20A8DD48" w:rsidR="000E455A" w:rsidRPr="00C823E3" w:rsidRDefault="000E455A" w:rsidP="00C823E3">
            <w:pPr>
              <w:pStyle w:val="BodyText"/>
              <w:jc w:val="center"/>
              <w:rPr>
                <w:rFonts w:ascii="Verdana" w:hAnsi="Verdana" w:cs="Tahoma"/>
                <w:color w:val="CC3300"/>
                <w:sz w:val="16"/>
                <w:szCs w:val="16"/>
                <w:lang w:val="en-US"/>
              </w:rPr>
            </w:pPr>
            <w:r w:rsidRPr="00C823E3">
              <w:rPr>
                <w:rFonts w:ascii="Verdana" w:hAnsi="Verdana" w:cs="Tahoma"/>
                <w:color w:val="CC3300"/>
                <w:sz w:val="16"/>
                <w:szCs w:val="16"/>
                <w:lang w:val="en-US"/>
              </w:rPr>
              <w:t>New Law published in the Official Daily of the Federation on January 8, 1986</w:t>
            </w:r>
          </w:p>
        </w:tc>
      </w:tr>
      <w:tr w:rsidR="000E455A" w:rsidRPr="00C823E3" w14:paraId="517AC680" w14:textId="5603755F" w:rsidTr="00C823E3">
        <w:tc>
          <w:tcPr>
            <w:tcW w:w="4810" w:type="dxa"/>
            <w:shd w:val="clear" w:color="auto" w:fill="auto"/>
          </w:tcPr>
          <w:p w14:paraId="3285C8F2"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5DBAA9A2" w14:textId="570FD02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1F87152" w14:textId="5D0A89CF" w:rsidTr="00C823E3">
        <w:tc>
          <w:tcPr>
            <w:tcW w:w="4810" w:type="dxa"/>
            <w:shd w:val="clear" w:color="auto" w:fill="auto"/>
          </w:tcPr>
          <w:p w14:paraId="6E1E0D7D"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snapToGrid w:val="0"/>
                <w:sz w:val="16"/>
                <w:szCs w:val="16"/>
                <w:lang w:val="es-MX"/>
              </w:rPr>
              <w:t>Al margen un sello con el Escudo Nacional, que dice: Estados Unidos Mexicanos.-Presidencia de la República.</w:t>
            </w:r>
          </w:p>
        </w:tc>
        <w:tc>
          <w:tcPr>
            <w:tcW w:w="4810" w:type="dxa"/>
            <w:shd w:val="clear" w:color="auto" w:fill="auto"/>
          </w:tcPr>
          <w:p w14:paraId="7855C1DB" w14:textId="1623ACF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In the margin a stamp with the National Seal, that says: United Mexican States. -Presidency of the Republic.</w:t>
            </w:r>
          </w:p>
        </w:tc>
      </w:tr>
      <w:tr w:rsidR="000E455A" w:rsidRPr="00C823E3" w14:paraId="7E0BB1D2" w14:textId="0CFAF1D6" w:rsidTr="00C823E3">
        <w:tc>
          <w:tcPr>
            <w:tcW w:w="4810" w:type="dxa"/>
            <w:shd w:val="clear" w:color="auto" w:fill="auto"/>
          </w:tcPr>
          <w:p w14:paraId="0320027A"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21C5B36" w14:textId="50A518D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CDE10D8" w14:textId="64E3F07F" w:rsidTr="00C823E3">
        <w:tc>
          <w:tcPr>
            <w:tcW w:w="4810" w:type="dxa"/>
            <w:shd w:val="clear" w:color="auto" w:fill="auto"/>
          </w:tcPr>
          <w:p w14:paraId="21B1CBA4"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MIGUEL DE LA MADRID H.</w:t>
            </w:r>
            <w:r w:rsidRPr="00C823E3">
              <w:rPr>
                <w:rFonts w:ascii="Verdana" w:hAnsi="Verdana" w:cs="Arial"/>
                <w:snapToGrid w:val="0"/>
                <w:sz w:val="16"/>
                <w:szCs w:val="16"/>
                <w:lang w:val="es-MX"/>
              </w:rPr>
              <w:t>, Presidente Constitucional de los Estados Unidos Mexicanos, a sus habitantes, sabed:</w:t>
            </w:r>
          </w:p>
        </w:tc>
        <w:tc>
          <w:tcPr>
            <w:tcW w:w="4810" w:type="dxa"/>
            <w:shd w:val="clear" w:color="auto" w:fill="auto"/>
          </w:tcPr>
          <w:p w14:paraId="178E15BA" w14:textId="7F364658"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MIGUEL DE LA MADRID H.</w:t>
            </w:r>
            <w:r w:rsidRPr="00C823E3">
              <w:rPr>
                <w:rFonts w:ascii="Verdana" w:hAnsi="Verdana" w:cs="Arial"/>
                <w:sz w:val="16"/>
                <w:szCs w:val="16"/>
                <w:lang w:val="en-US"/>
              </w:rPr>
              <w:t>, Constitutional President of the United Mexican States, to its inhabitants, makes known:</w:t>
            </w:r>
          </w:p>
        </w:tc>
      </w:tr>
      <w:tr w:rsidR="000E455A" w:rsidRPr="00C823E3" w14:paraId="5CAD341F" w14:textId="40E42F07" w:rsidTr="00C823E3">
        <w:tc>
          <w:tcPr>
            <w:tcW w:w="4810" w:type="dxa"/>
            <w:shd w:val="clear" w:color="auto" w:fill="auto"/>
          </w:tcPr>
          <w:p w14:paraId="2E39062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CECEAB3" w14:textId="1D895D1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9400742" w14:textId="77F48F9E" w:rsidTr="00C823E3">
        <w:tc>
          <w:tcPr>
            <w:tcW w:w="4810" w:type="dxa"/>
            <w:shd w:val="clear" w:color="auto" w:fill="auto"/>
          </w:tcPr>
          <w:p w14:paraId="7BB56712"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snapToGrid w:val="0"/>
                <w:sz w:val="16"/>
                <w:szCs w:val="16"/>
                <w:lang w:val="es-MX"/>
              </w:rPr>
              <w:t>Que el H. Congreso de la Unión se ha servido dirigirme el siguiente</w:t>
            </w:r>
          </w:p>
        </w:tc>
        <w:tc>
          <w:tcPr>
            <w:tcW w:w="4810" w:type="dxa"/>
            <w:shd w:val="clear" w:color="auto" w:fill="auto"/>
          </w:tcPr>
          <w:p w14:paraId="7C36A23F" w14:textId="430019BC"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That the H. Congress of the Union has served to direct to me the following</w:t>
            </w:r>
          </w:p>
        </w:tc>
      </w:tr>
      <w:tr w:rsidR="000E455A" w:rsidRPr="00C823E3" w14:paraId="0B61F5CE" w14:textId="56FB42D9" w:rsidTr="00C823E3">
        <w:tc>
          <w:tcPr>
            <w:tcW w:w="4810" w:type="dxa"/>
            <w:shd w:val="clear" w:color="auto" w:fill="auto"/>
          </w:tcPr>
          <w:p w14:paraId="28637A92"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0405155" w14:textId="68C558C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D7A6035" w14:textId="3E7CDCD5" w:rsidTr="00C823E3">
        <w:tc>
          <w:tcPr>
            <w:tcW w:w="4810" w:type="dxa"/>
            <w:shd w:val="clear" w:color="auto" w:fill="auto"/>
          </w:tcPr>
          <w:p w14:paraId="481F8D3E" w14:textId="77777777" w:rsidR="000E455A" w:rsidRPr="00C823E3" w:rsidRDefault="000E455A" w:rsidP="00C823E3">
            <w:pPr>
              <w:jc w:val="center"/>
              <w:rPr>
                <w:rFonts w:ascii="Verdana" w:hAnsi="Verdana" w:cs="Arial"/>
                <w:snapToGrid w:val="0"/>
                <w:sz w:val="16"/>
                <w:szCs w:val="16"/>
                <w:lang w:val="es-MX"/>
              </w:rPr>
            </w:pPr>
            <w:r w:rsidRPr="00C823E3">
              <w:rPr>
                <w:rFonts w:ascii="Verdana" w:hAnsi="Verdana" w:cs="Arial"/>
                <w:snapToGrid w:val="0"/>
                <w:sz w:val="16"/>
                <w:szCs w:val="16"/>
                <w:lang w:val="es-MX"/>
              </w:rPr>
              <w:t>DECRETO</w:t>
            </w:r>
          </w:p>
        </w:tc>
        <w:tc>
          <w:tcPr>
            <w:tcW w:w="4810" w:type="dxa"/>
            <w:shd w:val="clear" w:color="auto" w:fill="auto"/>
          </w:tcPr>
          <w:p w14:paraId="57309EA3" w14:textId="75ECB58B" w:rsidR="000E455A" w:rsidRPr="00C823E3" w:rsidRDefault="000E455A" w:rsidP="00C823E3">
            <w:pPr>
              <w:jc w:val="center"/>
              <w:rPr>
                <w:rFonts w:ascii="Verdana" w:hAnsi="Verdana" w:cs="Arial"/>
                <w:snapToGrid w:val="0"/>
                <w:sz w:val="16"/>
                <w:szCs w:val="16"/>
                <w:lang w:val="en-US"/>
              </w:rPr>
            </w:pPr>
            <w:r w:rsidRPr="00C823E3">
              <w:rPr>
                <w:rFonts w:ascii="Verdana" w:hAnsi="Verdana" w:cs="Arial"/>
                <w:sz w:val="16"/>
                <w:szCs w:val="16"/>
                <w:lang w:val="en-US"/>
              </w:rPr>
              <w:t>DECREE</w:t>
            </w:r>
          </w:p>
        </w:tc>
      </w:tr>
      <w:tr w:rsidR="000E455A" w:rsidRPr="00C823E3" w14:paraId="09AC3BBE" w14:textId="7F42B179" w:rsidTr="00C823E3">
        <w:tc>
          <w:tcPr>
            <w:tcW w:w="4810" w:type="dxa"/>
            <w:shd w:val="clear" w:color="auto" w:fill="auto"/>
          </w:tcPr>
          <w:p w14:paraId="5AC9C58B"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3C9F5C21" w14:textId="14FD861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ACAEAA5" w14:textId="489E2A7D" w:rsidTr="00C823E3">
        <w:tc>
          <w:tcPr>
            <w:tcW w:w="4810" w:type="dxa"/>
            <w:shd w:val="clear" w:color="auto" w:fill="auto"/>
          </w:tcPr>
          <w:p w14:paraId="2F7C9E1F" w14:textId="75E815F6" w:rsidR="000E455A" w:rsidRPr="00C823E3" w:rsidRDefault="000E455A" w:rsidP="00C823E3">
            <w:pPr>
              <w:jc w:val="both"/>
              <w:rPr>
                <w:rFonts w:ascii="Verdana" w:hAnsi="Verdana" w:cs="Arial"/>
                <w:snapToGrid w:val="0"/>
                <w:sz w:val="16"/>
                <w:szCs w:val="16"/>
                <w:lang w:val="es-MX"/>
              </w:rPr>
            </w:pPr>
            <w:r w:rsidRPr="00C823E3">
              <w:rPr>
                <w:rFonts w:ascii="Verdana" w:hAnsi="Verdana" w:cs="Arial"/>
                <w:snapToGrid w:val="0"/>
                <w:sz w:val="16"/>
                <w:szCs w:val="16"/>
                <w:lang w:val="es-MX"/>
              </w:rPr>
              <w:t>El Congreso de los Estados Unidos Mexicanos, decreta:</w:t>
            </w:r>
          </w:p>
        </w:tc>
        <w:tc>
          <w:tcPr>
            <w:tcW w:w="4810" w:type="dxa"/>
            <w:shd w:val="clear" w:color="auto" w:fill="auto"/>
          </w:tcPr>
          <w:p w14:paraId="76D0E8B4" w14:textId="639F884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The Congress of the United Mexican States, decrees:</w:t>
            </w:r>
          </w:p>
        </w:tc>
      </w:tr>
      <w:tr w:rsidR="000E455A" w:rsidRPr="00C823E3" w14:paraId="3B073C33" w14:textId="477C45CA" w:rsidTr="00C823E3">
        <w:tc>
          <w:tcPr>
            <w:tcW w:w="4810" w:type="dxa"/>
            <w:shd w:val="clear" w:color="auto" w:fill="auto"/>
          </w:tcPr>
          <w:p w14:paraId="35989E8C"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58E2EBA" w14:textId="1ECE1408"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CE5103A" w14:textId="3AA34EF7" w:rsidTr="00C823E3">
        <w:tc>
          <w:tcPr>
            <w:tcW w:w="4810" w:type="dxa"/>
            <w:shd w:val="clear" w:color="auto" w:fill="auto"/>
          </w:tcPr>
          <w:p w14:paraId="1F9D341D"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61938D1" w14:textId="62E33FC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64A1337" w14:textId="30A570A9" w:rsidTr="00C823E3">
        <w:tc>
          <w:tcPr>
            <w:tcW w:w="4810" w:type="dxa"/>
            <w:shd w:val="clear" w:color="auto" w:fill="auto"/>
          </w:tcPr>
          <w:p w14:paraId="2AAC7D27"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LEY FEDERAL DEL MAR</w:t>
            </w:r>
          </w:p>
        </w:tc>
        <w:tc>
          <w:tcPr>
            <w:tcW w:w="4810" w:type="dxa"/>
            <w:shd w:val="clear" w:color="auto" w:fill="auto"/>
          </w:tcPr>
          <w:p w14:paraId="55DFC8DA" w14:textId="10CFE483"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napToGrid w:val="0"/>
                <w:sz w:val="16"/>
                <w:szCs w:val="16"/>
                <w:lang w:val="en-US"/>
              </w:rPr>
              <w:t>FEDERAL LAW OF THE SEA</w:t>
            </w:r>
          </w:p>
        </w:tc>
      </w:tr>
      <w:tr w:rsidR="000E455A" w:rsidRPr="00C823E3" w14:paraId="0FD736D2" w14:textId="05293BA6" w:rsidTr="00C823E3">
        <w:tc>
          <w:tcPr>
            <w:tcW w:w="4810" w:type="dxa"/>
            <w:shd w:val="clear" w:color="auto" w:fill="auto"/>
          </w:tcPr>
          <w:p w14:paraId="52CFFAD9" w14:textId="77777777" w:rsidR="000E455A" w:rsidRPr="00C823E3" w:rsidRDefault="000E455A" w:rsidP="00C823E3">
            <w:pPr>
              <w:jc w:val="center"/>
              <w:rPr>
                <w:rFonts w:ascii="Verdana" w:hAnsi="Verdana" w:cs="Arial"/>
                <w:b/>
                <w:bCs/>
                <w:snapToGrid w:val="0"/>
                <w:sz w:val="16"/>
                <w:szCs w:val="16"/>
                <w:lang w:val="en-US"/>
              </w:rPr>
            </w:pPr>
          </w:p>
        </w:tc>
        <w:tc>
          <w:tcPr>
            <w:tcW w:w="4810" w:type="dxa"/>
            <w:shd w:val="clear" w:color="auto" w:fill="auto"/>
          </w:tcPr>
          <w:p w14:paraId="19E20ABA" w14:textId="263FD9D2" w:rsidR="000E455A" w:rsidRPr="00C823E3" w:rsidRDefault="000E455A" w:rsidP="00C823E3">
            <w:pPr>
              <w:jc w:val="center"/>
              <w:rPr>
                <w:rFonts w:ascii="Verdana" w:hAnsi="Verdana" w:cs="Arial"/>
                <w:b/>
                <w:bCs/>
                <w:snapToGrid w:val="0"/>
                <w:sz w:val="16"/>
                <w:szCs w:val="16"/>
                <w:lang w:val="en-US"/>
              </w:rPr>
            </w:pPr>
          </w:p>
        </w:tc>
      </w:tr>
      <w:tr w:rsidR="000E455A" w:rsidRPr="00C823E3" w14:paraId="239AAAF5" w14:textId="0FC2369F" w:rsidTr="00C823E3">
        <w:tc>
          <w:tcPr>
            <w:tcW w:w="4810" w:type="dxa"/>
            <w:shd w:val="clear" w:color="auto" w:fill="auto"/>
          </w:tcPr>
          <w:p w14:paraId="4E5EBD8D"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TITULO PRIMERO</w:t>
            </w:r>
          </w:p>
        </w:tc>
        <w:tc>
          <w:tcPr>
            <w:tcW w:w="4810" w:type="dxa"/>
            <w:shd w:val="clear" w:color="auto" w:fill="auto"/>
          </w:tcPr>
          <w:p w14:paraId="2FDCA9FD" w14:textId="77777777"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napToGrid w:val="0"/>
                <w:sz w:val="16"/>
                <w:szCs w:val="16"/>
                <w:lang w:val="en-US"/>
              </w:rPr>
              <w:t>FIRST TITLE</w:t>
            </w:r>
          </w:p>
          <w:p w14:paraId="28B63C51" w14:textId="71539850" w:rsidR="000E455A" w:rsidRPr="00C823E3" w:rsidRDefault="000E455A" w:rsidP="00C823E3">
            <w:pPr>
              <w:jc w:val="center"/>
              <w:rPr>
                <w:rFonts w:ascii="Verdana" w:hAnsi="Verdana" w:cs="Arial"/>
                <w:b/>
                <w:bCs/>
                <w:snapToGrid w:val="0"/>
                <w:sz w:val="16"/>
                <w:szCs w:val="16"/>
                <w:lang w:val="en-US"/>
              </w:rPr>
            </w:pPr>
          </w:p>
        </w:tc>
      </w:tr>
      <w:tr w:rsidR="000E455A" w:rsidRPr="00C823E3" w14:paraId="4E9D3B60" w14:textId="7234BEFF" w:rsidTr="00C823E3">
        <w:tc>
          <w:tcPr>
            <w:tcW w:w="4810" w:type="dxa"/>
            <w:shd w:val="clear" w:color="auto" w:fill="auto"/>
          </w:tcPr>
          <w:p w14:paraId="7F9D3F95"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Disposiciones Generales</w:t>
            </w:r>
          </w:p>
        </w:tc>
        <w:tc>
          <w:tcPr>
            <w:tcW w:w="4810" w:type="dxa"/>
            <w:shd w:val="clear" w:color="auto" w:fill="auto"/>
          </w:tcPr>
          <w:p w14:paraId="6C903917" w14:textId="7A940AE0"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napToGrid w:val="0"/>
                <w:sz w:val="16"/>
                <w:szCs w:val="16"/>
                <w:lang w:val="en-US"/>
              </w:rPr>
              <w:t>General Provisions</w:t>
            </w:r>
          </w:p>
        </w:tc>
      </w:tr>
      <w:tr w:rsidR="000E455A" w:rsidRPr="00C823E3" w14:paraId="5566F594" w14:textId="73EB1C51" w:rsidTr="00C823E3">
        <w:tc>
          <w:tcPr>
            <w:tcW w:w="4810" w:type="dxa"/>
            <w:shd w:val="clear" w:color="auto" w:fill="auto"/>
          </w:tcPr>
          <w:p w14:paraId="00FBC2A5" w14:textId="77777777" w:rsidR="000E455A" w:rsidRPr="00C823E3" w:rsidRDefault="000E455A" w:rsidP="00C823E3">
            <w:pPr>
              <w:jc w:val="center"/>
              <w:rPr>
                <w:rFonts w:ascii="Verdana" w:hAnsi="Verdana" w:cs="Arial"/>
                <w:b/>
                <w:bCs/>
                <w:snapToGrid w:val="0"/>
                <w:sz w:val="16"/>
                <w:szCs w:val="16"/>
                <w:lang w:val="en-US"/>
              </w:rPr>
            </w:pPr>
          </w:p>
        </w:tc>
        <w:tc>
          <w:tcPr>
            <w:tcW w:w="4810" w:type="dxa"/>
            <w:shd w:val="clear" w:color="auto" w:fill="auto"/>
          </w:tcPr>
          <w:p w14:paraId="1DAA3E19" w14:textId="436E7D27" w:rsidR="000E455A" w:rsidRPr="00C823E3" w:rsidRDefault="000E455A" w:rsidP="00C823E3">
            <w:pPr>
              <w:jc w:val="center"/>
              <w:rPr>
                <w:rFonts w:ascii="Verdana" w:hAnsi="Verdana" w:cs="Arial"/>
                <w:b/>
                <w:bCs/>
                <w:snapToGrid w:val="0"/>
                <w:sz w:val="16"/>
                <w:szCs w:val="16"/>
                <w:lang w:val="en-US"/>
              </w:rPr>
            </w:pPr>
          </w:p>
        </w:tc>
      </w:tr>
      <w:tr w:rsidR="000E455A" w:rsidRPr="00C823E3" w14:paraId="064B77B0" w14:textId="271D0380" w:rsidTr="00C823E3">
        <w:tc>
          <w:tcPr>
            <w:tcW w:w="4810" w:type="dxa"/>
            <w:shd w:val="clear" w:color="auto" w:fill="auto"/>
          </w:tcPr>
          <w:p w14:paraId="69E80D19" w14:textId="77777777" w:rsidR="000E455A" w:rsidRPr="00C823E3" w:rsidRDefault="000E455A" w:rsidP="00C823E3">
            <w:pPr>
              <w:jc w:val="center"/>
              <w:rPr>
                <w:rFonts w:ascii="Verdana" w:hAnsi="Verdana" w:cs="Arial"/>
                <w:b/>
                <w:bCs/>
                <w:snapToGrid w:val="0"/>
                <w:sz w:val="16"/>
                <w:szCs w:val="16"/>
              </w:rPr>
            </w:pPr>
            <w:r w:rsidRPr="00C823E3">
              <w:rPr>
                <w:rFonts w:ascii="Verdana" w:hAnsi="Verdana" w:cs="Arial"/>
                <w:b/>
                <w:bCs/>
                <w:snapToGrid w:val="0"/>
                <w:sz w:val="16"/>
                <w:szCs w:val="16"/>
              </w:rPr>
              <w:t>CAPITULO I</w:t>
            </w:r>
          </w:p>
        </w:tc>
        <w:tc>
          <w:tcPr>
            <w:tcW w:w="4810" w:type="dxa"/>
            <w:shd w:val="clear" w:color="auto" w:fill="auto"/>
          </w:tcPr>
          <w:p w14:paraId="1F1C04BE" w14:textId="6FD3279A"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napToGrid w:val="0"/>
                <w:sz w:val="16"/>
                <w:szCs w:val="16"/>
                <w:lang w:val="en-US"/>
              </w:rPr>
              <w:t>CHAPTER I</w:t>
            </w:r>
          </w:p>
        </w:tc>
      </w:tr>
      <w:tr w:rsidR="000E455A" w:rsidRPr="00C823E3" w14:paraId="38279411" w14:textId="10EEAC31" w:rsidTr="00C823E3">
        <w:tc>
          <w:tcPr>
            <w:tcW w:w="4810" w:type="dxa"/>
            <w:shd w:val="clear" w:color="auto" w:fill="auto"/>
          </w:tcPr>
          <w:p w14:paraId="183B5B3B"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 xml:space="preserve">De los </w:t>
            </w:r>
            <w:proofErr w:type="spellStart"/>
            <w:r w:rsidRPr="00C823E3">
              <w:rPr>
                <w:rFonts w:ascii="Verdana" w:hAnsi="Verdana" w:cs="Arial"/>
                <w:b/>
                <w:bCs/>
                <w:snapToGrid w:val="0"/>
                <w:sz w:val="16"/>
                <w:szCs w:val="16"/>
                <w:lang w:val="es-MX"/>
              </w:rPr>
              <w:t>Ambitos</w:t>
            </w:r>
            <w:proofErr w:type="spellEnd"/>
            <w:r w:rsidRPr="00C823E3">
              <w:rPr>
                <w:rFonts w:ascii="Verdana" w:hAnsi="Verdana" w:cs="Arial"/>
                <w:b/>
                <w:bCs/>
                <w:snapToGrid w:val="0"/>
                <w:sz w:val="16"/>
                <w:szCs w:val="16"/>
                <w:lang w:val="es-MX"/>
              </w:rPr>
              <w:t xml:space="preserve"> de Aplicación de la Ley</w:t>
            </w:r>
          </w:p>
        </w:tc>
        <w:tc>
          <w:tcPr>
            <w:tcW w:w="4810" w:type="dxa"/>
            <w:shd w:val="clear" w:color="auto" w:fill="auto"/>
          </w:tcPr>
          <w:p w14:paraId="2F508C00" w14:textId="3559E0D1"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napToGrid w:val="0"/>
                <w:sz w:val="16"/>
                <w:szCs w:val="16"/>
                <w:lang w:val="en-US"/>
              </w:rPr>
              <w:t>Scope of application of the Law</w:t>
            </w:r>
          </w:p>
        </w:tc>
      </w:tr>
      <w:tr w:rsidR="000E455A" w:rsidRPr="00C823E3" w14:paraId="71F02657" w14:textId="40179851" w:rsidTr="00C823E3">
        <w:tc>
          <w:tcPr>
            <w:tcW w:w="4810" w:type="dxa"/>
            <w:shd w:val="clear" w:color="auto" w:fill="auto"/>
          </w:tcPr>
          <w:p w14:paraId="61681B67" w14:textId="77777777" w:rsidR="000E455A" w:rsidRPr="00C823E3" w:rsidRDefault="000E455A" w:rsidP="00C823E3">
            <w:pPr>
              <w:jc w:val="both"/>
              <w:rPr>
                <w:rFonts w:ascii="Verdana" w:hAnsi="Verdana" w:cs="Arial"/>
                <w:b/>
                <w:bCs/>
                <w:snapToGrid w:val="0"/>
                <w:sz w:val="16"/>
                <w:szCs w:val="16"/>
                <w:lang w:val="en-US"/>
              </w:rPr>
            </w:pPr>
          </w:p>
        </w:tc>
        <w:tc>
          <w:tcPr>
            <w:tcW w:w="4810" w:type="dxa"/>
            <w:shd w:val="clear" w:color="auto" w:fill="auto"/>
          </w:tcPr>
          <w:p w14:paraId="643B3DBB" w14:textId="603C8F33" w:rsidR="000E455A" w:rsidRPr="00C823E3" w:rsidRDefault="000E455A" w:rsidP="00C823E3">
            <w:pPr>
              <w:jc w:val="both"/>
              <w:rPr>
                <w:rFonts w:ascii="Verdana" w:hAnsi="Verdana" w:cs="Arial"/>
                <w:b/>
                <w:bCs/>
                <w:snapToGrid w:val="0"/>
                <w:sz w:val="16"/>
                <w:szCs w:val="16"/>
                <w:lang w:val="en-US"/>
              </w:rPr>
            </w:pPr>
          </w:p>
        </w:tc>
      </w:tr>
      <w:tr w:rsidR="000E455A" w:rsidRPr="00C823E3" w14:paraId="6C341649" w14:textId="4FBC14C3" w:rsidTr="00C823E3">
        <w:tc>
          <w:tcPr>
            <w:tcW w:w="4810" w:type="dxa"/>
            <w:shd w:val="clear" w:color="auto" w:fill="auto"/>
          </w:tcPr>
          <w:p w14:paraId="24FBD556" w14:textId="77777777" w:rsidR="000E455A" w:rsidRPr="00C823E3" w:rsidRDefault="000E455A" w:rsidP="00C823E3">
            <w:pPr>
              <w:jc w:val="both"/>
              <w:rPr>
                <w:rFonts w:ascii="Verdana" w:hAnsi="Verdana" w:cs="Arial"/>
                <w:snapToGrid w:val="0"/>
                <w:sz w:val="16"/>
                <w:szCs w:val="16"/>
                <w:lang w:val="es-MX"/>
              </w:rPr>
            </w:pPr>
            <w:bookmarkStart w:id="1" w:name="Artículo_1o"/>
            <w:r w:rsidRPr="00C823E3">
              <w:rPr>
                <w:rFonts w:ascii="Verdana" w:hAnsi="Verdana" w:cs="Arial"/>
                <w:b/>
                <w:bCs/>
                <w:snapToGrid w:val="0"/>
                <w:sz w:val="16"/>
                <w:szCs w:val="16"/>
                <w:lang w:val="es-MX"/>
              </w:rPr>
              <w:t>ARTICULO 1o</w:t>
            </w:r>
            <w:bookmarkEnd w:id="1"/>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presente Ley es reglamentaria de los párrafos Cuarto, Quinto, Sexto y Octavo del Artículo 27 de la Constitución Política de los Estados Unidos Mexicanos, en lo relativo a las zonas marinas mexicanas. </w:t>
            </w:r>
          </w:p>
        </w:tc>
        <w:tc>
          <w:tcPr>
            <w:tcW w:w="4810" w:type="dxa"/>
            <w:shd w:val="clear" w:color="auto" w:fill="auto"/>
          </w:tcPr>
          <w:p w14:paraId="7D7550E8" w14:textId="6DBF374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ARTICLE 1. </w:t>
            </w:r>
            <w:r w:rsidRPr="00C823E3">
              <w:rPr>
                <w:rFonts w:ascii="Verdana" w:hAnsi="Verdana" w:cs="Arial"/>
                <w:snapToGrid w:val="0"/>
                <w:sz w:val="16"/>
                <w:szCs w:val="16"/>
                <w:lang w:val="en-US"/>
              </w:rPr>
              <w:t>This Law is the regulatory instrument of the Fourth, Fifth, Sixth and Eighth paragraph of Article 27 of the Political Constitution of the United Mexican States, with regards to Mexican marine zones.</w:t>
            </w:r>
          </w:p>
        </w:tc>
      </w:tr>
      <w:tr w:rsidR="000E455A" w:rsidRPr="00C823E3" w14:paraId="5305A7E2" w14:textId="18ADCCD8" w:rsidTr="00C823E3">
        <w:tc>
          <w:tcPr>
            <w:tcW w:w="4810" w:type="dxa"/>
            <w:shd w:val="clear" w:color="auto" w:fill="auto"/>
          </w:tcPr>
          <w:p w14:paraId="2547EAC1"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E9837FC" w14:textId="09C20802" w:rsidR="000E455A" w:rsidRPr="00C823E3" w:rsidRDefault="000E455A" w:rsidP="00C823E3">
            <w:pPr>
              <w:jc w:val="both"/>
              <w:rPr>
                <w:rFonts w:ascii="Verdana" w:hAnsi="Verdana" w:cs="Arial"/>
                <w:snapToGrid w:val="0"/>
                <w:sz w:val="16"/>
                <w:szCs w:val="16"/>
                <w:lang w:val="en-US"/>
              </w:rPr>
            </w:pPr>
          </w:p>
        </w:tc>
      </w:tr>
      <w:tr w:rsidR="000E455A" w:rsidRPr="00C823E3" w14:paraId="5F50A63F" w14:textId="10A89D42" w:rsidTr="00C823E3">
        <w:tc>
          <w:tcPr>
            <w:tcW w:w="4810" w:type="dxa"/>
            <w:shd w:val="clear" w:color="auto" w:fill="auto"/>
          </w:tcPr>
          <w:p w14:paraId="1B0664AB" w14:textId="77777777" w:rsidR="000E455A" w:rsidRPr="00C823E3" w:rsidRDefault="000E455A" w:rsidP="00C823E3">
            <w:pPr>
              <w:jc w:val="both"/>
              <w:rPr>
                <w:rFonts w:ascii="Verdana" w:hAnsi="Verdana" w:cs="Arial"/>
                <w:snapToGrid w:val="0"/>
                <w:sz w:val="16"/>
                <w:szCs w:val="16"/>
                <w:lang w:val="es-MX"/>
              </w:rPr>
            </w:pPr>
            <w:bookmarkStart w:id="2" w:name="Artículo_2o"/>
            <w:r w:rsidRPr="00C823E3">
              <w:rPr>
                <w:rFonts w:ascii="Verdana" w:hAnsi="Verdana" w:cs="Arial"/>
                <w:b/>
                <w:bCs/>
                <w:snapToGrid w:val="0"/>
                <w:sz w:val="16"/>
                <w:szCs w:val="16"/>
                <w:lang w:val="es-MX"/>
              </w:rPr>
              <w:t>ARTICULO 2o</w:t>
            </w:r>
            <w:bookmarkEnd w:id="2"/>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presente Ley es de jurisdicción federal, rige en las zonas marinas que forman parte del territorio nacional y, en lo aplicable, más allá de éste en las zonas marinas donde la Nación ejerce derechos de soberanía, jurisdicciones y otros derechos. Sus disposiciones son de orden público, en el marco del sistema nacional de planeación democrática. </w:t>
            </w:r>
          </w:p>
        </w:tc>
        <w:tc>
          <w:tcPr>
            <w:tcW w:w="4810" w:type="dxa"/>
            <w:shd w:val="clear" w:color="auto" w:fill="auto"/>
          </w:tcPr>
          <w:p w14:paraId="2FA5B73B" w14:textId="429BFDD9"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ARTICLE 2. </w:t>
            </w:r>
            <w:r w:rsidRPr="00C823E3">
              <w:rPr>
                <w:rFonts w:ascii="Verdana" w:hAnsi="Verdana" w:cs="Arial"/>
                <w:snapToGrid w:val="0"/>
                <w:sz w:val="16"/>
                <w:szCs w:val="16"/>
                <w:lang w:val="en-US"/>
              </w:rPr>
              <w:t>This Law is under Federal jurisdiction, it regulates in the marine zones that form part of the national territory and, in that applicable, beyond it in the marine zones where the Nation exercises rights of sovereignty, jurisdictions and other rights. Their provisions are of public order, within the framework of the national system of democratic planning.</w:t>
            </w:r>
          </w:p>
        </w:tc>
      </w:tr>
      <w:tr w:rsidR="000E455A" w:rsidRPr="00C823E3" w14:paraId="7F17A6F8" w14:textId="03732C80" w:rsidTr="00C823E3">
        <w:tc>
          <w:tcPr>
            <w:tcW w:w="4810" w:type="dxa"/>
            <w:shd w:val="clear" w:color="auto" w:fill="auto"/>
          </w:tcPr>
          <w:p w14:paraId="3406AC9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47EEAB6" w14:textId="5C3FA368" w:rsidR="000E455A" w:rsidRPr="00C823E3" w:rsidRDefault="000E455A" w:rsidP="00C823E3">
            <w:pPr>
              <w:jc w:val="both"/>
              <w:rPr>
                <w:rFonts w:ascii="Verdana" w:hAnsi="Verdana" w:cs="Arial"/>
                <w:snapToGrid w:val="0"/>
                <w:sz w:val="16"/>
                <w:szCs w:val="16"/>
                <w:lang w:val="en-US"/>
              </w:rPr>
            </w:pPr>
          </w:p>
        </w:tc>
      </w:tr>
      <w:tr w:rsidR="000E455A" w:rsidRPr="00C823E3" w14:paraId="04EC8D1F" w14:textId="43FF3B82" w:rsidTr="00C823E3">
        <w:tc>
          <w:tcPr>
            <w:tcW w:w="4810" w:type="dxa"/>
            <w:shd w:val="clear" w:color="auto" w:fill="auto"/>
          </w:tcPr>
          <w:p w14:paraId="496D65F0" w14:textId="77777777" w:rsidR="000E455A" w:rsidRPr="00C823E3" w:rsidRDefault="000E455A" w:rsidP="00C823E3">
            <w:pPr>
              <w:jc w:val="both"/>
              <w:rPr>
                <w:rFonts w:ascii="Verdana" w:hAnsi="Verdana" w:cs="Arial"/>
                <w:snapToGrid w:val="0"/>
                <w:sz w:val="16"/>
                <w:szCs w:val="16"/>
                <w:lang w:val="es-MX"/>
              </w:rPr>
            </w:pPr>
            <w:bookmarkStart w:id="3" w:name="Artículo_3o"/>
            <w:r w:rsidRPr="00C823E3">
              <w:rPr>
                <w:rFonts w:ascii="Verdana" w:hAnsi="Verdana" w:cs="Arial"/>
                <w:b/>
                <w:bCs/>
                <w:snapToGrid w:val="0"/>
                <w:sz w:val="16"/>
                <w:szCs w:val="16"/>
                <w:lang w:val="es-MX"/>
              </w:rPr>
              <w:t>ARTICULO 3o</w:t>
            </w:r>
            <w:bookmarkEnd w:id="3"/>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Las zonas marinas mexicanas son:</w:t>
            </w:r>
          </w:p>
        </w:tc>
        <w:tc>
          <w:tcPr>
            <w:tcW w:w="4810" w:type="dxa"/>
            <w:shd w:val="clear" w:color="auto" w:fill="auto"/>
          </w:tcPr>
          <w:p w14:paraId="319AB994" w14:textId="106CB755"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ARTICLE 3. </w:t>
            </w:r>
            <w:r w:rsidRPr="00C823E3">
              <w:rPr>
                <w:rFonts w:ascii="Verdana" w:hAnsi="Verdana" w:cs="Arial"/>
                <w:snapToGrid w:val="0"/>
                <w:sz w:val="16"/>
                <w:szCs w:val="16"/>
                <w:lang w:val="en-US"/>
              </w:rPr>
              <w:t>The Mexican marine zones are:</w:t>
            </w:r>
          </w:p>
        </w:tc>
      </w:tr>
      <w:tr w:rsidR="000E455A" w:rsidRPr="00C823E3" w14:paraId="36740730" w14:textId="17CE23F5" w:rsidTr="00C823E3">
        <w:tc>
          <w:tcPr>
            <w:tcW w:w="4810" w:type="dxa"/>
            <w:shd w:val="clear" w:color="auto" w:fill="auto"/>
          </w:tcPr>
          <w:p w14:paraId="01EE851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A462287" w14:textId="3DCA12D7" w:rsidR="000E455A" w:rsidRPr="00C823E3" w:rsidRDefault="000E455A" w:rsidP="00C823E3">
            <w:pPr>
              <w:jc w:val="both"/>
              <w:rPr>
                <w:rFonts w:ascii="Verdana" w:hAnsi="Verdana" w:cs="Arial"/>
                <w:snapToGrid w:val="0"/>
                <w:sz w:val="16"/>
                <w:szCs w:val="16"/>
                <w:lang w:val="en-US"/>
              </w:rPr>
            </w:pPr>
          </w:p>
        </w:tc>
      </w:tr>
      <w:tr w:rsidR="000E455A" w:rsidRPr="00C823E3" w14:paraId="0F17E108" w14:textId="4FA77B8B" w:rsidTr="00C823E3">
        <w:tc>
          <w:tcPr>
            <w:tcW w:w="4810" w:type="dxa"/>
            <w:shd w:val="clear" w:color="auto" w:fill="auto"/>
          </w:tcPr>
          <w:p w14:paraId="1C449BC0"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a) </w:t>
            </w:r>
            <w:r w:rsidRPr="00C823E3">
              <w:rPr>
                <w:rFonts w:ascii="Verdana" w:hAnsi="Verdana" w:cs="Arial"/>
                <w:snapToGrid w:val="0"/>
                <w:sz w:val="16"/>
                <w:szCs w:val="16"/>
                <w:lang w:val="es-MX"/>
              </w:rPr>
              <w:t>El Mar Territorial</w:t>
            </w:r>
          </w:p>
        </w:tc>
        <w:tc>
          <w:tcPr>
            <w:tcW w:w="4810" w:type="dxa"/>
            <w:shd w:val="clear" w:color="auto" w:fill="auto"/>
          </w:tcPr>
          <w:p w14:paraId="673B6FEA" w14:textId="0C4198A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a) </w:t>
            </w:r>
            <w:r w:rsidRPr="00C823E3">
              <w:rPr>
                <w:rFonts w:ascii="Verdana" w:hAnsi="Verdana" w:cs="Arial"/>
                <w:snapToGrid w:val="0"/>
                <w:sz w:val="16"/>
                <w:szCs w:val="16"/>
                <w:lang w:val="en-US"/>
              </w:rPr>
              <w:t>The Territorial Sea.</w:t>
            </w:r>
          </w:p>
        </w:tc>
      </w:tr>
      <w:tr w:rsidR="000E455A" w:rsidRPr="00C823E3" w14:paraId="58A47E39" w14:textId="6E415DD7" w:rsidTr="00C823E3">
        <w:tc>
          <w:tcPr>
            <w:tcW w:w="4810" w:type="dxa"/>
            <w:shd w:val="clear" w:color="auto" w:fill="auto"/>
          </w:tcPr>
          <w:p w14:paraId="22209FF0"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5CB9E848" w14:textId="490C0EA6" w:rsidR="000E455A" w:rsidRPr="00C823E3" w:rsidRDefault="000E455A" w:rsidP="00C823E3">
            <w:pPr>
              <w:jc w:val="both"/>
              <w:rPr>
                <w:rFonts w:ascii="Verdana" w:hAnsi="Verdana" w:cs="Arial"/>
                <w:snapToGrid w:val="0"/>
                <w:sz w:val="16"/>
                <w:szCs w:val="16"/>
                <w:lang w:val="en-US"/>
              </w:rPr>
            </w:pPr>
          </w:p>
        </w:tc>
      </w:tr>
      <w:tr w:rsidR="000E455A" w:rsidRPr="00C823E3" w14:paraId="2A849330" w14:textId="6310F0A4" w:rsidTr="00C823E3">
        <w:tc>
          <w:tcPr>
            <w:tcW w:w="4810" w:type="dxa"/>
            <w:shd w:val="clear" w:color="auto" w:fill="auto"/>
          </w:tcPr>
          <w:p w14:paraId="398B27D9"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b) </w:t>
            </w:r>
            <w:r w:rsidRPr="00C823E3">
              <w:rPr>
                <w:rFonts w:ascii="Verdana" w:hAnsi="Verdana" w:cs="Arial"/>
                <w:snapToGrid w:val="0"/>
                <w:sz w:val="16"/>
                <w:szCs w:val="16"/>
                <w:lang w:val="es-MX"/>
              </w:rPr>
              <w:t>Las Aguas Marinas Interiores</w:t>
            </w:r>
          </w:p>
        </w:tc>
        <w:tc>
          <w:tcPr>
            <w:tcW w:w="4810" w:type="dxa"/>
            <w:shd w:val="clear" w:color="auto" w:fill="auto"/>
          </w:tcPr>
          <w:p w14:paraId="1BEC9F4B" w14:textId="6E9AE32C"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b) </w:t>
            </w:r>
            <w:r w:rsidRPr="00C823E3">
              <w:rPr>
                <w:rFonts w:ascii="Verdana" w:hAnsi="Verdana" w:cs="Arial"/>
                <w:snapToGrid w:val="0"/>
                <w:sz w:val="16"/>
                <w:szCs w:val="16"/>
                <w:lang w:val="en-US"/>
              </w:rPr>
              <w:t>The Interior Marine Waters</w:t>
            </w:r>
          </w:p>
        </w:tc>
      </w:tr>
      <w:tr w:rsidR="000E455A" w:rsidRPr="00C823E3" w14:paraId="59CB2909" w14:textId="5FA7C04F" w:rsidTr="00C823E3">
        <w:tc>
          <w:tcPr>
            <w:tcW w:w="4810" w:type="dxa"/>
            <w:shd w:val="clear" w:color="auto" w:fill="auto"/>
          </w:tcPr>
          <w:p w14:paraId="3B0F6CBC"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1897C27" w14:textId="4A04AD20" w:rsidR="000E455A" w:rsidRPr="00C823E3" w:rsidRDefault="000E455A" w:rsidP="00C823E3">
            <w:pPr>
              <w:jc w:val="both"/>
              <w:rPr>
                <w:rFonts w:ascii="Verdana" w:hAnsi="Verdana" w:cs="Arial"/>
                <w:snapToGrid w:val="0"/>
                <w:sz w:val="16"/>
                <w:szCs w:val="16"/>
                <w:lang w:val="en-US"/>
              </w:rPr>
            </w:pPr>
          </w:p>
        </w:tc>
      </w:tr>
      <w:tr w:rsidR="000E455A" w:rsidRPr="00C823E3" w14:paraId="1F37BFFC" w14:textId="526CBBC2" w:rsidTr="00C823E3">
        <w:tc>
          <w:tcPr>
            <w:tcW w:w="4810" w:type="dxa"/>
            <w:shd w:val="clear" w:color="auto" w:fill="auto"/>
          </w:tcPr>
          <w:p w14:paraId="61F215B6"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c) </w:t>
            </w:r>
            <w:r w:rsidRPr="00C823E3">
              <w:rPr>
                <w:rFonts w:ascii="Verdana" w:hAnsi="Verdana" w:cs="Arial"/>
                <w:snapToGrid w:val="0"/>
                <w:sz w:val="16"/>
                <w:szCs w:val="16"/>
                <w:lang w:val="es-MX"/>
              </w:rPr>
              <w:t>La Zona Contigua</w:t>
            </w:r>
          </w:p>
        </w:tc>
        <w:tc>
          <w:tcPr>
            <w:tcW w:w="4810" w:type="dxa"/>
            <w:shd w:val="clear" w:color="auto" w:fill="auto"/>
          </w:tcPr>
          <w:p w14:paraId="306BE848" w14:textId="30727639"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c) </w:t>
            </w:r>
            <w:r w:rsidRPr="00C823E3">
              <w:rPr>
                <w:rFonts w:ascii="Verdana" w:hAnsi="Verdana" w:cs="Arial"/>
                <w:snapToGrid w:val="0"/>
                <w:sz w:val="16"/>
                <w:szCs w:val="16"/>
                <w:lang w:val="en-US"/>
              </w:rPr>
              <w:t>The contiguous zones</w:t>
            </w:r>
          </w:p>
        </w:tc>
      </w:tr>
      <w:tr w:rsidR="000E455A" w:rsidRPr="00C823E3" w14:paraId="28478DA9" w14:textId="36BACDBA" w:rsidTr="00C823E3">
        <w:tc>
          <w:tcPr>
            <w:tcW w:w="4810" w:type="dxa"/>
            <w:shd w:val="clear" w:color="auto" w:fill="auto"/>
          </w:tcPr>
          <w:p w14:paraId="38CCEA5C"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37731B8F" w14:textId="77DCEAD2" w:rsidR="000E455A" w:rsidRPr="00C823E3" w:rsidRDefault="000E455A" w:rsidP="00C823E3">
            <w:pPr>
              <w:jc w:val="both"/>
              <w:rPr>
                <w:rFonts w:ascii="Verdana" w:hAnsi="Verdana" w:cs="Arial"/>
                <w:snapToGrid w:val="0"/>
                <w:sz w:val="16"/>
                <w:szCs w:val="16"/>
                <w:lang w:val="en-US"/>
              </w:rPr>
            </w:pPr>
          </w:p>
        </w:tc>
      </w:tr>
      <w:tr w:rsidR="000E455A" w:rsidRPr="00C823E3" w14:paraId="467079EC" w14:textId="55F4FF42" w:rsidTr="00C823E3">
        <w:tc>
          <w:tcPr>
            <w:tcW w:w="4810" w:type="dxa"/>
            <w:shd w:val="clear" w:color="auto" w:fill="auto"/>
          </w:tcPr>
          <w:p w14:paraId="5C1255BF"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d) </w:t>
            </w:r>
            <w:r w:rsidRPr="00C823E3">
              <w:rPr>
                <w:rFonts w:ascii="Verdana" w:hAnsi="Verdana" w:cs="Arial"/>
                <w:snapToGrid w:val="0"/>
                <w:sz w:val="16"/>
                <w:szCs w:val="16"/>
                <w:lang w:val="es-MX"/>
              </w:rPr>
              <w:t>La Zona Económica Exclusiva</w:t>
            </w:r>
          </w:p>
        </w:tc>
        <w:tc>
          <w:tcPr>
            <w:tcW w:w="4810" w:type="dxa"/>
            <w:shd w:val="clear" w:color="auto" w:fill="auto"/>
          </w:tcPr>
          <w:p w14:paraId="32F17DAA" w14:textId="712978D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d) </w:t>
            </w:r>
            <w:r w:rsidRPr="00C823E3">
              <w:rPr>
                <w:rFonts w:ascii="Verdana" w:hAnsi="Verdana" w:cs="Arial"/>
                <w:snapToGrid w:val="0"/>
                <w:sz w:val="16"/>
                <w:szCs w:val="16"/>
                <w:lang w:val="en-US"/>
              </w:rPr>
              <w:t>The Exclusive Zone</w:t>
            </w:r>
          </w:p>
        </w:tc>
      </w:tr>
      <w:tr w:rsidR="000E455A" w:rsidRPr="00C823E3" w14:paraId="40472E2A" w14:textId="756EB1CE" w:rsidTr="00C823E3">
        <w:tc>
          <w:tcPr>
            <w:tcW w:w="4810" w:type="dxa"/>
            <w:shd w:val="clear" w:color="auto" w:fill="auto"/>
          </w:tcPr>
          <w:p w14:paraId="64021E09"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32A81DE1" w14:textId="5666B4BA" w:rsidR="000E455A" w:rsidRPr="00C823E3" w:rsidRDefault="000E455A" w:rsidP="00C823E3">
            <w:pPr>
              <w:jc w:val="both"/>
              <w:rPr>
                <w:rFonts w:ascii="Verdana" w:hAnsi="Verdana" w:cs="Arial"/>
                <w:snapToGrid w:val="0"/>
                <w:sz w:val="16"/>
                <w:szCs w:val="16"/>
                <w:lang w:val="en-US"/>
              </w:rPr>
            </w:pPr>
          </w:p>
        </w:tc>
      </w:tr>
      <w:tr w:rsidR="000E455A" w:rsidRPr="00C823E3" w14:paraId="1E5F2B23" w14:textId="768F05E5" w:rsidTr="00C823E3">
        <w:tc>
          <w:tcPr>
            <w:tcW w:w="4810" w:type="dxa"/>
            <w:shd w:val="clear" w:color="auto" w:fill="auto"/>
          </w:tcPr>
          <w:p w14:paraId="05C2D482"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e) </w:t>
            </w:r>
            <w:r w:rsidRPr="00C823E3">
              <w:rPr>
                <w:rFonts w:ascii="Verdana" w:hAnsi="Verdana" w:cs="Arial"/>
                <w:snapToGrid w:val="0"/>
                <w:sz w:val="16"/>
                <w:szCs w:val="16"/>
                <w:lang w:val="es-MX"/>
              </w:rPr>
              <w:t>La Plataforma Continental y las Plataformas Insulares y</w:t>
            </w:r>
          </w:p>
        </w:tc>
        <w:tc>
          <w:tcPr>
            <w:tcW w:w="4810" w:type="dxa"/>
            <w:shd w:val="clear" w:color="auto" w:fill="auto"/>
          </w:tcPr>
          <w:p w14:paraId="67E21521" w14:textId="6D7CBE50"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e) </w:t>
            </w:r>
            <w:r w:rsidRPr="00C823E3">
              <w:rPr>
                <w:rFonts w:ascii="Verdana" w:hAnsi="Verdana" w:cs="Arial"/>
                <w:snapToGrid w:val="0"/>
                <w:sz w:val="16"/>
                <w:szCs w:val="16"/>
                <w:lang w:val="en-US"/>
              </w:rPr>
              <w:t>The Continental Platform and the Island Platforms and</w:t>
            </w:r>
          </w:p>
        </w:tc>
      </w:tr>
      <w:tr w:rsidR="000E455A" w:rsidRPr="00C823E3" w14:paraId="4D86793F" w14:textId="67518567" w:rsidTr="00C823E3">
        <w:tc>
          <w:tcPr>
            <w:tcW w:w="4810" w:type="dxa"/>
            <w:shd w:val="clear" w:color="auto" w:fill="auto"/>
          </w:tcPr>
          <w:p w14:paraId="4406A220"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D77A845" w14:textId="10D35002" w:rsidR="000E455A" w:rsidRPr="00C823E3" w:rsidRDefault="000E455A" w:rsidP="00C823E3">
            <w:pPr>
              <w:jc w:val="both"/>
              <w:rPr>
                <w:rFonts w:ascii="Verdana" w:hAnsi="Verdana" w:cs="Arial"/>
                <w:snapToGrid w:val="0"/>
                <w:sz w:val="16"/>
                <w:szCs w:val="16"/>
                <w:lang w:val="en-US"/>
              </w:rPr>
            </w:pPr>
          </w:p>
        </w:tc>
      </w:tr>
      <w:tr w:rsidR="000E455A" w:rsidRPr="00C823E3" w14:paraId="2C7E2762" w14:textId="327F2F77" w:rsidTr="00C823E3">
        <w:tc>
          <w:tcPr>
            <w:tcW w:w="4810" w:type="dxa"/>
            <w:shd w:val="clear" w:color="auto" w:fill="auto"/>
          </w:tcPr>
          <w:p w14:paraId="3AE634A3"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f) </w:t>
            </w:r>
            <w:r w:rsidRPr="00C823E3">
              <w:rPr>
                <w:rFonts w:ascii="Verdana" w:hAnsi="Verdana" w:cs="Arial"/>
                <w:snapToGrid w:val="0"/>
                <w:sz w:val="16"/>
                <w:szCs w:val="16"/>
                <w:lang w:val="es-MX"/>
              </w:rPr>
              <w:t xml:space="preserve">Cualquier otra permitida por el derecho internacional. </w:t>
            </w:r>
          </w:p>
        </w:tc>
        <w:tc>
          <w:tcPr>
            <w:tcW w:w="4810" w:type="dxa"/>
            <w:shd w:val="clear" w:color="auto" w:fill="auto"/>
          </w:tcPr>
          <w:p w14:paraId="544CBE3F" w14:textId="15B108A3"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napToGrid w:val="0"/>
                <w:sz w:val="16"/>
                <w:szCs w:val="16"/>
                <w:lang w:val="en-US"/>
              </w:rPr>
              <w:t xml:space="preserve">f) </w:t>
            </w:r>
            <w:r w:rsidRPr="00C823E3">
              <w:rPr>
                <w:rFonts w:ascii="Verdana" w:hAnsi="Verdana" w:cs="Arial"/>
                <w:snapToGrid w:val="0"/>
                <w:sz w:val="16"/>
                <w:szCs w:val="16"/>
                <w:lang w:val="en-US"/>
              </w:rPr>
              <w:t>Any other permitted by International Law.</w:t>
            </w:r>
          </w:p>
        </w:tc>
      </w:tr>
      <w:tr w:rsidR="000E455A" w:rsidRPr="00C823E3" w14:paraId="34A56C39" w14:textId="1F2B64CF" w:rsidTr="00C823E3">
        <w:tc>
          <w:tcPr>
            <w:tcW w:w="4810" w:type="dxa"/>
            <w:shd w:val="clear" w:color="auto" w:fill="auto"/>
          </w:tcPr>
          <w:p w14:paraId="7EB9B01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EC71E95" w14:textId="483D316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A9EDE0C" w14:textId="17ED1B9D" w:rsidTr="00C823E3">
        <w:tc>
          <w:tcPr>
            <w:tcW w:w="4810" w:type="dxa"/>
            <w:shd w:val="clear" w:color="auto" w:fill="auto"/>
          </w:tcPr>
          <w:p w14:paraId="4935A8F0" w14:textId="77777777" w:rsidR="000E455A" w:rsidRPr="00C823E3" w:rsidRDefault="000E455A" w:rsidP="00C823E3">
            <w:pPr>
              <w:jc w:val="both"/>
              <w:rPr>
                <w:rFonts w:ascii="Verdana" w:hAnsi="Verdana" w:cs="Arial"/>
                <w:snapToGrid w:val="0"/>
                <w:sz w:val="16"/>
                <w:szCs w:val="16"/>
                <w:lang w:val="es-MX"/>
              </w:rPr>
            </w:pPr>
            <w:bookmarkStart w:id="4" w:name="Artículo_4o"/>
            <w:r w:rsidRPr="00C823E3">
              <w:rPr>
                <w:rFonts w:ascii="Verdana" w:hAnsi="Verdana" w:cs="Arial"/>
                <w:b/>
                <w:bCs/>
                <w:snapToGrid w:val="0"/>
                <w:sz w:val="16"/>
                <w:szCs w:val="16"/>
                <w:lang w:val="es-MX"/>
              </w:rPr>
              <w:t>ARTICULO 4o</w:t>
            </w:r>
            <w:bookmarkEnd w:id="4"/>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En las zonas enumeradas en el Artículo anterior, la Nación ejercerá los poderes, derechos, jurisdicciones y competencias que esta misma Ley establece, de conformidad con la Constitución Política de los Estados Unidos Mexicanos y con el derecho internacional. </w:t>
            </w:r>
          </w:p>
        </w:tc>
        <w:tc>
          <w:tcPr>
            <w:tcW w:w="4810" w:type="dxa"/>
            <w:shd w:val="clear" w:color="auto" w:fill="auto"/>
          </w:tcPr>
          <w:p w14:paraId="7E491592" w14:textId="1B3D3A81"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 </w:t>
            </w:r>
            <w:r w:rsidRPr="00C823E3">
              <w:rPr>
                <w:rFonts w:ascii="Verdana" w:hAnsi="Verdana" w:cs="Arial"/>
                <w:sz w:val="16"/>
                <w:szCs w:val="16"/>
                <w:lang w:val="en-US"/>
              </w:rPr>
              <w:t>In the areas listed in the preceding Article, the Nation will exercise the powers, rights, jurisdictions and powers established by this Law, in accordance with the Political Constitution of the United Mexican States and with international law.</w:t>
            </w:r>
          </w:p>
        </w:tc>
      </w:tr>
      <w:tr w:rsidR="000E455A" w:rsidRPr="00C823E3" w14:paraId="7E6DD50A" w14:textId="54CD8370" w:rsidTr="00C823E3">
        <w:tc>
          <w:tcPr>
            <w:tcW w:w="4810" w:type="dxa"/>
            <w:shd w:val="clear" w:color="auto" w:fill="auto"/>
          </w:tcPr>
          <w:p w14:paraId="2BB94A8D"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B385433" w14:textId="2E123CD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DCDAC35" w14:textId="6B0313AC" w:rsidTr="00C823E3">
        <w:tc>
          <w:tcPr>
            <w:tcW w:w="4810" w:type="dxa"/>
            <w:shd w:val="clear" w:color="auto" w:fill="auto"/>
          </w:tcPr>
          <w:p w14:paraId="5692EE52" w14:textId="77777777" w:rsidR="000E455A" w:rsidRPr="00C823E3" w:rsidRDefault="000E455A" w:rsidP="00C823E3">
            <w:pPr>
              <w:jc w:val="both"/>
              <w:rPr>
                <w:rFonts w:ascii="Verdana" w:hAnsi="Verdana" w:cs="Arial"/>
                <w:snapToGrid w:val="0"/>
                <w:sz w:val="16"/>
                <w:szCs w:val="16"/>
                <w:lang w:val="es-MX"/>
              </w:rPr>
            </w:pPr>
            <w:bookmarkStart w:id="5" w:name="Artículo_5o"/>
            <w:r w:rsidRPr="00C823E3">
              <w:rPr>
                <w:rFonts w:ascii="Verdana" w:hAnsi="Verdana" w:cs="Arial"/>
                <w:b/>
                <w:bCs/>
                <w:snapToGrid w:val="0"/>
                <w:sz w:val="16"/>
                <w:szCs w:val="16"/>
                <w:lang w:val="es-MX"/>
              </w:rPr>
              <w:t>ARTICULO 5o</w:t>
            </w:r>
            <w:bookmarkEnd w:id="5"/>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Los Estados extranjeros y sus nacionales, al realizar actividades en las zonas marinas enumeradas en el Artículo 3o., observarán las disposiciones que para cada una de ellas establece la presente Ley, con los derechos y obligaciones consecuentes. </w:t>
            </w:r>
          </w:p>
        </w:tc>
        <w:tc>
          <w:tcPr>
            <w:tcW w:w="4810" w:type="dxa"/>
            <w:shd w:val="clear" w:color="auto" w:fill="auto"/>
          </w:tcPr>
          <w:p w14:paraId="7016A418" w14:textId="72515EF4"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 </w:t>
            </w:r>
            <w:r w:rsidRPr="00C823E3">
              <w:rPr>
                <w:rFonts w:ascii="Verdana" w:hAnsi="Verdana" w:cs="Arial"/>
                <w:sz w:val="16"/>
                <w:szCs w:val="16"/>
                <w:lang w:val="en-US"/>
              </w:rPr>
              <w:t>The foreign states and their nationals, when carrying out activities in the marine areas listed in Article 3, will observe the provisions established for each of them by this Law, with the consequent rights and obligations.</w:t>
            </w:r>
          </w:p>
        </w:tc>
      </w:tr>
      <w:tr w:rsidR="000E455A" w:rsidRPr="00C823E3" w14:paraId="5F039E2B" w14:textId="2FA21B3D" w:rsidTr="00C823E3">
        <w:tc>
          <w:tcPr>
            <w:tcW w:w="4810" w:type="dxa"/>
            <w:shd w:val="clear" w:color="auto" w:fill="auto"/>
          </w:tcPr>
          <w:p w14:paraId="3654671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8FBCA00" w14:textId="0F2F7B8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66F25A6" w14:textId="6E814FD8" w:rsidTr="00C823E3">
        <w:tc>
          <w:tcPr>
            <w:tcW w:w="4810" w:type="dxa"/>
            <w:shd w:val="clear" w:color="auto" w:fill="auto"/>
          </w:tcPr>
          <w:p w14:paraId="28D7B608" w14:textId="77777777" w:rsidR="000E455A" w:rsidRPr="00C823E3" w:rsidRDefault="000E455A" w:rsidP="00C823E3">
            <w:pPr>
              <w:jc w:val="both"/>
              <w:rPr>
                <w:rFonts w:ascii="Verdana" w:hAnsi="Verdana" w:cs="Arial"/>
                <w:snapToGrid w:val="0"/>
                <w:sz w:val="16"/>
                <w:szCs w:val="16"/>
                <w:lang w:val="es-MX"/>
              </w:rPr>
            </w:pPr>
            <w:bookmarkStart w:id="6" w:name="Artículo_6o"/>
            <w:r w:rsidRPr="00C823E3">
              <w:rPr>
                <w:rFonts w:ascii="Verdana" w:hAnsi="Verdana" w:cs="Arial"/>
                <w:b/>
                <w:bCs/>
                <w:snapToGrid w:val="0"/>
                <w:sz w:val="16"/>
                <w:szCs w:val="16"/>
                <w:lang w:val="es-MX"/>
              </w:rPr>
              <w:t>ARTICULO 6o</w:t>
            </w:r>
            <w:bookmarkEnd w:id="6"/>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 soberanía de la Nación y sus derechos de soberanía, jurisdicciones y competencias dentro de los límites de las respectivas zonas marinas, conforme a la presente Ley, se ejercerán según lo dispuesto por la Constitución Política de los Estados Unidos Mexicanos, el derecho internacional y la legislación nacional aplicable, respecto a:</w:t>
            </w:r>
          </w:p>
        </w:tc>
        <w:tc>
          <w:tcPr>
            <w:tcW w:w="4810" w:type="dxa"/>
            <w:shd w:val="clear" w:color="auto" w:fill="auto"/>
          </w:tcPr>
          <w:p w14:paraId="71E0F665" w14:textId="2C633B8F"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6.- </w:t>
            </w:r>
            <w:r w:rsidRPr="00C823E3">
              <w:rPr>
                <w:rFonts w:ascii="Verdana" w:hAnsi="Verdana" w:cs="Arial"/>
                <w:sz w:val="16"/>
                <w:szCs w:val="16"/>
                <w:lang w:val="en-US"/>
              </w:rPr>
              <w:t xml:space="preserve">The sovereignty of the nation and its sovereign rights, jurisdictions and powers within the limits of the respective marine areas according to this law will be exercised as provided by the Constitution of the United Mexican States, international law and applicable national legislation, with respect to: </w:t>
            </w:r>
          </w:p>
        </w:tc>
      </w:tr>
      <w:tr w:rsidR="000E455A" w:rsidRPr="00C823E3" w14:paraId="3A78FF6D" w14:textId="5E59744E" w:rsidTr="00C823E3">
        <w:tc>
          <w:tcPr>
            <w:tcW w:w="4810" w:type="dxa"/>
            <w:shd w:val="clear" w:color="auto" w:fill="auto"/>
          </w:tcPr>
          <w:p w14:paraId="21043BDB"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8CFB8AB" w14:textId="46CA73E8"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47CAC52" w14:textId="43EC33EA" w:rsidTr="00C823E3">
        <w:tc>
          <w:tcPr>
            <w:tcW w:w="4810" w:type="dxa"/>
            <w:shd w:val="clear" w:color="auto" w:fill="auto"/>
          </w:tcPr>
          <w:p w14:paraId="4EEBBB49"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 </w:t>
            </w:r>
            <w:r w:rsidRPr="00C823E3">
              <w:rPr>
                <w:rFonts w:ascii="Verdana" w:hAnsi="Verdana" w:cs="Arial"/>
                <w:snapToGrid w:val="0"/>
                <w:sz w:val="16"/>
                <w:szCs w:val="16"/>
                <w:lang w:val="es-MX"/>
              </w:rPr>
              <w:t>Las obras, islas artificiales, instalaciones y estructuras marinas;</w:t>
            </w:r>
          </w:p>
        </w:tc>
        <w:tc>
          <w:tcPr>
            <w:tcW w:w="4810" w:type="dxa"/>
            <w:shd w:val="clear" w:color="auto" w:fill="auto"/>
          </w:tcPr>
          <w:p w14:paraId="57906FE6" w14:textId="5011765C"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 </w:t>
            </w:r>
            <w:r w:rsidRPr="00C823E3">
              <w:rPr>
                <w:rFonts w:ascii="Verdana" w:hAnsi="Verdana" w:cs="Arial"/>
                <w:sz w:val="16"/>
                <w:szCs w:val="16"/>
                <w:lang w:val="en-US"/>
              </w:rPr>
              <w:t>The works, artificial islands, installations and marine structures;</w:t>
            </w:r>
          </w:p>
        </w:tc>
      </w:tr>
      <w:tr w:rsidR="000E455A" w:rsidRPr="00C823E3" w14:paraId="54630922" w14:textId="5B21A6DD" w:rsidTr="00C823E3">
        <w:tc>
          <w:tcPr>
            <w:tcW w:w="4810" w:type="dxa"/>
            <w:shd w:val="clear" w:color="auto" w:fill="auto"/>
          </w:tcPr>
          <w:p w14:paraId="7DEBA698"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50B6419" w14:textId="66CC9B0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0EC2479" w14:textId="110BD792" w:rsidTr="00C823E3">
        <w:tc>
          <w:tcPr>
            <w:tcW w:w="4810" w:type="dxa"/>
            <w:shd w:val="clear" w:color="auto" w:fill="auto"/>
          </w:tcPr>
          <w:p w14:paraId="76623730"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 </w:t>
            </w:r>
            <w:r w:rsidRPr="00C823E3">
              <w:rPr>
                <w:rFonts w:ascii="Verdana" w:hAnsi="Verdana" w:cs="Arial"/>
                <w:snapToGrid w:val="0"/>
                <w:sz w:val="16"/>
                <w:szCs w:val="16"/>
                <w:lang w:val="es-MX"/>
              </w:rPr>
              <w:t>El régimen aplicable a los recursos marinos vivos, inclusive su conservación y utilización;</w:t>
            </w:r>
          </w:p>
        </w:tc>
        <w:tc>
          <w:tcPr>
            <w:tcW w:w="4810" w:type="dxa"/>
            <w:shd w:val="clear" w:color="auto" w:fill="auto"/>
          </w:tcPr>
          <w:p w14:paraId="0E59B044" w14:textId="5263324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 </w:t>
            </w:r>
            <w:r w:rsidRPr="00C823E3">
              <w:rPr>
                <w:rFonts w:ascii="Verdana" w:hAnsi="Verdana" w:cs="Arial"/>
                <w:sz w:val="16"/>
                <w:szCs w:val="16"/>
                <w:lang w:val="en-US"/>
              </w:rPr>
              <w:t>The regime applicable to living marine resources, including their conservation and use;</w:t>
            </w:r>
          </w:p>
        </w:tc>
      </w:tr>
      <w:tr w:rsidR="000E455A" w:rsidRPr="00C823E3" w14:paraId="2A9F574D" w14:textId="21CBEB55" w:rsidTr="00C823E3">
        <w:tc>
          <w:tcPr>
            <w:tcW w:w="4810" w:type="dxa"/>
            <w:shd w:val="clear" w:color="auto" w:fill="auto"/>
          </w:tcPr>
          <w:p w14:paraId="6E400F7E"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70FF26C" w14:textId="428CC17B"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1BD6985" w14:textId="29D3EB35" w:rsidTr="00C823E3">
        <w:tc>
          <w:tcPr>
            <w:tcW w:w="4810" w:type="dxa"/>
            <w:shd w:val="clear" w:color="auto" w:fill="auto"/>
          </w:tcPr>
          <w:p w14:paraId="3DE4E8A2"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III.- </w:t>
            </w:r>
            <w:r w:rsidRPr="00C823E3">
              <w:rPr>
                <w:rFonts w:ascii="Verdana" w:hAnsi="Verdana" w:cs="Arial"/>
                <w:snapToGrid w:val="0"/>
                <w:sz w:val="16"/>
                <w:szCs w:val="16"/>
                <w:lang w:val="es-MX"/>
              </w:rPr>
              <w:t>El régimen aplicable a los recursos marinos no vivos, inclusive su conservación y utilización;</w:t>
            </w:r>
          </w:p>
        </w:tc>
        <w:tc>
          <w:tcPr>
            <w:tcW w:w="4810" w:type="dxa"/>
            <w:shd w:val="clear" w:color="auto" w:fill="auto"/>
          </w:tcPr>
          <w:p w14:paraId="41F31F27" w14:textId="2CE776E8"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III.- </w:t>
            </w:r>
            <w:r w:rsidRPr="00C823E3">
              <w:rPr>
                <w:rFonts w:ascii="Verdana" w:hAnsi="Verdana" w:cs="Arial"/>
                <w:sz w:val="16"/>
                <w:szCs w:val="16"/>
                <w:lang w:val="en-US"/>
              </w:rPr>
              <w:t>The regime applicable to non-living marine resources, including their conservation and use;</w:t>
            </w:r>
          </w:p>
        </w:tc>
      </w:tr>
      <w:tr w:rsidR="000E455A" w:rsidRPr="00C823E3" w14:paraId="67EBF9A4" w14:textId="26FEFF46" w:rsidTr="00C823E3">
        <w:tc>
          <w:tcPr>
            <w:tcW w:w="4810" w:type="dxa"/>
            <w:shd w:val="clear" w:color="auto" w:fill="auto"/>
          </w:tcPr>
          <w:p w14:paraId="2A85BE8D"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F93EDAF" w14:textId="46C97959"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09F3F43" w14:textId="09121078" w:rsidTr="00C823E3">
        <w:tc>
          <w:tcPr>
            <w:tcW w:w="4810" w:type="dxa"/>
            <w:shd w:val="clear" w:color="auto" w:fill="auto"/>
          </w:tcPr>
          <w:p w14:paraId="62D50149"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IV.- </w:t>
            </w:r>
            <w:r w:rsidRPr="00C823E3">
              <w:rPr>
                <w:rFonts w:ascii="Verdana" w:hAnsi="Verdana" w:cs="Arial"/>
                <w:snapToGrid w:val="0"/>
                <w:sz w:val="16"/>
                <w:szCs w:val="16"/>
                <w:lang w:val="es-MX"/>
              </w:rPr>
              <w:t>El aprovechamiento económico del mar, inclusive la utilización de minerales disueltos en sus aguas, la producción de energía eléctrica o térmica derivada de las mismas, de las corrientes y de los vientos, la captación de energía solar en el mar, el desarrollo de la zona costera, la maricultura, el establecimiento de parques marinos nacionales, la promoción de la recreación y el turismo y el establecimiento de comunidades pesqueras;</w:t>
            </w:r>
          </w:p>
        </w:tc>
        <w:tc>
          <w:tcPr>
            <w:tcW w:w="4810" w:type="dxa"/>
            <w:shd w:val="clear" w:color="auto" w:fill="auto"/>
          </w:tcPr>
          <w:p w14:paraId="150E806C" w14:textId="3129EAA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IV.- </w:t>
            </w:r>
            <w:r w:rsidRPr="00C823E3">
              <w:rPr>
                <w:rFonts w:ascii="Verdana" w:hAnsi="Verdana" w:cs="Arial"/>
                <w:sz w:val="16"/>
                <w:szCs w:val="16"/>
                <w:lang w:val="en-US"/>
              </w:rPr>
              <w:t>The economic use of the sea, including the use of dissolved minerals in its waters, the production of electrical or thermal energy derived from them, from currents and winds, the capture of solar energy in the sea, development of the coastal zone, sea cultivations, the establishment of national marine parks, the promotion of recreation and tourism and the establishment of fishing communities;</w:t>
            </w:r>
          </w:p>
        </w:tc>
      </w:tr>
      <w:tr w:rsidR="000E455A" w:rsidRPr="00C823E3" w14:paraId="063B533C" w14:textId="686164E2" w:rsidTr="00C823E3">
        <w:tc>
          <w:tcPr>
            <w:tcW w:w="4810" w:type="dxa"/>
            <w:shd w:val="clear" w:color="auto" w:fill="auto"/>
          </w:tcPr>
          <w:p w14:paraId="184ABCD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B680E09" w14:textId="709D964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705D384" w14:textId="61EF6A9A" w:rsidTr="00C823E3">
        <w:tc>
          <w:tcPr>
            <w:tcW w:w="4810" w:type="dxa"/>
            <w:shd w:val="clear" w:color="auto" w:fill="auto"/>
          </w:tcPr>
          <w:p w14:paraId="2CF4D115"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V.- </w:t>
            </w:r>
            <w:r w:rsidRPr="00C823E3">
              <w:rPr>
                <w:rFonts w:ascii="Verdana" w:hAnsi="Verdana" w:cs="Arial"/>
                <w:snapToGrid w:val="0"/>
                <w:sz w:val="16"/>
                <w:szCs w:val="16"/>
                <w:lang w:val="es-MX"/>
              </w:rPr>
              <w:t>La protección y preservación del medio marino, inclusive la prevención de su contaminación; y</w:t>
            </w:r>
          </w:p>
        </w:tc>
        <w:tc>
          <w:tcPr>
            <w:tcW w:w="4810" w:type="dxa"/>
            <w:shd w:val="clear" w:color="auto" w:fill="auto"/>
          </w:tcPr>
          <w:p w14:paraId="38D96F30" w14:textId="4AEEC8C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V.- </w:t>
            </w:r>
            <w:r w:rsidRPr="00C823E3">
              <w:rPr>
                <w:rFonts w:ascii="Verdana" w:hAnsi="Verdana" w:cs="Arial"/>
                <w:sz w:val="16"/>
                <w:szCs w:val="16"/>
                <w:lang w:val="en-US"/>
              </w:rPr>
              <w:t xml:space="preserve">The protection and preservation of the marine environment, including the prevention of its contamination; </w:t>
            </w:r>
            <w:r w:rsidR="00854AB3" w:rsidRPr="00C823E3">
              <w:rPr>
                <w:rFonts w:ascii="Verdana" w:hAnsi="Verdana" w:cs="Arial"/>
                <w:sz w:val="16"/>
                <w:szCs w:val="16"/>
                <w:lang w:val="en-US"/>
              </w:rPr>
              <w:t>and</w:t>
            </w:r>
          </w:p>
        </w:tc>
      </w:tr>
      <w:tr w:rsidR="000E455A" w:rsidRPr="00C823E3" w14:paraId="4D001180" w14:textId="088B44BB" w:rsidTr="00C823E3">
        <w:tc>
          <w:tcPr>
            <w:tcW w:w="4810" w:type="dxa"/>
            <w:shd w:val="clear" w:color="auto" w:fill="auto"/>
          </w:tcPr>
          <w:p w14:paraId="4590545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1D86790" w14:textId="01E3FC6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A167ECA" w14:textId="4609F0E7" w:rsidTr="00C823E3">
        <w:tc>
          <w:tcPr>
            <w:tcW w:w="4810" w:type="dxa"/>
            <w:shd w:val="clear" w:color="auto" w:fill="auto"/>
          </w:tcPr>
          <w:p w14:paraId="16AC466D"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VI.- </w:t>
            </w:r>
            <w:r w:rsidRPr="00C823E3">
              <w:rPr>
                <w:rFonts w:ascii="Verdana" w:hAnsi="Verdana" w:cs="Arial"/>
                <w:snapToGrid w:val="0"/>
                <w:sz w:val="16"/>
                <w:szCs w:val="16"/>
                <w:lang w:val="es-MX"/>
              </w:rPr>
              <w:t xml:space="preserve">La realización de actividades de investigación científica marina. </w:t>
            </w:r>
          </w:p>
        </w:tc>
        <w:tc>
          <w:tcPr>
            <w:tcW w:w="4810" w:type="dxa"/>
            <w:shd w:val="clear" w:color="auto" w:fill="auto"/>
          </w:tcPr>
          <w:p w14:paraId="066BB5D9" w14:textId="2257D60A"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VI.- </w:t>
            </w:r>
            <w:r w:rsidRPr="00C823E3">
              <w:rPr>
                <w:rFonts w:ascii="Verdana" w:hAnsi="Verdana" w:cs="Arial"/>
                <w:sz w:val="16"/>
                <w:szCs w:val="16"/>
                <w:lang w:val="en-US"/>
              </w:rPr>
              <w:t>The carrying out of marine scientific research activities.</w:t>
            </w:r>
          </w:p>
        </w:tc>
      </w:tr>
      <w:tr w:rsidR="000E455A" w:rsidRPr="00C823E3" w14:paraId="4BE2AC88" w14:textId="6D2BF6D5" w:rsidTr="00C823E3">
        <w:tc>
          <w:tcPr>
            <w:tcW w:w="4810" w:type="dxa"/>
            <w:shd w:val="clear" w:color="auto" w:fill="auto"/>
          </w:tcPr>
          <w:p w14:paraId="7C0AF840"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AA941A3" w14:textId="1EBAFB74"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52AD138" w14:textId="5A47F895" w:rsidTr="00C823E3">
        <w:tc>
          <w:tcPr>
            <w:tcW w:w="4810" w:type="dxa"/>
            <w:shd w:val="clear" w:color="auto" w:fill="auto"/>
          </w:tcPr>
          <w:p w14:paraId="5201ABDB" w14:textId="77777777" w:rsidR="000E455A" w:rsidRPr="00C823E3" w:rsidRDefault="000E455A" w:rsidP="00C823E3">
            <w:pPr>
              <w:jc w:val="both"/>
              <w:rPr>
                <w:rFonts w:ascii="Verdana" w:hAnsi="Verdana" w:cs="Arial"/>
                <w:snapToGrid w:val="0"/>
                <w:sz w:val="16"/>
                <w:szCs w:val="16"/>
                <w:lang w:val="es-MX"/>
              </w:rPr>
            </w:pPr>
            <w:bookmarkStart w:id="7" w:name="Artículo_7o"/>
            <w:r w:rsidRPr="00C823E3">
              <w:rPr>
                <w:rFonts w:ascii="Verdana" w:hAnsi="Verdana" w:cs="Arial"/>
                <w:b/>
                <w:bCs/>
                <w:snapToGrid w:val="0"/>
                <w:sz w:val="16"/>
                <w:szCs w:val="16"/>
                <w:lang w:val="es-MX"/>
              </w:rPr>
              <w:t>ARTICULO 7o</w:t>
            </w:r>
            <w:bookmarkEnd w:id="7"/>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Corresponde al Poder Ejecutivo Federal la aplicación de esta Ley, a través de las distintas dependencias de la Administración Pública Federal que, de conformidad con la Ley Orgánica de ésta y demás disposiciones legales vigentes, son autoridades nacionales competentes según las atribuciones que confieren a cada una de ellas. </w:t>
            </w:r>
          </w:p>
        </w:tc>
        <w:tc>
          <w:tcPr>
            <w:tcW w:w="4810" w:type="dxa"/>
            <w:shd w:val="clear" w:color="auto" w:fill="auto"/>
          </w:tcPr>
          <w:p w14:paraId="16185B53" w14:textId="3AEBC5CA"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7.- </w:t>
            </w:r>
            <w:r w:rsidR="00854AB3" w:rsidRPr="00C823E3">
              <w:rPr>
                <w:rFonts w:ascii="Verdana" w:hAnsi="Verdana" w:cs="Arial"/>
                <w:sz w:val="16"/>
                <w:szCs w:val="16"/>
                <w:lang w:val="en-US"/>
              </w:rPr>
              <w:t>The application of this Law is the responsibility of the</w:t>
            </w:r>
            <w:r w:rsidRPr="00C823E3">
              <w:rPr>
                <w:rFonts w:ascii="Verdana" w:hAnsi="Verdana" w:cs="Arial"/>
                <w:sz w:val="16"/>
                <w:szCs w:val="16"/>
                <w:lang w:val="en-US"/>
              </w:rPr>
              <w:t xml:space="preserve"> Federal Executive Power through the different </w:t>
            </w:r>
            <w:r w:rsidR="00854AB3" w:rsidRPr="00C823E3">
              <w:rPr>
                <w:rFonts w:ascii="Verdana" w:hAnsi="Verdana" w:cs="Arial"/>
                <w:sz w:val="16"/>
                <w:szCs w:val="16"/>
                <w:lang w:val="en-US"/>
              </w:rPr>
              <w:t>departments</w:t>
            </w:r>
            <w:r w:rsidRPr="00C823E3">
              <w:rPr>
                <w:rFonts w:ascii="Verdana" w:hAnsi="Verdana" w:cs="Arial"/>
                <w:sz w:val="16"/>
                <w:szCs w:val="16"/>
                <w:lang w:val="en-US"/>
              </w:rPr>
              <w:t xml:space="preserve"> of the Federal Public Administration which, in accordance with </w:t>
            </w:r>
            <w:r w:rsidR="00854AB3" w:rsidRPr="00C823E3">
              <w:rPr>
                <w:rFonts w:ascii="Verdana" w:hAnsi="Verdana" w:cs="Arial"/>
                <w:sz w:val="16"/>
                <w:szCs w:val="16"/>
                <w:lang w:val="en-US"/>
              </w:rPr>
              <w:t>its</w:t>
            </w:r>
            <w:r w:rsidRPr="00C823E3">
              <w:rPr>
                <w:rFonts w:ascii="Verdana" w:hAnsi="Verdana" w:cs="Arial"/>
                <w:sz w:val="16"/>
                <w:szCs w:val="16"/>
                <w:lang w:val="en-US"/>
              </w:rPr>
              <w:t xml:space="preserve"> Organic Law and other</w:t>
            </w:r>
            <w:r w:rsidR="00854AB3" w:rsidRPr="00C823E3">
              <w:rPr>
                <w:rFonts w:ascii="Verdana" w:hAnsi="Verdana" w:cs="Arial"/>
                <w:sz w:val="16"/>
                <w:szCs w:val="16"/>
                <w:lang w:val="en-US"/>
              </w:rPr>
              <w:t xml:space="preserve"> current</w:t>
            </w:r>
            <w:r w:rsidRPr="00C823E3">
              <w:rPr>
                <w:rFonts w:ascii="Verdana" w:hAnsi="Verdana" w:cs="Arial"/>
                <w:sz w:val="16"/>
                <w:szCs w:val="16"/>
                <w:lang w:val="en-US"/>
              </w:rPr>
              <w:t xml:space="preserve"> legal provisions are </w:t>
            </w:r>
            <w:r w:rsidR="00854AB3" w:rsidRPr="00C823E3">
              <w:rPr>
                <w:rFonts w:ascii="Verdana" w:hAnsi="Verdana" w:cs="Arial"/>
                <w:sz w:val="16"/>
                <w:szCs w:val="16"/>
                <w:lang w:val="en-US"/>
              </w:rPr>
              <w:t>the appropriate</w:t>
            </w:r>
            <w:r w:rsidRPr="00C823E3">
              <w:rPr>
                <w:rFonts w:ascii="Verdana" w:hAnsi="Verdana" w:cs="Arial"/>
                <w:sz w:val="16"/>
                <w:szCs w:val="16"/>
                <w:lang w:val="en-US"/>
              </w:rPr>
              <w:t xml:space="preserve"> national authorities according to the </w:t>
            </w:r>
            <w:r w:rsidR="00854AB3" w:rsidRPr="00C823E3">
              <w:rPr>
                <w:rFonts w:ascii="Verdana" w:hAnsi="Verdana" w:cs="Arial"/>
                <w:sz w:val="16"/>
                <w:szCs w:val="16"/>
                <w:lang w:val="en-US"/>
              </w:rPr>
              <w:t xml:space="preserve">powers conferred on each one of them. </w:t>
            </w:r>
          </w:p>
        </w:tc>
      </w:tr>
      <w:tr w:rsidR="000E455A" w:rsidRPr="00C823E3" w14:paraId="4EFC6902" w14:textId="3F7447E8" w:rsidTr="00C823E3">
        <w:tc>
          <w:tcPr>
            <w:tcW w:w="4810" w:type="dxa"/>
            <w:shd w:val="clear" w:color="auto" w:fill="auto"/>
          </w:tcPr>
          <w:p w14:paraId="76A910F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AF7776E" w14:textId="5FE9151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A9F248D" w14:textId="32ADA33C" w:rsidTr="00C823E3">
        <w:tc>
          <w:tcPr>
            <w:tcW w:w="4810" w:type="dxa"/>
            <w:shd w:val="clear" w:color="auto" w:fill="auto"/>
          </w:tcPr>
          <w:p w14:paraId="4455620B" w14:textId="77777777" w:rsidR="000E455A" w:rsidRPr="00C823E3" w:rsidRDefault="000E455A" w:rsidP="00C823E3">
            <w:pPr>
              <w:jc w:val="both"/>
              <w:rPr>
                <w:rFonts w:ascii="Verdana" w:hAnsi="Verdana" w:cs="Arial"/>
                <w:snapToGrid w:val="0"/>
                <w:sz w:val="16"/>
                <w:szCs w:val="16"/>
                <w:lang w:val="es-MX"/>
              </w:rPr>
            </w:pPr>
            <w:bookmarkStart w:id="8" w:name="Artículo_8o"/>
            <w:r w:rsidRPr="00C823E3">
              <w:rPr>
                <w:rFonts w:ascii="Verdana" w:hAnsi="Verdana" w:cs="Arial"/>
                <w:b/>
                <w:bCs/>
                <w:snapToGrid w:val="0"/>
                <w:sz w:val="16"/>
                <w:szCs w:val="16"/>
                <w:lang w:val="es-MX"/>
              </w:rPr>
              <w:t>ARTICULO 8o</w:t>
            </w:r>
            <w:bookmarkEnd w:id="8"/>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podrá negociar acuerdos con Estados vecinos, para la delimitación de las líneas divisorias entre las zonas marinas mexicanas y las correspondientes zonas colindantes de jurisdicción nacional marina de cada uno de ellos, en aquellos casos en que se produzca una superposición entre las mismas, de conformidad con el derecho internacional. </w:t>
            </w:r>
          </w:p>
        </w:tc>
        <w:tc>
          <w:tcPr>
            <w:tcW w:w="4810" w:type="dxa"/>
            <w:shd w:val="clear" w:color="auto" w:fill="auto"/>
          </w:tcPr>
          <w:p w14:paraId="4A5BFA68" w14:textId="2B5ED51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8.- </w:t>
            </w:r>
            <w:r w:rsidRPr="00C823E3">
              <w:rPr>
                <w:rFonts w:ascii="Verdana" w:hAnsi="Verdana" w:cs="Arial"/>
                <w:sz w:val="16"/>
                <w:szCs w:val="16"/>
                <w:lang w:val="en-US"/>
              </w:rPr>
              <w:t>The Federal Executive Power may negotiate agreements with neighboring States, for the delimitation of the dividing lines between Mexican marine areas and the corresponding adjacent areas of national marine jurisdiction of each of them, in those cases in which there is a</w:t>
            </w:r>
            <w:r w:rsidR="00854AB3" w:rsidRPr="00C823E3">
              <w:rPr>
                <w:rFonts w:ascii="Verdana" w:hAnsi="Verdana" w:cs="Arial"/>
                <w:sz w:val="16"/>
                <w:szCs w:val="16"/>
                <w:lang w:val="en-US"/>
              </w:rPr>
              <w:t>n</w:t>
            </w:r>
            <w:r w:rsidRPr="00C823E3">
              <w:rPr>
                <w:rFonts w:ascii="Verdana" w:hAnsi="Verdana" w:cs="Arial"/>
                <w:sz w:val="16"/>
                <w:szCs w:val="16"/>
                <w:lang w:val="en-US"/>
              </w:rPr>
              <w:t xml:space="preserve"> overlap between them, in accordance with international law.</w:t>
            </w:r>
          </w:p>
        </w:tc>
      </w:tr>
      <w:tr w:rsidR="000E455A" w:rsidRPr="00C823E3" w14:paraId="40D1FA43" w14:textId="45A237CE" w:rsidTr="00C823E3">
        <w:tc>
          <w:tcPr>
            <w:tcW w:w="4810" w:type="dxa"/>
            <w:shd w:val="clear" w:color="auto" w:fill="auto"/>
          </w:tcPr>
          <w:p w14:paraId="664A05EB"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B43B35F" w14:textId="46ADB1B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935CE2D" w14:textId="6F454609" w:rsidTr="00C823E3">
        <w:tc>
          <w:tcPr>
            <w:tcW w:w="4810" w:type="dxa"/>
            <w:shd w:val="clear" w:color="auto" w:fill="auto"/>
          </w:tcPr>
          <w:p w14:paraId="527AB9C6" w14:textId="77777777" w:rsidR="000E455A" w:rsidRPr="00C823E3" w:rsidRDefault="000E455A" w:rsidP="00C823E3">
            <w:pPr>
              <w:jc w:val="both"/>
              <w:rPr>
                <w:rFonts w:ascii="Verdana" w:hAnsi="Verdana" w:cs="Arial"/>
                <w:snapToGrid w:val="0"/>
                <w:sz w:val="16"/>
                <w:szCs w:val="16"/>
                <w:lang w:val="es-MX"/>
              </w:rPr>
            </w:pPr>
            <w:bookmarkStart w:id="9" w:name="Artículo_9o"/>
            <w:r w:rsidRPr="00C823E3">
              <w:rPr>
                <w:rFonts w:ascii="Verdana" w:hAnsi="Verdana" w:cs="Arial"/>
                <w:b/>
                <w:bCs/>
                <w:snapToGrid w:val="0"/>
                <w:sz w:val="16"/>
                <w:szCs w:val="16"/>
                <w:lang w:val="es-MX"/>
              </w:rPr>
              <w:t>ARTICULO 9o</w:t>
            </w:r>
            <w:bookmarkEnd w:id="9"/>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No se extenderán las zonas marinas mexicanas más allá de una línea media, cuyos puntos sean equidistantes de los puntos más próximos de las líneas de base a partir de las cuales se mida la anchura del Mar Territorial de un Estado vecino, salvo acuerdo en contrario con ese Estado.</w:t>
            </w:r>
          </w:p>
        </w:tc>
        <w:tc>
          <w:tcPr>
            <w:tcW w:w="4810" w:type="dxa"/>
            <w:shd w:val="clear" w:color="auto" w:fill="auto"/>
          </w:tcPr>
          <w:p w14:paraId="4F9CB14B" w14:textId="2B7F5BC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9.- </w:t>
            </w:r>
            <w:r w:rsidRPr="00C823E3">
              <w:rPr>
                <w:rFonts w:ascii="Verdana" w:hAnsi="Verdana" w:cs="Arial"/>
                <w:sz w:val="16"/>
                <w:szCs w:val="16"/>
                <w:lang w:val="en-US"/>
              </w:rPr>
              <w:t xml:space="preserve">The Mexican marine areas will not extend beyond a midline, whose points are equidistant from the closest points of the baselines from which the width of the Territorial Sea of </w:t>
            </w:r>
            <w:r w:rsidRPr="00C823E3">
              <w:rPr>
                <w:rFonts w:ascii="Arial" w:hAnsi="Arial" w:cs="Arial"/>
                <w:sz w:val="16"/>
                <w:szCs w:val="16"/>
                <w:lang w:val="en-US"/>
              </w:rPr>
              <w:t>​​</w:t>
            </w:r>
            <w:r w:rsidRPr="00C823E3">
              <w:rPr>
                <w:rFonts w:ascii="Verdana" w:hAnsi="Verdana" w:cs="Arial"/>
                <w:sz w:val="16"/>
                <w:szCs w:val="16"/>
                <w:lang w:val="en-US"/>
              </w:rPr>
              <w:t xml:space="preserve">a neighboring State is measured, except </w:t>
            </w:r>
            <w:r w:rsidR="00854AB3" w:rsidRPr="00C823E3">
              <w:rPr>
                <w:rFonts w:ascii="Verdana" w:hAnsi="Verdana" w:cs="Arial"/>
                <w:sz w:val="16"/>
                <w:szCs w:val="16"/>
                <w:lang w:val="en-US"/>
              </w:rPr>
              <w:t>when there is different</w:t>
            </w:r>
            <w:r w:rsidRPr="00C823E3">
              <w:rPr>
                <w:rFonts w:ascii="Verdana" w:hAnsi="Verdana" w:cs="Arial"/>
                <w:sz w:val="16"/>
                <w:szCs w:val="16"/>
                <w:lang w:val="en-US"/>
              </w:rPr>
              <w:t xml:space="preserve"> agreement with that State.</w:t>
            </w:r>
          </w:p>
        </w:tc>
      </w:tr>
      <w:tr w:rsidR="000E455A" w:rsidRPr="00C823E3" w14:paraId="3F1FC43B" w14:textId="494A64FC" w:rsidTr="00C823E3">
        <w:tc>
          <w:tcPr>
            <w:tcW w:w="4810" w:type="dxa"/>
            <w:shd w:val="clear" w:color="auto" w:fill="auto"/>
          </w:tcPr>
          <w:p w14:paraId="303367BE"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610F01D" w14:textId="4F59259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B30F119" w14:textId="12D856D7" w:rsidTr="00C823E3">
        <w:tc>
          <w:tcPr>
            <w:tcW w:w="4810" w:type="dxa"/>
            <w:shd w:val="clear" w:color="auto" w:fill="auto"/>
          </w:tcPr>
          <w:p w14:paraId="40B7EDF7"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snapToGrid w:val="0"/>
                <w:sz w:val="16"/>
                <w:szCs w:val="16"/>
                <w:lang w:val="es-MX"/>
              </w:rPr>
              <w:lastRenderedPageBreak/>
              <w:t xml:space="preserve">El Poder Ejecutivo Federal no reconocerá la extensión unilateral de las zonas marinas de un Estado vecino, más allá de una línea media, cuyos puntos sean equidistantes de los puntos más próximos de las líneas de base a partir de las cuales se mide la anchura del Mar Territorial mexicano. En estos casos, el Poder Ejecutivo Federal buscará la negociación con el Estado vecino en cuestión, a fin de acordar una solución recíprocamente aceptable. </w:t>
            </w:r>
          </w:p>
        </w:tc>
        <w:tc>
          <w:tcPr>
            <w:tcW w:w="4810" w:type="dxa"/>
            <w:shd w:val="clear" w:color="auto" w:fill="auto"/>
          </w:tcPr>
          <w:p w14:paraId="10882277" w14:textId="078FE81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The Federal Executive Power will not recognize the unilateral extension of the marine areas of a neighboring State, beyond a midline, whose points are equidistant from the closest points of the baselines from which the width is measured</w:t>
            </w:r>
            <w:r w:rsidR="00854AB3" w:rsidRPr="00C823E3">
              <w:rPr>
                <w:rFonts w:ascii="Verdana" w:hAnsi="Verdana" w:cs="Arial"/>
                <w:sz w:val="16"/>
                <w:szCs w:val="16"/>
                <w:lang w:val="en-US"/>
              </w:rPr>
              <w:t xml:space="preserve"> of the</w:t>
            </w:r>
            <w:r w:rsidRPr="00C823E3">
              <w:rPr>
                <w:rFonts w:ascii="Verdana" w:hAnsi="Verdana" w:cs="Arial"/>
                <w:sz w:val="16"/>
                <w:szCs w:val="16"/>
                <w:lang w:val="en-US"/>
              </w:rPr>
              <w:t xml:space="preserve"> Mexican Territorial</w:t>
            </w:r>
            <w:r w:rsidR="00854AB3" w:rsidRPr="00C823E3">
              <w:rPr>
                <w:rFonts w:ascii="Verdana" w:hAnsi="Verdana" w:cs="Arial"/>
                <w:sz w:val="16"/>
                <w:szCs w:val="16"/>
                <w:lang w:val="en-US"/>
              </w:rPr>
              <w:t xml:space="preserve"> Sea.</w:t>
            </w:r>
            <w:r w:rsidRPr="00C823E3">
              <w:rPr>
                <w:rFonts w:ascii="Verdana" w:hAnsi="Verdana" w:cs="Arial"/>
                <w:sz w:val="16"/>
                <w:szCs w:val="16"/>
                <w:lang w:val="en-US"/>
              </w:rPr>
              <w:t xml:space="preserve"> In these cases, the Federal Executive Power will seek negotiation with the neighboring State in question, in order to agree on a reciprocally acceptable solution.</w:t>
            </w:r>
          </w:p>
        </w:tc>
      </w:tr>
      <w:tr w:rsidR="000E455A" w:rsidRPr="00C823E3" w14:paraId="0429BD91" w14:textId="519EF716" w:rsidTr="00C823E3">
        <w:tc>
          <w:tcPr>
            <w:tcW w:w="4810" w:type="dxa"/>
            <w:shd w:val="clear" w:color="auto" w:fill="auto"/>
          </w:tcPr>
          <w:p w14:paraId="4F9E3A2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A79E83F" w14:textId="59A8468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C2B59D9" w14:textId="11CFB040" w:rsidTr="00C823E3">
        <w:tc>
          <w:tcPr>
            <w:tcW w:w="4810" w:type="dxa"/>
            <w:shd w:val="clear" w:color="auto" w:fill="auto"/>
          </w:tcPr>
          <w:p w14:paraId="505A1D85" w14:textId="77777777" w:rsidR="000E455A" w:rsidRPr="00C823E3" w:rsidRDefault="000E455A" w:rsidP="00C823E3">
            <w:pPr>
              <w:jc w:val="both"/>
              <w:rPr>
                <w:rFonts w:ascii="Verdana" w:hAnsi="Verdana" w:cs="Arial"/>
                <w:snapToGrid w:val="0"/>
                <w:sz w:val="16"/>
                <w:szCs w:val="16"/>
                <w:lang w:val="es-MX"/>
              </w:rPr>
            </w:pPr>
            <w:bookmarkStart w:id="10" w:name="Artículo_10"/>
            <w:r w:rsidRPr="00C823E3">
              <w:rPr>
                <w:rFonts w:ascii="Verdana" w:hAnsi="Verdana" w:cs="Arial"/>
                <w:b/>
                <w:bCs/>
                <w:snapToGrid w:val="0"/>
                <w:sz w:val="16"/>
                <w:szCs w:val="16"/>
                <w:lang w:val="es-MX"/>
              </w:rPr>
              <w:t>ARTICULO 10</w:t>
            </w:r>
            <w:bookmarkEnd w:id="10"/>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goce de los derechos que esta Ley dispone a favor de embarcaciones extranjeras, depende de que exista reciprocidad, con el Estado cuya bandera enarbolan, a favor de las embarcaciones nacionales, y siempre que se esté dentro de lo dispuesto por la Constitución Política de los Estados Unidos Mexicanos y por el derecho internacional. </w:t>
            </w:r>
          </w:p>
        </w:tc>
        <w:tc>
          <w:tcPr>
            <w:tcW w:w="4810" w:type="dxa"/>
            <w:shd w:val="clear" w:color="auto" w:fill="auto"/>
          </w:tcPr>
          <w:p w14:paraId="67A94849" w14:textId="27A67CE4"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10.- </w:t>
            </w:r>
            <w:r w:rsidRPr="00C823E3">
              <w:rPr>
                <w:rFonts w:ascii="Verdana" w:hAnsi="Verdana" w:cs="Arial"/>
                <w:sz w:val="16"/>
                <w:szCs w:val="16"/>
                <w:lang w:val="en-US"/>
              </w:rPr>
              <w:t>The enjoyment of the rights that this Law provides in favor of foreign vessels, depends on the reciprocity, with the State whose flag they fly, in favor of national vessels, and provided that it is within the provisions of the Political Constitution of the United Mexican States and by international law.</w:t>
            </w:r>
          </w:p>
        </w:tc>
      </w:tr>
      <w:tr w:rsidR="000E455A" w:rsidRPr="00C823E3" w14:paraId="4B81C899" w14:textId="64470BD5" w:rsidTr="00C823E3">
        <w:tc>
          <w:tcPr>
            <w:tcW w:w="4810" w:type="dxa"/>
            <w:shd w:val="clear" w:color="auto" w:fill="auto"/>
          </w:tcPr>
          <w:p w14:paraId="1622AE3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49DD920" w14:textId="3911F41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73A3F29" w14:textId="069F65F0" w:rsidTr="00C823E3">
        <w:tc>
          <w:tcPr>
            <w:tcW w:w="4810" w:type="dxa"/>
            <w:shd w:val="clear" w:color="auto" w:fill="auto"/>
          </w:tcPr>
          <w:p w14:paraId="4CF968E7" w14:textId="77777777" w:rsidR="000E455A" w:rsidRPr="00C823E3" w:rsidRDefault="000E455A" w:rsidP="00C823E3">
            <w:pPr>
              <w:jc w:val="both"/>
              <w:rPr>
                <w:rFonts w:ascii="Verdana" w:hAnsi="Verdana" w:cs="Arial"/>
                <w:snapToGrid w:val="0"/>
                <w:sz w:val="16"/>
                <w:szCs w:val="16"/>
                <w:lang w:val="es-MX"/>
              </w:rPr>
            </w:pPr>
            <w:bookmarkStart w:id="11" w:name="Artículo_11"/>
            <w:r w:rsidRPr="00C823E3">
              <w:rPr>
                <w:rFonts w:ascii="Verdana" w:hAnsi="Verdana" w:cs="Arial"/>
                <w:b/>
                <w:bCs/>
                <w:snapToGrid w:val="0"/>
                <w:sz w:val="16"/>
                <w:szCs w:val="16"/>
                <w:lang w:val="es-MX"/>
              </w:rPr>
              <w:t>ARTICULO 11</w:t>
            </w:r>
            <w:bookmarkEnd w:id="11"/>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se asegurará de que las relaciones marítimas con otros Estados se lleven a cabo bajo el principio de la reciprocidad internacional, mismo que aplicará tanto en cuanto a las zonas marinas mexicanas como a las establecidas por esos Estados, respecto a cualquier actividad realizada por ellos o por sus nacionales con estricto apego al derecho internacional. </w:t>
            </w:r>
          </w:p>
        </w:tc>
        <w:tc>
          <w:tcPr>
            <w:tcW w:w="4810" w:type="dxa"/>
            <w:shd w:val="clear" w:color="auto" w:fill="auto"/>
          </w:tcPr>
          <w:p w14:paraId="2C165C57" w14:textId="77607995"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11.- </w:t>
            </w:r>
            <w:r w:rsidRPr="00C823E3">
              <w:rPr>
                <w:rFonts w:ascii="Verdana" w:hAnsi="Verdana" w:cs="Arial"/>
                <w:sz w:val="16"/>
                <w:szCs w:val="16"/>
                <w:lang w:val="en-US"/>
              </w:rPr>
              <w:t>The Federal Executive Power will ensure that maritime relations with other States are carried out under the principle of international reciprocity, which will apply both in terms of Mexican marine areas and those established by those States, with respect to any activity carried out by them or by their nationals with strict adherence to international law.</w:t>
            </w:r>
          </w:p>
        </w:tc>
      </w:tr>
      <w:tr w:rsidR="000E455A" w:rsidRPr="00C823E3" w14:paraId="7D2D8711" w14:textId="70E13943" w:rsidTr="00C823E3">
        <w:tc>
          <w:tcPr>
            <w:tcW w:w="4810" w:type="dxa"/>
            <w:shd w:val="clear" w:color="auto" w:fill="auto"/>
          </w:tcPr>
          <w:p w14:paraId="3095C82F"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B5EC05F" w14:textId="231B49CC"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AC2AF21" w14:textId="4D06A7E5" w:rsidTr="00C823E3">
        <w:tc>
          <w:tcPr>
            <w:tcW w:w="4810" w:type="dxa"/>
            <w:shd w:val="clear" w:color="auto" w:fill="auto"/>
          </w:tcPr>
          <w:p w14:paraId="56A388C4" w14:textId="77777777" w:rsidR="000E455A" w:rsidRPr="00C823E3" w:rsidRDefault="000E455A" w:rsidP="00C823E3">
            <w:pPr>
              <w:jc w:val="both"/>
              <w:rPr>
                <w:rFonts w:ascii="Verdana" w:hAnsi="Verdana" w:cs="Arial"/>
                <w:snapToGrid w:val="0"/>
                <w:sz w:val="16"/>
                <w:szCs w:val="16"/>
                <w:lang w:val="es-MX"/>
              </w:rPr>
            </w:pPr>
            <w:bookmarkStart w:id="12" w:name="Artículo_12"/>
            <w:r w:rsidRPr="00C823E3">
              <w:rPr>
                <w:rFonts w:ascii="Verdana" w:hAnsi="Verdana" w:cs="Arial"/>
                <w:b/>
                <w:bCs/>
                <w:snapToGrid w:val="0"/>
                <w:sz w:val="16"/>
                <w:szCs w:val="16"/>
                <w:lang w:val="es-MX"/>
              </w:rPr>
              <w:t>ARTICULO 12</w:t>
            </w:r>
            <w:bookmarkEnd w:id="12"/>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reconocimiento de la Nación a los actos de delimitación de las zonas marinas de otros Estados, se hará con estricto apego a las normas del derecho internacional y con base en la reciprocidad. </w:t>
            </w:r>
          </w:p>
        </w:tc>
        <w:tc>
          <w:tcPr>
            <w:tcW w:w="4810" w:type="dxa"/>
            <w:shd w:val="clear" w:color="auto" w:fill="auto"/>
          </w:tcPr>
          <w:p w14:paraId="1363DC8D" w14:textId="5E14F5D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12.- </w:t>
            </w:r>
            <w:r w:rsidRPr="00C823E3">
              <w:rPr>
                <w:rFonts w:ascii="Verdana" w:hAnsi="Verdana" w:cs="Arial"/>
                <w:sz w:val="16"/>
                <w:szCs w:val="16"/>
                <w:lang w:val="en-US"/>
              </w:rPr>
              <w:t xml:space="preserve">The recognition of the Nation </w:t>
            </w:r>
            <w:r w:rsidR="00854AB3" w:rsidRPr="00C823E3">
              <w:rPr>
                <w:rFonts w:ascii="Verdana" w:hAnsi="Verdana" w:cs="Arial"/>
                <w:sz w:val="16"/>
                <w:szCs w:val="16"/>
                <w:lang w:val="en-US"/>
              </w:rPr>
              <w:t>of</w:t>
            </w:r>
            <w:r w:rsidRPr="00C823E3">
              <w:rPr>
                <w:rFonts w:ascii="Verdana" w:hAnsi="Verdana" w:cs="Arial"/>
                <w:sz w:val="16"/>
                <w:szCs w:val="16"/>
                <w:lang w:val="en-US"/>
              </w:rPr>
              <w:t xml:space="preserve"> the acts of delimitation of the marine zones of other States, will be done with strict adherence to the </w:t>
            </w:r>
            <w:r w:rsidR="00854AB3" w:rsidRPr="00C823E3">
              <w:rPr>
                <w:rFonts w:ascii="Verdana" w:hAnsi="Verdana" w:cs="Arial"/>
                <w:sz w:val="16"/>
                <w:szCs w:val="16"/>
                <w:lang w:val="en-US"/>
              </w:rPr>
              <w:t>standards</w:t>
            </w:r>
            <w:r w:rsidRPr="00C823E3">
              <w:rPr>
                <w:rFonts w:ascii="Verdana" w:hAnsi="Verdana" w:cs="Arial"/>
                <w:sz w:val="16"/>
                <w:szCs w:val="16"/>
                <w:lang w:val="en-US"/>
              </w:rPr>
              <w:t xml:space="preserve"> of international law and based on reciprocity.</w:t>
            </w:r>
          </w:p>
        </w:tc>
      </w:tr>
      <w:tr w:rsidR="000E455A" w:rsidRPr="00C823E3" w14:paraId="2374E0F5" w14:textId="7910D753" w:rsidTr="00C823E3">
        <w:tc>
          <w:tcPr>
            <w:tcW w:w="4810" w:type="dxa"/>
            <w:shd w:val="clear" w:color="auto" w:fill="auto"/>
          </w:tcPr>
          <w:p w14:paraId="79C55C5A"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6217DA5" w14:textId="12483B38"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5063EEC" w14:textId="1DDDEB66" w:rsidTr="00C823E3">
        <w:tc>
          <w:tcPr>
            <w:tcW w:w="4810" w:type="dxa"/>
            <w:shd w:val="clear" w:color="auto" w:fill="auto"/>
          </w:tcPr>
          <w:p w14:paraId="55E6DF02" w14:textId="77777777" w:rsidR="000E455A" w:rsidRPr="00C823E3" w:rsidRDefault="000E455A" w:rsidP="00C823E3">
            <w:pPr>
              <w:jc w:val="both"/>
              <w:rPr>
                <w:rFonts w:ascii="Verdana" w:hAnsi="Verdana" w:cs="Arial"/>
                <w:snapToGrid w:val="0"/>
                <w:sz w:val="16"/>
                <w:szCs w:val="16"/>
                <w:lang w:val="es-MX"/>
              </w:rPr>
            </w:pPr>
            <w:bookmarkStart w:id="13" w:name="Artículo_13"/>
            <w:r w:rsidRPr="00C823E3">
              <w:rPr>
                <w:rFonts w:ascii="Verdana" w:hAnsi="Verdana" w:cs="Arial"/>
                <w:b/>
                <w:bCs/>
                <w:snapToGrid w:val="0"/>
                <w:sz w:val="16"/>
                <w:szCs w:val="16"/>
                <w:lang w:val="es-MX"/>
              </w:rPr>
              <w:t>ARTICULO 13</w:t>
            </w:r>
            <w:bookmarkEnd w:id="13"/>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se asegurará de que las autoridades nacionales competentes observen las normas internacionales aplicables que reconocen el derecho de los países sin litoral para enarbolar un pabellón. </w:t>
            </w:r>
          </w:p>
        </w:tc>
        <w:tc>
          <w:tcPr>
            <w:tcW w:w="4810" w:type="dxa"/>
            <w:shd w:val="clear" w:color="auto" w:fill="auto"/>
          </w:tcPr>
          <w:p w14:paraId="659C7454" w14:textId="6B5C4849"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13.- </w:t>
            </w:r>
            <w:r w:rsidRPr="00C823E3">
              <w:rPr>
                <w:rFonts w:ascii="Verdana" w:hAnsi="Verdana" w:cs="Arial"/>
                <w:sz w:val="16"/>
                <w:szCs w:val="16"/>
                <w:lang w:val="en-US"/>
              </w:rPr>
              <w:t xml:space="preserve">The Federal Executive Power will ensure that the </w:t>
            </w:r>
            <w:r w:rsidR="00854AB3" w:rsidRPr="00C823E3">
              <w:rPr>
                <w:rFonts w:ascii="Verdana" w:hAnsi="Verdana" w:cs="Arial"/>
                <w:sz w:val="16"/>
                <w:szCs w:val="16"/>
                <w:lang w:val="en-US"/>
              </w:rPr>
              <w:t>appropriate</w:t>
            </w:r>
            <w:r w:rsidRPr="00C823E3">
              <w:rPr>
                <w:rFonts w:ascii="Verdana" w:hAnsi="Verdana" w:cs="Arial"/>
                <w:sz w:val="16"/>
                <w:szCs w:val="16"/>
                <w:lang w:val="en-US"/>
              </w:rPr>
              <w:t xml:space="preserve"> national authorities observe the applicable international standards that recognize the right of landlocked countries to fly a flag.</w:t>
            </w:r>
          </w:p>
        </w:tc>
      </w:tr>
      <w:tr w:rsidR="000E455A" w:rsidRPr="00C823E3" w14:paraId="00EE1F91" w14:textId="3E27B746" w:rsidTr="00C823E3">
        <w:tc>
          <w:tcPr>
            <w:tcW w:w="4810" w:type="dxa"/>
            <w:shd w:val="clear" w:color="auto" w:fill="auto"/>
          </w:tcPr>
          <w:p w14:paraId="2BA8AC7E"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4AEBC78" w14:textId="4A4DAC6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8C5593E" w14:textId="0E80F860" w:rsidTr="00C823E3">
        <w:tc>
          <w:tcPr>
            <w:tcW w:w="4810" w:type="dxa"/>
            <w:shd w:val="clear" w:color="auto" w:fill="auto"/>
          </w:tcPr>
          <w:p w14:paraId="4A3D9D38"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II</w:t>
            </w:r>
          </w:p>
        </w:tc>
        <w:tc>
          <w:tcPr>
            <w:tcW w:w="4810" w:type="dxa"/>
            <w:shd w:val="clear" w:color="auto" w:fill="auto"/>
          </w:tcPr>
          <w:p w14:paraId="04C537DF" w14:textId="20DAD6FD"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II</w:t>
            </w:r>
          </w:p>
        </w:tc>
      </w:tr>
      <w:tr w:rsidR="000E455A" w:rsidRPr="00C823E3" w14:paraId="67599FA3" w14:textId="1CFD13F2" w:rsidTr="00C823E3">
        <w:tc>
          <w:tcPr>
            <w:tcW w:w="4810" w:type="dxa"/>
            <w:shd w:val="clear" w:color="auto" w:fill="auto"/>
          </w:tcPr>
          <w:p w14:paraId="05FD740C"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las Instalaciones Marítimas</w:t>
            </w:r>
          </w:p>
        </w:tc>
        <w:tc>
          <w:tcPr>
            <w:tcW w:w="4810" w:type="dxa"/>
            <w:shd w:val="clear" w:color="auto" w:fill="auto"/>
          </w:tcPr>
          <w:p w14:paraId="33F2EBA7" w14:textId="4E4DFF3F"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Maritime Installations</w:t>
            </w:r>
          </w:p>
        </w:tc>
      </w:tr>
      <w:tr w:rsidR="000E455A" w:rsidRPr="00C823E3" w14:paraId="746E0404" w14:textId="09473D1D" w:rsidTr="00C823E3">
        <w:tc>
          <w:tcPr>
            <w:tcW w:w="4810" w:type="dxa"/>
            <w:shd w:val="clear" w:color="auto" w:fill="auto"/>
          </w:tcPr>
          <w:p w14:paraId="744E21A7"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0D00340A" w14:textId="0696CB64"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401EDB2" w14:textId="5BD92771" w:rsidTr="00C823E3">
        <w:tc>
          <w:tcPr>
            <w:tcW w:w="4810" w:type="dxa"/>
            <w:shd w:val="clear" w:color="auto" w:fill="auto"/>
          </w:tcPr>
          <w:p w14:paraId="3B9D1380" w14:textId="77777777" w:rsidR="000E455A" w:rsidRPr="00C823E3" w:rsidRDefault="000E455A" w:rsidP="00C823E3">
            <w:pPr>
              <w:jc w:val="both"/>
              <w:rPr>
                <w:rFonts w:ascii="Verdana" w:hAnsi="Verdana" w:cs="Arial"/>
                <w:snapToGrid w:val="0"/>
                <w:sz w:val="16"/>
                <w:szCs w:val="16"/>
                <w:lang w:val="es-MX"/>
              </w:rPr>
            </w:pPr>
            <w:bookmarkStart w:id="14" w:name="Artículo_14"/>
            <w:r w:rsidRPr="00C823E3">
              <w:rPr>
                <w:rFonts w:ascii="Verdana" w:hAnsi="Verdana" w:cs="Arial"/>
                <w:b/>
                <w:bCs/>
                <w:snapToGrid w:val="0"/>
                <w:sz w:val="16"/>
                <w:szCs w:val="16"/>
                <w:lang w:val="es-MX"/>
              </w:rPr>
              <w:t>ARTICULO 14</w:t>
            </w:r>
            <w:bookmarkEnd w:id="14"/>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Las islas artificiales, instalaciones y estructuras no tienen Mar Territorial propio y su presencia no afecta la delimitación del Mar Territorial, de la Zona Económica Exclusiva o de la Plataforma Continental. </w:t>
            </w:r>
          </w:p>
        </w:tc>
        <w:tc>
          <w:tcPr>
            <w:tcW w:w="4810" w:type="dxa"/>
            <w:shd w:val="clear" w:color="auto" w:fill="auto"/>
          </w:tcPr>
          <w:p w14:paraId="34CB02A7" w14:textId="2145EEED"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14.- </w:t>
            </w:r>
            <w:r w:rsidRPr="00C823E3">
              <w:rPr>
                <w:rFonts w:ascii="Verdana" w:hAnsi="Verdana" w:cs="Arial"/>
                <w:sz w:val="16"/>
                <w:szCs w:val="16"/>
                <w:lang w:val="en-US"/>
              </w:rPr>
              <w:t>The artificial islands, facilities and structures do not have their own Territorial Sea and their presence does not affect the delimitation of the Territorial Sea, the Exclusive Economic Zone or the Continental Shelf.</w:t>
            </w:r>
          </w:p>
        </w:tc>
      </w:tr>
      <w:tr w:rsidR="000E455A" w:rsidRPr="00C823E3" w14:paraId="43E89997" w14:textId="6B318A05" w:rsidTr="00C823E3">
        <w:tc>
          <w:tcPr>
            <w:tcW w:w="4810" w:type="dxa"/>
            <w:shd w:val="clear" w:color="auto" w:fill="auto"/>
          </w:tcPr>
          <w:p w14:paraId="29087120"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688DB59" w14:textId="036A9E2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9C2339B" w14:textId="2B53D726" w:rsidTr="00C823E3">
        <w:tc>
          <w:tcPr>
            <w:tcW w:w="4810" w:type="dxa"/>
            <w:shd w:val="clear" w:color="auto" w:fill="auto"/>
          </w:tcPr>
          <w:p w14:paraId="4D58FBD7" w14:textId="77777777" w:rsidR="000E455A" w:rsidRPr="00C823E3" w:rsidRDefault="000E455A" w:rsidP="00C823E3">
            <w:pPr>
              <w:jc w:val="both"/>
              <w:rPr>
                <w:rFonts w:ascii="Verdana" w:hAnsi="Verdana" w:cs="Arial"/>
                <w:snapToGrid w:val="0"/>
                <w:sz w:val="16"/>
                <w:szCs w:val="16"/>
                <w:lang w:val="es-MX"/>
              </w:rPr>
            </w:pPr>
            <w:bookmarkStart w:id="15" w:name="Artículo_15"/>
            <w:r w:rsidRPr="00C823E3">
              <w:rPr>
                <w:rFonts w:ascii="Verdana" w:hAnsi="Verdana" w:cs="Arial"/>
                <w:b/>
                <w:bCs/>
                <w:snapToGrid w:val="0"/>
                <w:sz w:val="16"/>
                <w:szCs w:val="16"/>
                <w:lang w:val="es-MX"/>
              </w:rPr>
              <w:t>ARTICULO 15</w:t>
            </w:r>
            <w:bookmarkEnd w:id="15"/>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Nación tiene jurisdicción exclusiva sobre las islas artificiales, instalaciones y estructuras en la Zona Económica Exclusiva y en la Plataforma Continental y en las Plataformas Insulares, incluida la jurisdicción en materia de reglamentos aduaneros, fiscales, sanitarios, de seguridad y de inmigración. </w:t>
            </w:r>
          </w:p>
        </w:tc>
        <w:tc>
          <w:tcPr>
            <w:tcW w:w="4810" w:type="dxa"/>
            <w:shd w:val="clear" w:color="auto" w:fill="auto"/>
          </w:tcPr>
          <w:p w14:paraId="4A71A346" w14:textId="711598A4"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15.- </w:t>
            </w:r>
            <w:r w:rsidRPr="00C823E3">
              <w:rPr>
                <w:rFonts w:ascii="Verdana" w:hAnsi="Verdana" w:cs="Arial"/>
                <w:sz w:val="16"/>
                <w:szCs w:val="16"/>
                <w:lang w:val="en-US"/>
              </w:rPr>
              <w:t xml:space="preserve">The Nation has exclusive jurisdiction over the artificial islands, facilities and structures in the Exclusive Economic Zone and in the Continental Shelf and in the Island Platforms, including the jurisdiction </w:t>
            </w:r>
            <w:r w:rsidR="00854AB3" w:rsidRPr="00C823E3">
              <w:rPr>
                <w:rFonts w:ascii="Verdana" w:hAnsi="Verdana" w:cs="Arial"/>
                <w:sz w:val="16"/>
                <w:szCs w:val="16"/>
                <w:lang w:val="en-US"/>
              </w:rPr>
              <w:t>in matters of</w:t>
            </w:r>
            <w:r w:rsidRPr="00C823E3">
              <w:rPr>
                <w:rFonts w:ascii="Verdana" w:hAnsi="Verdana" w:cs="Arial"/>
                <w:sz w:val="16"/>
                <w:szCs w:val="16"/>
                <w:lang w:val="en-US"/>
              </w:rPr>
              <w:t xml:space="preserve"> customs, fiscal, sanitary, security and security regulations. immigration.</w:t>
            </w:r>
          </w:p>
        </w:tc>
      </w:tr>
      <w:tr w:rsidR="000E455A" w:rsidRPr="00C823E3" w14:paraId="4AE49458" w14:textId="04917F70" w:rsidTr="00C823E3">
        <w:tc>
          <w:tcPr>
            <w:tcW w:w="4810" w:type="dxa"/>
            <w:shd w:val="clear" w:color="auto" w:fill="auto"/>
          </w:tcPr>
          <w:p w14:paraId="5A42AC9B"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CD29858" w14:textId="1F160085"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B76F296" w14:textId="162B4BB4" w:rsidTr="00C823E3">
        <w:tc>
          <w:tcPr>
            <w:tcW w:w="4810" w:type="dxa"/>
            <w:shd w:val="clear" w:color="auto" w:fill="auto"/>
          </w:tcPr>
          <w:p w14:paraId="3E1BCC3C" w14:textId="77777777" w:rsidR="000E455A" w:rsidRPr="00C823E3" w:rsidRDefault="000E455A" w:rsidP="00C823E3">
            <w:pPr>
              <w:jc w:val="both"/>
              <w:rPr>
                <w:rFonts w:ascii="Verdana" w:hAnsi="Verdana" w:cs="Arial"/>
                <w:snapToGrid w:val="0"/>
                <w:sz w:val="16"/>
                <w:szCs w:val="16"/>
                <w:lang w:val="es-MX"/>
              </w:rPr>
            </w:pPr>
            <w:bookmarkStart w:id="16" w:name="Artículo_16"/>
            <w:r w:rsidRPr="00C823E3">
              <w:rPr>
                <w:rFonts w:ascii="Verdana" w:hAnsi="Verdana" w:cs="Arial"/>
                <w:b/>
                <w:bCs/>
                <w:snapToGrid w:val="0"/>
                <w:sz w:val="16"/>
                <w:szCs w:val="16"/>
                <w:lang w:val="es-MX"/>
              </w:rPr>
              <w:t>ARTICULO 16</w:t>
            </w:r>
            <w:bookmarkEnd w:id="16"/>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Nación tiene derecho exclusivo en las zonas marinas mexicanas, de construir, así como el de autorizar y reglamentar la construcción, operación y utilización de islas artificiales, de instalaciones y estructuras, de conformidad con la presente Ley, la Ley General de Bienes Nacionales, la Ley de Obras Públicas y demás disposiciones aplicables en vigor. </w:t>
            </w:r>
          </w:p>
        </w:tc>
        <w:tc>
          <w:tcPr>
            <w:tcW w:w="4810" w:type="dxa"/>
            <w:shd w:val="clear" w:color="auto" w:fill="auto"/>
          </w:tcPr>
          <w:p w14:paraId="1603E2CE" w14:textId="648DC8E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16.- </w:t>
            </w:r>
            <w:r w:rsidRPr="00C823E3">
              <w:rPr>
                <w:rFonts w:ascii="Verdana" w:hAnsi="Verdana" w:cs="Arial"/>
                <w:sz w:val="16"/>
                <w:szCs w:val="16"/>
                <w:lang w:val="en-US"/>
              </w:rPr>
              <w:t>The Nation has the exclusive right in Mexican marine areas, to build, as well as to authorize and regulate the construction, operation and use of artificial islands, facilities and structures, in accordance with this Law, the General Law of National Assets, the Public Works Law and other applicable provisions in force.</w:t>
            </w:r>
          </w:p>
        </w:tc>
      </w:tr>
      <w:tr w:rsidR="000E455A" w:rsidRPr="00C823E3" w14:paraId="55DC6462" w14:textId="2E20A4F8" w:rsidTr="00C823E3">
        <w:tc>
          <w:tcPr>
            <w:tcW w:w="4810" w:type="dxa"/>
            <w:shd w:val="clear" w:color="auto" w:fill="auto"/>
          </w:tcPr>
          <w:p w14:paraId="2D4547B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5659769" w14:textId="76ACFDD5"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98C049B" w14:textId="156E5E67" w:rsidTr="00C823E3">
        <w:tc>
          <w:tcPr>
            <w:tcW w:w="4810" w:type="dxa"/>
            <w:shd w:val="clear" w:color="auto" w:fill="auto"/>
          </w:tcPr>
          <w:p w14:paraId="0303F2F3" w14:textId="77777777" w:rsidR="000E455A" w:rsidRPr="00C823E3" w:rsidRDefault="000E455A" w:rsidP="00C823E3">
            <w:pPr>
              <w:jc w:val="both"/>
              <w:rPr>
                <w:rFonts w:ascii="Verdana" w:hAnsi="Verdana" w:cs="Arial"/>
                <w:snapToGrid w:val="0"/>
                <w:sz w:val="16"/>
                <w:szCs w:val="16"/>
                <w:lang w:val="es-MX"/>
              </w:rPr>
            </w:pPr>
            <w:bookmarkStart w:id="17" w:name="Artículo_17"/>
            <w:r w:rsidRPr="00C823E3">
              <w:rPr>
                <w:rFonts w:ascii="Verdana" w:hAnsi="Verdana" w:cs="Arial"/>
                <w:b/>
                <w:bCs/>
                <w:snapToGrid w:val="0"/>
                <w:sz w:val="16"/>
                <w:szCs w:val="16"/>
                <w:lang w:val="es-MX"/>
              </w:rPr>
              <w:t>ARTICULO 17</w:t>
            </w:r>
            <w:bookmarkEnd w:id="17"/>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construcción, instalación, conservación, mantenimiento, reparación y demolición de los bienes inmuebles dedicados a la exploración, localización, perforación, extracción y desarrollo de </w:t>
            </w:r>
            <w:r w:rsidRPr="00C823E3">
              <w:rPr>
                <w:rFonts w:ascii="Verdana" w:hAnsi="Verdana" w:cs="Arial"/>
                <w:snapToGrid w:val="0"/>
                <w:sz w:val="16"/>
                <w:szCs w:val="16"/>
                <w:lang w:val="es-MX"/>
              </w:rPr>
              <w:lastRenderedPageBreak/>
              <w:t xml:space="preserve">recursos marinos, o destinados a un servicio público o al uso común en las zonas marinas mexicanas, deberá hacerse observando las disposiciones legales vigentes en la materia. </w:t>
            </w:r>
          </w:p>
        </w:tc>
        <w:tc>
          <w:tcPr>
            <w:tcW w:w="4810" w:type="dxa"/>
            <w:shd w:val="clear" w:color="auto" w:fill="auto"/>
          </w:tcPr>
          <w:p w14:paraId="4628654B" w14:textId="339973E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lastRenderedPageBreak/>
              <w:t xml:space="preserve">ARTICLE 17.- </w:t>
            </w:r>
            <w:r w:rsidRPr="00C823E3">
              <w:rPr>
                <w:rFonts w:ascii="Verdana" w:hAnsi="Verdana" w:cs="Arial"/>
                <w:sz w:val="16"/>
                <w:szCs w:val="16"/>
                <w:lang w:val="en-US"/>
              </w:rPr>
              <w:t xml:space="preserve">The construction, installation, conservation, maintenance, repair and demolition of real estate dedicated to the exploration, location, drilling, extraction and development of marine resources, or </w:t>
            </w:r>
            <w:r w:rsidRPr="00C823E3">
              <w:rPr>
                <w:rFonts w:ascii="Verdana" w:hAnsi="Verdana" w:cs="Arial"/>
                <w:sz w:val="16"/>
                <w:szCs w:val="16"/>
                <w:lang w:val="en-US"/>
              </w:rPr>
              <w:lastRenderedPageBreak/>
              <w:t>des</w:t>
            </w:r>
            <w:r w:rsidR="00854AB3" w:rsidRPr="00C823E3">
              <w:rPr>
                <w:rFonts w:ascii="Verdana" w:hAnsi="Verdana" w:cs="Arial"/>
                <w:sz w:val="16"/>
                <w:szCs w:val="16"/>
                <w:lang w:val="en-US"/>
              </w:rPr>
              <w:t>ignated</w:t>
            </w:r>
            <w:r w:rsidRPr="00C823E3">
              <w:rPr>
                <w:rFonts w:ascii="Verdana" w:hAnsi="Verdana" w:cs="Arial"/>
                <w:sz w:val="16"/>
                <w:szCs w:val="16"/>
                <w:lang w:val="en-US"/>
              </w:rPr>
              <w:t xml:space="preserve"> for a public service or for common use in </w:t>
            </w:r>
            <w:r w:rsidR="00854AB3" w:rsidRPr="00C823E3">
              <w:rPr>
                <w:rFonts w:ascii="Verdana" w:hAnsi="Verdana" w:cs="Arial"/>
                <w:sz w:val="16"/>
                <w:szCs w:val="16"/>
                <w:lang w:val="en-US"/>
              </w:rPr>
              <w:t xml:space="preserve">Mexican </w:t>
            </w:r>
            <w:r w:rsidRPr="00C823E3">
              <w:rPr>
                <w:rFonts w:ascii="Verdana" w:hAnsi="Verdana" w:cs="Arial"/>
                <w:sz w:val="16"/>
                <w:szCs w:val="16"/>
                <w:lang w:val="en-US"/>
              </w:rPr>
              <w:t>marine areas</w:t>
            </w:r>
            <w:r w:rsidR="00854AB3" w:rsidRPr="00C823E3">
              <w:rPr>
                <w:rFonts w:ascii="Verdana" w:hAnsi="Verdana" w:cs="Arial"/>
                <w:sz w:val="16"/>
                <w:szCs w:val="16"/>
                <w:lang w:val="en-US"/>
              </w:rPr>
              <w:t xml:space="preserve"> must</w:t>
            </w:r>
            <w:r w:rsidRPr="00C823E3">
              <w:rPr>
                <w:rFonts w:ascii="Verdana" w:hAnsi="Verdana" w:cs="Arial"/>
                <w:sz w:val="16"/>
                <w:szCs w:val="16"/>
                <w:lang w:val="en-US"/>
              </w:rPr>
              <w:t xml:space="preserve"> be </w:t>
            </w:r>
            <w:r w:rsidR="00854AB3" w:rsidRPr="00C823E3">
              <w:rPr>
                <w:rFonts w:ascii="Verdana" w:hAnsi="Verdana" w:cs="Arial"/>
                <w:sz w:val="16"/>
                <w:szCs w:val="16"/>
                <w:lang w:val="en-US"/>
              </w:rPr>
              <w:t>made</w:t>
            </w:r>
            <w:r w:rsidRPr="00C823E3">
              <w:rPr>
                <w:rFonts w:ascii="Verdana" w:hAnsi="Verdana" w:cs="Arial"/>
                <w:sz w:val="16"/>
                <w:szCs w:val="16"/>
                <w:lang w:val="en-US"/>
              </w:rPr>
              <w:t xml:space="preserve"> observing the legal provisions in </w:t>
            </w:r>
            <w:r w:rsidR="00854AB3" w:rsidRPr="00C823E3">
              <w:rPr>
                <w:rFonts w:ascii="Verdana" w:hAnsi="Verdana" w:cs="Arial"/>
                <w:sz w:val="16"/>
                <w:szCs w:val="16"/>
                <w:lang w:val="en-US"/>
              </w:rPr>
              <w:t>effect</w:t>
            </w:r>
            <w:r w:rsidRPr="00C823E3">
              <w:rPr>
                <w:rFonts w:ascii="Verdana" w:hAnsi="Verdana" w:cs="Arial"/>
                <w:sz w:val="16"/>
                <w:szCs w:val="16"/>
                <w:lang w:val="en-US"/>
              </w:rPr>
              <w:t xml:space="preserve"> in the matter.</w:t>
            </w:r>
          </w:p>
        </w:tc>
      </w:tr>
      <w:tr w:rsidR="000E455A" w:rsidRPr="00C823E3" w14:paraId="6CF1D800" w14:textId="16C2B9DA" w:rsidTr="00C823E3">
        <w:tc>
          <w:tcPr>
            <w:tcW w:w="4810" w:type="dxa"/>
            <w:shd w:val="clear" w:color="auto" w:fill="auto"/>
          </w:tcPr>
          <w:p w14:paraId="1B998E39"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7609E3C" w14:textId="4E5F398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B72F147" w14:textId="60A34CEB" w:rsidTr="00C823E3">
        <w:tc>
          <w:tcPr>
            <w:tcW w:w="4810" w:type="dxa"/>
            <w:shd w:val="clear" w:color="auto" w:fill="auto"/>
          </w:tcPr>
          <w:p w14:paraId="14F87A27"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III</w:t>
            </w:r>
          </w:p>
        </w:tc>
        <w:tc>
          <w:tcPr>
            <w:tcW w:w="4810" w:type="dxa"/>
            <w:shd w:val="clear" w:color="auto" w:fill="auto"/>
          </w:tcPr>
          <w:p w14:paraId="73CACD80" w14:textId="362EBEB8"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III</w:t>
            </w:r>
          </w:p>
        </w:tc>
      </w:tr>
      <w:tr w:rsidR="000E455A" w:rsidRPr="00C823E3" w14:paraId="23D2C3C8" w14:textId="463AAA8D" w:rsidTr="00C823E3">
        <w:tc>
          <w:tcPr>
            <w:tcW w:w="4810" w:type="dxa"/>
            <w:shd w:val="clear" w:color="auto" w:fill="auto"/>
          </w:tcPr>
          <w:p w14:paraId="239EF2BB"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los Recursos y del Aprovechamiento Económico del Mar</w:t>
            </w:r>
          </w:p>
        </w:tc>
        <w:tc>
          <w:tcPr>
            <w:tcW w:w="4810" w:type="dxa"/>
            <w:shd w:val="clear" w:color="auto" w:fill="auto"/>
          </w:tcPr>
          <w:p w14:paraId="53ADB139" w14:textId="3A57680B"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Resources and Economic Use of the Sea</w:t>
            </w:r>
          </w:p>
        </w:tc>
      </w:tr>
      <w:tr w:rsidR="000E455A" w:rsidRPr="00C823E3" w14:paraId="08051016" w14:textId="4974B4EB" w:rsidTr="00C823E3">
        <w:tc>
          <w:tcPr>
            <w:tcW w:w="4810" w:type="dxa"/>
            <w:shd w:val="clear" w:color="auto" w:fill="auto"/>
          </w:tcPr>
          <w:p w14:paraId="67AD8CF2"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D4D73B7" w14:textId="463F479C"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81665D4" w14:textId="3F5CECE0" w:rsidTr="00C823E3">
        <w:tc>
          <w:tcPr>
            <w:tcW w:w="4810" w:type="dxa"/>
            <w:shd w:val="clear" w:color="auto" w:fill="auto"/>
          </w:tcPr>
          <w:p w14:paraId="4546CC3F" w14:textId="77777777" w:rsidR="000E455A" w:rsidRPr="00C823E3" w:rsidRDefault="000E455A" w:rsidP="00C823E3">
            <w:pPr>
              <w:jc w:val="both"/>
              <w:rPr>
                <w:rFonts w:ascii="Verdana" w:hAnsi="Verdana" w:cs="Arial"/>
                <w:snapToGrid w:val="0"/>
                <w:sz w:val="16"/>
                <w:szCs w:val="16"/>
                <w:lang w:val="es-MX"/>
              </w:rPr>
            </w:pPr>
            <w:bookmarkStart w:id="18" w:name="Artículo_18"/>
            <w:r w:rsidRPr="00C823E3">
              <w:rPr>
                <w:rFonts w:ascii="Verdana" w:hAnsi="Verdana" w:cs="Arial"/>
                <w:b/>
                <w:bCs/>
                <w:snapToGrid w:val="0"/>
                <w:sz w:val="16"/>
                <w:szCs w:val="16"/>
                <w:lang w:val="es-MX"/>
              </w:rPr>
              <w:t>ARTICULO 18</w:t>
            </w:r>
            <w:bookmarkEnd w:id="18"/>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aplicación de la presente Ley se llevará a cabo en estricta observancia de la legislación sobre pesca, de las disposiciones emanadas de ella y otras aplicables, en cuanto a medidas de conservación y utilización por nacionales o extranjeros de los recursos vivos en las zonas marinas mexicanas. </w:t>
            </w:r>
          </w:p>
        </w:tc>
        <w:tc>
          <w:tcPr>
            <w:tcW w:w="4810" w:type="dxa"/>
            <w:shd w:val="clear" w:color="auto" w:fill="auto"/>
          </w:tcPr>
          <w:p w14:paraId="6AF82C75" w14:textId="2AEA76BB"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18.- </w:t>
            </w:r>
            <w:r w:rsidRPr="00C823E3">
              <w:rPr>
                <w:rFonts w:ascii="Verdana" w:hAnsi="Verdana" w:cs="Arial"/>
                <w:sz w:val="16"/>
                <w:szCs w:val="16"/>
                <w:lang w:val="en-US"/>
              </w:rPr>
              <w:t xml:space="preserve">The application of </w:t>
            </w:r>
            <w:r w:rsidR="00854AB3" w:rsidRPr="00C823E3">
              <w:rPr>
                <w:rFonts w:ascii="Verdana" w:hAnsi="Verdana" w:cs="Arial"/>
                <w:sz w:val="16"/>
                <w:szCs w:val="16"/>
                <w:lang w:val="en-US"/>
              </w:rPr>
              <w:t>this</w:t>
            </w:r>
            <w:r w:rsidRPr="00C823E3">
              <w:rPr>
                <w:rFonts w:ascii="Verdana" w:hAnsi="Verdana" w:cs="Arial"/>
                <w:sz w:val="16"/>
                <w:szCs w:val="16"/>
                <w:lang w:val="en-US"/>
              </w:rPr>
              <w:t xml:space="preserve"> Law will be carried out in strict observance of the legislation on fishing, of the provisions emanating from it and other applicable </w:t>
            </w:r>
            <w:r w:rsidR="00854AB3" w:rsidRPr="00C823E3">
              <w:rPr>
                <w:rFonts w:ascii="Verdana" w:hAnsi="Verdana" w:cs="Arial"/>
                <w:sz w:val="16"/>
                <w:szCs w:val="16"/>
                <w:lang w:val="en-US"/>
              </w:rPr>
              <w:t>legislation</w:t>
            </w:r>
            <w:r w:rsidRPr="00C823E3">
              <w:rPr>
                <w:rFonts w:ascii="Verdana" w:hAnsi="Verdana" w:cs="Arial"/>
                <w:sz w:val="16"/>
                <w:szCs w:val="16"/>
                <w:lang w:val="en-US"/>
              </w:rPr>
              <w:t>, in terms of conservation and use measures by nationals or foreigners of living resources in Mexican marine areas.</w:t>
            </w:r>
          </w:p>
        </w:tc>
      </w:tr>
      <w:tr w:rsidR="000E455A" w:rsidRPr="00C823E3" w14:paraId="14BB903A" w14:textId="4DCE7199" w:rsidTr="00C823E3">
        <w:tc>
          <w:tcPr>
            <w:tcW w:w="4810" w:type="dxa"/>
            <w:shd w:val="clear" w:color="auto" w:fill="auto"/>
          </w:tcPr>
          <w:p w14:paraId="1E4D40CC"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3E8E668" w14:textId="3163B43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2A8EA1F" w14:textId="18DBE5DF" w:rsidTr="00C823E3">
        <w:tc>
          <w:tcPr>
            <w:tcW w:w="4810" w:type="dxa"/>
            <w:shd w:val="clear" w:color="auto" w:fill="auto"/>
          </w:tcPr>
          <w:p w14:paraId="7A98CACC" w14:textId="77777777" w:rsidR="000E455A" w:rsidRPr="00C823E3" w:rsidRDefault="000E455A" w:rsidP="00C823E3">
            <w:pPr>
              <w:jc w:val="both"/>
              <w:rPr>
                <w:rFonts w:ascii="Verdana" w:hAnsi="Verdana" w:cs="Arial"/>
                <w:snapToGrid w:val="0"/>
                <w:sz w:val="16"/>
                <w:szCs w:val="16"/>
                <w:lang w:val="es-MX"/>
              </w:rPr>
            </w:pPr>
            <w:bookmarkStart w:id="19" w:name="Artículo_19"/>
            <w:r w:rsidRPr="00C823E3">
              <w:rPr>
                <w:rFonts w:ascii="Verdana" w:hAnsi="Verdana" w:cs="Arial"/>
                <w:b/>
                <w:bCs/>
                <w:snapToGrid w:val="0"/>
                <w:sz w:val="16"/>
                <w:szCs w:val="16"/>
                <w:lang w:val="es-MX"/>
              </w:rPr>
              <w:t>ARTICULO 19</w:t>
            </w:r>
            <w:bookmarkEnd w:id="19"/>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exploración, explotación, beneficio, aprovechamiento, refinación, transportación, almacenamiento, distribución y venta de los hidrocarburos y minerales submarinos, en las zonas marinas mexicanas, se rige por las Leyes Reglamentarias del Artículo 27 Constitucional en el Ramo del Petróleo y en Materia Minera y sus respectivos Reglamentos, así como por las disposiciones aplicables de la presente Ley. </w:t>
            </w:r>
          </w:p>
        </w:tc>
        <w:tc>
          <w:tcPr>
            <w:tcW w:w="4810" w:type="dxa"/>
            <w:shd w:val="clear" w:color="auto" w:fill="auto"/>
          </w:tcPr>
          <w:p w14:paraId="470E576E" w14:textId="742AEB6B"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19.- </w:t>
            </w:r>
            <w:r w:rsidRPr="00C823E3">
              <w:rPr>
                <w:rFonts w:ascii="Verdana" w:hAnsi="Verdana" w:cs="Arial"/>
                <w:sz w:val="16"/>
                <w:szCs w:val="16"/>
                <w:lang w:val="en-US"/>
              </w:rPr>
              <w:t xml:space="preserve">The exploration, exploitation, benefit, exploitation, refining, transportation, storage, distribution and sale of underwater hydrocarbons and minerals, in Mexican marine areas, is governed by the Regulatory Laws of Article 27 Constitutional in the Petroleum </w:t>
            </w:r>
            <w:r w:rsidR="00854AB3" w:rsidRPr="00C823E3">
              <w:rPr>
                <w:rFonts w:ascii="Verdana" w:hAnsi="Verdana" w:cs="Arial"/>
                <w:sz w:val="16"/>
                <w:szCs w:val="16"/>
                <w:lang w:val="en-US"/>
              </w:rPr>
              <w:t>Sector</w:t>
            </w:r>
            <w:r w:rsidRPr="00C823E3">
              <w:rPr>
                <w:rFonts w:ascii="Verdana" w:hAnsi="Verdana" w:cs="Arial"/>
                <w:sz w:val="16"/>
                <w:szCs w:val="16"/>
                <w:lang w:val="en-US"/>
              </w:rPr>
              <w:t xml:space="preserve"> and in Mining Matters and their respective Regulations, as well as by the applicable provisions of this Law.</w:t>
            </w:r>
          </w:p>
        </w:tc>
      </w:tr>
      <w:tr w:rsidR="000E455A" w:rsidRPr="00C823E3" w14:paraId="3B260E6D" w14:textId="0C3CF260" w:rsidTr="00C823E3">
        <w:tc>
          <w:tcPr>
            <w:tcW w:w="4810" w:type="dxa"/>
            <w:shd w:val="clear" w:color="auto" w:fill="auto"/>
          </w:tcPr>
          <w:p w14:paraId="352A8466"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92B176E" w14:textId="51C2884D"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669DA08" w14:textId="252EA689" w:rsidTr="00C823E3">
        <w:tc>
          <w:tcPr>
            <w:tcW w:w="4810" w:type="dxa"/>
            <w:shd w:val="clear" w:color="auto" w:fill="auto"/>
          </w:tcPr>
          <w:p w14:paraId="3E044F7A" w14:textId="77777777" w:rsidR="000E455A" w:rsidRPr="00C823E3" w:rsidRDefault="000E455A" w:rsidP="00C823E3">
            <w:pPr>
              <w:jc w:val="both"/>
              <w:rPr>
                <w:rFonts w:ascii="Verdana" w:hAnsi="Verdana" w:cs="Arial"/>
                <w:snapToGrid w:val="0"/>
                <w:sz w:val="16"/>
                <w:szCs w:val="16"/>
                <w:lang w:val="es-MX"/>
              </w:rPr>
            </w:pPr>
            <w:bookmarkStart w:id="20" w:name="Artículo_20"/>
            <w:r w:rsidRPr="00C823E3">
              <w:rPr>
                <w:rFonts w:ascii="Verdana" w:hAnsi="Verdana" w:cs="Arial"/>
                <w:b/>
                <w:bCs/>
                <w:snapToGrid w:val="0"/>
                <w:sz w:val="16"/>
                <w:szCs w:val="16"/>
                <w:lang w:val="es-MX"/>
              </w:rPr>
              <w:t>ARTICULO 20</w:t>
            </w:r>
            <w:bookmarkEnd w:id="20"/>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Cualquier actividad que implique la explotación, uso y aprovechamiento económico de las zonas marinas mexicanas, distintas de las previstas en los dos Artículos anteriores del presente Título, se rigen por las disposiciones reglamentarias de los párrafos cuarto, quinto y sexto del Artículo 27 de la Constitución Política de los Estados Unidos Mexicanos, así como por la presente Ley y las demás leyes y reglamentos aplicables. </w:t>
            </w:r>
          </w:p>
        </w:tc>
        <w:tc>
          <w:tcPr>
            <w:tcW w:w="4810" w:type="dxa"/>
            <w:shd w:val="clear" w:color="auto" w:fill="auto"/>
          </w:tcPr>
          <w:p w14:paraId="09B7ABDE" w14:textId="21494C1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20.- </w:t>
            </w:r>
            <w:r w:rsidRPr="00C823E3">
              <w:rPr>
                <w:rFonts w:ascii="Verdana" w:hAnsi="Verdana" w:cs="Arial"/>
                <w:sz w:val="16"/>
                <w:szCs w:val="16"/>
                <w:lang w:val="en-US"/>
              </w:rPr>
              <w:t>Any activity that involves the exploitation, use and economic use of Mexican marine areas, other than those provided in the two preceding Articles of this Title, are governed by the regulatory provisions of the fourth, fifth and sixth paragraphs of the Article 27 of the Political Constitution of the United Mexican States, as well as by this Law and the other applicable laws and regulations.</w:t>
            </w:r>
          </w:p>
        </w:tc>
      </w:tr>
      <w:tr w:rsidR="000E455A" w:rsidRPr="00C823E3" w14:paraId="17C411F6" w14:textId="66490BCF" w:rsidTr="00C823E3">
        <w:tc>
          <w:tcPr>
            <w:tcW w:w="4810" w:type="dxa"/>
            <w:shd w:val="clear" w:color="auto" w:fill="auto"/>
          </w:tcPr>
          <w:p w14:paraId="65DE2F29"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B56EBD4" w14:textId="5B4EABA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1F58327" w14:textId="70A1DF82" w:rsidTr="00C823E3">
        <w:tc>
          <w:tcPr>
            <w:tcW w:w="4810" w:type="dxa"/>
            <w:shd w:val="clear" w:color="auto" w:fill="auto"/>
          </w:tcPr>
          <w:p w14:paraId="57F1CA94"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IV</w:t>
            </w:r>
          </w:p>
        </w:tc>
        <w:tc>
          <w:tcPr>
            <w:tcW w:w="4810" w:type="dxa"/>
            <w:shd w:val="clear" w:color="auto" w:fill="auto"/>
          </w:tcPr>
          <w:p w14:paraId="0D08609C" w14:textId="741D1530"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IV</w:t>
            </w:r>
          </w:p>
        </w:tc>
      </w:tr>
      <w:tr w:rsidR="000E455A" w:rsidRPr="00C823E3" w14:paraId="33EBF35D" w14:textId="156F072F" w:rsidTr="00C823E3">
        <w:tc>
          <w:tcPr>
            <w:tcW w:w="4810" w:type="dxa"/>
            <w:shd w:val="clear" w:color="auto" w:fill="auto"/>
          </w:tcPr>
          <w:p w14:paraId="72B564E1"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la Protección y Preservación del Medio Marino y de la Investigación Científica Marina</w:t>
            </w:r>
          </w:p>
        </w:tc>
        <w:tc>
          <w:tcPr>
            <w:tcW w:w="4810" w:type="dxa"/>
            <w:shd w:val="clear" w:color="auto" w:fill="auto"/>
          </w:tcPr>
          <w:p w14:paraId="5F7346A0" w14:textId="2D96684D"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Protection and Preservation of the Marine Environment and Marine Scientific Research</w:t>
            </w:r>
          </w:p>
        </w:tc>
      </w:tr>
      <w:tr w:rsidR="000E455A" w:rsidRPr="00C823E3" w14:paraId="32950DD5" w14:textId="64695CF0" w:rsidTr="00C823E3">
        <w:tc>
          <w:tcPr>
            <w:tcW w:w="4810" w:type="dxa"/>
            <w:shd w:val="clear" w:color="auto" w:fill="auto"/>
          </w:tcPr>
          <w:p w14:paraId="7DE418B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91F43D9" w14:textId="3ECA12B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0B6245E" w14:textId="7F7A9B71" w:rsidTr="00C823E3">
        <w:tc>
          <w:tcPr>
            <w:tcW w:w="4810" w:type="dxa"/>
            <w:shd w:val="clear" w:color="auto" w:fill="auto"/>
          </w:tcPr>
          <w:p w14:paraId="1B4066D8" w14:textId="77777777" w:rsidR="000E455A" w:rsidRPr="00C823E3" w:rsidRDefault="000E455A" w:rsidP="00C823E3">
            <w:pPr>
              <w:jc w:val="both"/>
              <w:rPr>
                <w:rFonts w:ascii="Verdana" w:hAnsi="Verdana" w:cs="Arial"/>
                <w:snapToGrid w:val="0"/>
                <w:sz w:val="16"/>
                <w:szCs w:val="16"/>
                <w:lang w:val="es-MX"/>
              </w:rPr>
            </w:pPr>
            <w:bookmarkStart w:id="21" w:name="Artículo_21"/>
            <w:r w:rsidRPr="00C823E3">
              <w:rPr>
                <w:rFonts w:ascii="Verdana" w:hAnsi="Verdana" w:cs="Arial"/>
                <w:b/>
                <w:bCs/>
                <w:snapToGrid w:val="0"/>
                <w:sz w:val="16"/>
                <w:szCs w:val="16"/>
                <w:lang w:val="es-MX"/>
              </w:rPr>
              <w:t>ARTICULO 21</w:t>
            </w:r>
            <w:bookmarkEnd w:id="21"/>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En el ejercicio de los poderes, derechos, jurisdicciones y competencias de la Nación dentro de las zonas marinas mexicanas, se aplicarán la Ley Federal de Protección al Ambiente, la Ley General de Salud, y sus respectivos Reglamentos, la Ley Federal de Aguas y demás leyes y reglamentos aplicables vigentes o que se adopten, incluidos la presente Ley, su reglamento y las normas pertinentes del derecho internacional para prevenir, reducir y controlar la contaminación del medio marino. </w:t>
            </w:r>
          </w:p>
        </w:tc>
        <w:tc>
          <w:tcPr>
            <w:tcW w:w="4810" w:type="dxa"/>
            <w:shd w:val="clear" w:color="auto" w:fill="auto"/>
          </w:tcPr>
          <w:p w14:paraId="1DAA466C" w14:textId="3C05252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21.- </w:t>
            </w:r>
            <w:r w:rsidRPr="00C823E3">
              <w:rPr>
                <w:rFonts w:ascii="Verdana" w:hAnsi="Verdana" w:cs="Arial"/>
                <w:sz w:val="16"/>
                <w:szCs w:val="16"/>
                <w:lang w:val="en-US"/>
              </w:rPr>
              <w:t>In the exercise of the powers, rights, jurisdictions and competences of the Nation within Mexican marine areas, the Federal Law of Environmental Protection, the General Health Law, and its respective Regulations, the Federal Law</w:t>
            </w:r>
            <w:r w:rsidR="00854AB3" w:rsidRPr="00C823E3">
              <w:rPr>
                <w:rFonts w:ascii="Verdana" w:hAnsi="Verdana" w:cs="Arial"/>
                <w:sz w:val="16"/>
                <w:szCs w:val="16"/>
                <w:lang w:val="en-US"/>
              </w:rPr>
              <w:t xml:space="preserve"> of Waters</w:t>
            </w:r>
            <w:r w:rsidRPr="00C823E3">
              <w:rPr>
                <w:rFonts w:ascii="Verdana" w:hAnsi="Verdana" w:cs="Arial"/>
                <w:sz w:val="16"/>
                <w:szCs w:val="16"/>
                <w:lang w:val="en-US"/>
              </w:rPr>
              <w:t xml:space="preserve"> and </w:t>
            </w:r>
            <w:r w:rsidR="00714681" w:rsidRPr="00C823E3">
              <w:rPr>
                <w:rFonts w:ascii="Verdana" w:hAnsi="Verdana" w:cs="Arial"/>
                <w:sz w:val="16"/>
                <w:szCs w:val="16"/>
                <w:lang w:val="en-US"/>
              </w:rPr>
              <w:t xml:space="preserve">all </w:t>
            </w:r>
            <w:r w:rsidRPr="00C823E3">
              <w:rPr>
                <w:rFonts w:ascii="Verdana" w:hAnsi="Verdana" w:cs="Arial"/>
                <w:sz w:val="16"/>
                <w:szCs w:val="16"/>
                <w:lang w:val="en-US"/>
              </w:rPr>
              <w:t xml:space="preserve">other applicable laws and regulations in force or </w:t>
            </w:r>
            <w:r w:rsidR="00714681" w:rsidRPr="00C823E3">
              <w:rPr>
                <w:rFonts w:ascii="Verdana" w:hAnsi="Verdana" w:cs="Arial"/>
                <w:sz w:val="16"/>
                <w:szCs w:val="16"/>
                <w:lang w:val="en-US"/>
              </w:rPr>
              <w:t xml:space="preserve">that are </w:t>
            </w:r>
            <w:r w:rsidRPr="00C823E3">
              <w:rPr>
                <w:rFonts w:ascii="Verdana" w:hAnsi="Verdana" w:cs="Arial"/>
                <w:sz w:val="16"/>
                <w:szCs w:val="16"/>
                <w:lang w:val="en-US"/>
              </w:rPr>
              <w:t xml:space="preserve">adopted, including this Law, its regulation and the relevant </w:t>
            </w:r>
            <w:r w:rsidR="00714681" w:rsidRPr="00C823E3">
              <w:rPr>
                <w:rFonts w:ascii="Verdana" w:hAnsi="Verdana" w:cs="Arial"/>
                <w:sz w:val="16"/>
                <w:szCs w:val="16"/>
                <w:lang w:val="en-US"/>
              </w:rPr>
              <w:t>standards</w:t>
            </w:r>
            <w:r w:rsidRPr="00C823E3">
              <w:rPr>
                <w:rFonts w:ascii="Verdana" w:hAnsi="Verdana" w:cs="Arial"/>
                <w:sz w:val="16"/>
                <w:szCs w:val="16"/>
                <w:lang w:val="en-US"/>
              </w:rPr>
              <w:t xml:space="preserve"> of international law to prevent, reduce and control pollution of the marine environment.</w:t>
            </w:r>
          </w:p>
        </w:tc>
      </w:tr>
      <w:tr w:rsidR="000E455A" w:rsidRPr="00C823E3" w14:paraId="6431B36E" w14:textId="285C6731" w:rsidTr="00C823E3">
        <w:tc>
          <w:tcPr>
            <w:tcW w:w="4810" w:type="dxa"/>
            <w:shd w:val="clear" w:color="auto" w:fill="auto"/>
          </w:tcPr>
          <w:p w14:paraId="369DF0F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BEF80FD" w14:textId="04AB0355"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A30640A" w14:textId="2E3460F9" w:rsidTr="00C823E3">
        <w:tc>
          <w:tcPr>
            <w:tcW w:w="4810" w:type="dxa"/>
            <w:shd w:val="clear" w:color="auto" w:fill="auto"/>
          </w:tcPr>
          <w:p w14:paraId="61BD674A" w14:textId="77777777" w:rsidR="000E455A" w:rsidRPr="00C823E3" w:rsidRDefault="000E455A" w:rsidP="00C823E3">
            <w:pPr>
              <w:jc w:val="both"/>
              <w:rPr>
                <w:rFonts w:ascii="Verdana" w:hAnsi="Verdana" w:cs="Arial"/>
                <w:snapToGrid w:val="0"/>
                <w:sz w:val="16"/>
                <w:szCs w:val="16"/>
                <w:lang w:val="es-MX"/>
              </w:rPr>
            </w:pPr>
            <w:bookmarkStart w:id="22" w:name="Artículo_22"/>
            <w:r w:rsidRPr="00C823E3">
              <w:rPr>
                <w:rFonts w:ascii="Verdana" w:hAnsi="Verdana" w:cs="Arial"/>
                <w:b/>
                <w:bCs/>
                <w:snapToGrid w:val="0"/>
                <w:sz w:val="16"/>
                <w:szCs w:val="16"/>
                <w:lang w:val="es-MX"/>
              </w:rPr>
              <w:t>ARTICULO 22</w:t>
            </w:r>
            <w:bookmarkEnd w:id="22"/>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En la realización de actividades de investigación científica en las zonas marinas mexicanas, se aplicarán los siguientes principios:</w:t>
            </w:r>
          </w:p>
        </w:tc>
        <w:tc>
          <w:tcPr>
            <w:tcW w:w="4810" w:type="dxa"/>
            <w:shd w:val="clear" w:color="auto" w:fill="auto"/>
          </w:tcPr>
          <w:p w14:paraId="2A78FC10" w14:textId="2C6F23FC"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22.- </w:t>
            </w:r>
            <w:r w:rsidRPr="00C823E3">
              <w:rPr>
                <w:rFonts w:ascii="Verdana" w:hAnsi="Verdana" w:cs="Arial"/>
                <w:sz w:val="16"/>
                <w:szCs w:val="16"/>
                <w:lang w:val="en-US"/>
              </w:rPr>
              <w:t>In the conduct of scientific research activities in Mexican marine areas, the following principles will apply:</w:t>
            </w:r>
          </w:p>
        </w:tc>
      </w:tr>
      <w:tr w:rsidR="000E455A" w:rsidRPr="00C823E3" w14:paraId="16130FFF" w14:textId="7E6AAFDA" w:rsidTr="00C823E3">
        <w:tc>
          <w:tcPr>
            <w:tcW w:w="4810" w:type="dxa"/>
            <w:shd w:val="clear" w:color="auto" w:fill="auto"/>
          </w:tcPr>
          <w:p w14:paraId="6D7AAB8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DE92751" w14:textId="6318585B"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21401B2" w14:textId="549648A2" w:rsidTr="00C823E3">
        <w:tc>
          <w:tcPr>
            <w:tcW w:w="4810" w:type="dxa"/>
            <w:shd w:val="clear" w:color="auto" w:fill="auto"/>
          </w:tcPr>
          <w:p w14:paraId="745954B8"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 </w:t>
            </w:r>
            <w:r w:rsidRPr="00C823E3">
              <w:rPr>
                <w:rFonts w:ascii="Verdana" w:hAnsi="Verdana" w:cs="Arial"/>
                <w:snapToGrid w:val="0"/>
                <w:sz w:val="16"/>
                <w:szCs w:val="16"/>
                <w:lang w:val="es-MX"/>
              </w:rPr>
              <w:t>Se realizarán exclusivamente con fines pacíficos.</w:t>
            </w:r>
          </w:p>
        </w:tc>
        <w:tc>
          <w:tcPr>
            <w:tcW w:w="4810" w:type="dxa"/>
            <w:shd w:val="clear" w:color="auto" w:fill="auto"/>
          </w:tcPr>
          <w:p w14:paraId="246D5282" w14:textId="3EC433B8"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 </w:t>
            </w:r>
            <w:r w:rsidRPr="00C823E3">
              <w:rPr>
                <w:rFonts w:ascii="Verdana" w:hAnsi="Verdana" w:cs="Arial"/>
                <w:sz w:val="16"/>
                <w:szCs w:val="16"/>
                <w:lang w:val="en-US"/>
              </w:rPr>
              <w:t>They will be carried out exclusively for peaceful purposes.</w:t>
            </w:r>
          </w:p>
        </w:tc>
      </w:tr>
      <w:tr w:rsidR="000E455A" w:rsidRPr="00C823E3" w14:paraId="16345E33" w14:textId="11030F09" w:rsidTr="00C823E3">
        <w:tc>
          <w:tcPr>
            <w:tcW w:w="4810" w:type="dxa"/>
            <w:shd w:val="clear" w:color="auto" w:fill="auto"/>
          </w:tcPr>
          <w:p w14:paraId="7491BE09"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D647C86" w14:textId="5644D3E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50F8F7B" w14:textId="5309F99E" w:rsidTr="00C823E3">
        <w:tc>
          <w:tcPr>
            <w:tcW w:w="4810" w:type="dxa"/>
            <w:shd w:val="clear" w:color="auto" w:fill="auto"/>
          </w:tcPr>
          <w:p w14:paraId="720E98F9"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 </w:t>
            </w:r>
            <w:r w:rsidRPr="00C823E3">
              <w:rPr>
                <w:rFonts w:ascii="Verdana" w:hAnsi="Verdana" w:cs="Arial"/>
                <w:snapToGrid w:val="0"/>
                <w:sz w:val="16"/>
                <w:szCs w:val="16"/>
                <w:lang w:val="es-MX"/>
              </w:rPr>
              <w:t>Se realizarán con métodos y medios científicos adecuados, compatibles con la presente Ley y demás leyes aplicables y con el derecho internacional.</w:t>
            </w:r>
          </w:p>
        </w:tc>
        <w:tc>
          <w:tcPr>
            <w:tcW w:w="4810" w:type="dxa"/>
            <w:shd w:val="clear" w:color="auto" w:fill="auto"/>
          </w:tcPr>
          <w:p w14:paraId="40BA138A" w14:textId="2983610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 </w:t>
            </w:r>
            <w:r w:rsidRPr="00C823E3">
              <w:rPr>
                <w:rFonts w:ascii="Verdana" w:hAnsi="Verdana" w:cs="Arial"/>
                <w:sz w:val="16"/>
                <w:szCs w:val="16"/>
                <w:lang w:val="en-US"/>
              </w:rPr>
              <w:t>They will be carried out with appropriate scientific methods and means, compatible with this Law and other applicable laws and with international law.</w:t>
            </w:r>
          </w:p>
        </w:tc>
      </w:tr>
      <w:tr w:rsidR="000E455A" w:rsidRPr="00C823E3" w14:paraId="6D10025B" w14:textId="3D8C799D" w:rsidTr="00C823E3">
        <w:tc>
          <w:tcPr>
            <w:tcW w:w="4810" w:type="dxa"/>
            <w:shd w:val="clear" w:color="auto" w:fill="auto"/>
          </w:tcPr>
          <w:p w14:paraId="3100217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12245C4" w14:textId="302DFDEB"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5640EBB" w14:textId="2ADB3FDB" w:rsidTr="00C823E3">
        <w:tc>
          <w:tcPr>
            <w:tcW w:w="4810" w:type="dxa"/>
            <w:shd w:val="clear" w:color="auto" w:fill="auto"/>
          </w:tcPr>
          <w:p w14:paraId="1A374523"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III.- </w:t>
            </w:r>
            <w:r w:rsidRPr="00C823E3">
              <w:rPr>
                <w:rFonts w:ascii="Verdana" w:hAnsi="Verdana" w:cs="Arial"/>
                <w:snapToGrid w:val="0"/>
                <w:sz w:val="16"/>
                <w:szCs w:val="16"/>
                <w:lang w:val="es-MX"/>
              </w:rPr>
              <w:t>No interferirán injustificadamente con otros usos legítimos del mar compatibles con esta Ley y con el derecho internacional.</w:t>
            </w:r>
          </w:p>
        </w:tc>
        <w:tc>
          <w:tcPr>
            <w:tcW w:w="4810" w:type="dxa"/>
            <w:shd w:val="clear" w:color="auto" w:fill="auto"/>
          </w:tcPr>
          <w:p w14:paraId="382D6B42" w14:textId="6F72F8EF"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III.- </w:t>
            </w:r>
            <w:r w:rsidRPr="00C823E3">
              <w:rPr>
                <w:rFonts w:ascii="Verdana" w:hAnsi="Verdana" w:cs="Arial"/>
                <w:sz w:val="16"/>
                <w:szCs w:val="16"/>
                <w:lang w:val="en-US"/>
              </w:rPr>
              <w:t>They will</w:t>
            </w:r>
            <w:r w:rsidRPr="00C823E3">
              <w:rPr>
                <w:rFonts w:ascii="Verdana" w:hAnsi="Verdana" w:cs="Arial"/>
                <w:b/>
                <w:bCs/>
                <w:sz w:val="16"/>
                <w:szCs w:val="16"/>
                <w:lang w:val="en-US"/>
              </w:rPr>
              <w:t xml:space="preserve"> </w:t>
            </w:r>
            <w:r w:rsidRPr="00C823E3">
              <w:rPr>
                <w:rFonts w:ascii="Verdana" w:hAnsi="Verdana" w:cs="Arial"/>
                <w:sz w:val="16"/>
                <w:szCs w:val="16"/>
                <w:lang w:val="en-US"/>
              </w:rPr>
              <w:t>not unreasonably interfere with other legitimate uses of the sea compatible with this Law and with international law.</w:t>
            </w:r>
          </w:p>
        </w:tc>
      </w:tr>
      <w:tr w:rsidR="000E455A" w:rsidRPr="00C823E3" w14:paraId="64A0EE82" w14:textId="41788D61" w:rsidTr="00C823E3">
        <w:tc>
          <w:tcPr>
            <w:tcW w:w="4810" w:type="dxa"/>
            <w:shd w:val="clear" w:color="auto" w:fill="auto"/>
          </w:tcPr>
          <w:p w14:paraId="7A95EC8E"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8D4AA3D" w14:textId="28C4DD7D"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7A80F66" w14:textId="2193C47F" w:rsidTr="00C823E3">
        <w:tc>
          <w:tcPr>
            <w:tcW w:w="4810" w:type="dxa"/>
            <w:shd w:val="clear" w:color="auto" w:fill="auto"/>
          </w:tcPr>
          <w:p w14:paraId="0CEAD2DD"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lastRenderedPageBreak/>
              <w:t xml:space="preserve">IV.- </w:t>
            </w:r>
            <w:r w:rsidRPr="00C823E3">
              <w:rPr>
                <w:rFonts w:ascii="Verdana" w:hAnsi="Verdana" w:cs="Arial"/>
                <w:snapToGrid w:val="0"/>
                <w:sz w:val="16"/>
                <w:szCs w:val="16"/>
                <w:lang w:val="es-MX"/>
              </w:rPr>
              <w:t>Se respetarán todas las leyes y reglamentos pertinentes a la protección y preservación del medio marino.</w:t>
            </w:r>
          </w:p>
        </w:tc>
        <w:tc>
          <w:tcPr>
            <w:tcW w:w="4810" w:type="dxa"/>
            <w:shd w:val="clear" w:color="auto" w:fill="auto"/>
          </w:tcPr>
          <w:p w14:paraId="3CE609EA" w14:textId="2371D735"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IV.- </w:t>
            </w:r>
            <w:r w:rsidRPr="00C823E3">
              <w:rPr>
                <w:rFonts w:ascii="Verdana" w:hAnsi="Verdana" w:cs="Arial"/>
                <w:sz w:val="16"/>
                <w:szCs w:val="16"/>
                <w:lang w:val="en-US"/>
              </w:rPr>
              <w:t>All laws and regulations relevant to the protection and preservation of the marine environment will be respected.</w:t>
            </w:r>
          </w:p>
        </w:tc>
      </w:tr>
      <w:tr w:rsidR="000E455A" w:rsidRPr="00C823E3" w14:paraId="076C1006" w14:textId="60171E50" w:rsidTr="00C823E3">
        <w:tc>
          <w:tcPr>
            <w:tcW w:w="4810" w:type="dxa"/>
            <w:shd w:val="clear" w:color="auto" w:fill="auto"/>
          </w:tcPr>
          <w:p w14:paraId="75638ED9"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1F2C7C3" w14:textId="6159DB14"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FF39E02" w14:textId="09E688D7" w:rsidTr="00C823E3">
        <w:tc>
          <w:tcPr>
            <w:tcW w:w="4810" w:type="dxa"/>
            <w:shd w:val="clear" w:color="auto" w:fill="auto"/>
          </w:tcPr>
          <w:p w14:paraId="57AF6CF3"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V.- </w:t>
            </w:r>
            <w:r w:rsidRPr="00C823E3">
              <w:rPr>
                <w:rFonts w:ascii="Verdana" w:hAnsi="Verdana" w:cs="Arial"/>
                <w:snapToGrid w:val="0"/>
                <w:sz w:val="16"/>
                <w:szCs w:val="16"/>
                <w:lang w:val="es-MX"/>
              </w:rPr>
              <w:t>No constituirán fundamento jurídico para ninguna reivindicación sobre parte alguna del medio marino o sus recursos.</w:t>
            </w:r>
          </w:p>
        </w:tc>
        <w:tc>
          <w:tcPr>
            <w:tcW w:w="4810" w:type="dxa"/>
            <w:shd w:val="clear" w:color="auto" w:fill="auto"/>
          </w:tcPr>
          <w:p w14:paraId="6C1C6377" w14:textId="4F366B6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V.- </w:t>
            </w:r>
            <w:r w:rsidRPr="00C823E3">
              <w:rPr>
                <w:rFonts w:ascii="Verdana" w:hAnsi="Verdana" w:cs="Arial"/>
                <w:sz w:val="16"/>
                <w:szCs w:val="16"/>
                <w:lang w:val="en-US"/>
              </w:rPr>
              <w:t>They will</w:t>
            </w:r>
            <w:r w:rsidRPr="00C823E3">
              <w:rPr>
                <w:rFonts w:ascii="Verdana" w:hAnsi="Verdana" w:cs="Arial"/>
                <w:b/>
                <w:bCs/>
                <w:sz w:val="16"/>
                <w:szCs w:val="16"/>
                <w:lang w:val="en-US"/>
              </w:rPr>
              <w:t xml:space="preserve"> </w:t>
            </w:r>
            <w:r w:rsidRPr="00C823E3">
              <w:rPr>
                <w:rFonts w:ascii="Verdana" w:hAnsi="Verdana" w:cs="Arial"/>
                <w:sz w:val="16"/>
                <w:szCs w:val="16"/>
                <w:lang w:val="en-US"/>
              </w:rPr>
              <w:t>not constitute a legal basis for any claim on any part of the marine environment or its resources.</w:t>
            </w:r>
          </w:p>
        </w:tc>
      </w:tr>
      <w:tr w:rsidR="000E455A" w:rsidRPr="00C823E3" w14:paraId="1DBB54E1" w14:textId="1820B163" w:rsidTr="00C823E3">
        <w:tc>
          <w:tcPr>
            <w:tcW w:w="4810" w:type="dxa"/>
            <w:shd w:val="clear" w:color="auto" w:fill="auto"/>
          </w:tcPr>
          <w:p w14:paraId="4001BCF8"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941DED5" w14:textId="75C31FC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4620F50" w14:textId="2F0E703D" w:rsidTr="00C823E3">
        <w:tc>
          <w:tcPr>
            <w:tcW w:w="4810" w:type="dxa"/>
            <w:shd w:val="clear" w:color="auto" w:fill="auto"/>
          </w:tcPr>
          <w:p w14:paraId="36B40CF6"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VI.- </w:t>
            </w:r>
            <w:r w:rsidRPr="00C823E3">
              <w:rPr>
                <w:rFonts w:ascii="Verdana" w:hAnsi="Verdana" w:cs="Arial"/>
                <w:snapToGrid w:val="0"/>
                <w:sz w:val="16"/>
                <w:szCs w:val="16"/>
                <w:lang w:val="es-MX"/>
              </w:rPr>
              <w:t>Cuando conforme a la presente Ley sean permitidos para su realización por extranjeros se asegurará el mayor grado posible de participación nacional, y</w:t>
            </w:r>
          </w:p>
        </w:tc>
        <w:tc>
          <w:tcPr>
            <w:tcW w:w="4810" w:type="dxa"/>
            <w:shd w:val="clear" w:color="auto" w:fill="auto"/>
          </w:tcPr>
          <w:p w14:paraId="57F4AC5A" w14:textId="59A76C43"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VI.- </w:t>
            </w:r>
            <w:r w:rsidRPr="00C823E3">
              <w:rPr>
                <w:rFonts w:ascii="Verdana" w:hAnsi="Verdana" w:cs="Arial"/>
                <w:sz w:val="16"/>
                <w:szCs w:val="16"/>
                <w:lang w:val="en-US"/>
              </w:rPr>
              <w:t>When, according to this Law, they are allowed to be carried out by foreigners, the greatest possible degree of national participation will be ensured, and</w:t>
            </w:r>
          </w:p>
        </w:tc>
      </w:tr>
      <w:tr w:rsidR="000E455A" w:rsidRPr="00C823E3" w14:paraId="5641402C" w14:textId="6084CA84" w:rsidTr="00C823E3">
        <w:tc>
          <w:tcPr>
            <w:tcW w:w="4810" w:type="dxa"/>
            <w:shd w:val="clear" w:color="auto" w:fill="auto"/>
          </w:tcPr>
          <w:p w14:paraId="30F230A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15A1147" w14:textId="06F1252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A9490C7" w14:textId="5755BD23" w:rsidTr="00C823E3">
        <w:tc>
          <w:tcPr>
            <w:tcW w:w="4810" w:type="dxa"/>
            <w:shd w:val="clear" w:color="auto" w:fill="auto"/>
          </w:tcPr>
          <w:p w14:paraId="2047B918"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VII.- </w:t>
            </w:r>
            <w:r w:rsidRPr="00C823E3">
              <w:rPr>
                <w:rFonts w:ascii="Verdana" w:hAnsi="Verdana" w:cs="Arial"/>
                <w:snapToGrid w:val="0"/>
                <w:sz w:val="16"/>
                <w:szCs w:val="16"/>
                <w:lang w:val="es-MX"/>
              </w:rPr>
              <w:t xml:space="preserve">En el caso de la fracción anterior, la nación se asegurará que se le proporcionen los resultados de la investigación y, si así lo solicita, la asistencia necesaria para su interpretación y evaluación. </w:t>
            </w:r>
          </w:p>
        </w:tc>
        <w:tc>
          <w:tcPr>
            <w:tcW w:w="4810" w:type="dxa"/>
            <w:shd w:val="clear" w:color="auto" w:fill="auto"/>
          </w:tcPr>
          <w:p w14:paraId="0F45DA95" w14:textId="216D595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VII.- </w:t>
            </w:r>
            <w:r w:rsidRPr="00C823E3">
              <w:rPr>
                <w:rFonts w:ascii="Verdana" w:hAnsi="Verdana" w:cs="Arial"/>
                <w:sz w:val="16"/>
                <w:szCs w:val="16"/>
                <w:lang w:val="en-US"/>
              </w:rPr>
              <w:t>In the case of the preceding section, the nation will ensure that the results of the investigation are provided and, if requested, the assistance necessary for its interpretation and evaluation.</w:t>
            </w:r>
          </w:p>
        </w:tc>
      </w:tr>
      <w:tr w:rsidR="000E455A" w:rsidRPr="00C823E3" w14:paraId="2F53F08A" w14:textId="05DF4B11" w:rsidTr="00C823E3">
        <w:tc>
          <w:tcPr>
            <w:tcW w:w="4810" w:type="dxa"/>
            <w:shd w:val="clear" w:color="auto" w:fill="auto"/>
          </w:tcPr>
          <w:p w14:paraId="308311F0"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24F82D9" w14:textId="246213C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208B70D" w14:textId="1F5B971A" w:rsidTr="00C823E3">
        <w:tc>
          <w:tcPr>
            <w:tcW w:w="4810" w:type="dxa"/>
            <w:shd w:val="clear" w:color="auto" w:fill="auto"/>
          </w:tcPr>
          <w:p w14:paraId="423FBB7E"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TITULO SEGUNDO</w:t>
            </w:r>
          </w:p>
        </w:tc>
        <w:tc>
          <w:tcPr>
            <w:tcW w:w="4810" w:type="dxa"/>
            <w:shd w:val="clear" w:color="auto" w:fill="auto"/>
          </w:tcPr>
          <w:p w14:paraId="17C072E0" w14:textId="619D79F4"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SECOND TITLE</w:t>
            </w:r>
          </w:p>
        </w:tc>
      </w:tr>
      <w:tr w:rsidR="000E455A" w:rsidRPr="00C823E3" w14:paraId="526414FE" w14:textId="4D03B837" w:rsidTr="00C823E3">
        <w:tc>
          <w:tcPr>
            <w:tcW w:w="4810" w:type="dxa"/>
            <w:shd w:val="clear" w:color="auto" w:fill="auto"/>
          </w:tcPr>
          <w:p w14:paraId="4363453D"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las Zonas Marinas Mexicanas</w:t>
            </w:r>
          </w:p>
        </w:tc>
        <w:tc>
          <w:tcPr>
            <w:tcW w:w="4810" w:type="dxa"/>
            <w:shd w:val="clear" w:color="auto" w:fill="auto"/>
          </w:tcPr>
          <w:p w14:paraId="22BF02B4" w14:textId="0800E407"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Mexican Marine Areas</w:t>
            </w:r>
          </w:p>
        </w:tc>
      </w:tr>
      <w:tr w:rsidR="000E455A" w:rsidRPr="00C823E3" w14:paraId="0C786B21" w14:textId="14D77C60" w:rsidTr="00C823E3">
        <w:tc>
          <w:tcPr>
            <w:tcW w:w="4810" w:type="dxa"/>
            <w:shd w:val="clear" w:color="auto" w:fill="auto"/>
          </w:tcPr>
          <w:p w14:paraId="64863A53" w14:textId="77777777" w:rsidR="000E455A" w:rsidRPr="00C823E3" w:rsidRDefault="000E455A" w:rsidP="00C823E3">
            <w:pPr>
              <w:jc w:val="center"/>
              <w:rPr>
                <w:rFonts w:ascii="Verdana" w:hAnsi="Verdana" w:cs="Arial"/>
                <w:b/>
                <w:bCs/>
                <w:snapToGrid w:val="0"/>
                <w:sz w:val="16"/>
                <w:szCs w:val="16"/>
                <w:lang w:val="en-US"/>
              </w:rPr>
            </w:pPr>
          </w:p>
        </w:tc>
        <w:tc>
          <w:tcPr>
            <w:tcW w:w="4810" w:type="dxa"/>
            <w:shd w:val="clear" w:color="auto" w:fill="auto"/>
          </w:tcPr>
          <w:p w14:paraId="29CB1F35" w14:textId="0420314F"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 </w:t>
            </w:r>
          </w:p>
        </w:tc>
      </w:tr>
      <w:tr w:rsidR="000E455A" w:rsidRPr="00C823E3" w14:paraId="1850DB38" w14:textId="7078EDCC" w:rsidTr="00C823E3">
        <w:tc>
          <w:tcPr>
            <w:tcW w:w="4810" w:type="dxa"/>
            <w:shd w:val="clear" w:color="auto" w:fill="auto"/>
          </w:tcPr>
          <w:p w14:paraId="02B296D3"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I</w:t>
            </w:r>
          </w:p>
        </w:tc>
        <w:tc>
          <w:tcPr>
            <w:tcW w:w="4810" w:type="dxa"/>
            <w:shd w:val="clear" w:color="auto" w:fill="auto"/>
          </w:tcPr>
          <w:p w14:paraId="6A479821" w14:textId="62106735"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I</w:t>
            </w:r>
          </w:p>
        </w:tc>
      </w:tr>
      <w:tr w:rsidR="000E455A" w:rsidRPr="00C823E3" w14:paraId="4544A29B" w14:textId="57A40EEA" w:rsidTr="00C823E3">
        <w:tc>
          <w:tcPr>
            <w:tcW w:w="4810" w:type="dxa"/>
            <w:shd w:val="clear" w:color="auto" w:fill="auto"/>
          </w:tcPr>
          <w:p w14:paraId="70F6C085"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Del Mar Territorial</w:t>
            </w:r>
          </w:p>
        </w:tc>
        <w:tc>
          <w:tcPr>
            <w:tcW w:w="4810" w:type="dxa"/>
            <w:shd w:val="clear" w:color="auto" w:fill="auto"/>
          </w:tcPr>
          <w:p w14:paraId="4BDD1A8C" w14:textId="25388D47"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Territorial Sea</w:t>
            </w:r>
          </w:p>
        </w:tc>
      </w:tr>
      <w:tr w:rsidR="000E455A" w:rsidRPr="00C823E3" w14:paraId="3E18FFAF" w14:textId="7C504A24" w:rsidTr="00C823E3">
        <w:tc>
          <w:tcPr>
            <w:tcW w:w="4810" w:type="dxa"/>
            <w:shd w:val="clear" w:color="auto" w:fill="auto"/>
          </w:tcPr>
          <w:p w14:paraId="751EEA8C"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2F394CC0" w14:textId="7F74BCC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CDE485A" w14:textId="44423D63" w:rsidTr="00C823E3">
        <w:tc>
          <w:tcPr>
            <w:tcW w:w="4810" w:type="dxa"/>
            <w:shd w:val="clear" w:color="auto" w:fill="auto"/>
          </w:tcPr>
          <w:p w14:paraId="6015BC1B" w14:textId="77777777" w:rsidR="000E455A" w:rsidRPr="00C823E3" w:rsidRDefault="000E455A" w:rsidP="00C823E3">
            <w:pPr>
              <w:jc w:val="both"/>
              <w:rPr>
                <w:rFonts w:ascii="Verdana" w:hAnsi="Verdana" w:cs="Arial"/>
                <w:snapToGrid w:val="0"/>
                <w:sz w:val="16"/>
                <w:szCs w:val="16"/>
                <w:lang w:val="es-MX"/>
              </w:rPr>
            </w:pPr>
            <w:bookmarkStart w:id="23" w:name="Artículo_23"/>
            <w:r w:rsidRPr="00C823E3">
              <w:rPr>
                <w:rFonts w:ascii="Verdana" w:hAnsi="Verdana" w:cs="Arial"/>
                <w:b/>
                <w:bCs/>
                <w:snapToGrid w:val="0"/>
                <w:sz w:val="16"/>
                <w:szCs w:val="16"/>
                <w:lang w:val="es-MX"/>
              </w:rPr>
              <w:t>ARTICULO 23</w:t>
            </w:r>
            <w:bookmarkEnd w:id="23"/>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Nación ejerce soberanía en una franja del mar, denominada Mar Territorial, adyacente tanto a las costas nacionales, sean continentales o insulares, como a las Aguas Marinas Interiores. </w:t>
            </w:r>
          </w:p>
        </w:tc>
        <w:tc>
          <w:tcPr>
            <w:tcW w:w="4810" w:type="dxa"/>
            <w:shd w:val="clear" w:color="auto" w:fill="auto"/>
          </w:tcPr>
          <w:p w14:paraId="3C39DE6D" w14:textId="0D13C08D"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23.- </w:t>
            </w:r>
            <w:r w:rsidRPr="00C823E3">
              <w:rPr>
                <w:rFonts w:ascii="Verdana" w:hAnsi="Verdana" w:cs="Arial"/>
                <w:sz w:val="16"/>
                <w:szCs w:val="16"/>
                <w:lang w:val="en-US"/>
              </w:rPr>
              <w:t>The Nation exercises sovereignty in a strip of the sea, denominated</w:t>
            </w:r>
            <w:r w:rsidR="00714681" w:rsidRPr="00C823E3">
              <w:rPr>
                <w:rFonts w:ascii="Verdana" w:hAnsi="Verdana" w:cs="Arial"/>
                <w:sz w:val="16"/>
                <w:szCs w:val="16"/>
                <w:lang w:val="en-US"/>
              </w:rPr>
              <w:t xml:space="preserve"> as the</w:t>
            </w:r>
            <w:r w:rsidRPr="00C823E3">
              <w:rPr>
                <w:rFonts w:ascii="Verdana" w:hAnsi="Verdana" w:cs="Arial"/>
                <w:sz w:val="16"/>
                <w:szCs w:val="16"/>
                <w:lang w:val="en-US"/>
              </w:rPr>
              <w:t xml:space="preserve"> Territorial Sea, adjacent both to the national coasts, whether continental or insular, </w:t>
            </w:r>
            <w:r w:rsidR="00714681" w:rsidRPr="00C823E3">
              <w:rPr>
                <w:rFonts w:ascii="Verdana" w:hAnsi="Verdana" w:cs="Arial"/>
                <w:sz w:val="16"/>
                <w:szCs w:val="16"/>
                <w:lang w:val="en-US"/>
              </w:rPr>
              <w:t>as well as</w:t>
            </w:r>
            <w:r w:rsidRPr="00C823E3">
              <w:rPr>
                <w:rFonts w:ascii="Verdana" w:hAnsi="Verdana" w:cs="Arial"/>
                <w:sz w:val="16"/>
                <w:szCs w:val="16"/>
                <w:lang w:val="en-US"/>
              </w:rPr>
              <w:t xml:space="preserve"> the Inland Marine Waters.</w:t>
            </w:r>
          </w:p>
        </w:tc>
      </w:tr>
      <w:tr w:rsidR="000E455A" w:rsidRPr="00C823E3" w14:paraId="79226B14" w14:textId="1316BED0" w:rsidTr="00C823E3">
        <w:tc>
          <w:tcPr>
            <w:tcW w:w="4810" w:type="dxa"/>
            <w:shd w:val="clear" w:color="auto" w:fill="auto"/>
          </w:tcPr>
          <w:p w14:paraId="368A77CB"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AA2E26A" w14:textId="01529E8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7D38A1B" w14:textId="05D4E6D6" w:rsidTr="00C823E3">
        <w:tc>
          <w:tcPr>
            <w:tcW w:w="4810" w:type="dxa"/>
            <w:shd w:val="clear" w:color="auto" w:fill="auto"/>
          </w:tcPr>
          <w:p w14:paraId="3872D148" w14:textId="77777777" w:rsidR="000E455A" w:rsidRPr="00C823E3" w:rsidRDefault="000E455A" w:rsidP="00C823E3">
            <w:pPr>
              <w:jc w:val="both"/>
              <w:rPr>
                <w:rFonts w:ascii="Verdana" w:hAnsi="Verdana" w:cs="Arial"/>
                <w:snapToGrid w:val="0"/>
                <w:sz w:val="16"/>
                <w:szCs w:val="16"/>
                <w:lang w:val="es-MX"/>
              </w:rPr>
            </w:pPr>
            <w:bookmarkStart w:id="24" w:name="Artículo_24"/>
            <w:r w:rsidRPr="00C823E3">
              <w:rPr>
                <w:rFonts w:ascii="Verdana" w:hAnsi="Verdana" w:cs="Arial"/>
                <w:b/>
                <w:bCs/>
                <w:snapToGrid w:val="0"/>
                <w:sz w:val="16"/>
                <w:szCs w:val="16"/>
                <w:lang w:val="es-MX"/>
              </w:rPr>
              <w:t>ARTICULO 24</w:t>
            </w:r>
            <w:bookmarkEnd w:id="24"/>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soberanía de la Nación se extiende al espacio aéreo sobre el Mar Territorial, al lecho y al subsuelo de ese Mar. </w:t>
            </w:r>
          </w:p>
        </w:tc>
        <w:tc>
          <w:tcPr>
            <w:tcW w:w="4810" w:type="dxa"/>
            <w:shd w:val="clear" w:color="auto" w:fill="auto"/>
          </w:tcPr>
          <w:p w14:paraId="53A8498D" w14:textId="49CEAA6D"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24.- </w:t>
            </w:r>
            <w:r w:rsidRPr="00C823E3">
              <w:rPr>
                <w:rFonts w:ascii="Verdana" w:hAnsi="Verdana" w:cs="Arial"/>
                <w:sz w:val="16"/>
                <w:szCs w:val="16"/>
                <w:lang w:val="en-US"/>
              </w:rPr>
              <w:t>The sovereignty of the Nation extends to the airspace over the Territorial Sea, the bed and the subsoil of that Sea.</w:t>
            </w:r>
          </w:p>
        </w:tc>
      </w:tr>
      <w:tr w:rsidR="000E455A" w:rsidRPr="00C823E3" w14:paraId="54F09A26" w14:textId="7A1A8DB2" w:rsidTr="00C823E3">
        <w:tc>
          <w:tcPr>
            <w:tcW w:w="4810" w:type="dxa"/>
            <w:shd w:val="clear" w:color="auto" w:fill="auto"/>
          </w:tcPr>
          <w:p w14:paraId="7965E43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7BADFF2" w14:textId="6C869079"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8F9C1CD" w14:textId="072E318A" w:rsidTr="00C823E3">
        <w:tc>
          <w:tcPr>
            <w:tcW w:w="4810" w:type="dxa"/>
            <w:shd w:val="clear" w:color="auto" w:fill="auto"/>
          </w:tcPr>
          <w:p w14:paraId="2D567601" w14:textId="77777777" w:rsidR="000E455A" w:rsidRPr="00C823E3" w:rsidRDefault="000E455A" w:rsidP="00C823E3">
            <w:pPr>
              <w:jc w:val="both"/>
              <w:rPr>
                <w:rFonts w:ascii="Verdana" w:hAnsi="Verdana" w:cs="Arial"/>
                <w:snapToGrid w:val="0"/>
                <w:sz w:val="16"/>
                <w:szCs w:val="16"/>
                <w:lang w:val="es-MX"/>
              </w:rPr>
            </w:pPr>
            <w:bookmarkStart w:id="25" w:name="Artículo_25"/>
            <w:r w:rsidRPr="00C823E3">
              <w:rPr>
                <w:rFonts w:ascii="Verdana" w:hAnsi="Verdana" w:cs="Arial"/>
                <w:b/>
                <w:bCs/>
                <w:snapToGrid w:val="0"/>
                <w:sz w:val="16"/>
                <w:szCs w:val="16"/>
                <w:lang w:val="es-MX"/>
              </w:rPr>
              <w:t>ARTICULO 25</w:t>
            </w:r>
            <w:bookmarkEnd w:id="25"/>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anchura del Mar Territorial mexicano, es de 12 millas marinas (22,224 metros), medidas de conformidad con las disposiciones de esta Ley y su Reglamento. </w:t>
            </w:r>
          </w:p>
        </w:tc>
        <w:tc>
          <w:tcPr>
            <w:tcW w:w="4810" w:type="dxa"/>
            <w:shd w:val="clear" w:color="auto" w:fill="auto"/>
          </w:tcPr>
          <w:p w14:paraId="122F40D2" w14:textId="186D0333"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25.- </w:t>
            </w:r>
            <w:r w:rsidRPr="00C823E3">
              <w:rPr>
                <w:rFonts w:ascii="Verdana" w:hAnsi="Verdana" w:cs="Arial"/>
                <w:sz w:val="16"/>
                <w:szCs w:val="16"/>
                <w:lang w:val="en-US"/>
              </w:rPr>
              <w:t>The width of the Mexican Territorial Sea is 12 nautical miles (22,224 meters), measured in accordance with the provisions of this Law and its Regulation.</w:t>
            </w:r>
          </w:p>
        </w:tc>
      </w:tr>
      <w:tr w:rsidR="000E455A" w:rsidRPr="00C823E3" w14:paraId="459DA324" w14:textId="39D668EB" w:rsidTr="00C823E3">
        <w:tc>
          <w:tcPr>
            <w:tcW w:w="4810" w:type="dxa"/>
            <w:shd w:val="clear" w:color="auto" w:fill="auto"/>
          </w:tcPr>
          <w:p w14:paraId="508CD39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183D4C9" w14:textId="1226237D"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D1ACA4D" w14:textId="698725EB" w:rsidTr="00C823E3">
        <w:tc>
          <w:tcPr>
            <w:tcW w:w="4810" w:type="dxa"/>
            <w:shd w:val="clear" w:color="auto" w:fill="auto"/>
          </w:tcPr>
          <w:p w14:paraId="4B8875C4" w14:textId="77777777" w:rsidR="000E455A" w:rsidRPr="00C823E3" w:rsidRDefault="000E455A" w:rsidP="00C823E3">
            <w:pPr>
              <w:jc w:val="both"/>
              <w:rPr>
                <w:rFonts w:ascii="Verdana" w:hAnsi="Verdana" w:cs="Arial"/>
                <w:snapToGrid w:val="0"/>
                <w:sz w:val="16"/>
                <w:szCs w:val="16"/>
                <w:lang w:val="es-MX"/>
              </w:rPr>
            </w:pPr>
            <w:bookmarkStart w:id="26" w:name="Artículo_26"/>
            <w:r w:rsidRPr="00C823E3">
              <w:rPr>
                <w:rFonts w:ascii="Verdana" w:hAnsi="Verdana" w:cs="Arial"/>
                <w:b/>
                <w:bCs/>
                <w:snapToGrid w:val="0"/>
                <w:sz w:val="16"/>
                <w:szCs w:val="16"/>
                <w:lang w:val="es-MX"/>
              </w:rPr>
              <w:t>ARTICULO 26</w:t>
            </w:r>
            <w:bookmarkEnd w:id="26"/>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Los límites del Mar Territorial se miden a partir de líneas de base, sean normales o rectas, o una combinación de las mismas, determinadas de conformidad con las disposiciones del Reglamento de la presente Ley. </w:t>
            </w:r>
          </w:p>
        </w:tc>
        <w:tc>
          <w:tcPr>
            <w:tcW w:w="4810" w:type="dxa"/>
            <w:shd w:val="clear" w:color="auto" w:fill="auto"/>
          </w:tcPr>
          <w:p w14:paraId="00C68ECD" w14:textId="5B5DD5E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26.- </w:t>
            </w:r>
            <w:r w:rsidRPr="00C823E3">
              <w:rPr>
                <w:rFonts w:ascii="Verdana" w:hAnsi="Verdana" w:cs="Arial"/>
                <w:sz w:val="16"/>
                <w:szCs w:val="16"/>
                <w:lang w:val="en-US"/>
              </w:rPr>
              <w:t>The limits of the Territorial Sea are measured from baselines, whether normal or straight, or a combination thereof, determined in accordance with the provisions of the Regulation of this Law.</w:t>
            </w:r>
          </w:p>
        </w:tc>
      </w:tr>
      <w:tr w:rsidR="000E455A" w:rsidRPr="00C823E3" w14:paraId="1A0F80C9" w14:textId="5C610D90" w:rsidTr="00C823E3">
        <w:tc>
          <w:tcPr>
            <w:tcW w:w="4810" w:type="dxa"/>
            <w:shd w:val="clear" w:color="auto" w:fill="auto"/>
          </w:tcPr>
          <w:p w14:paraId="17CFCD9B"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25224E8" w14:textId="27C70F56"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1372DC0" w14:textId="745EA42E" w:rsidTr="00C823E3">
        <w:tc>
          <w:tcPr>
            <w:tcW w:w="4810" w:type="dxa"/>
            <w:shd w:val="clear" w:color="auto" w:fill="auto"/>
          </w:tcPr>
          <w:p w14:paraId="5FCC71D0" w14:textId="77777777" w:rsidR="000E455A" w:rsidRPr="00C823E3" w:rsidRDefault="000E455A" w:rsidP="00C823E3">
            <w:pPr>
              <w:jc w:val="both"/>
              <w:rPr>
                <w:rFonts w:ascii="Verdana" w:hAnsi="Verdana" w:cs="Arial"/>
                <w:snapToGrid w:val="0"/>
                <w:sz w:val="16"/>
                <w:szCs w:val="16"/>
                <w:lang w:val="es-MX"/>
              </w:rPr>
            </w:pPr>
            <w:bookmarkStart w:id="27" w:name="Artículo_27"/>
            <w:r w:rsidRPr="00C823E3">
              <w:rPr>
                <w:rFonts w:ascii="Verdana" w:hAnsi="Verdana" w:cs="Arial"/>
                <w:b/>
                <w:bCs/>
                <w:snapToGrid w:val="0"/>
                <w:sz w:val="16"/>
                <w:szCs w:val="16"/>
                <w:lang w:val="es-MX"/>
              </w:rPr>
              <w:t>ARTICULO 27</w:t>
            </w:r>
            <w:bookmarkEnd w:id="27"/>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límite exterior del Mar Territorial es la línea cada uno de cuyos puntos está a una distancia de 12 millas marinas (22,224 metros), del punto más próximo de las líneas que constituyan su límite interior, determinadas de conformidad con el Artículo 26 de esta Ley y con las disposiciones pertinentes de su Reglamento. </w:t>
            </w:r>
          </w:p>
        </w:tc>
        <w:tc>
          <w:tcPr>
            <w:tcW w:w="4810" w:type="dxa"/>
            <w:shd w:val="clear" w:color="auto" w:fill="auto"/>
          </w:tcPr>
          <w:p w14:paraId="6DCD78FC" w14:textId="6F50DD9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27.- </w:t>
            </w:r>
            <w:r w:rsidRPr="00C823E3">
              <w:rPr>
                <w:rFonts w:ascii="Verdana" w:hAnsi="Verdana" w:cs="Arial"/>
                <w:sz w:val="16"/>
                <w:szCs w:val="16"/>
                <w:lang w:val="en-US"/>
              </w:rPr>
              <w:t>The outer limit of the Territorial Sea is the line each of whose points is at a distance of 12 nautical miles (22,224 meters), from the closest point of the lines that constitute its inner limit, determined in accordance with Article 26 of this Law and with the pertinent provisions of its Regulation.</w:t>
            </w:r>
          </w:p>
        </w:tc>
      </w:tr>
      <w:tr w:rsidR="000E455A" w:rsidRPr="00C823E3" w14:paraId="2AE604D7" w14:textId="7EA75A8C" w:rsidTr="00C823E3">
        <w:tc>
          <w:tcPr>
            <w:tcW w:w="4810" w:type="dxa"/>
            <w:shd w:val="clear" w:color="auto" w:fill="auto"/>
          </w:tcPr>
          <w:p w14:paraId="7CE2FBE2"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549A890" w14:textId="2257C68B"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26A9737" w14:textId="25D49852" w:rsidTr="00C823E3">
        <w:tc>
          <w:tcPr>
            <w:tcW w:w="4810" w:type="dxa"/>
            <w:shd w:val="clear" w:color="auto" w:fill="auto"/>
          </w:tcPr>
          <w:p w14:paraId="555469C5" w14:textId="77777777" w:rsidR="000E455A" w:rsidRPr="00C823E3" w:rsidRDefault="000E455A" w:rsidP="00C823E3">
            <w:pPr>
              <w:jc w:val="both"/>
              <w:rPr>
                <w:rFonts w:ascii="Verdana" w:hAnsi="Verdana" w:cs="Arial"/>
                <w:snapToGrid w:val="0"/>
                <w:sz w:val="16"/>
                <w:szCs w:val="16"/>
                <w:lang w:val="es-MX"/>
              </w:rPr>
            </w:pPr>
            <w:bookmarkStart w:id="28" w:name="Artículo_28"/>
            <w:r w:rsidRPr="00C823E3">
              <w:rPr>
                <w:rFonts w:ascii="Verdana" w:hAnsi="Verdana" w:cs="Arial"/>
                <w:b/>
                <w:bCs/>
                <w:snapToGrid w:val="0"/>
                <w:sz w:val="16"/>
                <w:szCs w:val="16"/>
                <w:lang w:val="es-MX"/>
              </w:rPr>
              <w:t>ARTICULO 28</w:t>
            </w:r>
            <w:bookmarkEnd w:id="28"/>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Cualquier esclavo que ingrese al Mar Territorial en una embarcación extranjera alcanzará, por ese solo hecho, su libertad y la protección de las leyes, en los términos del Artículo 2 de la Constitución Política de los Estados Unidos Mexicanos. </w:t>
            </w:r>
          </w:p>
        </w:tc>
        <w:tc>
          <w:tcPr>
            <w:tcW w:w="4810" w:type="dxa"/>
            <w:shd w:val="clear" w:color="auto" w:fill="auto"/>
          </w:tcPr>
          <w:p w14:paraId="67E44CF1" w14:textId="164318A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28.- </w:t>
            </w:r>
            <w:r w:rsidRPr="00C823E3">
              <w:rPr>
                <w:rFonts w:ascii="Verdana" w:hAnsi="Verdana" w:cs="Arial"/>
                <w:sz w:val="16"/>
                <w:szCs w:val="16"/>
                <w:lang w:val="en-US"/>
              </w:rPr>
              <w:t xml:space="preserve">Any slave who enters the Territorial Sea in a foreign vessel will achieve, by that fact alone, his freedom and the protection of the laws, </w:t>
            </w:r>
            <w:r w:rsidR="00714681" w:rsidRPr="00C823E3">
              <w:rPr>
                <w:rFonts w:ascii="Verdana" w:hAnsi="Verdana" w:cs="Arial"/>
                <w:sz w:val="16"/>
                <w:szCs w:val="16"/>
                <w:lang w:val="en-US"/>
              </w:rPr>
              <w:t>under</w:t>
            </w:r>
            <w:r w:rsidRPr="00C823E3">
              <w:rPr>
                <w:rFonts w:ascii="Verdana" w:hAnsi="Verdana" w:cs="Arial"/>
                <w:sz w:val="16"/>
                <w:szCs w:val="16"/>
                <w:lang w:val="en-US"/>
              </w:rPr>
              <w:t xml:space="preserve"> the terms of Article 2 of the Political Constitution of the United Mexican States.</w:t>
            </w:r>
          </w:p>
        </w:tc>
      </w:tr>
      <w:tr w:rsidR="000E455A" w:rsidRPr="00C823E3" w14:paraId="6FD91D15" w14:textId="3C689A82" w:rsidTr="00C823E3">
        <w:tc>
          <w:tcPr>
            <w:tcW w:w="4810" w:type="dxa"/>
            <w:shd w:val="clear" w:color="auto" w:fill="auto"/>
          </w:tcPr>
          <w:p w14:paraId="6E37DAFD"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3FC48B8" w14:textId="717C60DB"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543694D" w14:textId="507E6600" w:rsidTr="00C823E3">
        <w:tc>
          <w:tcPr>
            <w:tcW w:w="4810" w:type="dxa"/>
            <w:shd w:val="clear" w:color="auto" w:fill="auto"/>
          </w:tcPr>
          <w:p w14:paraId="773DB486" w14:textId="77777777" w:rsidR="000E455A" w:rsidRPr="00C823E3" w:rsidRDefault="000E455A" w:rsidP="00C823E3">
            <w:pPr>
              <w:jc w:val="both"/>
              <w:rPr>
                <w:rFonts w:ascii="Verdana" w:hAnsi="Verdana" w:cs="Arial"/>
                <w:snapToGrid w:val="0"/>
                <w:sz w:val="16"/>
                <w:szCs w:val="16"/>
                <w:lang w:val="es-MX"/>
              </w:rPr>
            </w:pPr>
            <w:bookmarkStart w:id="29" w:name="Artículo_29"/>
            <w:r w:rsidRPr="00C823E3">
              <w:rPr>
                <w:rFonts w:ascii="Verdana" w:hAnsi="Verdana" w:cs="Arial"/>
                <w:b/>
                <w:bCs/>
                <w:snapToGrid w:val="0"/>
                <w:sz w:val="16"/>
                <w:szCs w:val="16"/>
                <w:lang w:val="es-MX"/>
              </w:rPr>
              <w:t>ARTICULO 29</w:t>
            </w:r>
            <w:bookmarkEnd w:id="29"/>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Las embarcaciones de todos los Estados, sean ribereños o sin litoral, gozan del derecho de paso inocente a través del Mar Territorial mexicano. </w:t>
            </w:r>
          </w:p>
        </w:tc>
        <w:tc>
          <w:tcPr>
            <w:tcW w:w="4810" w:type="dxa"/>
            <w:shd w:val="clear" w:color="auto" w:fill="auto"/>
          </w:tcPr>
          <w:p w14:paraId="1C1BFFD2" w14:textId="340780D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29.- </w:t>
            </w:r>
            <w:r w:rsidRPr="00C823E3">
              <w:rPr>
                <w:rFonts w:ascii="Verdana" w:hAnsi="Verdana" w:cs="Arial"/>
                <w:sz w:val="16"/>
                <w:szCs w:val="16"/>
                <w:lang w:val="en-US"/>
              </w:rPr>
              <w:t>The vessels of all States, whether coastal or landlocked, enjoy the right of innocent passage through the Mexican Territorial Sea.</w:t>
            </w:r>
          </w:p>
        </w:tc>
      </w:tr>
      <w:tr w:rsidR="000E455A" w:rsidRPr="00C823E3" w14:paraId="597826EE" w14:textId="7931CB64" w:rsidTr="00C823E3">
        <w:tc>
          <w:tcPr>
            <w:tcW w:w="4810" w:type="dxa"/>
            <w:shd w:val="clear" w:color="auto" w:fill="auto"/>
          </w:tcPr>
          <w:p w14:paraId="562B62BF"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654ACB3" w14:textId="529C1758"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FEA40A7" w14:textId="7971FBC2" w:rsidTr="00C823E3">
        <w:tc>
          <w:tcPr>
            <w:tcW w:w="4810" w:type="dxa"/>
            <w:shd w:val="clear" w:color="auto" w:fill="auto"/>
          </w:tcPr>
          <w:p w14:paraId="717A67BA" w14:textId="77777777" w:rsidR="000E455A" w:rsidRPr="00C823E3" w:rsidRDefault="000E455A" w:rsidP="00C823E3">
            <w:pPr>
              <w:jc w:val="both"/>
              <w:rPr>
                <w:rFonts w:ascii="Verdana" w:hAnsi="Verdana" w:cs="Arial"/>
                <w:snapToGrid w:val="0"/>
                <w:sz w:val="16"/>
                <w:szCs w:val="16"/>
                <w:lang w:val="es-MX"/>
              </w:rPr>
            </w:pPr>
            <w:bookmarkStart w:id="30" w:name="Artículo_30"/>
            <w:r w:rsidRPr="00C823E3">
              <w:rPr>
                <w:rFonts w:ascii="Verdana" w:hAnsi="Verdana" w:cs="Arial"/>
                <w:b/>
                <w:bCs/>
                <w:snapToGrid w:val="0"/>
                <w:sz w:val="16"/>
                <w:szCs w:val="16"/>
                <w:lang w:val="es-MX"/>
              </w:rPr>
              <w:t>ARTICULO 30</w:t>
            </w:r>
            <w:bookmarkEnd w:id="30"/>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Cuando una embarcación de guerra extranjera no cumpla las normas de esta Ley, de su Reglamento y de otras disposiciones legales nacionales </w:t>
            </w:r>
            <w:r w:rsidRPr="00C823E3">
              <w:rPr>
                <w:rFonts w:ascii="Verdana" w:hAnsi="Verdana" w:cs="Arial"/>
                <w:snapToGrid w:val="0"/>
                <w:sz w:val="16"/>
                <w:szCs w:val="16"/>
                <w:lang w:val="es-MX"/>
              </w:rPr>
              <w:lastRenderedPageBreak/>
              <w:t xml:space="preserve">relativas al paso por el Mar Territorial, y no acate la invitación que se le haga para que las cumpla, podrá exigírsele que salga inmediatamente del Mar Territorial mexicano. </w:t>
            </w:r>
          </w:p>
        </w:tc>
        <w:tc>
          <w:tcPr>
            <w:tcW w:w="4810" w:type="dxa"/>
            <w:shd w:val="clear" w:color="auto" w:fill="auto"/>
          </w:tcPr>
          <w:p w14:paraId="24D42C2D" w14:textId="561758A1"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lastRenderedPageBreak/>
              <w:t xml:space="preserve">ARTICLE 30.- </w:t>
            </w:r>
            <w:r w:rsidRPr="00C823E3">
              <w:rPr>
                <w:rFonts w:ascii="Verdana" w:hAnsi="Verdana" w:cs="Arial"/>
                <w:sz w:val="16"/>
                <w:szCs w:val="16"/>
                <w:lang w:val="en-US"/>
              </w:rPr>
              <w:t xml:space="preserve">When a foreign warship does not comply with the </w:t>
            </w:r>
            <w:r w:rsidR="00714681" w:rsidRPr="00C823E3">
              <w:rPr>
                <w:rFonts w:ascii="Verdana" w:hAnsi="Verdana" w:cs="Arial"/>
                <w:sz w:val="16"/>
                <w:szCs w:val="16"/>
                <w:lang w:val="en-US"/>
              </w:rPr>
              <w:t>standards of this Law</w:t>
            </w:r>
            <w:r w:rsidRPr="00C823E3">
              <w:rPr>
                <w:rFonts w:ascii="Verdana" w:hAnsi="Verdana" w:cs="Arial"/>
                <w:sz w:val="16"/>
                <w:szCs w:val="16"/>
                <w:lang w:val="en-US"/>
              </w:rPr>
              <w:t xml:space="preserve">, its Regulation and other national legal provisions related to the passage through </w:t>
            </w:r>
            <w:r w:rsidRPr="00C823E3">
              <w:rPr>
                <w:rFonts w:ascii="Verdana" w:hAnsi="Verdana" w:cs="Arial"/>
                <w:sz w:val="16"/>
                <w:szCs w:val="16"/>
                <w:lang w:val="en-US"/>
              </w:rPr>
              <w:lastRenderedPageBreak/>
              <w:t>the Territorial Sea, and does not comply with the invitation made to comply with them, it may be required to leave the Mexican Territorial Sea immediately.</w:t>
            </w:r>
          </w:p>
        </w:tc>
      </w:tr>
      <w:tr w:rsidR="000E455A" w:rsidRPr="00C823E3" w14:paraId="3E95992C" w14:textId="7AAF86FF" w:rsidTr="00C823E3">
        <w:tc>
          <w:tcPr>
            <w:tcW w:w="4810" w:type="dxa"/>
            <w:shd w:val="clear" w:color="auto" w:fill="auto"/>
          </w:tcPr>
          <w:p w14:paraId="58BF510F"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ADADDDF" w14:textId="175A1E84"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DE5DB6D" w14:textId="797E89F4" w:rsidTr="00C823E3">
        <w:tc>
          <w:tcPr>
            <w:tcW w:w="4810" w:type="dxa"/>
            <w:shd w:val="clear" w:color="auto" w:fill="auto"/>
          </w:tcPr>
          <w:p w14:paraId="0C21F5F8" w14:textId="77777777" w:rsidR="000E455A" w:rsidRPr="00C823E3" w:rsidRDefault="000E455A" w:rsidP="00C823E3">
            <w:pPr>
              <w:jc w:val="both"/>
              <w:rPr>
                <w:rFonts w:ascii="Verdana" w:hAnsi="Verdana" w:cs="Arial"/>
                <w:snapToGrid w:val="0"/>
                <w:sz w:val="16"/>
                <w:szCs w:val="16"/>
                <w:lang w:val="es-MX"/>
              </w:rPr>
            </w:pPr>
            <w:bookmarkStart w:id="31" w:name="Artículo_31"/>
            <w:r w:rsidRPr="00C823E3">
              <w:rPr>
                <w:rFonts w:ascii="Verdana" w:hAnsi="Verdana" w:cs="Arial"/>
                <w:b/>
                <w:bCs/>
                <w:snapToGrid w:val="0"/>
                <w:sz w:val="16"/>
                <w:szCs w:val="16"/>
                <w:lang w:val="es-MX"/>
              </w:rPr>
              <w:t>ARTICULO 31</w:t>
            </w:r>
            <w:bookmarkEnd w:id="31"/>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exigirá la responsabilidad del Estado del pabellón por cualquier pérdida o daño que sufra la Nación como resultado del incumplimiento por una embarcación de guerra u otra embarcación de Estado destinada a fines no comerciales, de las leyes y reglamentos nacionales relativos al paso por el Mar Territorial o de las disposiciones de esta Ley, su Reglamento y otras normas aplicables de derecho internacional. </w:t>
            </w:r>
          </w:p>
        </w:tc>
        <w:tc>
          <w:tcPr>
            <w:tcW w:w="4810" w:type="dxa"/>
            <w:shd w:val="clear" w:color="auto" w:fill="auto"/>
          </w:tcPr>
          <w:p w14:paraId="067F3C99" w14:textId="50EBB4EF"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31.- </w:t>
            </w:r>
            <w:r w:rsidRPr="00C823E3">
              <w:rPr>
                <w:rFonts w:ascii="Verdana" w:hAnsi="Verdana" w:cs="Arial"/>
                <w:sz w:val="16"/>
                <w:szCs w:val="16"/>
                <w:lang w:val="en-US"/>
              </w:rPr>
              <w:t xml:space="preserve">The Federal Executive Power will demand the responsibility of the flag State for any loss or damage suffered by the Nation as a result of non-compliance by a warship or other State vessel </w:t>
            </w:r>
            <w:r w:rsidR="00714681" w:rsidRPr="00C823E3">
              <w:rPr>
                <w:rFonts w:ascii="Verdana" w:hAnsi="Verdana" w:cs="Arial"/>
                <w:sz w:val="16"/>
                <w:szCs w:val="16"/>
                <w:lang w:val="en-US"/>
              </w:rPr>
              <w:t>designated</w:t>
            </w:r>
            <w:r w:rsidRPr="00C823E3">
              <w:rPr>
                <w:rFonts w:ascii="Verdana" w:hAnsi="Verdana" w:cs="Arial"/>
                <w:sz w:val="16"/>
                <w:szCs w:val="16"/>
                <w:lang w:val="en-US"/>
              </w:rPr>
              <w:t xml:space="preserve"> for non-commercial purposes, of national laws and regulations relative to the passage through the Territorial Sea or the provisions of this Law, its Regulation and other applicable </w:t>
            </w:r>
            <w:r w:rsidR="00714681" w:rsidRPr="00C823E3">
              <w:rPr>
                <w:rFonts w:ascii="Verdana" w:hAnsi="Verdana" w:cs="Arial"/>
                <w:sz w:val="16"/>
                <w:szCs w:val="16"/>
                <w:lang w:val="en-US"/>
              </w:rPr>
              <w:t>standards</w:t>
            </w:r>
            <w:r w:rsidRPr="00C823E3">
              <w:rPr>
                <w:rFonts w:ascii="Verdana" w:hAnsi="Verdana" w:cs="Arial"/>
                <w:sz w:val="16"/>
                <w:szCs w:val="16"/>
                <w:lang w:val="en-US"/>
              </w:rPr>
              <w:t xml:space="preserve"> of international law.</w:t>
            </w:r>
          </w:p>
        </w:tc>
      </w:tr>
      <w:tr w:rsidR="000E455A" w:rsidRPr="00C823E3" w14:paraId="4602B819" w14:textId="5A445CDF" w:rsidTr="00C823E3">
        <w:tc>
          <w:tcPr>
            <w:tcW w:w="4810" w:type="dxa"/>
            <w:shd w:val="clear" w:color="auto" w:fill="auto"/>
          </w:tcPr>
          <w:p w14:paraId="461F9E24" w14:textId="77777777" w:rsidR="000E455A" w:rsidRPr="00C823E3" w:rsidRDefault="000E455A" w:rsidP="00C823E3">
            <w:pPr>
              <w:pStyle w:val="PlainText"/>
              <w:jc w:val="right"/>
              <w:rPr>
                <w:rFonts w:ascii="Verdana" w:eastAsia="MS Mincho" w:hAnsi="Verdana" w:cs="Times New Roman"/>
                <w:i/>
                <w:iCs/>
                <w:color w:val="0000FF"/>
                <w:sz w:val="16"/>
                <w:szCs w:val="16"/>
              </w:rPr>
            </w:pPr>
            <w:r w:rsidRPr="00C823E3">
              <w:rPr>
                <w:rFonts w:ascii="Verdana" w:eastAsia="MS Mincho" w:hAnsi="Verdana" w:cs="Times New Roman"/>
                <w:i/>
                <w:iCs/>
                <w:color w:val="0000FF"/>
                <w:sz w:val="16"/>
                <w:szCs w:val="16"/>
              </w:rPr>
              <w:t>Fe de erratas al artículo DOF 09-01-1986</w:t>
            </w:r>
          </w:p>
        </w:tc>
        <w:tc>
          <w:tcPr>
            <w:tcW w:w="4810" w:type="dxa"/>
            <w:shd w:val="clear" w:color="auto" w:fill="auto"/>
          </w:tcPr>
          <w:p w14:paraId="0BABC60F" w14:textId="6DD1AB34" w:rsidR="000E455A" w:rsidRPr="00C823E3" w:rsidRDefault="00714681" w:rsidP="00C823E3">
            <w:pPr>
              <w:pStyle w:val="PlainText"/>
              <w:jc w:val="right"/>
              <w:rPr>
                <w:rFonts w:ascii="Verdana" w:eastAsia="MS Mincho" w:hAnsi="Verdana" w:cs="Times New Roman"/>
                <w:i/>
                <w:iCs/>
                <w:color w:val="0000FF"/>
                <w:sz w:val="16"/>
                <w:szCs w:val="16"/>
                <w:lang w:val="en-US"/>
              </w:rPr>
            </w:pPr>
            <w:r w:rsidRPr="00C823E3">
              <w:rPr>
                <w:rFonts w:ascii="Verdana" w:hAnsi="Verdana" w:cs="Times New Roman"/>
                <w:i/>
                <w:iCs/>
                <w:color w:val="0000FF"/>
                <w:sz w:val="16"/>
                <w:szCs w:val="16"/>
                <w:lang w:val="en-US"/>
              </w:rPr>
              <w:t>Errors corrected to this article</w:t>
            </w:r>
            <w:r w:rsidR="000E455A" w:rsidRPr="00C823E3">
              <w:rPr>
                <w:rFonts w:ascii="Verdana" w:hAnsi="Verdana" w:cs="Times New Roman"/>
                <w:i/>
                <w:iCs/>
                <w:color w:val="0000FF"/>
                <w:sz w:val="16"/>
                <w:szCs w:val="16"/>
                <w:lang w:val="en-US"/>
              </w:rPr>
              <w:t xml:space="preserve"> DOF 09-01-1986</w:t>
            </w:r>
          </w:p>
        </w:tc>
      </w:tr>
      <w:tr w:rsidR="000E455A" w:rsidRPr="00C823E3" w14:paraId="2A686C66" w14:textId="57D9E844" w:rsidTr="00C823E3">
        <w:tc>
          <w:tcPr>
            <w:tcW w:w="4810" w:type="dxa"/>
            <w:shd w:val="clear" w:color="auto" w:fill="auto"/>
          </w:tcPr>
          <w:p w14:paraId="715D7BEF"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DB06918" w14:textId="62CE7455"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491BDE4" w14:textId="53BCA93D" w:rsidTr="00C823E3">
        <w:tc>
          <w:tcPr>
            <w:tcW w:w="4810" w:type="dxa"/>
            <w:shd w:val="clear" w:color="auto" w:fill="auto"/>
          </w:tcPr>
          <w:p w14:paraId="0313402D" w14:textId="77777777" w:rsidR="000E455A" w:rsidRPr="00C823E3" w:rsidRDefault="000E455A" w:rsidP="00C823E3">
            <w:pPr>
              <w:jc w:val="both"/>
              <w:rPr>
                <w:rFonts w:ascii="Verdana" w:hAnsi="Verdana" w:cs="Arial"/>
                <w:snapToGrid w:val="0"/>
                <w:sz w:val="16"/>
                <w:szCs w:val="16"/>
                <w:lang w:val="es-MX"/>
              </w:rPr>
            </w:pPr>
            <w:bookmarkStart w:id="32" w:name="Artículo_32"/>
            <w:r w:rsidRPr="00C823E3">
              <w:rPr>
                <w:rFonts w:ascii="Verdana" w:hAnsi="Verdana" w:cs="Arial"/>
                <w:b/>
                <w:bCs/>
                <w:snapToGrid w:val="0"/>
                <w:sz w:val="16"/>
                <w:szCs w:val="16"/>
                <w:lang w:val="es-MX"/>
              </w:rPr>
              <w:t>ARTICULO 32</w:t>
            </w:r>
            <w:bookmarkEnd w:id="32"/>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Con las excepciones previstas en las disposiciones de este Título, ninguna disposición de esta Ley afectará a las inmunidades a que tienen derecho las embarcaciones extranjeras de guerra y otras embarcaciones de Estado destinadas a fines no comerciales, por estar sujetas sólo a la jurisdicción del Estado de su pabellón y, con base en la reciprocidad a las embarcaciones de Estado destinadas a fines comerciales. </w:t>
            </w:r>
          </w:p>
        </w:tc>
        <w:tc>
          <w:tcPr>
            <w:tcW w:w="4810" w:type="dxa"/>
            <w:shd w:val="clear" w:color="auto" w:fill="auto"/>
          </w:tcPr>
          <w:p w14:paraId="07B57C1B" w14:textId="09E92A23"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32.- </w:t>
            </w:r>
            <w:r w:rsidRPr="00C823E3">
              <w:rPr>
                <w:rFonts w:ascii="Verdana" w:hAnsi="Verdana" w:cs="Arial"/>
                <w:sz w:val="16"/>
                <w:szCs w:val="16"/>
                <w:lang w:val="en-US"/>
              </w:rPr>
              <w:t xml:space="preserve">With the exceptions provided in the provisions of this Title, no provision of this Law will affect the immunities to which foreign warships and other State vessels </w:t>
            </w:r>
            <w:r w:rsidR="00714681" w:rsidRPr="00C823E3">
              <w:rPr>
                <w:rFonts w:ascii="Verdana" w:hAnsi="Verdana" w:cs="Arial"/>
                <w:sz w:val="16"/>
                <w:szCs w:val="16"/>
                <w:lang w:val="en-US"/>
              </w:rPr>
              <w:t>designated</w:t>
            </w:r>
            <w:r w:rsidRPr="00C823E3">
              <w:rPr>
                <w:rFonts w:ascii="Verdana" w:hAnsi="Verdana" w:cs="Arial"/>
                <w:sz w:val="16"/>
                <w:szCs w:val="16"/>
                <w:lang w:val="en-US"/>
              </w:rPr>
              <w:t xml:space="preserve"> for non-commercial purposes are entitled, as they are subject only to the jurisdiction of the State of its flag and, based on the reciprocity of State vessels </w:t>
            </w:r>
            <w:r w:rsidR="00714681" w:rsidRPr="00C823E3">
              <w:rPr>
                <w:rFonts w:ascii="Verdana" w:hAnsi="Verdana" w:cs="Arial"/>
                <w:sz w:val="16"/>
                <w:szCs w:val="16"/>
                <w:lang w:val="en-US"/>
              </w:rPr>
              <w:t>designated</w:t>
            </w:r>
            <w:r w:rsidRPr="00C823E3">
              <w:rPr>
                <w:rFonts w:ascii="Verdana" w:hAnsi="Verdana" w:cs="Arial"/>
                <w:sz w:val="16"/>
                <w:szCs w:val="16"/>
                <w:lang w:val="en-US"/>
              </w:rPr>
              <w:t xml:space="preserve"> for commercial purposes.</w:t>
            </w:r>
          </w:p>
        </w:tc>
      </w:tr>
      <w:tr w:rsidR="000E455A" w:rsidRPr="00C823E3" w14:paraId="3237A1F1" w14:textId="5866BD59" w:rsidTr="00C823E3">
        <w:tc>
          <w:tcPr>
            <w:tcW w:w="4810" w:type="dxa"/>
            <w:shd w:val="clear" w:color="auto" w:fill="auto"/>
          </w:tcPr>
          <w:p w14:paraId="362E8882"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87AD93E" w14:textId="4EDBEF54"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F4ACFCD" w14:textId="1BED1E88" w:rsidTr="00C823E3">
        <w:tc>
          <w:tcPr>
            <w:tcW w:w="4810" w:type="dxa"/>
            <w:shd w:val="clear" w:color="auto" w:fill="auto"/>
          </w:tcPr>
          <w:p w14:paraId="1B4C75AB" w14:textId="77777777" w:rsidR="000E455A" w:rsidRPr="00C823E3" w:rsidRDefault="000E455A" w:rsidP="00C823E3">
            <w:pPr>
              <w:jc w:val="both"/>
              <w:rPr>
                <w:rFonts w:ascii="Verdana" w:hAnsi="Verdana" w:cs="Arial"/>
                <w:snapToGrid w:val="0"/>
                <w:sz w:val="16"/>
                <w:szCs w:val="16"/>
                <w:lang w:val="es-MX"/>
              </w:rPr>
            </w:pPr>
            <w:bookmarkStart w:id="33" w:name="Artículo_33"/>
            <w:r w:rsidRPr="00C823E3">
              <w:rPr>
                <w:rFonts w:ascii="Verdana" w:hAnsi="Verdana" w:cs="Arial"/>
                <w:b/>
                <w:bCs/>
                <w:snapToGrid w:val="0"/>
                <w:sz w:val="16"/>
                <w:szCs w:val="16"/>
                <w:lang w:val="es-MX"/>
              </w:rPr>
              <w:t>ARTICULO 33</w:t>
            </w:r>
            <w:bookmarkEnd w:id="33"/>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sobrevuelo de aeronaves extranjeras en el Mar Territorial está sujeto a las leyes nacionales, de conformidad con las obligaciones internacionales de los Estados Unidos Mexicanos en la materia y su inspección, vigilancia y control quedan sujetas exclusivamente a la jurisdicción y competencia del Poder Ejecutivo Federal, en los términos de la Ley de Vías Generales de Comunicación y otras disposiciones legales vigentes. </w:t>
            </w:r>
          </w:p>
        </w:tc>
        <w:tc>
          <w:tcPr>
            <w:tcW w:w="4810" w:type="dxa"/>
            <w:shd w:val="clear" w:color="auto" w:fill="auto"/>
          </w:tcPr>
          <w:p w14:paraId="72B8F662" w14:textId="203DF73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33.- </w:t>
            </w:r>
            <w:r w:rsidRPr="00C823E3">
              <w:rPr>
                <w:rFonts w:ascii="Verdana" w:hAnsi="Verdana" w:cs="Arial"/>
                <w:sz w:val="16"/>
                <w:szCs w:val="16"/>
                <w:lang w:val="en-US"/>
              </w:rPr>
              <w:t xml:space="preserve">The overflight of foreign aircraft in the Territorial Sea is subject to national laws, in accordance with the international obligations of the United Mexican States in the matter and its inspection, surveillance and control are subject exclusively to the jurisdiction and </w:t>
            </w:r>
            <w:r w:rsidR="00714681" w:rsidRPr="00C823E3">
              <w:rPr>
                <w:rFonts w:ascii="Verdana" w:hAnsi="Verdana" w:cs="Arial"/>
                <w:sz w:val="16"/>
                <w:szCs w:val="16"/>
                <w:lang w:val="en-US"/>
              </w:rPr>
              <w:t>authority</w:t>
            </w:r>
            <w:r w:rsidRPr="00C823E3">
              <w:rPr>
                <w:rFonts w:ascii="Verdana" w:hAnsi="Verdana" w:cs="Arial"/>
                <w:sz w:val="16"/>
                <w:szCs w:val="16"/>
                <w:lang w:val="en-US"/>
              </w:rPr>
              <w:t xml:space="preserve"> of the Federal Executive Power, </w:t>
            </w:r>
            <w:r w:rsidR="00714681" w:rsidRPr="00C823E3">
              <w:rPr>
                <w:rFonts w:ascii="Verdana" w:hAnsi="Verdana" w:cs="Arial"/>
                <w:sz w:val="16"/>
                <w:szCs w:val="16"/>
                <w:lang w:val="en-US"/>
              </w:rPr>
              <w:t>under</w:t>
            </w:r>
            <w:r w:rsidRPr="00C823E3">
              <w:rPr>
                <w:rFonts w:ascii="Verdana" w:hAnsi="Verdana" w:cs="Arial"/>
                <w:sz w:val="16"/>
                <w:szCs w:val="16"/>
                <w:lang w:val="en-US"/>
              </w:rPr>
              <w:t xml:space="preserve"> the terms of th</w:t>
            </w:r>
            <w:r w:rsidR="00714681" w:rsidRPr="00C823E3">
              <w:rPr>
                <w:rFonts w:ascii="Verdana" w:hAnsi="Verdana" w:cs="Arial"/>
                <w:sz w:val="16"/>
                <w:szCs w:val="16"/>
                <w:lang w:val="en-US"/>
              </w:rPr>
              <w:t xml:space="preserve">e </w:t>
            </w:r>
            <w:r w:rsidRPr="00C823E3">
              <w:rPr>
                <w:rFonts w:ascii="Verdana" w:hAnsi="Verdana" w:cs="Arial"/>
                <w:sz w:val="16"/>
                <w:szCs w:val="16"/>
                <w:lang w:val="en-US"/>
              </w:rPr>
              <w:t xml:space="preserve">General Communication Law and other legal provisions </w:t>
            </w:r>
            <w:r w:rsidR="00714681" w:rsidRPr="00C823E3">
              <w:rPr>
                <w:rFonts w:ascii="Verdana" w:hAnsi="Verdana" w:cs="Arial"/>
                <w:sz w:val="16"/>
                <w:szCs w:val="16"/>
                <w:lang w:val="en-US"/>
              </w:rPr>
              <w:t xml:space="preserve">in effect. </w:t>
            </w:r>
          </w:p>
        </w:tc>
      </w:tr>
      <w:tr w:rsidR="000E455A" w:rsidRPr="00C823E3" w14:paraId="7016F4FF" w14:textId="3CD10989" w:rsidTr="00C823E3">
        <w:tc>
          <w:tcPr>
            <w:tcW w:w="4810" w:type="dxa"/>
            <w:shd w:val="clear" w:color="auto" w:fill="auto"/>
          </w:tcPr>
          <w:p w14:paraId="5412CB88"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A679108" w14:textId="57A08EA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75F96FF" w14:textId="3233A597" w:rsidTr="00C823E3">
        <w:tc>
          <w:tcPr>
            <w:tcW w:w="4810" w:type="dxa"/>
            <w:shd w:val="clear" w:color="auto" w:fill="auto"/>
          </w:tcPr>
          <w:p w14:paraId="3BC1DD9D"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II</w:t>
            </w:r>
          </w:p>
        </w:tc>
        <w:tc>
          <w:tcPr>
            <w:tcW w:w="4810" w:type="dxa"/>
            <w:shd w:val="clear" w:color="auto" w:fill="auto"/>
          </w:tcPr>
          <w:p w14:paraId="026468DA" w14:textId="458CAFB9"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II</w:t>
            </w:r>
          </w:p>
        </w:tc>
      </w:tr>
      <w:tr w:rsidR="000E455A" w:rsidRPr="00C823E3" w14:paraId="612B114D" w14:textId="61172240" w:rsidTr="00C823E3">
        <w:tc>
          <w:tcPr>
            <w:tcW w:w="4810" w:type="dxa"/>
            <w:shd w:val="clear" w:color="auto" w:fill="auto"/>
          </w:tcPr>
          <w:p w14:paraId="493068A3"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las Aguas Marinas Interiores</w:t>
            </w:r>
          </w:p>
        </w:tc>
        <w:tc>
          <w:tcPr>
            <w:tcW w:w="4810" w:type="dxa"/>
            <w:shd w:val="clear" w:color="auto" w:fill="auto"/>
          </w:tcPr>
          <w:p w14:paraId="4F89CDCA" w14:textId="0441BFA4"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Inland Marine Waters</w:t>
            </w:r>
          </w:p>
        </w:tc>
      </w:tr>
      <w:tr w:rsidR="000E455A" w:rsidRPr="00C823E3" w14:paraId="58731D96" w14:textId="74A8955F" w:rsidTr="00C823E3">
        <w:tc>
          <w:tcPr>
            <w:tcW w:w="4810" w:type="dxa"/>
            <w:shd w:val="clear" w:color="auto" w:fill="auto"/>
          </w:tcPr>
          <w:p w14:paraId="4C4399E1"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277594C" w14:textId="07AB3305"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7237832" w14:textId="37A96EC9" w:rsidTr="00C823E3">
        <w:tc>
          <w:tcPr>
            <w:tcW w:w="4810" w:type="dxa"/>
            <w:shd w:val="clear" w:color="auto" w:fill="auto"/>
          </w:tcPr>
          <w:p w14:paraId="5342DCF5" w14:textId="77777777" w:rsidR="000E455A" w:rsidRPr="00C823E3" w:rsidRDefault="000E455A" w:rsidP="00C823E3">
            <w:pPr>
              <w:jc w:val="both"/>
              <w:rPr>
                <w:rFonts w:ascii="Verdana" w:hAnsi="Verdana" w:cs="Arial"/>
                <w:snapToGrid w:val="0"/>
                <w:sz w:val="16"/>
                <w:szCs w:val="16"/>
                <w:lang w:val="es-MX"/>
              </w:rPr>
            </w:pPr>
            <w:bookmarkStart w:id="34" w:name="Artículo_34"/>
            <w:r w:rsidRPr="00C823E3">
              <w:rPr>
                <w:rFonts w:ascii="Verdana" w:hAnsi="Verdana" w:cs="Arial"/>
                <w:b/>
                <w:bCs/>
                <w:snapToGrid w:val="0"/>
                <w:sz w:val="16"/>
                <w:szCs w:val="16"/>
                <w:lang w:val="es-MX"/>
              </w:rPr>
              <w:t>ARTICULO 34</w:t>
            </w:r>
            <w:bookmarkEnd w:id="34"/>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Nación ejerce soberanía en las áreas del mar denominadas Aguas Marinas Interiores, comprendidas entre las costas nacionales, tanto continentales como insulares, y el Mar Territorial mexicano. </w:t>
            </w:r>
          </w:p>
        </w:tc>
        <w:tc>
          <w:tcPr>
            <w:tcW w:w="4810" w:type="dxa"/>
            <w:shd w:val="clear" w:color="auto" w:fill="auto"/>
          </w:tcPr>
          <w:p w14:paraId="7A0BD502" w14:textId="4DD0F233"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34. - </w:t>
            </w:r>
            <w:r w:rsidRPr="00C823E3">
              <w:rPr>
                <w:rFonts w:ascii="Verdana" w:hAnsi="Verdana" w:cs="Arial"/>
                <w:sz w:val="16"/>
                <w:szCs w:val="16"/>
                <w:lang w:val="en-US"/>
              </w:rPr>
              <w:t>The Nation exercises sovereignty in the areas of the sea denominated Interior Marine Waters, included between the national coasts, both continental and insular, and the Mexican Territorial Sea.</w:t>
            </w:r>
          </w:p>
        </w:tc>
      </w:tr>
      <w:tr w:rsidR="000E455A" w:rsidRPr="00C823E3" w14:paraId="0BF76540" w14:textId="32F7A337" w:rsidTr="00C823E3">
        <w:tc>
          <w:tcPr>
            <w:tcW w:w="4810" w:type="dxa"/>
            <w:shd w:val="clear" w:color="auto" w:fill="auto"/>
          </w:tcPr>
          <w:p w14:paraId="36C70429"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13D47A0" w14:textId="63E86EE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793FA2A" w14:textId="06F1AC61" w:rsidTr="00C823E3">
        <w:tc>
          <w:tcPr>
            <w:tcW w:w="4810" w:type="dxa"/>
            <w:shd w:val="clear" w:color="auto" w:fill="auto"/>
          </w:tcPr>
          <w:p w14:paraId="2CF3FF40" w14:textId="77777777" w:rsidR="000E455A" w:rsidRPr="00C823E3" w:rsidRDefault="000E455A" w:rsidP="00C823E3">
            <w:pPr>
              <w:jc w:val="both"/>
              <w:rPr>
                <w:rFonts w:ascii="Verdana" w:hAnsi="Verdana" w:cs="Arial"/>
                <w:snapToGrid w:val="0"/>
                <w:sz w:val="16"/>
                <w:szCs w:val="16"/>
                <w:lang w:val="es-MX"/>
              </w:rPr>
            </w:pPr>
            <w:bookmarkStart w:id="35" w:name="Artículo_35"/>
            <w:r w:rsidRPr="00C823E3">
              <w:rPr>
                <w:rFonts w:ascii="Verdana" w:hAnsi="Verdana" w:cs="Arial"/>
                <w:b/>
                <w:bCs/>
                <w:snapToGrid w:val="0"/>
                <w:sz w:val="16"/>
                <w:szCs w:val="16"/>
                <w:lang w:val="es-MX"/>
              </w:rPr>
              <w:t>ARTICULO 35</w:t>
            </w:r>
            <w:bookmarkEnd w:id="35"/>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soberanía de la Nación se extiende al espacio aéreo sobre las Aguas Marinas Interiores, al lecho y al subsuelo de esas aguas. </w:t>
            </w:r>
          </w:p>
        </w:tc>
        <w:tc>
          <w:tcPr>
            <w:tcW w:w="4810" w:type="dxa"/>
            <w:shd w:val="clear" w:color="auto" w:fill="auto"/>
          </w:tcPr>
          <w:p w14:paraId="006EC442" w14:textId="66F2C491"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35. - </w:t>
            </w:r>
            <w:r w:rsidRPr="00C823E3">
              <w:rPr>
                <w:rFonts w:ascii="Verdana" w:hAnsi="Verdana" w:cs="Arial"/>
                <w:sz w:val="16"/>
                <w:szCs w:val="16"/>
                <w:lang w:val="en-US"/>
              </w:rPr>
              <w:t>The sovereignty of the Nation extends to the air space over the Inland Marine Waters, to the bed and to the subsoil of those waters.</w:t>
            </w:r>
          </w:p>
        </w:tc>
      </w:tr>
      <w:tr w:rsidR="000E455A" w:rsidRPr="00C823E3" w14:paraId="20EB2FC4" w14:textId="346BC23D" w:rsidTr="00C823E3">
        <w:tc>
          <w:tcPr>
            <w:tcW w:w="4810" w:type="dxa"/>
            <w:shd w:val="clear" w:color="auto" w:fill="auto"/>
          </w:tcPr>
          <w:p w14:paraId="72F0F4C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50762B9" w14:textId="0A6BE12B"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54DC0AC" w14:textId="276319E7" w:rsidTr="00C823E3">
        <w:tc>
          <w:tcPr>
            <w:tcW w:w="4810" w:type="dxa"/>
            <w:shd w:val="clear" w:color="auto" w:fill="auto"/>
          </w:tcPr>
          <w:p w14:paraId="799431F7" w14:textId="77777777" w:rsidR="000E455A" w:rsidRPr="00C823E3" w:rsidRDefault="000E455A" w:rsidP="00C823E3">
            <w:pPr>
              <w:jc w:val="both"/>
              <w:rPr>
                <w:rFonts w:ascii="Verdana" w:hAnsi="Verdana" w:cs="Arial"/>
                <w:snapToGrid w:val="0"/>
                <w:sz w:val="16"/>
                <w:szCs w:val="16"/>
                <w:lang w:val="es-MX"/>
              </w:rPr>
            </w:pPr>
            <w:bookmarkStart w:id="36" w:name="Artículo_36"/>
            <w:r w:rsidRPr="00C823E3">
              <w:rPr>
                <w:rFonts w:ascii="Verdana" w:hAnsi="Verdana" w:cs="Arial"/>
                <w:b/>
                <w:bCs/>
                <w:snapToGrid w:val="0"/>
                <w:sz w:val="16"/>
                <w:szCs w:val="16"/>
                <w:lang w:val="es-MX"/>
              </w:rPr>
              <w:t>ARTICULO 36</w:t>
            </w:r>
            <w:bookmarkEnd w:id="36"/>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Son aguas Marinas Interiores aquellas comprendidas entre la costa y las líneas de base, normales o rectas, a partir de las cuales se mide el Mar Territorial, de conformidad con las disposiciones pertinentes del Reglamento de la presente Ley y que incluyen:</w:t>
            </w:r>
          </w:p>
        </w:tc>
        <w:tc>
          <w:tcPr>
            <w:tcW w:w="4810" w:type="dxa"/>
            <w:shd w:val="clear" w:color="auto" w:fill="auto"/>
          </w:tcPr>
          <w:p w14:paraId="1FE58814" w14:textId="6961B511"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36.- </w:t>
            </w:r>
            <w:r w:rsidRPr="00C823E3">
              <w:rPr>
                <w:rFonts w:ascii="Verdana" w:hAnsi="Verdana" w:cs="Arial"/>
                <w:sz w:val="16"/>
                <w:szCs w:val="16"/>
                <w:lang w:val="en-US"/>
              </w:rPr>
              <w:t>Inland Marine waters are those between the coast and the baselines, normal or straight, from which the Territorial Sea is measured, in accordance with the relevant provisions of the Regulation of this Law and which include:</w:t>
            </w:r>
          </w:p>
        </w:tc>
      </w:tr>
      <w:tr w:rsidR="000E455A" w:rsidRPr="00C823E3" w14:paraId="46D508FE" w14:textId="43A2183B" w:rsidTr="00C823E3">
        <w:tc>
          <w:tcPr>
            <w:tcW w:w="4810" w:type="dxa"/>
            <w:shd w:val="clear" w:color="auto" w:fill="auto"/>
          </w:tcPr>
          <w:p w14:paraId="52E56EB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C887107" w14:textId="7E78868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98E1C26" w14:textId="5964F6C1" w:rsidTr="00C823E3">
        <w:tc>
          <w:tcPr>
            <w:tcW w:w="4810" w:type="dxa"/>
            <w:shd w:val="clear" w:color="auto" w:fill="auto"/>
          </w:tcPr>
          <w:p w14:paraId="75C6E00C"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 </w:t>
            </w:r>
            <w:r w:rsidRPr="00C823E3">
              <w:rPr>
                <w:rFonts w:ascii="Verdana" w:hAnsi="Verdana" w:cs="Arial"/>
                <w:snapToGrid w:val="0"/>
                <w:sz w:val="16"/>
                <w:szCs w:val="16"/>
                <w:lang w:val="es-MX"/>
              </w:rPr>
              <w:t>La parte norte del Golfo de California;</w:t>
            </w:r>
          </w:p>
        </w:tc>
        <w:tc>
          <w:tcPr>
            <w:tcW w:w="4810" w:type="dxa"/>
            <w:shd w:val="clear" w:color="auto" w:fill="auto"/>
          </w:tcPr>
          <w:p w14:paraId="115B2275" w14:textId="70CE58E3"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 </w:t>
            </w:r>
            <w:r w:rsidRPr="00C823E3">
              <w:rPr>
                <w:rFonts w:ascii="Verdana" w:hAnsi="Verdana" w:cs="Arial"/>
                <w:sz w:val="16"/>
                <w:szCs w:val="16"/>
                <w:lang w:val="en-US"/>
              </w:rPr>
              <w:t>The northern part of the Gulf of California;</w:t>
            </w:r>
          </w:p>
        </w:tc>
      </w:tr>
      <w:tr w:rsidR="000E455A" w:rsidRPr="00C823E3" w14:paraId="668F43E1" w14:textId="70459BE5" w:rsidTr="00C823E3">
        <w:tc>
          <w:tcPr>
            <w:tcW w:w="4810" w:type="dxa"/>
            <w:shd w:val="clear" w:color="auto" w:fill="auto"/>
          </w:tcPr>
          <w:p w14:paraId="0BDADE4F"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97AA5A4" w14:textId="3734E6F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FBC6274" w14:textId="31314B63" w:rsidTr="00C823E3">
        <w:tc>
          <w:tcPr>
            <w:tcW w:w="4810" w:type="dxa"/>
            <w:shd w:val="clear" w:color="auto" w:fill="auto"/>
          </w:tcPr>
          <w:p w14:paraId="212BFE02"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 </w:t>
            </w:r>
            <w:r w:rsidRPr="00C823E3">
              <w:rPr>
                <w:rFonts w:ascii="Verdana" w:hAnsi="Verdana" w:cs="Arial"/>
                <w:snapToGrid w:val="0"/>
                <w:sz w:val="16"/>
                <w:szCs w:val="16"/>
                <w:lang w:val="es-MX"/>
              </w:rPr>
              <w:t>Las de las bahías internas;</w:t>
            </w:r>
          </w:p>
        </w:tc>
        <w:tc>
          <w:tcPr>
            <w:tcW w:w="4810" w:type="dxa"/>
            <w:shd w:val="clear" w:color="auto" w:fill="auto"/>
          </w:tcPr>
          <w:p w14:paraId="4B25E164" w14:textId="038C6360"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 </w:t>
            </w:r>
            <w:r w:rsidRPr="00C823E3">
              <w:rPr>
                <w:rFonts w:ascii="Verdana" w:hAnsi="Verdana" w:cs="Arial"/>
                <w:sz w:val="16"/>
                <w:szCs w:val="16"/>
                <w:lang w:val="en-US"/>
              </w:rPr>
              <w:t>Those of the internal bays;</w:t>
            </w:r>
          </w:p>
        </w:tc>
      </w:tr>
      <w:tr w:rsidR="000E455A" w:rsidRPr="00C823E3" w14:paraId="1AFA007C" w14:textId="07449DA9" w:rsidTr="00C823E3">
        <w:tc>
          <w:tcPr>
            <w:tcW w:w="4810" w:type="dxa"/>
            <w:shd w:val="clear" w:color="auto" w:fill="auto"/>
          </w:tcPr>
          <w:p w14:paraId="6919B9CE"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E61182F" w14:textId="3BCD19B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CA5B543" w14:textId="1DE9C155" w:rsidTr="00C823E3">
        <w:tc>
          <w:tcPr>
            <w:tcW w:w="4810" w:type="dxa"/>
            <w:shd w:val="clear" w:color="auto" w:fill="auto"/>
          </w:tcPr>
          <w:p w14:paraId="03F15710"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III.- </w:t>
            </w:r>
            <w:r w:rsidRPr="00C823E3">
              <w:rPr>
                <w:rFonts w:ascii="Verdana" w:hAnsi="Verdana" w:cs="Arial"/>
                <w:snapToGrid w:val="0"/>
                <w:sz w:val="16"/>
                <w:szCs w:val="16"/>
                <w:lang w:val="es-MX"/>
              </w:rPr>
              <w:t>Las de los puertos;</w:t>
            </w:r>
          </w:p>
        </w:tc>
        <w:tc>
          <w:tcPr>
            <w:tcW w:w="4810" w:type="dxa"/>
            <w:shd w:val="clear" w:color="auto" w:fill="auto"/>
          </w:tcPr>
          <w:p w14:paraId="2BAA8FE7" w14:textId="4660520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III.- </w:t>
            </w:r>
            <w:r w:rsidRPr="00C823E3">
              <w:rPr>
                <w:rFonts w:ascii="Verdana" w:hAnsi="Verdana" w:cs="Arial"/>
                <w:sz w:val="16"/>
                <w:szCs w:val="16"/>
                <w:lang w:val="en-US"/>
              </w:rPr>
              <w:t>Those of the ports;</w:t>
            </w:r>
          </w:p>
        </w:tc>
      </w:tr>
      <w:tr w:rsidR="000E455A" w:rsidRPr="00C823E3" w14:paraId="78D31D8D" w14:textId="495F6955" w:rsidTr="00C823E3">
        <w:tc>
          <w:tcPr>
            <w:tcW w:w="4810" w:type="dxa"/>
            <w:shd w:val="clear" w:color="auto" w:fill="auto"/>
          </w:tcPr>
          <w:p w14:paraId="5C27AADF"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C58C89A" w14:textId="7837BA7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39134FB" w14:textId="2514BD46" w:rsidTr="00C823E3">
        <w:tc>
          <w:tcPr>
            <w:tcW w:w="4810" w:type="dxa"/>
            <w:shd w:val="clear" w:color="auto" w:fill="auto"/>
          </w:tcPr>
          <w:p w14:paraId="5621A3AE"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IV.- </w:t>
            </w:r>
            <w:r w:rsidRPr="00C823E3">
              <w:rPr>
                <w:rFonts w:ascii="Verdana" w:hAnsi="Verdana" w:cs="Arial"/>
                <w:snapToGrid w:val="0"/>
                <w:sz w:val="16"/>
                <w:szCs w:val="16"/>
                <w:lang w:val="es-MX"/>
              </w:rPr>
              <w:t>Las internas de los arrecifes; y</w:t>
            </w:r>
          </w:p>
        </w:tc>
        <w:tc>
          <w:tcPr>
            <w:tcW w:w="4810" w:type="dxa"/>
            <w:shd w:val="clear" w:color="auto" w:fill="auto"/>
          </w:tcPr>
          <w:p w14:paraId="27ADEDB0" w14:textId="09911F6F"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IV.- </w:t>
            </w:r>
            <w:r w:rsidRPr="00C823E3">
              <w:rPr>
                <w:rFonts w:ascii="Verdana" w:hAnsi="Verdana" w:cs="Arial"/>
                <w:sz w:val="16"/>
                <w:szCs w:val="16"/>
                <w:lang w:val="en-US"/>
              </w:rPr>
              <w:t xml:space="preserve">The internal </w:t>
            </w:r>
            <w:r w:rsidR="00714681" w:rsidRPr="00C823E3">
              <w:rPr>
                <w:rFonts w:ascii="Verdana" w:hAnsi="Verdana" w:cs="Arial"/>
                <w:sz w:val="16"/>
                <w:szCs w:val="16"/>
                <w:lang w:val="en-US"/>
              </w:rPr>
              <w:t>waters</w:t>
            </w:r>
            <w:r w:rsidRPr="00C823E3">
              <w:rPr>
                <w:rFonts w:ascii="Verdana" w:hAnsi="Verdana" w:cs="Arial"/>
                <w:sz w:val="16"/>
                <w:szCs w:val="16"/>
                <w:lang w:val="en-US"/>
              </w:rPr>
              <w:t xml:space="preserve"> of the reefs; </w:t>
            </w:r>
            <w:r w:rsidR="00714681" w:rsidRPr="00C823E3">
              <w:rPr>
                <w:rFonts w:ascii="Verdana" w:hAnsi="Verdana" w:cs="Arial"/>
                <w:sz w:val="16"/>
                <w:szCs w:val="16"/>
                <w:lang w:val="en-US"/>
              </w:rPr>
              <w:t>and</w:t>
            </w:r>
          </w:p>
        </w:tc>
      </w:tr>
      <w:tr w:rsidR="000E455A" w:rsidRPr="00C823E3" w14:paraId="2B43EF5F" w14:textId="568448CF" w:rsidTr="00C823E3">
        <w:tc>
          <w:tcPr>
            <w:tcW w:w="4810" w:type="dxa"/>
            <w:shd w:val="clear" w:color="auto" w:fill="auto"/>
          </w:tcPr>
          <w:p w14:paraId="54AA7B2A"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BEA1F2B" w14:textId="01063B23"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97219B4" w14:textId="4FBA72A9" w:rsidTr="00C823E3">
        <w:tc>
          <w:tcPr>
            <w:tcW w:w="4810" w:type="dxa"/>
            <w:shd w:val="clear" w:color="auto" w:fill="auto"/>
          </w:tcPr>
          <w:p w14:paraId="6842E5AD"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V.- </w:t>
            </w:r>
            <w:r w:rsidRPr="00C823E3">
              <w:rPr>
                <w:rFonts w:ascii="Verdana" w:hAnsi="Verdana" w:cs="Arial"/>
                <w:snapToGrid w:val="0"/>
                <w:sz w:val="16"/>
                <w:szCs w:val="16"/>
                <w:lang w:val="es-MX"/>
              </w:rPr>
              <w:t xml:space="preserve">Las de las desembocaduras o deltas de los ríos, lagunas y estuarios comunicados permanente o </w:t>
            </w:r>
            <w:r w:rsidRPr="00C823E3">
              <w:rPr>
                <w:rFonts w:ascii="Verdana" w:hAnsi="Verdana" w:cs="Arial"/>
                <w:snapToGrid w:val="0"/>
                <w:sz w:val="16"/>
                <w:szCs w:val="16"/>
                <w:lang w:val="es-MX"/>
              </w:rPr>
              <w:lastRenderedPageBreak/>
              <w:t xml:space="preserve">intermitentemente con el mar. </w:t>
            </w:r>
          </w:p>
        </w:tc>
        <w:tc>
          <w:tcPr>
            <w:tcW w:w="4810" w:type="dxa"/>
            <w:shd w:val="clear" w:color="auto" w:fill="auto"/>
          </w:tcPr>
          <w:p w14:paraId="3ECDA685" w14:textId="671768C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lastRenderedPageBreak/>
              <w:t xml:space="preserve">V.- </w:t>
            </w:r>
            <w:r w:rsidRPr="00C823E3">
              <w:rPr>
                <w:rFonts w:ascii="Verdana" w:hAnsi="Verdana" w:cs="Arial"/>
                <w:sz w:val="16"/>
                <w:szCs w:val="16"/>
                <w:lang w:val="en-US"/>
              </w:rPr>
              <w:t xml:space="preserve">Those of the mouths or deltas of the rivers, lagoons and estuaries communicated permanently or </w:t>
            </w:r>
            <w:r w:rsidRPr="00C823E3">
              <w:rPr>
                <w:rFonts w:ascii="Verdana" w:hAnsi="Verdana" w:cs="Arial"/>
                <w:sz w:val="16"/>
                <w:szCs w:val="16"/>
                <w:lang w:val="en-US"/>
              </w:rPr>
              <w:lastRenderedPageBreak/>
              <w:t>intermittently with the sea.</w:t>
            </w:r>
          </w:p>
        </w:tc>
      </w:tr>
      <w:tr w:rsidR="000E455A" w:rsidRPr="00C823E3" w14:paraId="115CC06D" w14:textId="727A1015" w:rsidTr="00C823E3">
        <w:tc>
          <w:tcPr>
            <w:tcW w:w="4810" w:type="dxa"/>
            <w:shd w:val="clear" w:color="auto" w:fill="auto"/>
          </w:tcPr>
          <w:p w14:paraId="5950F1E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FC7F8AE" w14:textId="081AB96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04546E9" w14:textId="459BF936" w:rsidTr="00C823E3">
        <w:tc>
          <w:tcPr>
            <w:tcW w:w="4810" w:type="dxa"/>
            <w:shd w:val="clear" w:color="auto" w:fill="auto"/>
          </w:tcPr>
          <w:p w14:paraId="2E4ECE18" w14:textId="77777777" w:rsidR="000E455A" w:rsidRPr="00C823E3" w:rsidRDefault="000E455A" w:rsidP="00C823E3">
            <w:pPr>
              <w:pStyle w:val="BodyTextIndent"/>
              <w:ind w:firstLine="0"/>
              <w:rPr>
                <w:rFonts w:ascii="Verdana" w:hAnsi="Verdana"/>
                <w:sz w:val="16"/>
                <w:szCs w:val="16"/>
              </w:rPr>
            </w:pPr>
            <w:bookmarkStart w:id="37" w:name="Artículo_37"/>
            <w:r w:rsidRPr="00C823E3">
              <w:rPr>
                <w:rFonts w:ascii="Verdana" w:hAnsi="Verdana"/>
                <w:b/>
                <w:bCs/>
                <w:sz w:val="16"/>
                <w:szCs w:val="16"/>
              </w:rPr>
              <w:t>ARTICULO 37</w:t>
            </w:r>
            <w:bookmarkEnd w:id="37"/>
            <w:r w:rsidRPr="00C823E3">
              <w:rPr>
                <w:rFonts w:ascii="Verdana" w:hAnsi="Verdana"/>
                <w:b/>
                <w:bCs/>
                <w:sz w:val="16"/>
                <w:szCs w:val="16"/>
              </w:rPr>
              <w:t xml:space="preserve">.- </w:t>
            </w:r>
            <w:r w:rsidRPr="00C823E3">
              <w:rPr>
                <w:rFonts w:ascii="Verdana" w:hAnsi="Verdana"/>
                <w:sz w:val="16"/>
                <w:szCs w:val="16"/>
              </w:rPr>
              <w:t xml:space="preserve">El límite interior de las Aguas Marinas Interiores coincide con la línea de bajamar a lo largo de la costa, cuando esta línea no se toma como base para medir el Mar Territorial de conformidad con las disposiciones en el Reglamento de la presente Ley, tal como aparezca en las cartas a gran escala reconocidas oficialmente por los Estados Unidos Mexicanos. </w:t>
            </w:r>
          </w:p>
        </w:tc>
        <w:tc>
          <w:tcPr>
            <w:tcW w:w="4810" w:type="dxa"/>
            <w:shd w:val="clear" w:color="auto" w:fill="auto"/>
          </w:tcPr>
          <w:p w14:paraId="0BB469D5" w14:textId="157CB6B6" w:rsidR="000E455A" w:rsidRPr="00C823E3" w:rsidRDefault="000E455A" w:rsidP="00C823E3">
            <w:pPr>
              <w:pStyle w:val="BodyTextIndent"/>
              <w:ind w:firstLine="0"/>
              <w:rPr>
                <w:rFonts w:ascii="Verdana" w:hAnsi="Verdana"/>
                <w:b/>
                <w:bCs/>
                <w:sz w:val="16"/>
                <w:szCs w:val="16"/>
                <w:lang w:val="en-US"/>
              </w:rPr>
            </w:pPr>
            <w:r w:rsidRPr="00C823E3">
              <w:rPr>
                <w:rFonts w:ascii="Verdana" w:hAnsi="Verdana"/>
                <w:b/>
                <w:bCs/>
                <w:sz w:val="16"/>
                <w:szCs w:val="16"/>
                <w:lang w:val="en-US"/>
              </w:rPr>
              <w:t xml:space="preserve">ARTICLE 37.- </w:t>
            </w:r>
            <w:r w:rsidRPr="00C823E3">
              <w:rPr>
                <w:rFonts w:ascii="Verdana" w:hAnsi="Verdana"/>
                <w:sz w:val="16"/>
                <w:szCs w:val="16"/>
                <w:lang w:val="en-US"/>
              </w:rPr>
              <w:t>The interior limit of the Inland Marine Waters coincides with the low tide line along the coast, when this line is not taken as the basis for measuring the Territorial Sea in accordance with the provisions in the Regulation of this Law, as it appears in large-scale letters officially recognized by the United Mexican States.</w:t>
            </w:r>
          </w:p>
        </w:tc>
      </w:tr>
      <w:tr w:rsidR="000E455A" w:rsidRPr="00C823E3" w14:paraId="466FFE8E" w14:textId="234CC25C" w:rsidTr="00C823E3">
        <w:tc>
          <w:tcPr>
            <w:tcW w:w="4810" w:type="dxa"/>
            <w:shd w:val="clear" w:color="auto" w:fill="auto"/>
          </w:tcPr>
          <w:p w14:paraId="1CBE2A78"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2C8FCD1" w14:textId="53C6DA4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8A39254" w14:textId="0397BD04" w:rsidTr="00C823E3">
        <w:tc>
          <w:tcPr>
            <w:tcW w:w="4810" w:type="dxa"/>
            <w:shd w:val="clear" w:color="auto" w:fill="auto"/>
          </w:tcPr>
          <w:p w14:paraId="518579EE" w14:textId="77777777" w:rsidR="000E455A" w:rsidRPr="00C823E3" w:rsidRDefault="000E455A" w:rsidP="00C823E3">
            <w:pPr>
              <w:jc w:val="both"/>
              <w:rPr>
                <w:rFonts w:ascii="Verdana" w:hAnsi="Verdana" w:cs="Arial"/>
                <w:snapToGrid w:val="0"/>
                <w:sz w:val="16"/>
                <w:szCs w:val="16"/>
                <w:lang w:val="es-MX"/>
              </w:rPr>
            </w:pPr>
            <w:bookmarkStart w:id="38" w:name="Artículo_38"/>
            <w:r w:rsidRPr="00C823E3">
              <w:rPr>
                <w:rFonts w:ascii="Verdana" w:hAnsi="Verdana" w:cs="Arial"/>
                <w:b/>
                <w:bCs/>
                <w:snapToGrid w:val="0"/>
                <w:sz w:val="16"/>
                <w:szCs w:val="16"/>
                <w:lang w:val="es-MX"/>
              </w:rPr>
              <w:t>ARTICULO 38</w:t>
            </w:r>
            <w:bookmarkEnd w:id="38"/>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Para los efectos del límite interior de las Aguas Marinas Interiores, la línea de bajamar es la línea de mayor flujo y reflujo donde llegan las aguas marinas en un momento dado a lo largo de las costas continentales o insulares de la Nación. </w:t>
            </w:r>
          </w:p>
        </w:tc>
        <w:tc>
          <w:tcPr>
            <w:tcW w:w="4810" w:type="dxa"/>
            <w:shd w:val="clear" w:color="auto" w:fill="auto"/>
          </w:tcPr>
          <w:p w14:paraId="6F3AE2D2" w14:textId="0EAFA03F"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38.- </w:t>
            </w:r>
            <w:r w:rsidRPr="00C823E3">
              <w:rPr>
                <w:rFonts w:ascii="Verdana" w:hAnsi="Verdana" w:cs="Arial"/>
                <w:sz w:val="16"/>
                <w:szCs w:val="16"/>
                <w:lang w:val="en-US"/>
              </w:rPr>
              <w:t>For the purposes of the interior boundary of the Inland Marine Waters, the low tide line is the line of greatest ebb and flow where the marine waters arrive at a given time along the continental or insular coasts of the Nation.</w:t>
            </w:r>
          </w:p>
        </w:tc>
      </w:tr>
      <w:tr w:rsidR="000E455A" w:rsidRPr="00C823E3" w14:paraId="300DCAD0" w14:textId="411C7E1C" w:rsidTr="00C823E3">
        <w:tc>
          <w:tcPr>
            <w:tcW w:w="4810" w:type="dxa"/>
            <w:shd w:val="clear" w:color="auto" w:fill="auto"/>
          </w:tcPr>
          <w:p w14:paraId="0631657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D1EE0B2" w14:textId="02A33FF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1914ECF" w14:textId="249EF56A" w:rsidTr="00C823E3">
        <w:tc>
          <w:tcPr>
            <w:tcW w:w="4810" w:type="dxa"/>
            <w:shd w:val="clear" w:color="auto" w:fill="auto"/>
          </w:tcPr>
          <w:p w14:paraId="1C2A65D5" w14:textId="77777777" w:rsidR="000E455A" w:rsidRPr="00C823E3" w:rsidRDefault="000E455A" w:rsidP="00C823E3">
            <w:pPr>
              <w:jc w:val="both"/>
              <w:rPr>
                <w:rFonts w:ascii="Verdana" w:hAnsi="Verdana" w:cs="Arial"/>
                <w:snapToGrid w:val="0"/>
                <w:sz w:val="16"/>
                <w:szCs w:val="16"/>
                <w:lang w:val="es-MX"/>
              </w:rPr>
            </w:pPr>
            <w:bookmarkStart w:id="39" w:name="Artículo_39"/>
            <w:r w:rsidRPr="00C823E3">
              <w:rPr>
                <w:rFonts w:ascii="Verdana" w:hAnsi="Verdana" w:cs="Arial"/>
                <w:b/>
                <w:bCs/>
                <w:snapToGrid w:val="0"/>
                <w:sz w:val="16"/>
                <w:szCs w:val="16"/>
                <w:lang w:val="es-MX"/>
              </w:rPr>
              <w:t>ARTICULO 39</w:t>
            </w:r>
            <w:bookmarkEnd w:id="39"/>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límite exterior de las Aguas Marinas Interiores coincide idénticamente con las líneas de base a partir de las cuales se mide el mar Territorial, tal como aparezca en las cartas a gran escala reconocidas oficialmente por los Estados Unidos Mexicanos. </w:t>
            </w:r>
          </w:p>
        </w:tc>
        <w:tc>
          <w:tcPr>
            <w:tcW w:w="4810" w:type="dxa"/>
            <w:shd w:val="clear" w:color="auto" w:fill="auto"/>
          </w:tcPr>
          <w:p w14:paraId="0139BAF4" w14:textId="4BD8DD1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39.- </w:t>
            </w:r>
            <w:r w:rsidRPr="00C823E3">
              <w:rPr>
                <w:rFonts w:ascii="Verdana" w:hAnsi="Verdana" w:cs="Arial"/>
                <w:sz w:val="16"/>
                <w:szCs w:val="16"/>
                <w:lang w:val="en-US"/>
              </w:rPr>
              <w:t>The outer limit of the Inland Marine Waters coincides identically with the baselines from which the Territorial Sea is measured, as it appears in large-scale charts officially recognized by the United Mexican States.</w:t>
            </w:r>
          </w:p>
        </w:tc>
      </w:tr>
      <w:tr w:rsidR="000E455A" w:rsidRPr="00C823E3" w14:paraId="4C6C245A" w14:textId="1EC5D525" w:rsidTr="00C823E3">
        <w:tc>
          <w:tcPr>
            <w:tcW w:w="4810" w:type="dxa"/>
            <w:shd w:val="clear" w:color="auto" w:fill="auto"/>
          </w:tcPr>
          <w:p w14:paraId="5E89180A"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68EB041" w14:textId="59A67B58"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32BD654" w14:textId="4B0C7B5A" w:rsidTr="00C823E3">
        <w:tc>
          <w:tcPr>
            <w:tcW w:w="4810" w:type="dxa"/>
            <w:shd w:val="clear" w:color="auto" w:fill="auto"/>
          </w:tcPr>
          <w:p w14:paraId="6BBB8009" w14:textId="77777777" w:rsidR="000E455A" w:rsidRPr="00C823E3" w:rsidRDefault="000E455A" w:rsidP="00C823E3">
            <w:pPr>
              <w:jc w:val="both"/>
              <w:rPr>
                <w:rFonts w:ascii="Verdana" w:hAnsi="Verdana" w:cs="Arial"/>
                <w:snapToGrid w:val="0"/>
                <w:sz w:val="16"/>
                <w:szCs w:val="16"/>
                <w:lang w:val="es-MX"/>
              </w:rPr>
            </w:pPr>
            <w:bookmarkStart w:id="40" w:name="Artículo_40"/>
            <w:r w:rsidRPr="00C823E3">
              <w:rPr>
                <w:rFonts w:ascii="Verdana" w:hAnsi="Verdana" w:cs="Arial"/>
                <w:b/>
                <w:bCs/>
                <w:snapToGrid w:val="0"/>
                <w:sz w:val="16"/>
                <w:szCs w:val="16"/>
                <w:lang w:val="es-MX"/>
              </w:rPr>
              <w:t>ARTICULO 40</w:t>
            </w:r>
            <w:bookmarkEnd w:id="40"/>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delimitación de Aguas Marinas Interiores en Zonas de colindancia con zonas marinas de jurisdicción nacional de Estados vecinos, se considerará comprendida en la delimitación que sea fijada o acordada para la línea divisoria entre el Mar Territorial mexicano y el Mar Territorial u otras zonas marinas de jurisdicción nacional de esos Estados vecinos, de conformidad con los Artículos 8o. y 9o. de esta Ley y con las disposiciones pertinentes de su reglamento. </w:t>
            </w:r>
          </w:p>
        </w:tc>
        <w:tc>
          <w:tcPr>
            <w:tcW w:w="4810" w:type="dxa"/>
            <w:shd w:val="clear" w:color="auto" w:fill="auto"/>
          </w:tcPr>
          <w:p w14:paraId="38E503B3" w14:textId="7E4EE2A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40.- </w:t>
            </w:r>
            <w:r w:rsidRPr="00C823E3">
              <w:rPr>
                <w:rFonts w:ascii="Verdana" w:hAnsi="Verdana" w:cs="Arial"/>
                <w:sz w:val="16"/>
                <w:szCs w:val="16"/>
                <w:lang w:val="en-US"/>
              </w:rPr>
              <w:t>The delimitation of Inland Marine Waters in adjacent areas with marine areas of national jurisdiction of neighboring States, will be considered as included in the delimitation that is fixed or agreed for the dividing line between the Mexican Territorial Sea and the Territorial Sea or others Marine areas of national jurisdiction of those neighboring States, in accordance with Articles 8 and 9 of this Law and with the pertinent provisions of its regulation.</w:t>
            </w:r>
          </w:p>
        </w:tc>
      </w:tr>
      <w:tr w:rsidR="000E455A" w:rsidRPr="00C823E3" w14:paraId="498D2257" w14:textId="44CBBDA6" w:rsidTr="00C823E3">
        <w:tc>
          <w:tcPr>
            <w:tcW w:w="4810" w:type="dxa"/>
            <w:shd w:val="clear" w:color="auto" w:fill="auto"/>
          </w:tcPr>
          <w:p w14:paraId="13CA0E2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737580E" w14:textId="66A15F26"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C298431" w14:textId="0139E742" w:rsidTr="00C823E3">
        <w:tc>
          <w:tcPr>
            <w:tcW w:w="4810" w:type="dxa"/>
            <w:shd w:val="clear" w:color="auto" w:fill="auto"/>
          </w:tcPr>
          <w:p w14:paraId="466B4456" w14:textId="77777777" w:rsidR="000E455A" w:rsidRPr="00C823E3" w:rsidRDefault="000E455A" w:rsidP="00C823E3">
            <w:pPr>
              <w:jc w:val="both"/>
              <w:rPr>
                <w:rFonts w:ascii="Verdana" w:hAnsi="Verdana" w:cs="Arial"/>
                <w:snapToGrid w:val="0"/>
                <w:sz w:val="16"/>
                <w:szCs w:val="16"/>
                <w:lang w:val="es-MX"/>
              </w:rPr>
            </w:pPr>
            <w:bookmarkStart w:id="41" w:name="Artículo_41"/>
            <w:r w:rsidRPr="00C823E3">
              <w:rPr>
                <w:rFonts w:ascii="Verdana" w:hAnsi="Verdana" w:cs="Arial"/>
                <w:b/>
                <w:bCs/>
                <w:snapToGrid w:val="0"/>
                <w:sz w:val="16"/>
                <w:szCs w:val="16"/>
                <w:lang w:val="es-MX"/>
              </w:rPr>
              <w:t>ARTICULO 41</w:t>
            </w:r>
            <w:bookmarkEnd w:id="41"/>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Las embarcaciones extranjeras que naveguen en las Aguas Marinas Interiores quedan sujetas, por ese solo hecho, al cumplimiento de esta Ley, de su Reglamento y de las demás disposiciones legales aplicables de la República. </w:t>
            </w:r>
          </w:p>
        </w:tc>
        <w:tc>
          <w:tcPr>
            <w:tcW w:w="4810" w:type="dxa"/>
            <w:shd w:val="clear" w:color="auto" w:fill="auto"/>
          </w:tcPr>
          <w:p w14:paraId="25697E1C" w14:textId="610AA165"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41.- </w:t>
            </w:r>
            <w:r w:rsidRPr="00C823E3">
              <w:rPr>
                <w:rFonts w:ascii="Verdana" w:hAnsi="Verdana" w:cs="Arial"/>
                <w:sz w:val="16"/>
                <w:szCs w:val="16"/>
                <w:lang w:val="en-US"/>
              </w:rPr>
              <w:t>Foreign vessels sailing in the Inland Marine Waters are subject, for that reason alone, to compliance with this Law, its Regulation and</w:t>
            </w:r>
            <w:r w:rsidR="00714681" w:rsidRPr="00C823E3">
              <w:rPr>
                <w:rFonts w:ascii="Verdana" w:hAnsi="Verdana" w:cs="Arial"/>
                <w:sz w:val="16"/>
                <w:szCs w:val="16"/>
                <w:lang w:val="en-US"/>
              </w:rPr>
              <w:t xml:space="preserve"> all</w:t>
            </w:r>
            <w:r w:rsidRPr="00C823E3">
              <w:rPr>
                <w:rFonts w:ascii="Verdana" w:hAnsi="Verdana" w:cs="Arial"/>
                <w:sz w:val="16"/>
                <w:szCs w:val="16"/>
                <w:lang w:val="en-US"/>
              </w:rPr>
              <w:t xml:space="preserve"> other applicable legal provisions of the Republic.</w:t>
            </w:r>
          </w:p>
        </w:tc>
      </w:tr>
      <w:tr w:rsidR="000E455A" w:rsidRPr="00C823E3" w14:paraId="2AA9517C" w14:textId="5B17B550" w:rsidTr="00C823E3">
        <w:tc>
          <w:tcPr>
            <w:tcW w:w="4810" w:type="dxa"/>
            <w:shd w:val="clear" w:color="auto" w:fill="auto"/>
          </w:tcPr>
          <w:p w14:paraId="7FC10352"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793ABCC" w14:textId="4C5D2A7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9FF9AF1" w14:textId="3732784B" w:rsidTr="00C823E3">
        <w:tc>
          <w:tcPr>
            <w:tcW w:w="4810" w:type="dxa"/>
            <w:shd w:val="clear" w:color="auto" w:fill="auto"/>
          </w:tcPr>
          <w:p w14:paraId="3CA7BCB7"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III</w:t>
            </w:r>
          </w:p>
        </w:tc>
        <w:tc>
          <w:tcPr>
            <w:tcW w:w="4810" w:type="dxa"/>
            <w:shd w:val="clear" w:color="auto" w:fill="auto"/>
          </w:tcPr>
          <w:p w14:paraId="263D9E27" w14:textId="2D32E7DB"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III</w:t>
            </w:r>
          </w:p>
        </w:tc>
      </w:tr>
      <w:tr w:rsidR="000E455A" w:rsidRPr="00C823E3" w14:paraId="2D548AAF" w14:textId="24E90DE5" w:rsidTr="00C823E3">
        <w:tc>
          <w:tcPr>
            <w:tcW w:w="4810" w:type="dxa"/>
            <w:shd w:val="clear" w:color="auto" w:fill="auto"/>
          </w:tcPr>
          <w:p w14:paraId="2DE7B697"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la Zona Contigua</w:t>
            </w:r>
          </w:p>
        </w:tc>
        <w:tc>
          <w:tcPr>
            <w:tcW w:w="4810" w:type="dxa"/>
            <w:shd w:val="clear" w:color="auto" w:fill="auto"/>
          </w:tcPr>
          <w:p w14:paraId="1BC6C7DC" w14:textId="4B41D71F" w:rsidR="000E455A" w:rsidRPr="00C823E3" w:rsidRDefault="00714681"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Contiguous</w:t>
            </w:r>
            <w:r w:rsidR="000E455A" w:rsidRPr="00C823E3">
              <w:rPr>
                <w:rFonts w:ascii="Verdana" w:hAnsi="Verdana" w:cs="Arial"/>
                <w:b/>
                <w:bCs/>
                <w:sz w:val="16"/>
                <w:szCs w:val="16"/>
                <w:lang w:val="en-US"/>
              </w:rPr>
              <w:t xml:space="preserve"> Zone</w:t>
            </w:r>
          </w:p>
        </w:tc>
      </w:tr>
      <w:tr w:rsidR="000E455A" w:rsidRPr="00C823E3" w14:paraId="3B5A8114" w14:textId="33EE0935" w:rsidTr="00C823E3">
        <w:tc>
          <w:tcPr>
            <w:tcW w:w="4810" w:type="dxa"/>
            <w:shd w:val="clear" w:color="auto" w:fill="auto"/>
          </w:tcPr>
          <w:p w14:paraId="1F592E86"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4DE3F844" w14:textId="29673D75"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3974403" w14:textId="3DB82384" w:rsidTr="00C823E3">
        <w:tc>
          <w:tcPr>
            <w:tcW w:w="4810" w:type="dxa"/>
            <w:shd w:val="clear" w:color="auto" w:fill="auto"/>
          </w:tcPr>
          <w:p w14:paraId="1A16B129" w14:textId="77777777" w:rsidR="000E455A" w:rsidRPr="00C823E3" w:rsidRDefault="000E455A" w:rsidP="00C823E3">
            <w:pPr>
              <w:jc w:val="both"/>
              <w:rPr>
                <w:rFonts w:ascii="Verdana" w:hAnsi="Verdana" w:cs="Arial"/>
                <w:snapToGrid w:val="0"/>
                <w:sz w:val="16"/>
                <w:szCs w:val="16"/>
                <w:lang w:val="es-MX"/>
              </w:rPr>
            </w:pPr>
            <w:bookmarkStart w:id="42" w:name="Artículo_42"/>
            <w:r w:rsidRPr="00C823E3">
              <w:rPr>
                <w:rFonts w:ascii="Verdana" w:hAnsi="Verdana" w:cs="Arial"/>
                <w:b/>
                <w:bCs/>
                <w:snapToGrid w:val="0"/>
                <w:sz w:val="16"/>
                <w:szCs w:val="16"/>
                <w:lang w:val="es-MX"/>
              </w:rPr>
              <w:t>ARTICULO 42</w:t>
            </w:r>
            <w:bookmarkEnd w:id="42"/>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 Nación tiene en una zona contigua a su Mar Territorial, designada con el nombre de Zona Contigua, competencia para tomar las medidas de fiscalización necesarias con el objeto de:</w:t>
            </w:r>
          </w:p>
        </w:tc>
        <w:tc>
          <w:tcPr>
            <w:tcW w:w="4810" w:type="dxa"/>
            <w:shd w:val="clear" w:color="auto" w:fill="auto"/>
          </w:tcPr>
          <w:p w14:paraId="5C375E7C" w14:textId="48159583"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42.- </w:t>
            </w:r>
            <w:r w:rsidRPr="00C823E3">
              <w:rPr>
                <w:rFonts w:ascii="Verdana" w:hAnsi="Verdana" w:cs="Arial"/>
                <w:sz w:val="16"/>
                <w:szCs w:val="16"/>
                <w:lang w:val="en-US"/>
              </w:rPr>
              <w:t xml:space="preserve">The Nation has in an area adjacent to its Territorial Sea, designated as the Contiguous Zone, </w:t>
            </w:r>
            <w:r w:rsidR="00714681" w:rsidRPr="00C823E3">
              <w:rPr>
                <w:rFonts w:ascii="Verdana" w:hAnsi="Verdana" w:cs="Arial"/>
                <w:sz w:val="16"/>
                <w:szCs w:val="16"/>
                <w:lang w:val="en-US"/>
              </w:rPr>
              <w:t>the authority</w:t>
            </w:r>
            <w:r w:rsidRPr="00C823E3">
              <w:rPr>
                <w:rFonts w:ascii="Verdana" w:hAnsi="Verdana" w:cs="Arial"/>
                <w:sz w:val="16"/>
                <w:szCs w:val="16"/>
                <w:lang w:val="en-US"/>
              </w:rPr>
              <w:t xml:space="preserve"> to take the necessary control measures in order:</w:t>
            </w:r>
          </w:p>
        </w:tc>
      </w:tr>
      <w:tr w:rsidR="000E455A" w:rsidRPr="00C823E3" w14:paraId="197834D3" w14:textId="5330AB97" w:rsidTr="00C823E3">
        <w:tc>
          <w:tcPr>
            <w:tcW w:w="4810" w:type="dxa"/>
            <w:shd w:val="clear" w:color="auto" w:fill="auto"/>
          </w:tcPr>
          <w:p w14:paraId="0D192A4B"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D3392F4" w14:textId="31E1E20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7618A12" w14:textId="0E995EFB" w:rsidTr="00C823E3">
        <w:tc>
          <w:tcPr>
            <w:tcW w:w="4810" w:type="dxa"/>
            <w:shd w:val="clear" w:color="auto" w:fill="auto"/>
          </w:tcPr>
          <w:p w14:paraId="338F3142"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 </w:t>
            </w:r>
            <w:r w:rsidRPr="00C823E3">
              <w:rPr>
                <w:rFonts w:ascii="Verdana" w:hAnsi="Verdana" w:cs="Arial"/>
                <w:snapToGrid w:val="0"/>
                <w:sz w:val="16"/>
                <w:szCs w:val="16"/>
                <w:lang w:val="es-MX"/>
              </w:rPr>
              <w:t>Prevenir las infracciones de las normas aplicables de esta Ley, de su Reglamento y de las leyes y reglamentos aduaneros, fiscales, de inmigración o sanitarios que pudieren cometerse en el territorio, en las Aguas Marinas Interiores o en el Mar Territorial mexicanos; y</w:t>
            </w:r>
          </w:p>
        </w:tc>
        <w:tc>
          <w:tcPr>
            <w:tcW w:w="4810" w:type="dxa"/>
            <w:shd w:val="clear" w:color="auto" w:fill="auto"/>
          </w:tcPr>
          <w:p w14:paraId="2CDD6979" w14:textId="0D1F6C88"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 </w:t>
            </w:r>
            <w:r w:rsidRPr="00C823E3">
              <w:rPr>
                <w:rFonts w:ascii="Verdana" w:hAnsi="Verdana" w:cs="Arial"/>
                <w:sz w:val="16"/>
                <w:szCs w:val="16"/>
                <w:lang w:val="en-US"/>
              </w:rPr>
              <w:t>To</w:t>
            </w:r>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prevent violations of the applicable </w:t>
            </w:r>
            <w:r w:rsidR="00714681" w:rsidRPr="00C823E3">
              <w:rPr>
                <w:rFonts w:ascii="Verdana" w:hAnsi="Verdana" w:cs="Arial"/>
                <w:sz w:val="16"/>
                <w:szCs w:val="16"/>
                <w:lang w:val="en-US"/>
              </w:rPr>
              <w:t>standards of this Law</w:t>
            </w:r>
            <w:r w:rsidRPr="00C823E3">
              <w:rPr>
                <w:rFonts w:ascii="Verdana" w:hAnsi="Verdana" w:cs="Arial"/>
                <w:sz w:val="16"/>
                <w:szCs w:val="16"/>
                <w:lang w:val="en-US"/>
              </w:rPr>
              <w:t xml:space="preserve">, of its Regulation and of the customs, fiscal, immigration or sanitary laws and regulations that could be committed in the territory, in the Inland Marine Waters or in the Mexican Territorial Sea; </w:t>
            </w:r>
            <w:r w:rsidR="0046471F" w:rsidRPr="00C823E3">
              <w:rPr>
                <w:rFonts w:ascii="Verdana" w:hAnsi="Verdana" w:cs="Arial"/>
                <w:sz w:val="16"/>
                <w:szCs w:val="16"/>
                <w:lang w:val="en-US"/>
              </w:rPr>
              <w:t>and</w:t>
            </w:r>
          </w:p>
        </w:tc>
      </w:tr>
      <w:tr w:rsidR="000E455A" w:rsidRPr="00C823E3" w14:paraId="0D15B511" w14:textId="452419D4" w:rsidTr="00C823E3">
        <w:tc>
          <w:tcPr>
            <w:tcW w:w="4810" w:type="dxa"/>
            <w:shd w:val="clear" w:color="auto" w:fill="auto"/>
          </w:tcPr>
          <w:p w14:paraId="13FA86E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4FFAFD0" w14:textId="6D0CE00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E2850A4" w14:textId="30087137" w:rsidTr="00C823E3">
        <w:tc>
          <w:tcPr>
            <w:tcW w:w="4810" w:type="dxa"/>
            <w:shd w:val="clear" w:color="auto" w:fill="auto"/>
          </w:tcPr>
          <w:p w14:paraId="14D017A8"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 </w:t>
            </w:r>
            <w:r w:rsidRPr="00C823E3">
              <w:rPr>
                <w:rFonts w:ascii="Verdana" w:hAnsi="Verdana" w:cs="Arial"/>
                <w:snapToGrid w:val="0"/>
                <w:sz w:val="16"/>
                <w:szCs w:val="16"/>
                <w:lang w:val="es-MX"/>
              </w:rPr>
              <w:t xml:space="preserve">Sancionar las infracciones a dichas normas aplicables de esta Ley, de su Reglamento y de esas leyes y reglamentos cometidas en el territorio, en las Aguas Marinas Interiores o en el Mar Territorial. </w:t>
            </w:r>
          </w:p>
        </w:tc>
        <w:tc>
          <w:tcPr>
            <w:tcW w:w="4810" w:type="dxa"/>
            <w:shd w:val="clear" w:color="auto" w:fill="auto"/>
          </w:tcPr>
          <w:p w14:paraId="4EEC1CBA" w14:textId="7CCFB06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 </w:t>
            </w:r>
            <w:r w:rsidRPr="00C823E3">
              <w:rPr>
                <w:rFonts w:ascii="Verdana" w:hAnsi="Verdana" w:cs="Arial"/>
                <w:sz w:val="16"/>
                <w:szCs w:val="16"/>
                <w:lang w:val="en-US"/>
              </w:rPr>
              <w:t>To</w:t>
            </w:r>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sanction the </w:t>
            </w:r>
            <w:r w:rsidR="0046471F" w:rsidRPr="00C823E3">
              <w:rPr>
                <w:rFonts w:ascii="Verdana" w:hAnsi="Verdana" w:cs="Arial"/>
                <w:sz w:val="16"/>
                <w:szCs w:val="16"/>
                <w:lang w:val="en-US"/>
              </w:rPr>
              <w:t>violations</w:t>
            </w:r>
            <w:r w:rsidRPr="00C823E3">
              <w:rPr>
                <w:rFonts w:ascii="Verdana" w:hAnsi="Verdana" w:cs="Arial"/>
                <w:sz w:val="16"/>
                <w:szCs w:val="16"/>
                <w:lang w:val="en-US"/>
              </w:rPr>
              <w:t xml:space="preserve"> to said applicable </w:t>
            </w:r>
            <w:r w:rsidR="00714681" w:rsidRPr="00C823E3">
              <w:rPr>
                <w:rFonts w:ascii="Verdana" w:hAnsi="Verdana" w:cs="Arial"/>
                <w:sz w:val="16"/>
                <w:szCs w:val="16"/>
                <w:lang w:val="en-US"/>
              </w:rPr>
              <w:t>standards of this Law</w:t>
            </w:r>
            <w:r w:rsidRPr="00C823E3">
              <w:rPr>
                <w:rFonts w:ascii="Verdana" w:hAnsi="Verdana" w:cs="Arial"/>
                <w:sz w:val="16"/>
                <w:szCs w:val="16"/>
                <w:lang w:val="en-US"/>
              </w:rPr>
              <w:t>, of its Regulation and of those laws and regulations committed in the territory, in the Inland Marine Waters or in the Territorial Sea.</w:t>
            </w:r>
          </w:p>
        </w:tc>
      </w:tr>
      <w:tr w:rsidR="000E455A" w:rsidRPr="00C823E3" w14:paraId="10E8E51D" w14:textId="5316EBED" w:rsidTr="00C823E3">
        <w:tc>
          <w:tcPr>
            <w:tcW w:w="4810" w:type="dxa"/>
            <w:shd w:val="clear" w:color="auto" w:fill="auto"/>
          </w:tcPr>
          <w:p w14:paraId="3BAA576E"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165D391" w14:textId="1F1B27B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D8B6FE4" w14:textId="2A722DCE" w:rsidTr="00C823E3">
        <w:tc>
          <w:tcPr>
            <w:tcW w:w="4810" w:type="dxa"/>
            <w:shd w:val="clear" w:color="auto" w:fill="auto"/>
          </w:tcPr>
          <w:p w14:paraId="51AA4E52" w14:textId="77777777" w:rsidR="000E455A" w:rsidRPr="00C823E3" w:rsidRDefault="000E455A" w:rsidP="00C823E3">
            <w:pPr>
              <w:jc w:val="both"/>
              <w:rPr>
                <w:rFonts w:ascii="Verdana" w:hAnsi="Verdana" w:cs="Arial"/>
                <w:snapToGrid w:val="0"/>
                <w:sz w:val="16"/>
                <w:szCs w:val="16"/>
                <w:lang w:val="es-MX"/>
              </w:rPr>
            </w:pPr>
            <w:bookmarkStart w:id="43" w:name="Artículo_43"/>
            <w:r w:rsidRPr="00C823E3">
              <w:rPr>
                <w:rFonts w:ascii="Verdana" w:hAnsi="Verdana" w:cs="Arial"/>
                <w:b/>
                <w:bCs/>
                <w:snapToGrid w:val="0"/>
                <w:sz w:val="16"/>
                <w:szCs w:val="16"/>
                <w:lang w:val="es-MX"/>
              </w:rPr>
              <w:t>ARTICULO 43</w:t>
            </w:r>
            <w:bookmarkEnd w:id="43"/>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Zona Contigua de México se extiende a 24 millas marinas (44,448 metros), contadas desde las líneas de base a partir de las cuales, de conformidad con el Artículo 26 de esta Ley, y con las disposiciones pertinentes de su Reglamento, se mide la anchura del Mar Territorial mexicano. </w:t>
            </w:r>
          </w:p>
        </w:tc>
        <w:tc>
          <w:tcPr>
            <w:tcW w:w="4810" w:type="dxa"/>
            <w:shd w:val="clear" w:color="auto" w:fill="auto"/>
          </w:tcPr>
          <w:p w14:paraId="7954004A" w14:textId="4BF7E1E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43.- </w:t>
            </w:r>
            <w:r w:rsidRPr="00C823E3">
              <w:rPr>
                <w:rFonts w:ascii="Verdana" w:hAnsi="Verdana" w:cs="Arial"/>
                <w:sz w:val="16"/>
                <w:szCs w:val="16"/>
                <w:lang w:val="en-US"/>
              </w:rPr>
              <w:t>The Contiguous Zone of Mexico extends to 24 nautical miles (44,448 meters), counted from the baselines from which, in accordance with Article 26 of this Law, and with the pertinent provisions of its Regulation, the width of the Mexican Territorial Sea is measured.</w:t>
            </w:r>
          </w:p>
        </w:tc>
      </w:tr>
      <w:tr w:rsidR="000E455A" w:rsidRPr="00C823E3" w14:paraId="5580237F" w14:textId="269C0986" w:rsidTr="00C823E3">
        <w:tc>
          <w:tcPr>
            <w:tcW w:w="4810" w:type="dxa"/>
            <w:shd w:val="clear" w:color="auto" w:fill="auto"/>
          </w:tcPr>
          <w:p w14:paraId="395037F9"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B263039" w14:textId="5AA6E75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C15042C" w14:textId="1314CCAF" w:rsidTr="00C823E3">
        <w:tc>
          <w:tcPr>
            <w:tcW w:w="4810" w:type="dxa"/>
            <w:shd w:val="clear" w:color="auto" w:fill="auto"/>
          </w:tcPr>
          <w:p w14:paraId="2FDEA963" w14:textId="77777777" w:rsidR="000E455A" w:rsidRPr="00C823E3" w:rsidRDefault="000E455A" w:rsidP="00C823E3">
            <w:pPr>
              <w:jc w:val="both"/>
              <w:rPr>
                <w:rFonts w:ascii="Verdana" w:hAnsi="Verdana" w:cs="Arial"/>
                <w:snapToGrid w:val="0"/>
                <w:sz w:val="16"/>
                <w:szCs w:val="16"/>
                <w:lang w:val="es-MX"/>
              </w:rPr>
            </w:pPr>
            <w:bookmarkStart w:id="44" w:name="Artículo_44"/>
            <w:r w:rsidRPr="00C823E3">
              <w:rPr>
                <w:rFonts w:ascii="Verdana" w:hAnsi="Verdana" w:cs="Arial"/>
                <w:b/>
                <w:bCs/>
                <w:snapToGrid w:val="0"/>
                <w:sz w:val="16"/>
                <w:szCs w:val="16"/>
                <w:lang w:val="es-MX"/>
              </w:rPr>
              <w:t>ARTICULO 44</w:t>
            </w:r>
            <w:bookmarkEnd w:id="44"/>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límite inferior de la Zona Contigua </w:t>
            </w:r>
            <w:r w:rsidRPr="00C823E3">
              <w:rPr>
                <w:rFonts w:ascii="Verdana" w:hAnsi="Verdana" w:cs="Arial"/>
                <w:snapToGrid w:val="0"/>
                <w:sz w:val="16"/>
                <w:szCs w:val="16"/>
                <w:lang w:val="es-MX"/>
              </w:rPr>
              <w:lastRenderedPageBreak/>
              <w:t xml:space="preserve">coincide idénticamente con el límite exterior del Mar Territorial, determinado este último de conformidad con el Artículo 27 de la presente Ley y con las disposiciones pertinentes de su Reglamento y que aparezcan en las cartas reconocidas oficialmente por los Estados Unidos Mexicanos. </w:t>
            </w:r>
          </w:p>
        </w:tc>
        <w:tc>
          <w:tcPr>
            <w:tcW w:w="4810" w:type="dxa"/>
            <w:shd w:val="clear" w:color="auto" w:fill="auto"/>
          </w:tcPr>
          <w:p w14:paraId="1FFCFE1D" w14:textId="3446A19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lastRenderedPageBreak/>
              <w:t xml:space="preserve">ARTICLE 44.- </w:t>
            </w:r>
            <w:r w:rsidRPr="00C823E3">
              <w:rPr>
                <w:rFonts w:ascii="Verdana" w:hAnsi="Verdana" w:cs="Arial"/>
                <w:sz w:val="16"/>
                <w:szCs w:val="16"/>
                <w:lang w:val="en-US"/>
              </w:rPr>
              <w:t xml:space="preserve">The lower limit of the Contiguous Zone </w:t>
            </w:r>
            <w:r w:rsidRPr="00C823E3">
              <w:rPr>
                <w:rFonts w:ascii="Verdana" w:hAnsi="Verdana" w:cs="Arial"/>
                <w:sz w:val="16"/>
                <w:szCs w:val="16"/>
                <w:lang w:val="en-US"/>
              </w:rPr>
              <w:lastRenderedPageBreak/>
              <w:t>coincides identically with the outer limit of the Territorial Sea, determined by the latter in accordance with Article 27 of this Law and with the relevant provisions of its Regulation and appearing in the officially recognized letters for the United Mexican States.</w:t>
            </w:r>
          </w:p>
        </w:tc>
      </w:tr>
      <w:tr w:rsidR="000E455A" w:rsidRPr="00C823E3" w14:paraId="4D6024E3" w14:textId="47AD5C47" w:rsidTr="00C823E3">
        <w:tc>
          <w:tcPr>
            <w:tcW w:w="4810" w:type="dxa"/>
            <w:shd w:val="clear" w:color="auto" w:fill="auto"/>
          </w:tcPr>
          <w:p w14:paraId="1D4DD138"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0B9DD0B" w14:textId="1F7F433B"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A2E68F7" w14:textId="5561D340" w:rsidTr="00C823E3">
        <w:tc>
          <w:tcPr>
            <w:tcW w:w="4810" w:type="dxa"/>
            <w:shd w:val="clear" w:color="auto" w:fill="auto"/>
          </w:tcPr>
          <w:p w14:paraId="7C74069B" w14:textId="77777777" w:rsidR="000E455A" w:rsidRPr="00C823E3" w:rsidRDefault="000E455A" w:rsidP="00C823E3">
            <w:pPr>
              <w:jc w:val="both"/>
              <w:rPr>
                <w:rFonts w:ascii="Verdana" w:hAnsi="Verdana" w:cs="Arial"/>
                <w:snapToGrid w:val="0"/>
                <w:sz w:val="16"/>
                <w:szCs w:val="16"/>
                <w:lang w:val="es-MX"/>
              </w:rPr>
            </w:pPr>
            <w:bookmarkStart w:id="45" w:name="Artículo_45"/>
            <w:r w:rsidRPr="00C823E3">
              <w:rPr>
                <w:rFonts w:ascii="Verdana" w:hAnsi="Verdana" w:cs="Arial"/>
                <w:b/>
                <w:bCs/>
                <w:snapToGrid w:val="0"/>
                <w:sz w:val="16"/>
                <w:szCs w:val="16"/>
                <w:lang w:val="es-MX"/>
              </w:rPr>
              <w:t>ARTICULO 45</w:t>
            </w:r>
            <w:bookmarkEnd w:id="45"/>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límite exterior de la Zona Contigua mexicana, es la línea cada uno de cuyos puntos está, del punto más próximo de las líneas de base del Mar Territorial determinadas en el Artículo 26 de esta Ley, a una distancia de 24 millas marinas (44,448 metros). </w:t>
            </w:r>
          </w:p>
        </w:tc>
        <w:tc>
          <w:tcPr>
            <w:tcW w:w="4810" w:type="dxa"/>
            <w:shd w:val="clear" w:color="auto" w:fill="auto"/>
          </w:tcPr>
          <w:p w14:paraId="24F21971" w14:textId="05567A2B"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45.- </w:t>
            </w:r>
            <w:r w:rsidRPr="00C823E3">
              <w:rPr>
                <w:rFonts w:ascii="Verdana" w:hAnsi="Verdana" w:cs="Arial"/>
                <w:sz w:val="16"/>
                <w:szCs w:val="16"/>
                <w:lang w:val="en-US"/>
              </w:rPr>
              <w:t>The outer boundary of the Mexican Contiguous Zone is the line each of whose points is, from the closest point of the Territorial Sea baselines determined in Article 26 of this Law, at a distance of 24</w:t>
            </w:r>
            <w:r w:rsidR="0046471F" w:rsidRPr="00C823E3">
              <w:rPr>
                <w:rFonts w:ascii="Verdana" w:hAnsi="Verdana" w:cs="Arial"/>
                <w:sz w:val="16"/>
                <w:szCs w:val="16"/>
                <w:lang w:val="en-US"/>
              </w:rPr>
              <w:t xml:space="preserve"> marine</w:t>
            </w:r>
            <w:r w:rsidRPr="00C823E3">
              <w:rPr>
                <w:rFonts w:ascii="Verdana" w:hAnsi="Verdana" w:cs="Arial"/>
                <w:sz w:val="16"/>
                <w:szCs w:val="16"/>
                <w:lang w:val="en-US"/>
              </w:rPr>
              <w:t xml:space="preserve"> miles (44,448 meters).</w:t>
            </w:r>
          </w:p>
        </w:tc>
      </w:tr>
      <w:tr w:rsidR="000E455A" w:rsidRPr="00C823E3" w14:paraId="35D3ADF2" w14:textId="76C6B9B2" w:rsidTr="00C823E3">
        <w:tc>
          <w:tcPr>
            <w:tcW w:w="4810" w:type="dxa"/>
            <w:shd w:val="clear" w:color="auto" w:fill="auto"/>
          </w:tcPr>
          <w:p w14:paraId="317D7A90"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0CEE3F7" w14:textId="53769B9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135B310" w14:textId="5C0C4FC6" w:rsidTr="00C823E3">
        <w:tc>
          <w:tcPr>
            <w:tcW w:w="4810" w:type="dxa"/>
            <w:shd w:val="clear" w:color="auto" w:fill="auto"/>
          </w:tcPr>
          <w:p w14:paraId="14C4E945"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IV</w:t>
            </w:r>
          </w:p>
        </w:tc>
        <w:tc>
          <w:tcPr>
            <w:tcW w:w="4810" w:type="dxa"/>
            <w:shd w:val="clear" w:color="auto" w:fill="auto"/>
          </w:tcPr>
          <w:p w14:paraId="5F5D3EFC" w14:textId="083B14AC"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IV</w:t>
            </w:r>
          </w:p>
        </w:tc>
      </w:tr>
      <w:tr w:rsidR="000E455A" w:rsidRPr="00C823E3" w14:paraId="3A3770DF" w14:textId="17464482" w:rsidTr="00C823E3">
        <w:tc>
          <w:tcPr>
            <w:tcW w:w="4810" w:type="dxa"/>
            <w:shd w:val="clear" w:color="auto" w:fill="auto"/>
          </w:tcPr>
          <w:p w14:paraId="64235316"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la Zona Económica Exclusiva</w:t>
            </w:r>
          </w:p>
        </w:tc>
        <w:tc>
          <w:tcPr>
            <w:tcW w:w="4810" w:type="dxa"/>
            <w:shd w:val="clear" w:color="auto" w:fill="auto"/>
          </w:tcPr>
          <w:p w14:paraId="7DBEE579" w14:textId="619969D5"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Exclusive Economic Zone</w:t>
            </w:r>
          </w:p>
        </w:tc>
      </w:tr>
      <w:tr w:rsidR="000E455A" w:rsidRPr="00C823E3" w14:paraId="0D311686" w14:textId="1F764048" w:rsidTr="00C823E3">
        <w:tc>
          <w:tcPr>
            <w:tcW w:w="4810" w:type="dxa"/>
            <w:shd w:val="clear" w:color="auto" w:fill="auto"/>
          </w:tcPr>
          <w:p w14:paraId="7BF1FAD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68CBE3C" w14:textId="2DF4FBC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8BE23D2" w14:textId="306AC07D" w:rsidTr="00C823E3">
        <w:tc>
          <w:tcPr>
            <w:tcW w:w="4810" w:type="dxa"/>
            <w:shd w:val="clear" w:color="auto" w:fill="auto"/>
          </w:tcPr>
          <w:p w14:paraId="2F39D571" w14:textId="77777777" w:rsidR="000E455A" w:rsidRPr="00C823E3" w:rsidRDefault="000E455A" w:rsidP="00C823E3">
            <w:pPr>
              <w:jc w:val="both"/>
              <w:rPr>
                <w:rFonts w:ascii="Verdana" w:hAnsi="Verdana" w:cs="Arial"/>
                <w:snapToGrid w:val="0"/>
                <w:sz w:val="16"/>
                <w:szCs w:val="16"/>
                <w:lang w:val="es-MX"/>
              </w:rPr>
            </w:pPr>
            <w:bookmarkStart w:id="46" w:name="Artículo_46"/>
            <w:r w:rsidRPr="00C823E3">
              <w:rPr>
                <w:rFonts w:ascii="Verdana" w:hAnsi="Verdana" w:cs="Arial"/>
                <w:b/>
                <w:bCs/>
                <w:snapToGrid w:val="0"/>
                <w:sz w:val="16"/>
                <w:szCs w:val="16"/>
                <w:lang w:val="es-MX"/>
              </w:rPr>
              <w:t>ARTICULO 46</w:t>
            </w:r>
            <w:bookmarkEnd w:id="46"/>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 Nación ejerce en una Zona Económica Exclusiva situada fuera del Mar Territorial y adyacente a éste:</w:t>
            </w:r>
          </w:p>
        </w:tc>
        <w:tc>
          <w:tcPr>
            <w:tcW w:w="4810" w:type="dxa"/>
            <w:shd w:val="clear" w:color="auto" w:fill="auto"/>
          </w:tcPr>
          <w:p w14:paraId="0A675A33" w14:textId="2A6C523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46.- </w:t>
            </w:r>
            <w:r w:rsidRPr="00C823E3">
              <w:rPr>
                <w:rFonts w:ascii="Verdana" w:hAnsi="Verdana" w:cs="Arial"/>
                <w:sz w:val="16"/>
                <w:szCs w:val="16"/>
                <w:lang w:val="en-US"/>
              </w:rPr>
              <w:t>The Nation exercises in an Exclusive Economic Zone located outside the Territorial Sea and adjacent to it:</w:t>
            </w:r>
          </w:p>
        </w:tc>
      </w:tr>
      <w:tr w:rsidR="000E455A" w:rsidRPr="00C823E3" w14:paraId="38E543BF" w14:textId="39FC0163" w:rsidTr="00C823E3">
        <w:tc>
          <w:tcPr>
            <w:tcW w:w="4810" w:type="dxa"/>
            <w:shd w:val="clear" w:color="auto" w:fill="auto"/>
          </w:tcPr>
          <w:p w14:paraId="11710BFB"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3CE08E9" w14:textId="189A0B8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C0B18F4" w14:textId="6238933B" w:rsidTr="00C823E3">
        <w:tc>
          <w:tcPr>
            <w:tcW w:w="4810" w:type="dxa"/>
            <w:shd w:val="clear" w:color="auto" w:fill="auto"/>
          </w:tcPr>
          <w:p w14:paraId="4E64CCA1"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 </w:t>
            </w:r>
            <w:r w:rsidRPr="00C823E3">
              <w:rPr>
                <w:rFonts w:ascii="Verdana" w:hAnsi="Verdana" w:cs="Arial"/>
                <w:snapToGrid w:val="0"/>
                <w:sz w:val="16"/>
                <w:szCs w:val="16"/>
                <w:lang w:val="es-MX"/>
              </w:rPr>
              <w:t>Derechos de soberanía para los fines de exploración y explotación, conservación y administración de los recursos naturales, tanto vivos como no vivos, ya sean renovables o no renovables, del lecho y el subsuelo del mar y de las aguas suprayacentes, y con respecto a otras actividades con miras a la exploración y explotación económica de la Zona, tal como la producción de energía derivada del agua, de las corrientes y de los vientos;</w:t>
            </w:r>
          </w:p>
        </w:tc>
        <w:tc>
          <w:tcPr>
            <w:tcW w:w="4810" w:type="dxa"/>
            <w:shd w:val="clear" w:color="auto" w:fill="auto"/>
          </w:tcPr>
          <w:p w14:paraId="2F752E4E" w14:textId="2B9EF3BD"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 </w:t>
            </w:r>
            <w:r w:rsidRPr="00C823E3">
              <w:rPr>
                <w:rFonts w:ascii="Verdana" w:hAnsi="Verdana" w:cs="Arial"/>
                <w:sz w:val="16"/>
                <w:szCs w:val="16"/>
                <w:lang w:val="en-US"/>
              </w:rPr>
              <w:t>Sovereignty rights for the purposes of exploration and exploitation, conservation and administration of natural resources, both living and non-living, whether renewable or non-renewable, of the seabed and subsoil of the sea and overlying waters, and with</w:t>
            </w:r>
            <w:r w:rsidR="0046471F" w:rsidRPr="00C823E3">
              <w:rPr>
                <w:rFonts w:ascii="Verdana" w:hAnsi="Verdana" w:cs="Arial"/>
                <w:sz w:val="16"/>
                <w:szCs w:val="16"/>
                <w:lang w:val="en-US"/>
              </w:rPr>
              <w:t xml:space="preserve"> </w:t>
            </w:r>
            <w:r w:rsidRPr="00C823E3">
              <w:rPr>
                <w:rFonts w:ascii="Verdana" w:hAnsi="Verdana" w:cs="Arial"/>
                <w:sz w:val="16"/>
                <w:szCs w:val="16"/>
                <w:lang w:val="en-US"/>
              </w:rPr>
              <w:t xml:space="preserve">respect to other activities with a view to the exploration and economic exploitation of the </w:t>
            </w:r>
            <w:r w:rsidR="0046471F" w:rsidRPr="00C823E3">
              <w:rPr>
                <w:rFonts w:ascii="Verdana" w:hAnsi="Verdana" w:cs="Arial"/>
                <w:sz w:val="16"/>
                <w:szCs w:val="16"/>
                <w:lang w:val="en-US"/>
              </w:rPr>
              <w:t>Zone</w:t>
            </w:r>
            <w:r w:rsidRPr="00C823E3">
              <w:rPr>
                <w:rFonts w:ascii="Verdana" w:hAnsi="Verdana" w:cs="Arial"/>
                <w:sz w:val="16"/>
                <w:szCs w:val="16"/>
                <w:lang w:val="en-US"/>
              </w:rPr>
              <w:t>, such as the production of energy derived from water, currents and winds;</w:t>
            </w:r>
          </w:p>
        </w:tc>
      </w:tr>
      <w:tr w:rsidR="000E455A" w:rsidRPr="00C823E3" w14:paraId="5A519300" w14:textId="3D7E2115" w:rsidTr="00C823E3">
        <w:tc>
          <w:tcPr>
            <w:tcW w:w="4810" w:type="dxa"/>
            <w:shd w:val="clear" w:color="auto" w:fill="auto"/>
          </w:tcPr>
          <w:p w14:paraId="20C901AA"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AC7E5B1" w14:textId="1B2EE576"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7DAC731" w14:textId="51C38094" w:rsidTr="00C823E3">
        <w:tc>
          <w:tcPr>
            <w:tcW w:w="4810" w:type="dxa"/>
            <w:shd w:val="clear" w:color="auto" w:fill="auto"/>
          </w:tcPr>
          <w:p w14:paraId="06814257"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II.-</w:t>
            </w:r>
            <w:r w:rsidRPr="00C823E3">
              <w:rPr>
                <w:rFonts w:ascii="Verdana" w:hAnsi="Verdana" w:cs="Arial"/>
                <w:snapToGrid w:val="0"/>
                <w:sz w:val="16"/>
                <w:szCs w:val="16"/>
                <w:lang w:val="es-MX"/>
              </w:rPr>
              <w:t xml:space="preserve"> Jurisdicción, con relación a las disposiciones pertinentes de esta Ley, de su Reglamento y del derecho internacional, con respecto:</w:t>
            </w:r>
          </w:p>
        </w:tc>
        <w:tc>
          <w:tcPr>
            <w:tcW w:w="4810" w:type="dxa"/>
            <w:shd w:val="clear" w:color="auto" w:fill="auto"/>
          </w:tcPr>
          <w:p w14:paraId="5428A054" w14:textId="40ADEF1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 </w:t>
            </w:r>
            <w:r w:rsidRPr="00C823E3">
              <w:rPr>
                <w:rFonts w:ascii="Verdana" w:hAnsi="Verdana" w:cs="Arial"/>
                <w:sz w:val="16"/>
                <w:szCs w:val="16"/>
                <w:lang w:val="en-US"/>
              </w:rPr>
              <w:t xml:space="preserve">Jurisdiction, </w:t>
            </w:r>
            <w:r w:rsidR="0046471F" w:rsidRPr="00C823E3">
              <w:rPr>
                <w:rFonts w:ascii="Verdana" w:hAnsi="Verdana" w:cs="Arial"/>
                <w:sz w:val="16"/>
                <w:szCs w:val="16"/>
                <w:lang w:val="en-US"/>
              </w:rPr>
              <w:t>with regards</w:t>
            </w:r>
            <w:r w:rsidRPr="00C823E3">
              <w:rPr>
                <w:rFonts w:ascii="Verdana" w:hAnsi="Verdana" w:cs="Arial"/>
                <w:sz w:val="16"/>
                <w:szCs w:val="16"/>
                <w:lang w:val="en-US"/>
              </w:rPr>
              <w:t xml:space="preserve"> to the relevant provisions of this Law, its Regulation and international law, with respect:</w:t>
            </w:r>
          </w:p>
        </w:tc>
      </w:tr>
      <w:tr w:rsidR="000E455A" w:rsidRPr="00C823E3" w14:paraId="3886BBDB" w14:textId="359BAC4E" w:rsidTr="00C823E3">
        <w:tc>
          <w:tcPr>
            <w:tcW w:w="4810" w:type="dxa"/>
            <w:shd w:val="clear" w:color="auto" w:fill="auto"/>
          </w:tcPr>
          <w:p w14:paraId="0F187680"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02DF47E" w14:textId="4DFC15D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1FC21A2E" w14:textId="6E095C8A" w:rsidTr="00C823E3">
        <w:tc>
          <w:tcPr>
            <w:tcW w:w="4810" w:type="dxa"/>
            <w:shd w:val="clear" w:color="auto" w:fill="auto"/>
          </w:tcPr>
          <w:p w14:paraId="23E1929B"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1.- </w:t>
            </w:r>
            <w:r w:rsidRPr="00C823E3">
              <w:rPr>
                <w:rFonts w:ascii="Verdana" w:hAnsi="Verdana" w:cs="Arial"/>
                <w:snapToGrid w:val="0"/>
                <w:sz w:val="16"/>
                <w:szCs w:val="16"/>
                <w:lang w:val="es-MX"/>
              </w:rPr>
              <w:t>Al establecimiento y utilización de islas artificiales, instalaciones y estructuras;</w:t>
            </w:r>
          </w:p>
        </w:tc>
        <w:tc>
          <w:tcPr>
            <w:tcW w:w="4810" w:type="dxa"/>
            <w:shd w:val="clear" w:color="auto" w:fill="auto"/>
          </w:tcPr>
          <w:p w14:paraId="78300102" w14:textId="5ADDC41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1.- </w:t>
            </w:r>
            <w:r w:rsidRPr="00C823E3">
              <w:rPr>
                <w:rFonts w:ascii="Verdana" w:hAnsi="Verdana" w:cs="Arial"/>
                <w:sz w:val="16"/>
                <w:szCs w:val="16"/>
                <w:lang w:val="en-US"/>
              </w:rPr>
              <w:t>To the establishment and use of artificial islands, facilities and structures;</w:t>
            </w:r>
          </w:p>
        </w:tc>
      </w:tr>
      <w:tr w:rsidR="000E455A" w:rsidRPr="00C823E3" w14:paraId="7D465A80" w14:textId="64A392B3" w:rsidTr="00C823E3">
        <w:tc>
          <w:tcPr>
            <w:tcW w:w="4810" w:type="dxa"/>
            <w:shd w:val="clear" w:color="auto" w:fill="auto"/>
          </w:tcPr>
          <w:p w14:paraId="7473105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23FC94C" w14:textId="08B7DBE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0639F3E" w14:textId="141A5482" w:rsidTr="00C823E3">
        <w:tc>
          <w:tcPr>
            <w:tcW w:w="4810" w:type="dxa"/>
            <w:shd w:val="clear" w:color="auto" w:fill="auto"/>
          </w:tcPr>
          <w:p w14:paraId="0F0AE799"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2.- </w:t>
            </w:r>
            <w:r w:rsidRPr="00C823E3">
              <w:rPr>
                <w:rFonts w:ascii="Verdana" w:hAnsi="Verdana" w:cs="Arial"/>
                <w:snapToGrid w:val="0"/>
                <w:sz w:val="16"/>
                <w:szCs w:val="16"/>
                <w:lang w:val="es-MX"/>
              </w:rPr>
              <w:t>A la investigación científica marina; y</w:t>
            </w:r>
          </w:p>
        </w:tc>
        <w:tc>
          <w:tcPr>
            <w:tcW w:w="4810" w:type="dxa"/>
            <w:shd w:val="clear" w:color="auto" w:fill="auto"/>
          </w:tcPr>
          <w:p w14:paraId="5128C848" w14:textId="7CCB69AC"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2.- </w:t>
            </w:r>
            <w:r w:rsidRPr="00C823E3">
              <w:rPr>
                <w:rFonts w:ascii="Verdana" w:hAnsi="Verdana" w:cs="Arial"/>
                <w:sz w:val="16"/>
                <w:szCs w:val="16"/>
                <w:lang w:val="en-US"/>
              </w:rPr>
              <w:t xml:space="preserve">To marine scientific research; </w:t>
            </w:r>
            <w:r w:rsidR="0046471F" w:rsidRPr="00C823E3">
              <w:rPr>
                <w:rFonts w:ascii="Verdana" w:hAnsi="Verdana" w:cs="Arial"/>
                <w:sz w:val="16"/>
                <w:szCs w:val="16"/>
                <w:lang w:val="en-US"/>
              </w:rPr>
              <w:t>and</w:t>
            </w:r>
          </w:p>
        </w:tc>
      </w:tr>
      <w:tr w:rsidR="000E455A" w:rsidRPr="00C823E3" w14:paraId="62FF7BA9" w14:textId="24984FD2" w:rsidTr="00C823E3">
        <w:tc>
          <w:tcPr>
            <w:tcW w:w="4810" w:type="dxa"/>
            <w:shd w:val="clear" w:color="auto" w:fill="auto"/>
          </w:tcPr>
          <w:p w14:paraId="78E0CC0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23AE0B8" w14:textId="5B7303E8"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12DEE47" w14:textId="27CB9384" w:rsidTr="00C823E3">
        <w:tc>
          <w:tcPr>
            <w:tcW w:w="4810" w:type="dxa"/>
            <w:shd w:val="clear" w:color="auto" w:fill="auto"/>
          </w:tcPr>
          <w:p w14:paraId="7E37E3DF"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3.- </w:t>
            </w:r>
            <w:r w:rsidRPr="00C823E3">
              <w:rPr>
                <w:rFonts w:ascii="Verdana" w:hAnsi="Verdana" w:cs="Arial"/>
                <w:snapToGrid w:val="0"/>
                <w:sz w:val="16"/>
                <w:szCs w:val="16"/>
                <w:lang w:val="es-MX"/>
              </w:rPr>
              <w:t>A la protección y preservación del medio marino; y</w:t>
            </w:r>
          </w:p>
        </w:tc>
        <w:tc>
          <w:tcPr>
            <w:tcW w:w="4810" w:type="dxa"/>
            <w:shd w:val="clear" w:color="auto" w:fill="auto"/>
          </w:tcPr>
          <w:p w14:paraId="47E6E9ED" w14:textId="174AC19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3.- </w:t>
            </w:r>
            <w:r w:rsidRPr="00C823E3">
              <w:rPr>
                <w:rFonts w:ascii="Verdana" w:hAnsi="Verdana" w:cs="Arial"/>
                <w:sz w:val="16"/>
                <w:szCs w:val="16"/>
                <w:lang w:val="en-US"/>
              </w:rPr>
              <w:t xml:space="preserve">To the protection and preservation of the marine environment; </w:t>
            </w:r>
            <w:r w:rsidR="0046471F" w:rsidRPr="00C823E3">
              <w:rPr>
                <w:rFonts w:ascii="Verdana" w:hAnsi="Verdana" w:cs="Arial"/>
                <w:sz w:val="16"/>
                <w:szCs w:val="16"/>
                <w:lang w:val="en-US"/>
              </w:rPr>
              <w:t>and</w:t>
            </w:r>
          </w:p>
        </w:tc>
      </w:tr>
      <w:tr w:rsidR="000E455A" w:rsidRPr="00C823E3" w14:paraId="172F5D75" w14:textId="00A8F1B5" w:rsidTr="00C823E3">
        <w:tc>
          <w:tcPr>
            <w:tcW w:w="4810" w:type="dxa"/>
            <w:shd w:val="clear" w:color="auto" w:fill="auto"/>
          </w:tcPr>
          <w:p w14:paraId="1A1AF4D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C4D609A" w14:textId="01F42551"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2559103" w14:textId="6F7FE875" w:rsidTr="00C823E3">
        <w:tc>
          <w:tcPr>
            <w:tcW w:w="4810" w:type="dxa"/>
            <w:shd w:val="clear" w:color="auto" w:fill="auto"/>
          </w:tcPr>
          <w:p w14:paraId="0F210F53"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b/>
                <w:bCs/>
                <w:snapToGrid w:val="0"/>
                <w:sz w:val="16"/>
                <w:szCs w:val="16"/>
                <w:lang w:val="es-MX"/>
              </w:rPr>
              <w:t xml:space="preserve">III.- </w:t>
            </w:r>
            <w:r w:rsidRPr="00C823E3">
              <w:rPr>
                <w:rFonts w:ascii="Verdana" w:hAnsi="Verdana" w:cs="Arial"/>
                <w:snapToGrid w:val="0"/>
                <w:sz w:val="16"/>
                <w:szCs w:val="16"/>
                <w:lang w:val="es-MX"/>
              </w:rPr>
              <w:t xml:space="preserve">Otros derechos y deberes que fije esta Ley, su Reglamento y el derecho internacional. </w:t>
            </w:r>
          </w:p>
        </w:tc>
        <w:tc>
          <w:tcPr>
            <w:tcW w:w="4810" w:type="dxa"/>
            <w:shd w:val="clear" w:color="auto" w:fill="auto"/>
          </w:tcPr>
          <w:p w14:paraId="1905C745" w14:textId="29F180D8"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III.- </w:t>
            </w:r>
            <w:r w:rsidRPr="00C823E3">
              <w:rPr>
                <w:rFonts w:ascii="Verdana" w:hAnsi="Verdana" w:cs="Arial"/>
                <w:sz w:val="16"/>
                <w:szCs w:val="16"/>
                <w:lang w:val="en-US"/>
              </w:rPr>
              <w:t>Other rights and duties established by this Law, its Regulation and international law.</w:t>
            </w:r>
          </w:p>
        </w:tc>
      </w:tr>
      <w:tr w:rsidR="000E455A" w:rsidRPr="00C823E3" w14:paraId="13BAA87D" w14:textId="0DBA51CD" w:rsidTr="00C823E3">
        <w:tc>
          <w:tcPr>
            <w:tcW w:w="4810" w:type="dxa"/>
            <w:shd w:val="clear" w:color="auto" w:fill="auto"/>
          </w:tcPr>
          <w:p w14:paraId="27A8D9DD"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FE0CDA2" w14:textId="03381A69"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6C26EC3" w14:textId="2E3DA77B" w:rsidTr="00C823E3">
        <w:tc>
          <w:tcPr>
            <w:tcW w:w="4810" w:type="dxa"/>
            <w:shd w:val="clear" w:color="auto" w:fill="auto"/>
          </w:tcPr>
          <w:p w14:paraId="7ADE8C89" w14:textId="77777777" w:rsidR="000E455A" w:rsidRPr="00C823E3" w:rsidRDefault="000E455A" w:rsidP="00C823E3">
            <w:pPr>
              <w:jc w:val="both"/>
              <w:rPr>
                <w:rFonts w:ascii="Verdana" w:hAnsi="Verdana" w:cs="Arial"/>
                <w:snapToGrid w:val="0"/>
                <w:sz w:val="16"/>
                <w:szCs w:val="16"/>
                <w:lang w:val="es-MX"/>
              </w:rPr>
            </w:pPr>
            <w:bookmarkStart w:id="47" w:name="Artículo_47"/>
            <w:r w:rsidRPr="00C823E3">
              <w:rPr>
                <w:rFonts w:ascii="Verdana" w:hAnsi="Verdana" w:cs="Arial"/>
                <w:b/>
                <w:bCs/>
                <w:snapToGrid w:val="0"/>
                <w:sz w:val="16"/>
                <w:szCs w:val="16"/>
                <w:lang w:val="es-MX"/>
              </w:rPr>
              <w:t>ARTICULO 47</w:t>
            </w:r>
            <w:bookmarkEnd w:id="47"/>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se asegurará de que, en el ejercicio de los derechos y jurisdicciones y en el cumplimiento de los deberes de la Nación en la Zona Económica Exclusiva, se tomen debidamente en cuenta los derechos y deberes de los demás Estados y se actúe de manera compatible con el derecho internacional. </w:t>
            </w:r>
          </w:p>
        </w:tc>
        <w:tc>
          <w:tcPr>
            <w:tcW w:w="4810" w:type="dxa"/>
            <w:shd w:val="clear" w:color="auto" w:fill="auto"/>
          </w:tcPr>
          <w:p w14:paraId="0E4ED52E" w14:textId="468C4EF5"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47.- </w:t>
            </w:r>
            <w:r w:rsidRPr="00C823E3">
              <w:rPr>
                <w:rFonts w:ascii="Verdana" w:hAnsi="Verdana" w:cs="Arial"/>
                <w:sz w:val="16"/>
                <w:szCs w:val="16"/>
                <w:lang w:val="en-US"/>
              </w:rPr>
              <w:t>The Federal Executive Power will ensure that, in the exercise of the rights and jurisdictions and in the fulfillment of the duties of the Nation in the Exclusive Economic Zone, the rights and duties of the other States are duly taken into account and act in a manner compatible with international law.</w:t>
            </w:r>
          </w:p>
        </w:tc>
      </w:tr>
      <w:tr w:rsidR="000E455A" w:rsidRPr="00C823E3" w14:paraId="63A95081" w14:textId="015501BC" w:rsidTr="00C823E3">
        <w:tc>
          <w:tcPr>
            <w:tcW w:w="4810" w:type="dxa"/>
            <w:shd w:val="clear" w:color="auto" w:fill="auto"/>
          </w:tcPr>
          <w:p w14:paraId="2C20069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530295E" w14:textId="05458189"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CA69153" w14:textId="13AFCB1A" w:rsidTr="00C823E3">
        <w:tc>
          <w:tcPr>
            <w:tcW w:w="4810" w:type="dxa"/>
            <w:shd w:val="clear" w:color="auto" w:fill="auto"/>
          </w:tcPr>
          <w:p w14:paraId="71823E8D" w14:textId="77777777" w:rsidR="000E455A" w:rsidRPr="00C823E3" w:rsidRDefault="000E455A" w:rsidP="00C823E3">
            <w:pPr>
              <w:jc w:val="both"/>
              <w:rPr>
                <w:rFonts w:ascii="Verdana" w:hAnsi="Verdana" w:cs="Arial"/>
                <w:snapToGrid w:val="0"/>
                <w:sz w:val="16"/>
                <w:szCs w:val="16"/>
                <w:lang w:val="es-MX"/>
              </w:rPr>
            </w:pPr>
            <w:bookmarkStart w:id="48" w:name="Artículo_48"/>
            <w:r w:rsidRPr="00C823E3">
              <w:rPr>
                <w:rFonts w:ascii="Verdana" w:hAnsi="Verdana" w:cs="Arial"/>
                <w:b/>
                <w:bCs/>
                <w:snapToGrid w:val="0"/>
                <w:sz w:val="16"/>
                <w:szCs w:val="16"/>
                <w:lang w:val="es-MX"/>
              </w:rPr>
              <w:t>ARTICULO 48</w:t>
            </w:r>
            <w:bookmarkEnd w:id="48"/>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respetará el goce de los Estados extranjeros, en la Zona Económica Exclusiva, de las libertades de navegación, de sobrevuelo y de tender cables y tuberías submarinos, así como de los otros usos del mar internacionalmente legítimos relacionados con dichas libertades, tales como los vinculados a la operación de embarcaciones, aeronaves, y cables y tuberías submarinos, y que sean compatibles con el derecho internacional. </w:t>
            </w:r>
          </w:p>
        </w:tc>
        <w:tc>
          <w:tcPr>
            <w:tcW w:w="4810" w:type="dxa"/>
            <w:shd w:val="clear" w:color="auto" w:fill="auto"/>
          </w:tcPr>
          <w:p w14:paraId="5A0F5C27" w14:textId="02CC63F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48.- </w:t>
            </w:r>
            <w:r w:rsidRPr="00C823E3">
              <w:rPr>
                <w:rFonts w:ascii="Verdana" w:hAnsi="Verdana" w:cs="Arial"/>
                <w:sz w:val="16"/>
                <w:szCs w:val="16"/>
                <w:lang w:val="en-US"/>
              </w:rPr>
              <w:t>The Federal Executive Power will respect the enjoyment of foreign States, in the Exclusive Economic Zone, of the freedoms of navigation, overflight and laying cables and submarine pipelines, as well as the other internationally legitimate uses of the sea related to said freedoms, such as those related to the operation of vessels, aircraft, and submarine cables and pipelines, and that are compatible with international law.</w:t>
            </w:r>
          </w:p>
        </w:tc>
      </w:tr>
      <w:tr w:rsidR="000E455A" w:rsidRPr="00C823E3" w14:paraId="667874B5" w14:textId="1A4F331A" w:rsidTr="00C823E3">
        <w:tc>
          <w:tcPr>
            <w:tcW w:w="4810" w:type="dxa"/>
            <w:shd w:val="clear" w:color="auto" w:fill="auto"/>
          </w:tcPr>
          <w:p w14:paraId="0D21D86D"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B683007" w14:textId="16C8856D"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A87ABD5" w14:textId="1707769B" w:rsidTr="00C823E3">
        <w:tc>
          <w:tcPr>
            <w:tcW w:w="4810" w:type="dxa"/>
            <w:shd w:val="clear" w:color="auto" w:fill="auto"/>
          </w:tcPr>
          <w:p w14:paraId="36223CEA" w14:textId="77777777" w:rsidR="000E455A" w:rsidRPr="00C823E3" w:rsidRDefault="000E455A" w:rsidP="00C823E3">
            <w:pPr>
              <w:jc w:val="both"/>
              <w:rPr>
                <w:rFonts w:ascii="Verdana" w:hAnsi="Verdana" w:cs="Arial"/>
                <w:snapToGrid w:val="0"/>
                <w:sz w:val="16"/>
                <w:szCs w:val="16"/>
                <w:lang w:val="es-MX"/>
              </w:rPr>
            </w:pPr>
            <w:bookmarkStart w:id="49" w:name="Artículo_49"/>
            <w:r w:rsidRPr="00C823E3">
              <w:rPr>
                <w:rFonts w:ascii="Verdana" w:hAnsi="Verdana" w:cs="Arial"/>
                <w:b/>
                <w:bCs/>
                <w:snapToGrid w:val="0"/>
                <w:sz w:val="16"/>
                <w:szCs w:val="16"/>
                <w:lang w:val="es-MX"/>
              </w:rPr>
              <w:t>ARTICULO 49</w:t>
            </w:r>
            <w:bookmarkEnd w:id="49"/>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vigilará que, al ejercitar los Estados extranjeros sus derechos y al cumplir sus deberes en la Zona Económica Exclusiva </w:t>
            </w:r>
            <w:r w:rsidRPr="00C823E3">
              <w:rPr>
                <w:rFonts w:ascii="Verdana" w:hAnsi="Verdana" w:cs="Arial"/>
                <w:snapToGrid w:val="0"/>
                <w:sz w:val="16"/>
                <w:szCs w:val="16"/>
                <w:lang w:val="es-MX"/>
              </w:rPr>
              <w:lastRenderedPageBreak/>
              <w:t xml:space="preserve">mexicana, tengan debidamente en cuenta los derechos, jurisdicciones y deberes de la Nación y cumplan esta Ley, su Reglamento y otros reglamentos nacionales adoptados de conformidad con la Constitución y normas aplicables de derecho internacional. </w:t>
            </w:r>
          </w:p>
        </w:tc>
        <w:tc>
          <w:tcPr>
            <w:tcW w:w="4810" w:type="dxa"/>
            <w:shd w:val="clear" w:color="auto" w:fill="auto"/>
          </w:tcPr>
          <w:p w14:paraId="145DC7BE" w14:textId="25F9942F"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lastRenderedPageBreak/>
              <w:t xml:space="preserve">ARTICLE 49.- </w:t>
            </w:r>
            <w:r w:rsidRPr="00C823E3">
              <w:rPr>
                <w:rFonts w:ascii="Verdana" w:hAnsi="Verdana" w:cs="Arial"/>
                <w:sz w:val="16"/>
                <w:szCs w:val="16"/>
                <w:lang w:val="en-US"/>
              </w:rPr>
              <w:t xml:space="preserve">The Federal Executive Power will ensure that, when exercising foreign states their rights and when fulfilling their duties in the Mexican Exclusive </w:t>
            </w:r>
            <w:r w:rsidRPr="00C823E3">
              <w:rPr>
                <w:rFonts w:ascii="Verdana" w:hAnsi="Verdana" w:cs="Arial"/>
                <w:sz w:val="16"/>
                <w:szCs w:val="16"/>
                <w:lang w:val="en-US"/>
              </w:rPr>
              <w:lastRenderedPageBreak/>
              <w:t xml:space="preserve">Economic Zone, they duly take into account the rights, jurisdictions and duties of the Nation and comply with this Law, its Regulation and other national regulations adopted in accordance with the Constitution and applicable </w:t>
            </w:r>
            <w:r w:rsidR="0046471F" w:rsidRPr="00C823E3">
              <w:rPr>
                <w:rFonts w:ascii="Verdana" w:hAnsi="Verdana" w:cs="Arial"/>
                <w:sz w:val="16"/>
                <w:szCs w:val="16"/>
                <w:lang w:val="en-US"/>
              </w:rPr>
              <w:t>standards</w:t>
            </w:r>
            <w:r w:rsidRPr="00C823E3">
              <w:rPr>
                <w:rFonts w:ascii="Verdana" w:hAnsi="Verdana" w:cs="Arial"/>
                <w:sz w:val="16"/>
                <w:szCs w:val="16"/>
                <w:lang w:val="en-US"/>
              </w:rPr>
              <w:t xml:space="preserve"> of international law.</w:t>
            </w:r>
          </w:p>
        </w:tc>
      </w:tr>
      <w:tr w:rsidR="000E455A" w:rsidRPr="00C823E3" w14:paraId="72D98453" w14:textId="6CC476AC" w:rsidTr="00C823E3">
        <w:tc>
          <w:tcPr>
            <w:tcW w:w="4810" w:type="dxa"/>
            <w:shd w:val="clear" w:color="auto" w:fill="auto"/>
          </w:tcPr>
          <w:p w14:paraId="21D7E78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8099C98" w14:textId="6CA49BCC"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4F639B0" w14:textId="33C953A7" w:rsidTr="00C823E3">
        <w:tc>
          <w:tcPr>
            <w:tcW w:w="4810" w:type="dxa"/>
            <w:shd w:val="clear" w:color="auto" w:fill="auto"/>
          </w:tcPr>
          <w:p w14:paraId="1DB64809" w14:textId="77777777" w:rsidR="000E455A" w:rsidRPr="00C823E3" w:rsidRDefault="000E455A" w:rsidP="00C823E3">
            <w:pPr>
              <w:pStyle w:val="BodyTextIndent"/>
              <w:ind w:firstLine="0"/>
              <w:rPr>
                <w:rFonts w:ascii="Verdana" w:hAnsi="Verdana"/>
                <w:sz w:val="16"/>
                <w:szCs w:val="16"/>
              </w:rPr>
            </w:pPr>
            <w:bookmarkStart w:id="50" w:name="Artículo_50"/>
            <w:r w:rsidRPr="00C823E3">
              <w:rPr>
                <w:rFonts w:ascii="Verdana" w:hAnsi="Verdana"/>
                <w:b/>
                <w:bCs/>
                <w:sz w:val="16"/>
                <w:szCs w:val="16"/>
              </w:rPr>
              <w:t>ARTICULO 50</w:t>
            </w:r>
            <w:bookmarkEnd w:id="50"/>
            <w:r w:rsidRPr="00C823E3">
              <w:rPr>
                <w:rFonts w:ascii="Verdana" w:hAnsi="Verdana"/>
                <w:b/>
                <w:bCs/>
                <w:sz w:val="16"/>
                <w:szCs w:val="16"/>
              </w:rPr>
              <w:t xml:space="preserve">.- </w:t>
            </w:r>
            <w:r w:rsidRPr="00C823E3">
              <w:rPr>
                <w:rFonts w:ascii="Verdana" w:hAnsi="Verdana"/>
                <w:sz w:val="16"/>
                <w:szCs w:val="16"/>
              </w:rPr>
              <w:t xml:space="preserve">La Zona Económica Exclusiva Mexicana se extiende a 200 millas marinas (370,400 metros) contadas desde las líneas de base a partir de las cuales, de conformidad con el Artículo 26 de esta Ley, se mide la anchura del Mar Territorial. </w:t>
            </w:r>
          </w:p>
        </w:tc>
        <w:tc>
          <w:tcPr>
            <w:tcW w:w="4810" w:type="dxa"/>
            <w:shd w:val="clear" w:color="auto" w:fill="auto"/>
          </w:tcPr>
          <w:p w14:paraId="4D9AFEBD" w14:textId="01F9C824" w:rsidR="000E455A" w:rsidRPr="00C823E3" w:rsidRDefault="000E455A" w:rsidP="00C823E3">
            <w:pPr>
              <w:pStyle w:val="BodyTextIndent"/>
              <w:ind w:firstLine="0"/>
              <w:rPr>
                <w:rFonts w:ascii="Verdana" w:hAnsi="Verdana"/>
                <w:b/>
                <w:bCs/>
                <w:sz w:val="16"/>
                <w:szCs w:val="16"/>
                <w:lang w:val="en-US"/>
              </w:rPr>
            </w:pPr>
            <w:r w:rsidRPr="00C823E3">
              <w:rPr>
                <w:rFonts w:ascii="Verdana" w:hAnsi="Verdana"/>
                <w:b/>
                <w:bCs/>
                <w:sz w:val="16"/>
                <w:szCs w:val="16"/>
                <w:lang w:val="en-US"/>
              </w:rPr>
              <w:t xml:space="preserve">ARTICLE 50.- </w:t>
            </w:r>
            <w:r w:rsidRPr="00C823E3">
              <w:rPr>
                <w:rFonts w:ascii="Verdana" w:hAnsi="Verdana"/>
                <w:sz w:val="16"/>
                <w:szCs w:val="16"/>
                <w:lang w:val="en-US"/>
              </w:rPr>
              <w:t>The Mexican Exclusive Economic Zone extends to 200 nautical miles (370,400 meters) counted from the baselines from which, in accordance with Article 26 of this Law, the width of the Territorial Sea is measured.</w:t>
            </w:r>
          </w:p>
        </w:tc>
      </w:tr>
      <w:tr w:rsidR="000E455A" w:rsidRPr="00C823E3" w14:paraId="73BD469F" w14:textId="4E2B8707" w:rsidTr="00C823E3">
        <w:tc>
          <w:tcPr>
            <w:tcW w:w="4810" w:type="dxa"/>
            <w:shd w:val="clear" w:color="auto" w:fill="auto"/>
          </w:tcPr>
          <w:p w14:paraId="25100C86"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6E806BC" w14:textId="667FB743"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165BE23" w14:textId="3E57496A" w:rsidTr="00C823E3">
        <w:tc>
          <w:tcPr>
            <w:tcW w:w="4810" w:type="dxa"/>
            <w:shd w:val="clear" w:color="auto" w:fill="auto"/>
          </w:tcPr>
          <w:p w14:paraId="3F4B28B7" w14:textId="77777777" w:rsidR="000E455A" w:rsidRPr="00C823E3" w:rsidRDefault="000E455A" w:rsidP="00C823E3">
            <w:pPr>
              <w:jc w:val="both"/>
              <w:rPr>
                <w:rFonts w:ascii="Verdana" w:hAnsi="Verdana" w:cs="Arial"/>
                <w:snapToGrid w:val="0"/>
                <w:sz w:val="16"/>
                <w:szCs w:val="16"/>
                <w:lang w:val="es-MX"/>
              </w:rPr>
            </w:pPr>
            <w:bookmarkStart w:id="51" w:name="Artículo_51"/>
            <w:r w:rsidRPr="00C823E3">
              <w:rPr>
                <w:rFonts w:ascii="Verdana" w:hAnsi="Verdana" w:cs="Arial"/>
                <w:b/>
                <w:bCs/>
                <w:snapToGrid w:val="0"/>
                <w:sz w:val="16"/>
                <w:szCs w:val="16"/>
                <w:lang w:val="es-MX"/>
              </w:rPr>
              <w:t>ARTICULO 51</w:t>
            </w:r>
            <w:bookmarkEnd w:id="51"/>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Las islas gozan de zona económica exclusiva pero no así las rocas no aptas para mantener habitación humana o vida económica propia. </w:t>
            </w:r>
          </w:p>
        </w:tc>
        <w:tc>
          <w:tcPr>
            <w:tcW w:w="4810" w:type="dxa"/>
            <w:shd w:val="clear" w:color="auto" w:fill="auto"/>
          </w:tcPr>
          <w:p w14:paraId="35A84FBC" w14:textId="72B69009"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51.- </w:t>
            </w:r>
            <w:r w:rsidRPr="00C823E3">
              <w:rPr>
                <w:rFonts w:ascii="Verdana" w:hAnsi="Verdana" w:cs="Arial"/>
                <w:sz w:val="16"/>
                <w:szCs w:val="16"/>
                <w:lang w:val="en-US"/>
              </w:rPr>
              <w:t>The islands have an exclusive economic zone, but the rocks are not suitable for maintaining human habitation or their own economic life.</w:t>
            </w:r>
          </w:p>
        </w:tc>
      </w:tr>
      <w:tr w:rsidR="000E455A" w:rsidRPr="00C823E3" w14:paraId="55DABCDF" w14:textId="1507AC2D" w:rsidTr="00C823E3">
        <w:tc>
          <w:tcPr>
            <w:tcW w:w="4810" w:type="dxa"/>
            <w:shd w:val="clear" w:color="auto" w:fill="auto"/>
          </w:tcPr>
          <w:p w14:paraId="773C0D64"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264FBC2" w14:textId="27225EE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601E5D1" w14:textId="571B3145" w:rsidTr="00C823E3">
        <w:tc>
          <w:tcPr>
            <w:tcW w:w="4810" w:type="dxa"/>
            <w:shd w:val="clear" w:color="auto" w:fill="auto"/>
          </w:tcPr>
          <w:p w14:paraId="438CA77B" w14:textId="77777777" w:rsidR="000E455A" w:rsidRPr="00C823E3" w:rsidRDefault="000E455A" w:rsidP="00C823E3">
            <w:pPr>
              <w:jc w:val="both"/>
              <w:rPr>
                <w:rFonts w:ascii="Verdana" w:hAnsi="Verdana" w:cs="Arial"/>
                <w:snapToGrid w:val="0"/>
                <w:sz w:val="16"/>
                <w:szCs w:val="16"/>
                <w:lang w:val="es-MX"/>
              </w:rPr>
            </w:pPr>
            <w:bookmarkStart w:id="52" w:name="Artículo_52"/>
            <w:r w:rsidRPr="00C823E3">
              <w:rPr>
                <w:rFonts w:ascii="Verdana" w:hAnsi="Verdana" w:cs="Arial"/>
                <w:b/>
                <w:bCs/>
                <w:snapToGrid w:val="0"/>
                <w:sz w:val="16"/>
                <w:szCs w:val="16"/>
                <w:lang w:val="es-MX"/>
              </w:rPr>
              <w:t>ARTICULO 52</w:t>
            </w:r>
            <w:bookmarkEnd w:id="52"/>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límite interior de la Zona Económica Exclusiva coincide idénticamente con el límite exterior del Mar Territorial, determinado de conformidad con el Artículo 26 de esta Ley, y con las disposiciones pertinentes de su Reglamento, y que aparezca en las cartas reconocidas oficialmente por los Estados Unidos Mexicanos. </w:t>
            </w:r>
          </w:p>
        </w:tc>
        <w:tc>
          <w:tcPr>
            <w:tcW w:w="4810" w:type="dxa"/>
            <w:shd w:val="clear" w:color="auto" w:fill="auto"/>
          </w:tcPr>
          <w:p w14:paraId="493DFE34" w14:textId="178C72EA"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52.- </w:t>
            </w:r>
            <w:r w:rsidRPr="00C823E3">
              <w:rPr>
                <w:rFonts w:ascii="Verdana" w:hAnsi="Verdana" w:cs="Arial"/>
                <w:sz w:val="16"/>
                <w:szCs w:val="16"/>
                <w:lang w:val="en-US"/>
              </w:rPr>
              <w:t xml:space="preserve">The inner limit of the Exclusive Economic Zone coincides identically with the outer limit of the Territorial Sea, determined in accordance with Article 26 of this Law, and with the pertinent provisions of its Regulation, and that appears in </w:t>
            </w:r>
            <w:r w:rsidR="0046471F" w:rsidRPr="00C823E3">
              <w:rPr>
                <w:rFonts w:ascii="Verdana" w:hAnsi="Verdana" w:cs="Arial"/>
                <w:sz w:val="16"/>
                <w:szCs w:val="16"/>
                <w:lang w:val="en-US"/>
              </w:rPr>
              <w:t>the letters</w:t>
            </w:r>
            <w:r w:rsidRPr="00C823E3">
              <w:rPr>
                <w:rFonts w:ascii="Verdana" w:hAnsi="Verdana" w:cs="Arial"/>
                <w:sz w:val="16"/>
                <w:szCs w:val="16"/>
                <w:lang w:val="en-US"/>
              </w:rPr>
              <w:t xml:space="preserve"> officially recognized </w:t>
            </w:r>
            <w:r w:rsidR="0046471F" w:rsidRPr="00C823E3">
              <w:rPr>
                <w:rFonts w:ascii="Verdana" w:hAnsi="Verdana" w:cs="Arial"/>
                <w:sz w:val="16"/>
                <w:szCs w:val="16"/>
                <w:lang w:val="en-US"/>
              </w:rPr>
              <w:t>by</w:t>
            </w:r>
            <w:r w:rsidRPr="00C823E3">
              <w:rPr>
                <w:rFonts w:ascii="Verdana" w:hAnsi="Verdana" w:cs="Arial"/>
                <w:sz w:val="16"/>
                <w:szCs w:val="16"/>
                <w:lang w:val="en-US"/>
              </w:rPr>
              <w:t xml:space="preserve"> the United Mexican States.</w:t>
            </w:r>
          </w:p>
        </w:tc>
      </w:tr>
      <w:tr w:rsidR="000E455A" w:rsidRPr="00C823E3" w14:paraId="78CAFD17" w14:textId="6A4DFE6F" w:rsidTr="00C823E3">
        <w:tc>
          <w:tcPr>
            <w:tcW w:w="4810" w:type="dxa"/>
            <w:shd w:val="clear" w:color="auto" w:fill="auto"/>
          </w:tcPr>
          <w:p w14:paraId="11DA2505"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D26D798" w14:textId="66624F4E"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7AD14A5" w14:textId="6629B1F1" w:rsidTr="00C823E3">
        <w:tc>
          <w:tcPr>
            <w:tcW w:w="4810" w:type="dxa"/>
            <w:shd w:val="clear" w:color="auto" w:fill="auto"/>
          </w:tcPr>
          <w:p w14:paraId="1E5C581D" w14:textId="77777777" w:rsidR="000E455A" w:rsidRPr="00C823E3" w:rsidRDefault="000E455A" w:rsidP="00C823E3">
            <w:pPr>
              <w:pStyle w:val="BodyTextIndent"/>
              <w:ind w:firstLine="0"/>
              <w:rPr>
                <w:rFonts w:ascii="Verdana" w:hAnsi="Verdana"/>
                <w:sz w:val="16"/>
                <w:szCs w:val="16"/>
              </w:rPr>
            </w:pPr>
            <w:bookmarkStart w:id="53" w:name="Artículo_53"/>
            <w:r w:rsidRPr="00C823E3">
              <w:rPr>
                <w:rFonts w:ascii="Verdana" w:hAnsi="Verdana"/>
                <w:b/>
                <w:bCs/>
                <w:sz w:val="16"/>
                <w:szCs w:val="16"/>
              </w:rPr>
              <w:t>ARTICULO 53</w:t>
            </w:r>
            <w:bookmarkEnd w:id="53"/>
            <w:r w:rsidRPr="00C823E3">
              <w:rPr>
                <w:rFonts w:ascii="Verdana" w:hAnsi="Verdana"/>
                <w:b/>
                <w:bCs/>
                <w:sz w:val="16"/>
                <w:szCs w:val="16"/>
              </w:rPr>
              <w:t xml:space="preserve">.- </w:t>
            </w:r>
            <w:r w:rsidRPr="00C823E3">
              <w:rPr>
                <w:rFonts w:ascii="Verdana" w:hAnsi="Verdana"/>
                <w:sz w:val="16"/>
                <w:szCs w:val="16"/>
              </w:rPr>
              <w:t xml:space="preserve">El límite exterior de la Zona Económica Exclusiva mexicana es la línea cada uno de cuyos puntos está del punto más próximo de las líneas de base del Mar Territorial determinadas en el Artículo 26 de esta Ley, a una distancia de 200 millas marinas (370,400 metros). </w:t>
            </w:r>
          </w:p>
        </w:tc>
        <w:tc>
          <w:tcPr>
            <w:tcW w:w="4810" w:type="dxa"/>
            <w:shd w:val="clear" w:color="auto" w:fill="auto"/>
          </w:tcPr>
          <w:p w14:paraId="689C4E94" w14:textId="02213741" w:rsidR="000E455A" w:rsidRPr="00C823E3" w:rsidRDefault="000E455A" w:rsidP="00C823E3">
            <w:pPr>
              <w:pStyle w:val="BodyTextIndent"/>
              <w:ind w:firstLine="0"/>
              <w:rPr>
                <w:rFonts w:ascii="Verdana" w:hAnsi="Verdana"/>
                <w:b/>
                <w:bCs/>
                <w:sz w:val="16"/>
                <w:szCs w:val="16"/>
                <w:lang w:val="en-US"/>
              </w:rPr>
            </w:pPr>
            <w:r w:rsidRPr="00C823E3">
              <w:rPr>
                <w:rFonts w:ascii="Verdana" w:hAnsi="Verdana"/>
                <w:b/>
                <w:bCs/>
                <w:sz w:val="16"/>
                <w:szCs w:val="16"/>
                <w:lang w:val="en-US"/>
              </w:rPr>
              <w:t xml:space="preserve">ARTICLE 53.- </w:t>
            </w:r>
            <w:r w:rsidRPr="00C823E3">
              <w:rPr>
                <w:rFonts w:ascii="Verdana" w:hAnsi="Verdana"/>
                <w:sz w:val="16"/>
                <w:szCs w:val="16"/>
                <w:lang w:val="en-US"/>
              </w:rPr>
              <w:t>The outer limit of the Mexican Exclusive Economic Zone is the line each of whose points is the closest point of the baselines of the Territorial Sea determined in Article 26 of this Law, at a distance of 200 nautical miles. (370,400 meters).</w:t>
            </w:r>
          </w:p>
        </w:tc>
      </w:tr>
      <w:tr w:rsidR="000E455A" w:rsidRPr="00C823E3" w14:paraId="16EFBDF6" w14:textId="4F7F7069" w:rsidTr="00C823E3">
        <w:tc>
          <w:tcPr>
            <w:tcW w:w="4810" w:type="dxa"/>
            <w:shd w:val="clear" w:color="auto" w:fill="auto"/>
          </w:tcPr>
          <w:p w14:paraId="25FDDC0E"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67085485" w14:textId="016128FD"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A8C8E10" w14:textId="459F4D21" w:rsidTr="00C823E3">
        <w:tc>
          <w:tcPr>
            <w:tcW w:w="4810" w:type="dxa"/>
            <w:shd w:val="clear" w:color="auto" w:fill="auto"/>
          </w:tcPr>
          <w:p w14:paraId="065734AD" w14:textId="77777777" w:rsidR="000E455A" w:rsidRPr="00C823E3" w:rsidRDefault="000E455A" w:rsidP="00C823E3">
            <w:pPr>
              <w:jc w:val="both"/>
              <w:rPr>
                <w:rFonts w:ascii="Verdana" w:hAnsi="Verdana" w:cs="Arial"/>
                <w:snapToGrid w:val="0"/>
                <w:sz w:val="16"/>
                <w:szCs w:val="16"/>
                <w:lang w:val="es-MX"/>
              </w:rPr>
            </w:pPr>
            <w:bookmarkStart w:id="54" w:name="Artículo_54"/>
            <w:r w:rsidRPr="00C823E3">
              <w:rPr>
                <w:rFonts w:ascii="Verdana" w:hAnsi="Verdana" w:cs="Arial"/>
                <w:b/>
                <w:bCs/>
                <w:snapToGrid w:val="0"/>
                <w:sz w:val="16"/>
                <w:szCs w:val="16"/>
                <w:lang w:val="es-MX"/>
              </w:rPr>
              <w:t>ARTICULO 54</w:t>
            </w:r>
            <w:bookmarkEnd w:id="54"/>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límite exterior de la Zona Económica Exclusiva, en consecuencia, está constituido por una serie de arcos que unen los puntos cuyas coordenadas geográficas fueron publicadas por Decreto en el Diario Oficial de la Federación, el 7 de junio de 1976, y que aparezcan en las cartas oficialmente reconocidas por los Estados Unidos Mexicanos. </w:t>
            </w:r>
          </w:p>
        </w:tc>
        <w:tc>
          <w:tcPr>
            <w:tcW w:w="4810" w:type="dxa"/>
            <w:shd w:val="clear" w:color="auto" w:fill="auto"/>
          </w:tcPr>
          <w:p w14:paraId="0B5ECA87" w14:textId="4F516D96"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54.- </w:t>
            </w:r>
            <w:r w:rsidRPr="00C823E3">
              <w:rPr>
                <w:rFonts w:ascii="Verdana" w:hAnsi="Verdana" w:cs="Arial"/>
                <w:sz w:val="16"/>
                <w:szCs w:val="16"/>
                <w:lang w:val="en-US"/>
              </w:rPr>
              <w:t>The outer limit of the Exclusive Economic Zone, consequently, is constituted by a series of arcs that join the points whose geographical coordinates were published by Decree in the Official Daily of the Federation, on June 7, 1976, and that appear in the letters officially recognized by the United Mexican States.</w:t>
            </w:r>
          </w:p>
        </w:tc>
      </w:tr>
      <w:tr w:rsidR="000E455A" w:rsidRPr="00C823E3" w14:paraId="04887ED5" w14:textId="4E8C40DC" w:rsidTr="00C823E3">
        <w:tc>
          <w:tcPr>
            <w:tcW w:w="4810" w:type="dxa"/>
            <w:shd w:val="clear" w:color="auto" w:fill="auto"/>
          </w:tcPr>
          <w:p w14:paraId="5D32E50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5A10B04" w14:textId="25B46EA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FD7196D" w14:textId="3E308327" w:rsidTr="00C823E3">
        <w:tc>
          <w:tcPr>
            <w:tcW w:w="4810" w:type="dxa"/>
            <w:shd w:val="clear" w:color="auto" w:fill="auto"/>
          </w:tcPr>
          <w:p w14:paraId="03766396" w14:textId="77777777" w:rsidR="000E455A" w:rsidRPr="00C823E3" w:rsidRDefault="000E455A" w:rsidP="00C823E3">
            <w:pPr>
              <w:jc w:val="both"/>
              <w:rPr>
                <w:rFonts w:ascii="Verdana" w:hAnsi="Verdana" w:cs="Arial"/>
                <w:snapToGrid w:val="0"/>
                <w:sz w:val="16"/>
                <w:szCs w:val="16"/>
                <w:lang w:val="es-MX"/>
              </w:rPr>
            </w:pPr>
            <w:bookmarkStart w:id="55" w:name="Artículo_55"/>
            <w:r w:rsidRPr="00C823E3">
              <w:rPr>
                <w:rFonts w:ascii="Verdana" w:hAnsi="Verdana" w:cs="Arial"/>
                <w:b/>
                <w:bCs/>
                <w:snapToGrid w:val="0"/>
                <w:sz w:val="16"/>
                <w:szCs w:val="16"/>
                <w:lang w:val="es-MX"/>
              </w:rPr>
              <w:t>ARTICULO 55</w:t>
            </w:r>
            <w:bookmarkEnd w:id="55"/>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velará porque se respete, con sujeción a las disposiciones pertinentes de esta Ley, de su Reglamento y del derecho internacional, las libertades de navegación y sobrevuelo, en la Zona Económica Exclusiva mexicana por las embarcaciones y aeronaves de todos los Estados, sean ribereños o sin litoral. </w:t>
            </w:r>
          </w:p>
        </w:tc>
        <w:tc>
          <w:tcPr>
            <w:tcW w:w="4810" w:type="dxa"/>
            <w:shd w:val="clear" w:color="auto" w:fill="auto"/>
          </w:tcPr>
          <w:p w14:paraId="66243BD1" w14:textId="6F940C6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55.- </w:t>
            </w:r>
            <w:r w:rsidRPr="00C823E3">
              <w:rPr>
                <w:rFonts w:ascii="Verdana" w:hAnsi="Verdana" w:cs="Arial"/>
                <w:sz w:val="16"/>
                <w:szCs w:val="16"/>
                <w:lang w:val="en-US"/>
              </w:rPr>
              <w:t xml:space="preserve">The Federal Executive Power will ensure that, subject to the relevant provisions of this Law, its Regulation and international law, the freedom of navigation and overflight is respected, in the Mexican Exclusive Economic Zone by vessels and aircraft of </w:t>
            </w:r>
            <w:r w:rsidR="0046471F" w:rsidRPr="00C823E3">
              <w:rPr>
                <w:rFonts w:ascii="Verdana" w:hAnsi="Verdana" w:cs="Arial"/>
                <w:sz w:val="16"/>
                <w:szCs w:val="16"/>
                <w:lang w:val="en-US"/>
              </w:rPr>
              <w:t>a</w:t>
            </w:r>
            <w:r w:rsidRPr="00C823E3">
              <w:rPr>
                <w:rFonts w:ascii="Verdana" w:hAnsi="Verdana" w:cs="Arial"/>
                <w:sz w:val="16"/>
                <w:szCs w:val="16"/>
                <w:lang w:val="en-US"/>
              </w:rPr>
              <w:t>ll states, whether coastal or landlocked.</w:t>
            </w:r>
          </w:p>
        </w:tc>
      </w:tr>
      <w:tr w:rsidR="000E455A" w:rsidRPr="00C823E3" w14:paraId="12B7F86F" w14:textId="1717BA2A" w:rsidTr="00C823E3">
        <w:tc>
          <w:tcPr>
            <w:tcW w:w="4810" w:type="dxa"/>
            <w:shd w:val="clear" w:color="auto" w:fill="auto"/>
          </w:tcPr>
          <w:p w14:paraId="29F763AF"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44D8CB1" w14:textId="4E2E4836"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D17B657" w14:textId="2E1B14F4" w:rsidTr="00C823E3">
        <w:tc>
          <w:tcPr>
            <w:tcW w:w="4810" w:type="dxa"/>
            <w:shd w:val="clear" w:color="auto" w:fill="auto"/>
          </w:tcPr>
          <w:p w14:paraId="36C27538" w14:textId="77777777" w:rsidR="000E455A" w:rsidRPr="00C823E3" w:rsidRDefault="000E455A" w:rsidP="00C823E3">
            <w:pPr>
              <w:jc w:val="both"/>
              <w:rPr>
                <w:rFonts w:ascii="Verdana" w:hAnsi="Verdana" w:cs="Arial"/>
                <w:snapToGrid w:val="0"/>
                <w:sz w:val="16"/>
                <w:szCs w:val="16"/>
                <w:lang w:val="es-MX"/>
              </w:rPr>
            </w:pPr>
            <w:bookmarkStart w:id="56" w:name="Artículo_56"/>
            <w:r w:rsidRPr="00C823E3">
              <w:rPr>
                <w:rFonts w:ascii="Verdana" w:hAnsi="Verdana" w:cs="Arial"/>
                <w:b/>
                <w:bCs/>
                <w:snapToGrid w:val="0"/>
                <w:sz w:val="16"/>
                <w:szCs w:val="16"/>
                <w:lang w:val="es-MX"/>
              </w:rPr>
              <w:t>ARTICULO 56</w:t>
            </w:r>
            <w:bookmarkEnd w:id="56"/>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Poder Ejecutivo Federal dictará medidas adecuadas de administración y conservación para que los recursos vivos no se vean amenazados por una explotación excesiva, determinará la captura permisible de recursos vivos en la Zona Económica Exclusiva y, sin perjuicio de lo anterior, promoverá la utilización óptima de dichos recursos. Cuando el total de la captura permisible de una especie sea mayor que la capacidad para pescar y cazar de las embarcaciones nacionales, el Poder Ejecutivo Federal dará acceso a embarcaciones extranjeras al excedente de la captura permisible de acuerdo con el interés nacional y bajo las condiciones que señale la legislación mexicana de pesca. </w:t>
            </w:r>
          </w:p>
        </w:tc>
        <w:tc>
          <w:tcPr>
            <w:tcW w:w="4810" w:type="dxa"/>
            <w:shd w:val="clear" w:color="auto" w:fill="auto"/>
          </w:tcPr>
          <w:p w14:paraId="5FFFA663" w14:textId="55AC21B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56.- </w:t>
            </w:r>
            <w:r w:rsidRPr="00C823E3">
              <w:rPr>
                <w:rFonts w:ascii="Verdana" w:hAnsi="Verdana" w:cs="Arial"/>
                <w:sz w:val="16"/>
                <w:szCs w:val="16"/>
                <w:lang w:val="en-US"/>
              </w:rPr>
              <w:t xml:space="preserve">The Federal Executive Power will issue adequate administration and conservation measures so that living resources are not threatened by excessive exploitation will determine the allowable capture of living resources in the Exclusive Economic Zone and, without prejudice to the foregoing, will promote the optimal use of these resources. When the total allowable catch of a species is greater than the capacity to fish and hunt national vessels, the Federal Executive Power will give access to foreign vessels to the excess of the allowable catch in accordance with national interest and under the conditions </w:t>
            </w:r>
            <w:r w:rsidR="0046471F" w:rsidRPr="00C823E3">
              <w:rPr>
                <w:rFonts w:ascii="Verdana" w:hAnsi="Verdana" w:cs="Arial"/>
                <w:sz w:val="16"/>
                <w:szCs w:val="16"/>
                <w:lang w:val="en-US"/>
              </w:rPr>
              <w:t>stipulated by the</w:t>
            </w:r>
            <w:r w:rsidRPr="00C823E3">
              <w:rPr>
                <w:rFonts w:ascii="Verdana" w:hAnsi="Verdana" w:cs="Arial"/>
                <w:sz w:val="16"/>
                <w:szCs w:val="16"/>
                <w:lang w:val="en-US"/>
              </w:rPr>
              <w:t xml:space="preserve"> Mexican fishing legislation.</w:t>
            </w:r>
          </w:p>
        </w:tc>
      </w:tr>
      <w:tr w:rsidR="000E455A" w:rsidRPr="00C823E3" w14:paraId="303B8CAE" w14:textId="6D9F0452" w:rsidTr="00C823E3">
        <w:tc>
          <w:tcPr>
            <w:tcW w:w="4810" w:type="dxa"/>
            <w:shd w:val="clear" w:color="auto" w:fill="auto"/>
          </w:tcPr>
          <w:p w14:paraId="71BB0F01"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0875AE43" w14:textId="546CEEB9"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5E2E767" w14:textId="25AAE62E" w:rsidTr="00C823E3">
        <w:tc>
          <w:tcPr>
            <w:tcW w:w="4810" w:type="dxa"/>
            <w:shd w:val="clear" w:color="auto" w:fill="auto"/>
          </w:tcPr>
          <w:p w14:paraId="7790B7AA"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CAPITULO V</w:t>
            </w:r>
          </w:p>
        </w:tc>
        <w:tc>
          <w:tcPr>
            <w:tcW w:w="4810" w:type="dxa"/>
            <w:shd w:val="clear" w:color="auto" w:fill="auto"/>
          </w:tcPr>
          <w:p w14:paraId="284D4223" w14:textId="720F17BB"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CHAPTER V</w:t>
            </w:r>
          </w:p>
        </w:tc>
      </w:tr>
      <w:tr w:rsidR="000E455A" w:rsidRPr="00C823E3" w14:paraId="1DA7618E" w14:textId="36EF00DF" w:rsidTr="00C823E3">
        <w:tc>
          <w:tcPr>
            <w:tcW w:w="4810" w:type="dxa"/>
            <w:shd w:val="clear" w:color="auto" w:fill="auto"/>
          </w:tcPr>
          <w:p w14:paraId="6CD40A98" w14:textId="77777777" w:rsidR="000E455A" w:rsidRPr="00C823E3" w:rsidRDefault="000E455A" w:rsidP="00C823E3">
            <w:pPr>
              <w:jc w:val="center"/>
              <w:rPr>
                <w:rFonts w:ascii="Verdana" w:hAnsi="Verdana" w:cs="Arial"/>
                <w:b/>
                <w:bCs/>
                <w:snapToGrid w:val="0"/>
                <w:sz w:val="16"/>
                <w:szCs w:val="16"/>
                <w:lang w:val="es-MX"/>
              </w:rPr>
            </w:pPr>
            <w:r w:rsidRPr="00C823E3">
              <w:rPr>
                <w:rFonts w:ascii="Verdana" w:hAnsi="Verdana" w:cs="Arial"/>
                <w:b/>
                <w:bCs/>
                <w:snapToGrid w:val="0"/>
                <w:sz w:val="16"/>
                <w:szCs w:val="16"/>
                <w:lang w:val="es-MX"/>
              </w:rPr>
              <w:t>De la Plataforma Continental o Insular</w:t>
            </w:r>
          </w:p>
        </w:tc>
        <w:tc>
          <w:tcPr>
            <w:tcW w:w="4810" w:type="dxa"/>
            <w:shd w:val="clear" w:color="auto" w:fill="auto"/>
          </w:tcPr>
          <w:p w14:paraId="0A0141C8" w14:textId="47976C43"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Continental or Insular Platform</w:t>
            </w:r>
          </w:p>
        </w:tc>
      </w:tr>
      <w:tr w:rsidR="000E455A" w:rsidRPr="00C823E3" w14:paraId="3FD35FE5" w14:textId="6D45562B" w:rsidTr="00C823E3">
        <w:tc>
          <w:tcPr>
            <w:tcW w:w="4810" w:type="dxa"/>
            <w:shd w:val="clear" w:color="auto" w:fill="auto"/>
          </w:tcPr>
          <w:p w14:paraId="395653A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8079886" w14:textId="672D9603"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38C1E89" w14:textId="76730B8B" w:rsidTr="00C823E3">
        <w:tc>
          <w:tcPr>
            <w:tcW w:w="4810" w:type="dxa"/>
            <w:shd w:val="clear" w:color="auto" w:fill="auto"/>
          </w:tcPr>
          <w:p w14:paraId="2B129934" w14:textId="77777777" w:rsidR="000E455A" w:rsidRPr="00C823E3" w:rsidRDefault="000E455A" w:rsidP="00C823E3">
            <w:pPr>
              <w:jc w:val="both"/>
              <w:rPr>
                <w:rFonts w:ascii="Verdana" w:hAnsi="Verdana" w:cs="Arial"/>
                <w:snapToGrid w:val="0"/>
                <w:sz w:val="16"/>
                <w:szCs w:val="16"/>
                <w:lang w:val="es-MX"/>
              </w:rPr>
            </w:pPr>
            <w:bookmarkStart w:id="57" w:name="Artículo_57"/>
            <w:r w:rsidRPr="00C823E3">
              <w:rPr>
                <w:rFonts w:ascii="Verdana" w:hAnsi="Verdana" w:cs="Arial"/>
                <w:b/>
                <w:bCs/>
                <w:snapToGrid w:val="0"/>
                <w:sz w:val="16"/>
                <w:szCs w:val="16"/>
                <w:lang w:val="es-MX"/>
              </w:rPr>
              <w:t>ARTICULO 57</w:t>
            </w:r>
            <w:bookmarkEnd w:id="57"/>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Nación ejerce derechos de soberanía sobre la Plataforma Continental y las </w:t>
            </w:r>
            <w:r w:rsidRPr="00C823E3">
              <w:rPr>
                <w:rFonts w:ascii="Verdana" w:hAnsi="Verdana" w:cs="Arial"/>
                <w:snapToGrid w:val="0"/>
                <w:sz w:val="16"/>
                <w:szCs w:val="16"/>
                <w:lang w:val="es-MX"/>
              </w:rPr>
              <w:lastRenderedPageBreak/>
              <w:t xml:space="preserve">Plataformas Insulares a los efectos de su exploración y de la explotación de sus recursos naturales. </w:t>
            </w:r>
          </w:p>
        </w:tc>
        <w:tc>
          <w:tcPr>
            <w:tcW w:w="4810" w:type="dxa"/>
            <w:shd w:val="clear" w:color="auto" w:fill="auto"/>
          </w:tcPr>
          <w:p w14:paraId="368EBC8C" w14:textId="5AE0F051"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lastRenderedPageBreak/>
              <w:t xml:space="preserve">ARTICLE 57.- </w:t>
            </w:r>
            <w:r w:rsidRPr="00C823E3">
              <w:rPr>
                <w:rFonts w:ascii="Verdana" w:hAnsi="Verdana" w:cs="Arial"/>
                <w:sz w:val="16"/>
                <w:szCs w:val="16"/>
                <w:lang w:val="en-US"/>
              </w:rPr>
              <w:t xml:space="preserve">The Nation exercises sovereignty rights over the Continental Shelf and the Insular Platforms for </w:t>
            </w:r>
            <w:r w:rsidRPr="00C823E3">
              <w:rPr>
                <w:rFonts w:ascii="Verdana" w:hAnsi="Verdana" w:cs="Arial"/>
                <w:sz w:val="16"/>
                <w:szCs w:val="16"/>
                <w:lang w:val="en-US"/>
              </w:rPr>
              <w:lastRenderedPageBreak/>
              <w:t>the purposes of its exploration and the exploitation of its natural resources.</w:t>
            </w:r>
          </w:p>
        </w:tc>
      </w:tr>
      <w:tr w:rsidR="000E455A" w:rsidRPr="00C823E3" w14:paraId="0139C964" w14:textId="1CE413D0" w:rsidTr="00C823E3">
        <w:tc>
          <w:tcPr>
            <w:tcW w:w="4810" w:type="dxa"/>
            <w:shd w:val="clear" w:color="auto" w:fill="auto"/>
          </w:tcPr>
          <w:p w14:paraId="317C1B8D"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74D8DAF1" w14:textId="02703D9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7D84A6C" w14:textId="3E543B39" w:rsidTr="00C823E3">
        <w:tc>
          <w:tcPr>
            <w:tcW w:w="4810" w:type="dxa"/>
            <w:shd w:val="clear" w:color="auto" w:fill="auto"/>
          </w:tcPr>
          <w:p w14:paraId="20EFBAA7" w14:textId="77777777" w:rsidR="000E455A" w:rsidRPr="00C823E3" w:rsidRDefault="000E455A" w:rsidP="00C823E3">
            <w:pPr>
              <w:jc w:val="both"/>
              <w:rPr>
                <w:rFonts w:ascii="Verdana" w:hAnsi="Verdana" w:cs="Arial"/>
                <w:snapToGrid w:val="0"/>
                <w:sz w:val="16"/>
                <w:szCs w:val="16"/>
                <w:lang w:val="es-MX"/>
              </w:rPr>
            </w:pPr>
            <w:bookmarkStart w:id="58" w:name="Artículo_58"/>
            <w:r w:rsidRPr="00C823E3">
              <w:rPr>
                <w:rFonts w:ascii="Verdana" w:hAnsi="Verdana" w:cs="Arial"/>
                <w:b/>
                <w:bCs/>
                <w:snapToGrid w:val="0"/>
                <w:sz w:val="16"/>
                <w:szCs w:val="16"/>
                <w:lang w:val="es-MX"/>
              </w:rPr>
              <w:t>ARTICULO 58</w:t>
            </w:r>
            <w:bookmarkEnd w:id="58"/>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Los derechos de soberanía de la Nación a que se refiere el Artículo anterior son exclusivos, en el sentido de que si México no explora la Plataforma Continental y las Plataformas Insulares o no explota sus recursos naturales, nadie puede emprender estas actividades sin expreso consentimiento de las autoridades nacionales competentes. </w:t>
            </w:r>
          </w:p>
        </w:tc>
        <w:tc>
          <w:tcPr>
            <w:tcW w:w="4810" w:type="dxa"/>
            <w:shd w:val="clear" w:color="auto" w:fill="auto"/>
          </w:tcPr>
          <w:p w14:paraId="4070D44C" w14:textId="6F8B37C9"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58.- </w:t>
            </w:r>
            <w:r w:rsidRPr="00C823E3">
              <w:rPr>
                <w:rFonts w:ascii="Verdana" w:hAnsi="Verdana" w:cs="Arial"/>
                <w:sz w:val="16"/>
                <w:szCs w:val="16"/>
                <w:lang w:val="en-US"/>
              </w:rPr>
              <w:t xml:space="preserve">The sovereignty rights of the Nation referred to in the preceding Article are exclusive, in the sense that if Mexico does not explore the Continental Shelf and Island Platforms or does not exploit its natural resources, no one can undertake these activities without Express consent of </w:t>
            </w:r>
            <w:r w:rsidR="0046471F" w:rsidRPr="00C823E3">
              <w:rPr>
                <w:rFonts w:ascii="Verdana" w:hAnsi="Verdana" w:cs="Arial"/>
                <w:sz w:val="16"/>
                <w:szCs w:val="16"/>
                <w:lang w:val="en-US"/>
              </w:rPr>
              <w:t>the appropriate</w:t>
            </w:r>
            <w:r w:rsidRPr="00C823E3">
              <w:rPr>
                <w:rFonts w:ascii="Verdana" w:hAnsi="Verdana" w:cs="Arial"/>
                <w:sz w:val="16"/>
                <w:szCs w:val="16"/>
                <w:lang w:val="en-US"/>
              </w:rPr>
              <w:t xml:space="preserve"> national authorities.</w:t>
            </w:r>
          </w:p>
        </w:tc>
      </w:tr>
      <w:tr w:rsidR="000E455A" w:rsidRPr="00C823E3" w14:paraId="70E05F96" w14:textId="438D323D" w:rsidTr="00C823E3">
        <w:tc>
          <w:tcPr>
            <w:tcW w:w="4810" w:type="dxa"/>
            <w:shd w:val="clear" w:color="auto" w:fill="auto"/>
          </w:tcPr>
          <w:p w14:paraId="2FABE797"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ACD24B4" w14:textId="1305776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F7C19A7" w14:textId="4B05DF5D" w:rsidTr="00C823E3">
        <w:tc>
          <w:tcPr>
            <w:tcW w:w="4810" w:type="dxa"/>
            <w:shd w:val="clear" w:color="auto" w:fill="auto"/>
          </w:tcPr>
          <w:p w14:paraId="6ABFE9E0" w14:textId="77777777" w:rsidR="000E455A" w:rsidRPr="00C823E3" w:rsidRDefault="000E455A" w:rsidP="00C823E3">
            <w:pPr>
              <w:jc w:val="both"/>
              <w:rPr>
                <w:rFonts w:ascii="Verdana" w:hAnsi="Verdana" w:cs="Arial"/>
                <w:snapToGrid w:val="0"/>
                <w:sz w:val="16"/>
                <w:szCs w:val="16"/>
                <w:lang w:val="es-MX"/>
              </w:rPr>
            </w:pPr>
            <w:bookmarkStart w:id="59" w:name="Artículo_59"/>
            <w:r w:rsidRPr="00C823E3">
              <w:rPr>
                <w:rFonts w:ascii="Verdana" w:hAnsi="Verdana" w:cs="Arial"/>
                <w:b/>
                <w:bCs/>
                <w:snapToGrid w:val="0"/>
                <w:sz w:val="16"/>
                <w:szCs w:val="16"/>
                <w:lang w:val="es-MX"/>
              </w:rPr>
              <w:t>ARTICULO 59</w:t>
            </w:r>
            <w:bookmarkEnd w:id="59"/>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Los derechos de soberanía de la Nación a que se refiere el Artículo 57 son independientes de la ocupación real o ficticia de la Plataforma Continental y de las Plataformas Insulares. </w:t>
            </w:r>
          </w:p>
        </w:tc>
        <w:tc>
          <w:tcPr>
            <w:tcW w:w="4810" w:type="dxa"/>
            <w:shd w:val="clear" w:color="auto" w:fill="auto"/>
          </w:tcPr>
          <w:p w14:paraId="3B56C1AF" w14:textId="4AE802B2"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59.- </w:t>
            </w:r>
            <w:r w:rsidRPr="00C823E3">
              <w:rPr>
                <w:rFonts w:ascii="Verdana" w:hAnsi="Verdana" w:cs="Arial"/>
                <w:sz w:val="16"/>
                <w:szCs w:val="16"/>
                <w:lang w:val="en-US"/>
              </w:rPr>
              <w:t>The sovereignty rights of the Nation referred to in Article 57 are independent of the real or fictitious occupation of the Continental Shelf and of the Island Platforms.</w:t>
            </w:r>
          </w:p>
        </w:tc>
      </w:tr>
      <w:tr w:rsidR="000E455A" w:rsidRPr="00C823E3" w14:paraId="58E70148" w14:textId="0A513AAF" w:rsidTr="00C823E3">
        <w:tc>
          <w:tcPr>
            <w:tcW w:w="4810" w:type="dxa"/>
            <w:shd w:val="clear" w:color="auto" w:fill="auto"/>
          </w:tcPr>
          <w:p w14:paraId="36F10F5C"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944F276" w14:textId="13097DF4"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CADAD19" w14:textId="15167D20" w:rsidTr="00C823E3">
        <w:tc>
          <w:tcPr>
            <w:tcW w:w="4810" w:type="dxa"/>
            <w:shd w:val="clear" w:color="auto" w:fill="auto"/>
          </w:tcPr>
          <w:p w14:paraId="3128FE39" w14:textId="77777777" w:rsidR="000E455A" w:rsidRPr="00C823E3" w:rsidRDefault="000E455A" w:rsidP="00C823E3">
            <w:pPr>
              <w:jc w:val="both"/>
              <w:rPr>
                <w:rFonts w:ascii="Verdana" w:hAnsi="Verdana" w:cs="Arial"/>
                <w:snapToGrid w:val="0"/>
                <w:sz w:val="16"/>
                <w:szCs w:val="16"/>
                <w:lang w:val="es-MX"/>
              </w:rPr>
            </w:pPr>
            <w:bookmarkStart w:id="60" w:name="Artículo_60"/>
            <w:r w:rsidRPr="00C823E3">
              <w:rPr>
                <w:rFonts w:ascii="Verdana" w:hAnsi="Verdana" w:cs="Arial"/>
                <w:b/>
                <w:bCs/>
                <w:snapToGrid w:val="0"/>
                <w:sz w:val="16"/>
                <w:szCs w:val="16"/>
                <w:lang w:val="es-MX"/>
              </w:rPr>
              <w:t>ARTICULO 60</w:t>
            </w:r>
            <w:bookmarkEnd w:id="60"/>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Los derechos de la Nación sobre la Plataforma Continental y las Plataformas Insulares no afectan la condición jurídica de las aguas suprayacentes, ni la del espacio aéreo situado sobre tales aguas. </w:t>
            </w:r>
          </w:p>
        </w:tc>
        <w:tc>
          <w:tcPr>
            <w:tcW w:w="4810" w:type="dxa"/>
            <w:shd w:val="clear" w:color="auto" w:fill="auto"/>
          </w:tcPr>
          <w:p w14:paraId="1ACAE974" w14:textId="6E31C2FE"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60.- </w:t>
            </w:r>
            <w:r w:rsidRPr="00C823E3">
              <w:rPr>
                <w:rFonts w:ascii="Verdana" w:hAnsi="Verdana" w:cs="Arial"/>
                <w:sz w:val="16"/>
                <w:szCs w:val="16"/>
                <w:lang w:val="en-US"/>
              </w:rPr>
              <w:t>The rights of the Nation over the Continental Shelf and the Island Platforms do not affect the legal status of the overlying waters, nor that of the airspace located over those waters.</w:t>
            </w:r>
          </w:p>
        </w:tc>
      </w:tr>
      <w:tr w:rsidR="000E455A" w:rsidRPr="00C823E3" w14:paraId="20E6E115" w14:textId="756ABCC9" w:rsidTr="00C823E3">
        <w:tc>
          <w:tcPr>
            <w:tcW w:w="4810" w:type="dxa"/>
            <w:shd w:val="clear" w:color="auto" w:fill="auto"/>
          </w:tcPr>
          <w:p w14:paraId="7DD64A21"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AD96D53" w14:textId="061283D0"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729A5969" w14:textId="2243B7D6" w:rsidTr="00C823E3">
        <w:tc>
          <w:tcPr>
            <w:tcW w:w="4810" w:type="dxa"/>
            <w:shd w:val="clear" w:color="auto" w:fill="auto"/>
          </w:tcPr>
          <w:p w14:paraId="5455974D" w14:textId="77777777" w:rsidR="000E455A" w:rsidRPr="00C823E3" w:rsidRDefault="000E455A" w:rsidP="00C823E3">
            <w:pPr>
              <w:jc w:val="both"/>
              <w:rPr>
                <w:rFonts w:ascii="Verdana" w:hAnsi="Verdana" w:cs="Arial"/>
                <w:snapToGrid w:val="0"/>
                <w:sz w:val="16"/>
                <w:szCs w:val="16"/>
                <w:lang w:val="es-MX"/>
              </w:rPr>
            </w:pPr>
            <w:bookmarkStart w:id="61" w:name="Artículo_61"/>
            <w:r w:rsidRPr="00C823E3">
              <w:rPr>
                <w:rFonts w:ascii="Verdana" w:hAnsi="Verdana" w:cs="Arial"/>
                <w:b/>
                <w:bCs/>
                <w:snapToGrid w:val="0"/>
                <w:sz w:val="16"/>
                <w:szCs w:val="16"/>
                <w:lang w:val="es-MX"/>
              </w:rPr>
              <w:t>ARTICULO 61</w:t>
            </w:r>
            <w:bookmarkEnd w:id="61"/>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ejercicio de los derechos de la Nación sobre la Plataforma Continental y las Plataformas Insulares no deberá afectar la navegación y otros derechos y libertades de los demás Estados, previstos en esta Ley, en su Reglamento y según el derecho internacional ni tener como resultado una injerencia injustificada en ellos. </w:t>
            </w:r>
          </w:p>
        </w:tc>
        <w:tc>
          <w:tcPr>
            <w:tcW w:w="4810" w:type="dxa"/>
            <w:shd w:val="clear" w:color="auto" w:fill="auto"/>
          </w:tcPr>
          <w:p w14:paraId="1AF04671" w14:textId="6C9936D4"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61.- </w:t>
            </w:r>
            <w:r w:rsidRPr="00C823E3">
              <w:rPr>
                <w:rFonts w:ascii="Verdana" w:hAnsi="Verdana" w:cs="Arial"/>
                <w:sz w:val="16"/>
                <w:szCs w:val="16"/>
                <w:lang w:val="en-US"/>
              </w:rPr>
              <w:t>The exercise of the rights of the Nation on the Continental Shelf and the Island Platforms will not affect the navigation and other rights and freedoms of the other States, provided for in this Law, in its Regulation and according to international law or have as a result an unjustified interference in them.</w:t>
            </w:r>
          </w:p>
        </w:tc>
      </w:tr>
      <w:tr w:rsidR="000E455A" w:rsidRPr="00C823E3" w14:paraId="0A244573" w14:textId="0ECB0B49" w:rsidTr="00C823E3">
        <w:tc>
          <w:tcPr>
            <w:tcW w:w="4810" w:type="dxa"/>
            <w:shd w:val="clear" w:color="auto" w:fill="auto"/>
          </w:tcPr>
          <w:p w14:paraId="2664F55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E7CA5C5" w14:textId="27304823"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0D85866" w14:textId="2EF03D86" w:rsidTr="00C823E3">
        <w:tc>
          <w:tcPr>
            <w:tcW w:w="4810" w:type="dxa"/>
            <w:shd w:val="clear" w:color="auto" w:fill="auto"/>
          </w:tcPr>
          <w:p w14:paraId="2C890D84" w14:textId="77777777" w:rsidR="000E455A" w:rsidRPr="00C823E3" w:rsidRDefault="000E455A" w:rsidP="00C823E3">
            <w:pPr>
              <w:jc w:val="both"/>
              <w:rPr>
                <w:rFonts w:ascii="Verdana" w:hAnsi="Verdana" w:cs="Arial"/>
                <w:snapToGrid w:val="0"/>
                <w:sz w:val="16"/>
                <w:szCs w:val="16"/>
                <w:lang w:val="es-MX"/>
              </w:rPr>
            </w:pPr>
            <w:bookmarkStart w:id="62" w:name="Artículo_62"/>
            <w:r w:rsidRPr="00C823E3">
              <w:rPr>
                <w:rFonts w:ascii="Verdana" w:hAnsi="Verdana" w:cs="Arial"/>
                <w:b/>
                <w:bCs/>
                <w:snapToGrid w:val="0"/>
                <w:sz w:val="16"/>
                <w:szCs w:val="16"/>
                <w:lang w:val="es-MX"/>
              </w:rPr>
              <w:t>ARTICULO 62</w:t>
            </w:r>
            <w:bookmarkEnd w:id="62"/>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 Plataforma Continental y las Plataformas Insulares mexicanas, comprenden el lecho y el subsuelo de las áreas submarinas que se extienden más allá del mar territorial, y a todo lo largo de la prolongación natural del territorio nacional hasta el borde exterior del margen continental, o bien hasta una distancia de 200 millas marinas contadas desde las líneas de base a partir de las cuales se mide la anchura del mar territorial, en los casos de que el borde exterior del margen continental no llegue a esa distancia, de acuerdo con lo dispuesto por el derecho internacional. La definición anterior comprende la plataforma de islas, cayos y arrecifes que forman parte del territorio nacional. </w:t>
            </w:r>
          </w:p>
        </w:tc>
        <w:tc>
          <w:tcPr>
            <w:tcW w:w="4810" w:type="dxa"/>
            <w:shd w:val="clear" w:color="auto" w:fill="auto"/>
          </w:tcPr>
          <w:p w14:paraId="5175180B" w14:textId="2E71BE65"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62.- </w:t>
            </w:r>
            <w:r w:rsidRPr="00C823E3">
              <w:rPr>
                <w:rFonts w:ascii="Verdana" w:hAnsi="Verdana" w:cs="Arial"/>
                <w:sz w:val="16"/>
                <w:szCs w:val="16"/>
                <w:lang w:val="en-US"/>
              </w:rPr>
              <w:t>The Continental Platform and the Mexican Island Platforms, comprise the bed and the subsoil of the underwater areas that extend beyond the territorial sea, and throughout the natural extension of the national territory to the outer edge of the continental margin or up to a distance of 200 nautical miles from the baselines from which the width of the territorial sea is measured, in cases where the outer edge of the continental margin does not reach that distance, in accordance with provided by international law. The preceding definition includes the platform of islands, cays and reefs that are part of the national territory.</w:t>
            </w:r>
          </w:p>
        </w:tc>
      </w:tr>
      <w:tr w:rsidR="000E455A" w:rsidRPr="00C823E3" w14:paraId="466378C2" w14:textId="14283A16" w:rsidTr="00C823E3">
        <w:tc>
          <w:tcPr>
            <w:tcW w:w="4810" w:type="dxa"/>
            <w:shd w:val="clear" w:color="auto" w:fill="auto"/>
          </w:tcPr>
          <w:p w14:paraId="26C3F38F" w14:textId="77777777" w:rsidR="000E455A" w:rsidRPr="00C823E3" w:rsidRDefault="000E455A" w:rsidP="00C823E3">
            <w:pPr>
              <w:pStyle w:val="PlainText"/>
              <w:jc w:val="right"/>
              <w:rPr>
                <w:rFonts w:ascii="Verdana" w:eastAsia="MS Mincho" w:hAnsi="Verdana" w:cs="Times New Roman"/>
                <w:i/>
                <w:iCs/>
                <w:color w:val="0000FF"/>
                <w:sz w:val="16"/>
                <w:szCs w:val="16"/>
              </w:rPr>
            </w:pPr>
            <w:r w:rsidRPr="00C823E3">
              <w:rPr>
                <w:rFonts w:ascii="Verdana" w:eastAsia="MS Mincho" w:hAnsi="Verdana" w:cs="Times New Roman"/>
                <w:i/>
                <w:iCs/>
                <w:color w:val="0000FF"/>
                <w:sz w:val="16"/>
                <w:szCs w:val="16"/>
              </w:rPr>
              <w:t>Fe de erratas al artículo DOF 09-01-1986</w:t>
            </w:r>
          </w:p>
        </w:tc>
        <w:tc>
          <w:tcPr>
            <w:tcW w:w="4810" w:type="dxa"/>
            <w:shd w:val="clear" w:color="auto" w:fill="auto"/>
          </w:tcPr>
          <w:p w14:paraId="66491A88" w14:textId="0D2D265C" w:rsidR="000E455A" w:rsidRPr="00C823E3" w:rsidRDefault="0046471F" w:rsidP="00C823E3">
            <w:pPr>
              <w:pStyle w:val="PlainText"/>
              <w:jc w:val="right"/>
              <w:rPr>
                <w:rFonts w:ascii="Verdana" w:eastAsia="MS Mincho" w:hAnsi="Verdana" w:cs="Times New Roman"/>
                <w:i/>
                <w:iCs/>
                <w:color w:val="0000FF"/>
                <w:sz w:val="16"/>
                <w:szCs w:val="16"/>
                <w:lang w:val="en-US"/>
              </w:rPr>
            </w:pPr>
            <w:r w:rsidRPr="00C823E3">
              <w:rPr>
                <w:rFonts w:ascii="Verdana" w:hAnsi="Verdana" w:cs="Times New Roman"/>
                <w:i/>
                <w:iCs/>
                <w:color w:val="0000FF"/>
                <w:sz w:val="16"/>
                <w:szCs w:val="16"/>
                <w:lang w:val="en-US"/>
              </w:rPr>
              <w:t>Errors corrected to the</w:t>
            </w:r>
            <w:r w:rsidR="000E455A" w:rsidRPr="00C823E3">
              <w:rPr>
                <w:rFonts w:ascii="Verdana" w:hAnsi="Verdana" w:cs="Times New Roman"/>
                <w:i/>
                <w:iCs/>
                <w:color w:val="0000FF"/>
                <w:sz w:val="16"/>
                <w:szCs w:val="16"/>
                <w:lang w:val="en-US"/>
              </w:rPr>
              <w:t xml:space="preserve"> article DOF 09-01-1986</w:t>
            </w:r>
          </w:p>
        </w:tc>
      </w:tr>
      <w:tr w:rsidR="000E455A" w:rsidRPr="00C823E3" w14:paraId="70432F9E" w14:textId="1D8BCA9F" w:rsidTr="00C823E3">
        <w:tc>
          <w:tcPr>
            <w:tcW w:w="4810" w:type="dxa"/>
            <w:shd w:val="clear" w:color="auto" w:fill="auto"/>
          </w:tcPr>
          <w:p w14:paraId="711C931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16E8E8DE" w14:textId="14D82C05"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79AB113" w14:textId="003A3B7C" w:rsidTr="00C823E3">
        <w:tc>
          <w:tcPr>
            <w:tcW w:w="4810" w:type="dxa"/>
            <w:shd w:val="clear" w:color="auto" w:fill="auto"/>
          </w:tcPr>
          <w:p w14:paraId="5C86BA01" w14:textId="77777777" w:rsidR="000E455A" w:rsidRPr="00C823E3" w:rsidRDefault="000E455A" w:rsidP="00C823E3">
            <w:pPr>
              <w:jc w:val="both"/>
              <w:rPr>
                <w:rFonts w:ascii="Verdana" w:hAnsi="Verdana" w:cs="Arial"/>
                <w:snapToGrid w:val="0"/>
                <w:sz w:val="16"/>
                <w:szCs w:val="16"/>
                <w:lang w:val="es-MX"/>
              </w:rPr>
            </w:pPr>
            <w:bookmarkStart w:id="63" w:name="Artículo_63"/>
            <w:r w:rsidRPr="00C823E3">
              <w:rPr>
                <w:rFonts w:ascii="Verdana" w:hAnsi="Verdana" w:cs="Arial"/>
                <w:b/>
                <w:bCs/>
                <w:snapToGrid w:val="0"/>
                <w:sz w:val="16"/>
                <w:szCs w:val="16"/>
                <w:lang w:val="es-MX"/>
              </w:rPr>
              <w:t>ARTICULO 63</w:t>
            </w:r>
            <w:bookmarkEnd w:id="63"/>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Las islas gozan de Plataforma Insular, pero no así las rocas no aptas para mantener habitación humana o vida económica propia. </w:t>
            </w:r>
          </w:p>
        </w:tc>
        <w:tc>
          <w:tcPr>
            <w:tcW w:w="4810" w:type="dxa"/>
            <w:shd w:val="clear" w:color="auto" w:fill="auto"/>
          </w:tcPr>
          <w:p w14:paraId="5508A550" w14:textId="18253C97"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63.- </w:t>
            </w:r>
            <w:r w:rsidRPr="00C823E3">
              <w:rPr>
                <w:rFonts w:ascii="Verdana" w:hAnsi="Verdana" w:cs="Arial"/>
                <w:sz w:val="16"/>
                <w:szCs w:val="16"/>
                <w:lang w:val="en-US"/>
              </w:rPr>
              <w:t>The islands have an Insular Platform, but the rocks are not suitable for maintaining human habitation or their own economic life.</w:t>
            </w:r>
          </w:p>
        </w:tc>
      </w:tr>
      <w:tr w:rsidR="000E455A" w:rsidRPr="00C823E3" w14:paraId="2E4026A8" w14:textId="47BAE0C7" w:rsidTr="00C823E3">
        <w:tc>
          <w:tcPr>
            <w:tcW w:w="4810" w:type="dxa"/>
            <w:shd w:val="clear" w:color="auto" w:fill="auto"/>
          </w:tcPr>
          <w:p w14:paraId="4487F148"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674E1E0A" w14:textId="3A5A09DD"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1B3332E" w14:textId="3AE3471D" w:rsidTr="00C823E3">
        <w:tc>
          <w:tcPr>
            <w:tcW w:w="4810" w:type="dxa"/>
            <w:shd w:val="clear" w:color="auto" w:fill="auto"/>
          </w:tcPr>
          <w:p w14:paraId="6E17CA27" w14:textId="77777777" w:rsidR="000E455A" w:rsidRPr="00C823E3" w:rsidRDefault="000E455A" w:rsidP="00C823E3">
            <w:pPr>
              <w:jc w:val="both"/>
              <w:rPr>
                <w:rFonts w:ascii="Verdana" w:hAnsi="Verdana" w:cs="Arial"/>
                <w:snapToGrid w:val="0"/>
                <w:sz w:val="16"/>
                <w:szCs w:val="16"/>
                <w:lang w:val="es-MX"/>
              </w:rPr>
            </w:pPr>
            <w:bookmarkStart w:id="64" w:name="Artículo_64"/>
            <w:r w:rsidRPr="00C823E3">
              <w:rPr>
                <w:rFonts w:ascii="Verdana" w:hAnsi="Verdana" w:cs="Arial"/>
                <w:b/>
                <w:bCs/>
                <w:snapToGrid w:val="0"/>
                <w:sz w:val="16"/>
                <w:szCs w:val="16"/>
                <w:lang w:val="es-MX"/>
              </w:rPr>
              <w:t>ARTICULO 64</w:t>
            </w:r>
            <w:bookmarkEnd w:id="64"/>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El límite interior de la Plataforma Continental y de las Plataformas Insulares mexicanas coinciden idénticamente con el límite exterior del suelo del Mar Territorial determinado de conformidad con el Artículo 26 de esta Ley y con las disposiciones pertinentes de su Reglamento, y según aparezca en las cartas oficialmente reconocidas por los Estados Unidos Mexicanos. </w:t>
            </w:r>
          </w:p>
        </w:tc>
        <w:tc>
          <w:tcPr>
            <w:tcW w:w="4810" w:type="dxa"/>
            <w:shd w:val="clear" w:color="auto" w:fill="auto"/>
          </w:tcPr>
          <w:p w14:paraId="3C2C0970" w14:textId="679223ED"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ARTICLE 64.- </w:t>
            </w:r>
            <w:r w:rsidRPr="00C823E3">
              <w:rPr>
                <w:rFonts w:ascii="Verdana" w:hAnsi="Verdana" w:cs="Arial"/>
                <w:sz w:val="16"/>
                <w:szCs w:val="16"/>
                <w:lang w:val="en-US"/>
              </w:rPr>
              <w:t>The internal limit of the Continental Platform and the Mexican Island Platforms coincide identically with the external limit of the land of the Territorial Sea determined in accordance with Article 26 of this Law and with the pertinent provisions of its Regulation, and as it appears in the letters officially recognized by the United Mexican States.</w:t>
            </w:r>
          </w:p>
        </w:tc>
      </w:tr>
      <w:tr w:rsidR="000E455A" w:rsidRPr="00C823E3" w14:paraId="2B21AED5" w14:textId="0072E8BB" w:rsidTr="00C823E3">
        <w:tc>
          <w:tcPr>
            <w:tcW w:w="4810" w:type="dxa"/>
            <w:shd w:val="clear" w:color="auto" w:fill="auto"/>
          </w:tcPr>
          <w:p w14:paraId="72BF2CAC"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5356F5A5" w14:textId="4DF645C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2A847BC7" w14:textId="4A1A9F1F" w:rsidTr="00C823E3">
        <w:tc>
          <w:tcPr>
            <w:tcW w:w="4810" w:type="dxa"/>
            <w:shd w:val="clear" w:color="auto" w:fill="auto"/>
          </w:tcPr>
          <w:p w14:paraId="463CEE08" w14:textId="77777777" w:rsidR="000E455A" w:rsidRPr="00C823E3" w:rsidRDefault="000E455A" w:rsidP="00C823E3">
            <w:pPr>
              <w:jc w:val="both"/>
              <w:rPr>
                <w:rFonts w:ascii="Verdana" w:hAnsi="Verdana" w:cs="Arial"/>
                <w:snapToGrid w:val="0"/>
                <w:sz w:val="16"/>
                <w:szCs w:val="16"/>
                <w:lang w:val="es-MX"/>
              </w:rPr>
            </w:pPr>
            <w:bookmarkStart w:id="65" w:name="Artículo_65"/>
            <w:r w:rsidRPr="00C823E3">
              <w:rPr>
                <w:rFonts w:ascii="Verdana" w:hAnsi="Verdana" w:cs="Arial"/>
                <w:b/>
                <w:bCs/>
                <w:snapToGrid w:val="0"/>
                <w:sz w:val="16"/>
                <w:szCs w:val="16"/>
                <w:lang w:val="es-MX"/>
              </w:rPr>
              <w:t>ARTICULO 65</w:t>
            </w:r>
            <w:bookmarkEnd w:id="65"/>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 xml:space="preserve">En los lugares donde el borde exterior del margen continental de la Plataforma Continental y de las Plataformas Insulares no llegue a 200 millas marinas contadas desde las líneas de base a partir de las cuales se mide el Mar Territorial, el límite exterior de las citadas Plataformas coincidirá idénticamente con el límite exterior del suelo de la Zona Económica Exclusiva, determinado conforme a lo previsto en los Artículo 53 y </w:t>
            </w:r>
            <w:r w:rsidRPr="00C823E3">
              <w:rPr>
                <w:rFonts w:ascii="Verdana" w:hAnsi="Verdana" w:cs="Arial"/>
                <w:snapToGrid w:val="0"/>
                <w:sz w:val="16"/>
                <w:szCs w:val="16"/>
                <w:lang w:val="es-MX"/>
              </w:rPr>
              <w:lastRenderedPageBreak/>
              <w:t xml:space="preserve">54 de esta Ley, y que aparezca en las cartas oficialmente reconocidas por los Estados Unidos Mexicanos. </w:t>
            </w:r>
          </w:p>
        </w:tc>
        <w:tc>
          <w:tcPr>
            <w:tcW w:w="4810" w:type="dxa"/>
            <w:shd w:val="clear" w:color="auto" w:fill="auto"/>
          </w:tcPr>
          <w:p w14:paraId="7A5747F1" w14:textId="45A84F11"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lastRenderedPageBreak/>
              <w:t xml:space="preserve">ARTICLE 65.- </w:t>
            </w:r>
            <w:r w:rsidRPr="00C823E3">
              <w:rPr>
                <w:rFonts w:ascii="Verdana" w:hAnsi="Verdana" w:cs="Arial"/>
                <w:sz w:val="16"/>
                <w:szCs w:val="16"/>
                <w:lang w:val="en-US"/>
              </w:rPr>
              <w:t xml:space="preserve">In places where the outer edge of the continental margin of the Continental Shelf and of the Island Platforms does not reach 200 nautical miles counted from the baselines from which the Territorial Sea is measured, the outer limit of </w:t>
            </w:r>
            <w:r w:rsidR="0046471F" w:rsidRPr="00C823E3">
              <w:rPr>
                <w:rFonts w:ascii="Verdana" w:hAnsi="Verdana" w:cs="Arial"/>
                <w:sz w:val="16"/>
                <w:szCs w:val="16"/>
                <w:lang w:val="en-US"/>
              </w:rPr>
              <w:t>t</w:t>
            </w:r>
            <w:r w:rsidRPr="00C823E3">
              <w:rPr>
                <w:rFonts w:ascii="Verdana" w:hAnsi="Verdana" w:cs="Arial"/>
                <w:sz w:val="16"/>
                <w:szCs w:val="16"/>
                <w:lang w:val="en-US"/>
              </w:rPr>
              <w:t xml:space="preserve">he aforementioned Platforms will coincide identically with the outer limit of the floor of the Exclusive Economic Zone, determined in accordance with the provisions of Articles 53 and 54 of </w:t>
            </w:r>
            <w:r w:rsidRPr="00C823E3">
              <w:rPr>
                <w:rFonts w:ascii="Verdana" w:hAnsi="Verdana" w:cs="Arial"/>
                <w:sz w:val="16"/>
                <w:szCs w:val="16"/>
                <w:lang w:val="en-US"/>
              </w:rPr>
              <w:lastRenderedPageBreak/>
              <w:t>this Law, and that appear in the letters officially recognized by the United Mexican States.</w:t>
            </w:r>
          </w:p>
        </w:tc>
      </w:tr>
      <w:tr w:rsidR="000E455A" w:rsidRPr="00C823E3" w14:paraId="4452C002" w14:textId="016FE709" w:rsidTr="00C823E3">
        <w:tc>
          <w:tcPr>
            <w:tcW w:w="4810" w:type="dxa"/>
            <w:shd w:val="clear" w:color="auto" w:fill="auto"/>
          </w:tcPr>
          <w:p w14:paraId="378D5716"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3CFEE8C3" w14:textId="549DAE09"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5E0FA850" w14:textId="1A3445ED" w:rsidTr="00C823E3">
        <w:tc>
          <w:tcPr>
            <w:tcW w:w="4810" w:type="dxa"/>
            <w:shd w:val="clear" w:color="auto" w:fill="auto"/>
          </w:tcPr>
          <w:p w14:paraId="359CDE79" w14:textId="77777777" w:rsidR="000E455A" w:rsidRPr="00C823E3" w:rsidRDefault="000E455A" w:rsidP="00C823E3">
            <w:pPr>
              <w:jc w:val="center"/>
              <w:rPr>
                <w:rFonts w:ascii="Verdana" w:hAnsi="Verdana" w:cs="Arial"/>
                <w:b/>
                <w:bCs/>
                <w:snapToGrid w:val="0"/>
                <w:sz w:val="16"/>
                <w:szCs w:val="16"/>
                <w:lang w:val="es-MX"/>
              </w:rPr>
            </w:pPr>
            <w:bookmarkStart w:id="66" w:name="TRANSITORIOS"/>
            <w:r w:rsidRPr="00C823E3">
              <w:rPr>
                <w:rFonts w:ascii="Verdana" w:hAnsi="Verdana" w:cs="Arial"/>
                <w:b/>
                <w:bCs/>
                <w:snapToGrid w:val="0"/>
                <w:sz w:val="16"/>
                <w:szCs w:val="16"/>
                <w:lang w:val="es-MX"/>
              </w:rPr>
              <w:t>TRANSITORIOS</w:t>
            </w:r>
            <w:bookmarkEnd w:id="66"/>
          </w:p>
        </w:tc>
        <w:tc>
          <w:tcPr>
            <w:tcW w:w="4810" w:type="dxa"/>
            <w:shd w:val="clear" w:color="auto" w:fill="auto"/>
          </w:tcPr>
          <w:p w14:paraId="626B662B" w14:textId="02DEAEE2" w:rsidR="000E455A" w:rsidRPr="00C823E3" w:rsidRDefault="000E455A" w:rsidP="00C823E3">
            <w:pPr>
              <w:jc w:val="center"/>
              <w:rPr>
                <w:rFonts w:ascii="Verdana" w:hAnsi="Verdana" w:cs="Arial"/>
                <w:b/>
                <w:bCs/>
                <w:snapToGrid w:val="0"/>
                <w:sz w:val="16"/>
                <w:szCs w:val="16"/>
                <w:lang w:val="en-US"/>
              </w:rPr>
            </w:pPr>
            <w:r w:rsidRPr="00C823E3">
              <w:rPr>
                <w:rFonts w:ascii="Verdana" w:hAnsi="Verdana" w:cs="Arial"/>
                <w:b/>
                <w:bCs/>
                <w:sz w:val="16"/>
                <w:szCs w:val="16"/>
                <w:lang w:val="en-US"/>
              </w:rPr>
              <w:t>TRANSIT</w:t>
            </w:r>
            <w:r w:rsidR="0046471F" w:rsidRPr="00C823E3">
              <w:rPr>
                <w:rFonts w:ascii="Verdana" w:hAnsi="Verdana" w:cs="Arial"/>
                <w:b/>
                <w:bCs/>
                <w:sz w:val="16"/>
                <w:szCs w:val="16"/>
                <w:lang w:val="en-US"/>
              </w:rPr>
              <w:t>IONAL ARTICLES</w:t>
            </w:r>
          </w:p>
        </w:tc>
      </w:tr>
      <w:tr w:rsidR="000E455A" w:rsidRPr="00C823E3" w14:paraId="67B02E88" w14:textId="4D3B6DFD" w:rsidTr="00C823E3">
        <w:tc>
          <w:tcPr>
            <w:tcW w:w="4810" w:type="dxa"/>
            <w:shd w:val="clear" w:color="auto" w:fill="auto"/>
          </w:tcPr>
          <w:p w14:paraId="19B8F588"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7BF7721A" w14:textId="37961742"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559AB59" w14:textId="5EE13E90" w:rsidTr="00C823E3">
        <w:tc>
          <w:tcPr>
            <w:tcW w:w="4810" w:type="dxa"/>
            <w:shd w:val="clear" w:color="auto" w:fill="auto"/>
          </w:tcPr>
          <w:p w14:paraId="6CF60639" w14:textId="77777777" w:rsidR="000E455A" w:rsidRPr="00C823E3" w:rsidRDefault="000E455A" w:rsidP="00C823E3">
            <w:pPr>
              <w:jc w:val="both"/>
              <w:rPr>
                <w:rFonts w:ascii="Verdana" w:hAnsi="Verdana" w:cs="Arial"/>
                <w:snapToGrid w:val="0"/>
                <w:sz w:val="16"/>
                <w:szCs w:val="16"/>
                <w:lang w:val="es-MX"/>
              </w:rPr>
            </w:pPr>
            <w:bookmarkStart w:id="67" w:name="Artículo_Primero"/>
            <w:r w:rsidRPr="00C823E3">
              <w:rPr>
                <w:rFonts w:ascii="Verdana" w:hAnsi="Verdana" w:cs="Arial"/>
                <w:b/>
                <w:bCs/>
                <w:snapToGrid w:val="0"/>
                <w:sz w:val="16"/>
                <w:szCs w:val="16"/>
                <w:lang w:val="es-MX"/>
              </w:rPr>
              <w:t>ARTICULO PRIMERO</w:t>
            </w:r>
            <w:bookmarkEnd w:id="67"/>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 presente Ley entrará en vigor en la fecha de su publicación en el Diario Oficial de la Federación.</w:t>
            </w:r>
          </w:p>
        </w:tc>
        <w:tc>
          <w:tcPr>
            <w:tcW w:w="4810" w:type="dxa"/>
            <w:shd w:val="clear" w:color="auto" w:fill="auto"/>
          </w:tcPr>
          <w:p w14:paraId="022A028B" w14:textId="5E219941"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FIRST ARTICLE.- </w:t>
            </w:r>
            <w:r w:rsidRPr="00C823E3">
              <w:rPr>
                <w:rFonts w:ascii="Verdana" w:hAnsi="Verdana" w:cs="Arial"/>
                <w:sz w:val="16"/>
                <w:szCs w:val="16"/>
                <w:lang w:val="en-US"/>
              </w:rPr>
              <w:t>This Law will</w:t>
            </w:r>
            <w:r w:rsidR="0046471F" w:rsidRPr="00C823E3">
              <w:rPr>
                <w:rFonts w:ascii="Verdana" w:hAnsi="Verdana" w:cs="Arial"/>
                <w:sz w:val="16"/>
                <w:szCs w:val="16"/>
                <w:lang w:val="en-US"/>
              </w:rPr>
              <w:t xml:space="preserve"> take effect</w:t>
            </w:r>
            <w:r w:rsidRPr="00C823E3">
              <w:rPr>
                <w:rFonts w:ascii="Verdana" w:hAnsi="Verdana" w:cs="Arial"/>
                <w:sz w:val="16"/>
                <w:szCs w:val="16"/>
                <w:lang w:val="en-US"/>
              </w:rPr>
              <w:t xml:space="preserve"> on the date of its publication in the Official Daily of the Federation.</w:t>
            </w:r>
          </w:p>
        </w:tc>
      </w:tr>
      <w:tr w:rsidR="000E455A" w:rsidRPr="00C823E3" w14:paraId="01DEA25A" w14:textId="20B03503" w:rsidTr="00C823E3">
        <w:tc>
          <w:tcPr>
            <w:tcW w:w="4810" w:type="dxa"/>
            <w:shd w:val="clear" w:color="auto" w:fill="auto"/>
          </w:tcPr>
          <w:p w14:paraId="4C0F4BE0"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2EE7582" w14:textId="6BBDC4B9"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87A5E8B" w14:textId="311EB64C" w:rsidTr="00C823E3">
        <w:tc>
          <w:tcPr>
            <w:tcW w:w="4810" w:type="dxa"/>
            <w:shd w:val="clear" w:color="auto" w:fill="auto"/>
          </w:tcPr>
          <w:p w14:paraId="5506FF3B" w14:textId="77777777" w:rsidR="000E455A" w:rsidRPr="00C823E3" w:rsidRDefault="000E455A" w:rsidP="00C823E3">
            <w:pPr>
              <w:jc w:val="both"/>
              <w:rPr>
                <w:rFonts w:ascii="Verdana" w:hAnsi="Verdana" w:cs="Arial"/>
                <w:snapToGrid w:val="0"/>
                <w:sz w:val="16"/>
                <w:szCs w:val="16"/>
                <w:lang w:val="es-MX"/>
              </w:rPr>
            </w:pPr>
            <w:bookmarkStart w:id="68" w:name="Artículo_Segundo"/>
            <w:r w:rsidRPr="00C823E3">
              <w:rPr>
                <w:rFonts w:ascii="Verdana" w:hAnsi="Verdana" w:cs="Arial"/>
                <w:b/>
                <w:bCs/>
                <w:snapToGrid w:val="0"/>
                <w:sz w:val="16"/>
                <w:szCs w:val="16"/>
                <w:lang w:val="es-MX"/>
              </w:rPr>
              <w:t>ARTICULO SEGUNDO</w:t>
            </w:r>
            <w:bookmarkEnd w:id="68"/>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 presente Ley deroga la Ley Reglamentaria del Párrafo Octavo del Artículo 27 Constitucional, relativo a la Zona Económica Exclusiva, publicada en el Diario Oficial de la Federación el 13 de febrero de 1976.</w:t>
            </w:r>
          </w:p>
        </w:tc>
        <w:tc>
          <w:tcPr>
            <w:tcW w:w="4810" w:type="dxa"/>
            <w:shd w:val="clear" w:color="auto" w:fill="auto"/>
          </w:tcPr>
          <w:p w14:paraId="024452B0" w14:textId="4A013D89"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SECOND ARTICLE.- </w:t>
            </w:r>
            <w:r w:rsidRPr="00C823E3">
              <w:rPr>
                <w:rFonts w:ascii="Verdana" w:hAnsi="Verdana" w:cs="Arial"/>
                <w:sz w:val="16"/>
                <w:szCs w:val="16"/>
                <w:lang w:val="en-US"/>
              </w:rPr>
              <w:t>This Law repeals the Regulatory Law of the Eighth Paragraph of Constitutional Article 27, concerning the Exclusive Economic Zone, published in the Official Daily of the Federation on February 13, 1976.</w:t>
            </w:r>
          </w:p>
        </w:tc>
      </w:tr>
      <w:tr w:rsidR="000E455A" w:rsidRPr="00C823E3" w14:paraId="13738928" w14:textId="1224CB95" w:rsidTr="00C823E3">
        <w:tc>
          <w:tcPr>
            <w:tcW w:w="4810" w:type="dxa"/>
            <w:shd w:val="clear" w:color="auto" w:fill="auto"/>
          </w:tcPr>
          <w:p w14:paraId="5989B863"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28A2DBF7" w14:textId="6D2B5F46"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0072B5A7" w14:textId="0ADD4C21" w:rsidTr="00C823E3">
        <w:tc>
          <w:tcPr>
            <w:tcW w:w="4810" w:type="dxa"/>
            <w:shd w:val="clear" w:color="auto" w:fill="auto"/>
          </w:tcPr>
          <w:p w14:paraId="5261792E" w14:textId="77777777" w:rsidR="000E455A" w:rsidRPr="00C823E3" w:rsidRDefault="000E455A" w:rsidP="00C823E3">
            <w:pPr>
              <w:jc w:val="both"/>
              <w:rPr>
                <w:rFonts w:ascii="Verdana" w:hAnsi="Verdana" w:cs="Arial"/>
                <w:snapToGrid w:val="0"/>
                <w:sz w:val="16"/>
                <w:szCs w:val="16"/>
                <w:lang w:val="es-MX"/>
              </w:rPr>
            </w:pPr>
            <w:bookmarkStart w:id="69" w:name="Artículo_Tercero"/>
            <w:r w:rsidRPr="00C823E3">
              <w:rPr>
                <w:rFonts w:ascii="Verdana" w:hAnsi="Verdana" w:cs="Arial"/>
                <w:b/>
                <w:bCs/>
                <w:snapToGrid w:val="0"/>
                <w:sz w:val="16"/>
                <w:szCs w:val="16"/>
                <w:lang w:val="es-MX"/>
              </w:rPr>
              <w:t>ARTICULO TERCERO</w:t>
            </w:r>
            <w:bookmarkEnd w:id="69"/>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 presente Ley deroga todas las disposiciones legales en vigor que se le opongan. Las materias no previstas en esta Ley relacionadas con actividades en las zonas marinas de jurisdicción nacional, se regirán por la legislación nacional en vigor en lo que no se le opongan.</w:t>
            </w:r>
          </w:p>
        </w:tc>
        <w:tc>
          <w:tcPr>
            <w:tcW w:w="4810" w:type="dxa"/>
            <w:shd w:val="clear" w:color="auto" w:fill="auto"/>
          </w:tcPr>
          <w:p w14:paraId="66BE46B5" w14:textId="15206ABE" w:rsidR="000E455A" w:rsidRPr="00C823E3" w:rsidRDefault="00C823E3"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THIRD </w:t>
            </w:r>
            <w:r w:rsidR="000E455A" w:rsidRPr="00C823E3">
              <w:rPr>
                <w:rFonts w:ascii="Verdana" w:hAnsi="Verdana" w:cs="Arial"/>
                <w:b/>
                <w:bCs/>
                <w:sz w:val="16"/>
                <w:szCs w:val="16"/>
                <w:lang w:val="en-US"/>
              </w:rPr>
              <w:t xml:space="preserve">ARTICLE.- </w:t>
            </w:r>
            <w:r w:rsidR="000E455A" w:rsidRPr="00C823E3">
              <w:rPr>
                <w:rFonts w:ascii="Verdana" w:hAnsi="Verdana" w:cs="Arial"/>
                <w:sz w:val="16"/>
                <w:szCs w:val="16"/>
                <w:lang w:val="en-US"/>
              </w:rPr>
              <w:t xml:space="preserve">This </w:t>
            </w:r>
            <w:r w:rsidRPr="00C823E3">
              <w:rPr>
                <w:rFonts w:ascii="Verdana" w:hAnsi="Verdana" w:cs="Arial"/>
                <w:sz w:val="16"/>
                <w:szCs w:val="16"/>
                <w:lang w:val="en-US"/>
              </w:rPr>
              <w:t xml:space="preserve">Law </w:t>
            </w:r>
            <w:r w:rsidR="000E455A" w:rsidRPr="00C823E3">
              <w:rPr>
                <w:rFonts w:ascii="Verdana" w:hAnsi="Verdana" w:cs="Arial"/>
                <w:sz w:val="16"/>
                <w:szCs w:val="16"/>
                <w:lang w:val="en-US"/>
              </w:rPr>
              <w:t>repeals all legal provisions which conflict</w:t>
            </w:r>
            <w:r w:rsidRPr="00C823E3">
              <w:rPr>
                <w:rFonts w:ascii="Verdana" w:hAnsi="Verdana" w:cs="Arial"/>
                <w:sz w:val="16"/>
                <w:szCs w:val="16"/>
                <w:lang w:val="en-US"/>
              </w:rPr>
              <w:t xml:space="preserve"> with it</w:t>
            </w:r>
            <w:r w:rsidR="000E455A" w:rsidRPr="00C823E3">
              <w:rPr>
                <w:rFonts w:ascii="Verdana" w:hAnsi="Verdana" w:cs="Arial"/>
                <w:sz w:val="16"/>
                <w:szCs w:val="16"/>
                <w:lang w:val="en-US"/>
              </w:rPr>
              <w:t xml:space="preserve">. The matters not provided for in this Law related to activities in marine areas of national jurisdiction, will be governed by the national legislation in </w:t>
            </w:r>
            <w:r w:rsidRPr="00C823E3">
              <w:rPr>
                <w:rFonts w:ascii="Verdana" w:hAnsi="Verdana" w:cs="Arial"/>
                <w:sz w:val="16"/>
                <w:szCs w:val="16"/>
                <w:lang w:val="en-US"/>
              </w:rPr>
              <w:t>effect</w:t>
            </w:r>
            <w:r w:rsidR="000E455A" w:rsidRPr="00C823E3">
              <w:rPr>
                <w:rFonts w:ascii="Verdana" w:hAnsi="Verdana" w:cs="Arial"/>
                <w:sz w:val="16"/>
                <w:szCs w:val="16"/>
                <w:lang w:val="en-US"/>
              </w:rPr>
              <w:t xml:space="preserve"> </w:t>
            </w:r>
            <w:r w:rsidRPr="00C823E3">
              <w:rPr>
                <w:rFonts w:ascii="Verdana" w:hAnsi="Verdana" w:cs="Arial"/>
                <w:sz w:val="16"/>
                <w:szCs w:val="16"/>
                <w:lang w:val="en-US"/>
              </w:rPr>
              <w:t xml:space="preserve">that does not contradict it. </w:t>
            </w:r>
          </w:p>
        </w:tc>
      </w:tr>
      <w:tr w:rsidR="000E455A" w:rsidRPr="00C823E3" w14:paraId="25593486" w14:textId="2CAB7ADA" w:rsidTr="00C823E3">
        <w:tc>
          <w:tcPr>
            <w:tcW w:w="4810" w:type="dxa"/>
            <w:shd w:val="clear" w:color="auto" w:fill="auto"/>
          </w:tcPr>
          <w:p w14:paraId="4BAF7646"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994C2A7" w14:textId="0C74B84A"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4FA5FA5B" w14:textId="6AFC691E" w:rsidTr="00C823E3">
        <w:tc>
          <w:tcPr>
            <w:tcW w:w="4810" w:type="dxa"/>
            <w:shd w:val="clear" w:color="auto" w:fill="auto"/>
          </w:tcPr>
          <w:p w14:paraId="6A40B67E" w14:textId="77777777" w:rsidR="000E455A" w:rsidRPr="00C823E3" w:rsidRDefault="000E455A" w:rsidP="00C823E3">
            <w:pPr>
              <w:jc w:val="both"/>
              <w:rPr>
                <w:rFonts w:ascii="Verdana" w:hAnsi="Verdana" w:cs="Arial"/>
                <w:snapToGrid w:val="0"/>
                <w:sz w:val="16"/>
                <w:szCs w:val="16"/>
                <w:lang w:val="es-MX"/>
              </w:rPr>
            </w:pPr>
            <w:bookmarkStart w:id="70" w:name="Artículo_Cuarto"/>
            <w:r w:rsidRPr="00C823E3">
              <w:rPr>
                <w:rFonts w:ascii="Verdana" w:hAnsi="Verdana" w:cs="Arial"/>
                <w:b/>
                <w:bCs/>
                <w:snapToGrid w:val="0"/>
                <w:sz w:val="16"/>
                <w:szCs w:val="16"/>
                <w:lang w:val="es-MX"/>
              </w:rPr>
              <w:t>ARTICULO CUARTO</w:t>
            </w:r>
            <w:bookmarkEnd w:id="70"/>
            <w:r w:rsidRPr="00C823E3">
              <w:rPr>
                <w:rFonts w:ascii="Verdana" w:hAnsi="Verdana" w:cs="Arial"/>
                <w:b/>
                <w:bCs/>
                <w:snapToGrid w:val="0"/>
                <w:sz w:val="16"/>
                <w:szCs w:val="16"/>
                <w:lang w:val="es-MX"/>
              </w:rPr>
              <w:t xml:space="preserve">.- </w:t>
            </w:r>
            <w:r w:rsidRPr="00C823E3">
              <w:rPr>
                <w:rFonts w:ascii="Verdana" w:hAnsi="Verdana" w:cs="Arial"/>
                <w:snapToGrid w:val="0"/>
                <w:sz w:val="16"/>
                <w:szCs w:val="16"/>
                <w:lang w:val="es-MX"/>
              </w:rPr>
              <w:t>Las infracciones a lo dispuesto en la presente Ley serán sancionadas por las autoridades nacionales competentes de conformidad con los ordenamientos nacionales aplicables a sus distintas materias.</w:t>
            </w:r>
          </w:p>
        </w:tc>
        <w:tc>
          <w:tcPr>
            <w:tcW w:w="4810" w:type="dxa"/>
            <w:shd w:val="clear" w:color="auto" w:fill="auto"/>
          </w:tcPr>
          <w:p w14:paraId="705985AD" w14:textId="5CA04E40" w:rsidR="000E455A" w:rsidRPr="00C823E3" w:rsidRDefault="000E455A" w:rsidP="00C823E3">
            <w:pPr>
              <w:jc w:val="both"/>
              <w:rPr>
                <w:rFonts w:ascii="Verdana" w:hAnsi="Verdana" w:cs="Arial"/>
                <w:b/>
                <w:bCs/>
                <w:snapToGrid w:val="0"/>
                <w:sz w:val="16"/>
                <w:szCs w:val="16"/>
                <w:lang w:val="en-US"/>
              </w:rPr>
            </w:pPr>
            <w:r w:rsidRPr="00C823E3">
              <w:rPr>
                <w:rFonts w:ascii="Verdana" w:hAnsi="Verdana" w:cs="Arial"/>
                <w:b/>
                <w:bCs/>
                <w:sz w:val="16"/>
                <w:szCs w:val="16"/>
                <w:lang w:val="en-US"/>
              </w:rPr>
              <w:t xml:space="preserve">FOURTH ARTICLE.- </w:t>
            </w:r>
            <w:r w:rsidRPr="00C823E3">
              <w:rPr>
                <w:rFonts w:ascii="Verdana" w:hAnsi="Verdana" w:cs="Arial"/>
                <w:sz w:val="16"/>
                <w:szCs w:val="16"/>
                <w:lang w:val="en-US"/>
              </w:rPr>
              <w:t xml:space="preserve">Violations of the provisions of this Law will be sanctioned by the </w:t>
            </w:r>
            <w:r w:rsidR="00C823E3" w:rsidRPr="00C823E3">
              <w:rPr>
                <w:rFonts w:ascii="Verdana" w:hAnsi="Verdana" w:cs="Arial"/>
                <w:sz w:val="16"/>
                <w:szCs w:val="16"/>
                <w:lang w:val="en-US"/>
              </w:rPr>
              <w:t>appropriate</w:t>
            </w:r>
            <w:r w:rsidRPr="00C823E3">
              <w:rPr>
                <w:rFonts w:ascii="Verdana" w:hAnsi="Verdana" w:cs="Arial"/>
                <w:sz w:val="16"/>
                <w:szCs w:val="16"/>
                <w:lang w:val="en-US"/>
              </w:rPr>
              <w:t xml:space="preserve"> national authorities in accordance with the national </w:t>
            </w:r>
            <w:r w:rsidR="00C823E3" w:rsidRPr="00C823E3">
              <w:rPr>
                <w:rFonts w:ascii="Verdana" w:hAnsi="Verdana" w:cs="Arial"/>
                <w:sz w:val="16"/>
                <w:szCs w:val="16"/>
                <w:lang w:val="en-US"/>
              </w:rPr>
              <w:t>ordinances</w:t>
            </w:r>
            <w:r w:rsidRPr="00C823E3">
              <w:rPr>
                <w:rFonts w:ascii="Verdana" w:hAnsi="Verdana" w:cs="Arial"/>
                <w:sz w:val="16"/>
                <w:szCs w:val="16"/>
                <w:lang w:val="en-US"/>
              </w:rPr>
              <w:t xml:space="preserve"> applicable to their </w:t>
            </w:r>
            <w:r w:rsidR="00C823E3" w:rsidRPr="00C823E3">
              <w:rPr>
                <w:rFonts w:ascii="Verdana" w:hAnsi="Verdana" w:cs="Arial"/>
                <w:sz w:val="16"/>
                <w:szCs w:val="16"/>
                <w:lang w:val="en-US"/>
              </w:rPr>
              <w:t>distinct</w:t>
            </w:r>
            <w:r w:rsidRPr="00C823E3">
              <w:rPr>
                <w:rFonts w:ascii="Verdana" w:hAnsi="Verdana" w:cs="Arial"/>
                <w:sz w:val="16"/>
                <w:szCs w:val="16"/>
                <w:lang w:val="en-US"/>
              </w:rPr>
              <w:t xml:space="preserve"> matters.</w:t>
            </w:r>
          </w:p>
        </w:tc>
      </w:tr>
      <w:tr w:rsidR="000E455A" w:rsidRPr="00C823E3" w14:paraId="7C0B145C" w14:textId="356A3FB3" w:rsidTr="00C823E3">
        <w:tc>
          <w:tcPr>
            <w:tcW w:w="4810" w:type="dxa"/>
            <w:shd w:val="clear" w:color="auto" w:fill="auto"/>
          </w:tcPr>
          <w:p w14:paraId="2D825531" w14:textId="77777777" w:rsidR="000E455A" w:rsidRPr="00C823E3" w:rsidRDefault="000E455A" w:rsidP="00C823E3">
            <w:pPr>
              <w:jc w:val="both"/>
              <w:rPr>
                <w:rFonts w:ascii="Verdana" w:hAnsi="Verdana" w:cs="Arial"/>
                <w:snapToGrid w:val="0"/>
                <w:sz w:val="16"/>
                <w:szCs w:val="16"/>
                <w:lang w:val="en-US"/>
              </w:rPr>
            </w:pPr>
          </w:p>
        </w:tc>
        <w:tc>
          <w:tcPr>
            <w:tcW w:w="4810" w:type="dxa"/>
            <w:shd w:val="clear" w:color="auto" w:fill="auto"/>
          </w:tcPr>
          <w:p w14:paraId="481A87A0" w14:textId="36629328"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6BF8C733" w14:textId="3CD1D78C" w:rsidTr="00C823E3">
        <w:tc>
          <w:tcPr>
            <w:tcW w:w="4810" w:type="dxa"/>
            <w:shd w:val="clear" w:color="auto" w:fill="auto"/>
          </w:tcPr>
          <w:p w14:paraId="50190C46"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snapToGrid w:val="0"/>
                <w:sz w:val="16"/>
                <w:szCs w:val="16"/>
                <w:lang w:val="es-MX"/>
              </w:rPr>
              <w:t xml:space="preserve">México, D. F., a 18 de diciembre de 1985.- Sen. </w:t>
            </w:r>
            <w:r w:rsidRPr="00C823E3">
              <w:rPr>
                <w:rFonts w:ascii="Verdana" w:hAnsi="Verdana" w:cs="Arial"/>
                <w:b/>
                <w:bCs/>
                <w:snapToGrid w:val="0"/>
                <w:sz w:val="16"/>
                <w:szCs w:val="16"/>
                <w:lang w:val="es-MX"/>
              </w:rPr>
              <w:t>Socorro Díaz Palacios</w:t>
            </w:r>
            <w:r w:rsidRPr="00C823E3">
              <w:rPr>
                <w:rFonts w:ascii="Verdana" w:hAnsi="Verdana" w:cs="Arial"/>
                <w:snapToGrid w:val="0"/>
                <w:sz w:val="16"/>
                <w:szCs w:val="16"/>
                <w:lang w:val="es-MX"/>
              </w:rPr>
              <w:t xml:space="preserve">, Presidenta.- </w:t>
            </w:r>
            <w:proofErr w:type="spellStart"/>
            <w:r w:rsidRPr="00C823E3">
              <w:rPr>
                <w:rFonts w:ascii="Verdana" w:hAnsi="Verdana" w:cs="Arial"/>
                <w:snapToGrid w:val="0"/>
                <w:sz w:val="16"/>
                <w:szCs w:val="16"/>
                <w:lang w:val="es-MX"/>
              </w:rPr>
              <w:t>Dip</w:t>
            </w:r>
            <w:proofErr w:type="spellEnd"/>
            <w:r w:rsidRPr="00C823E3">
              <w:rPr>
                <w:rFonts w:ascii="Verdana" w:hAnsi="Verdana" w:cs="Arial"/>
                <w:snapToGrid w:val="0"/>
                <w:sz w:val="16"/>
                <w:szCs w:val="16"/>
                <w:lang w:val="es-MX"/>
              </w:rPr>
              <w:t xml:space="preserve">. </w:t>
            </w:r>
            <w:r w:rsidRPr="00C823E3">
              <w:rPr>
                <w:rFonts w:ascii="Verdana" w:hAnsi="Verdana" w:cs="Arial"/>
                <w:b/>
                <w:bCs/>
                <w:snapToGrid w:val="0"/>
                <w:sz w:val="16"/>
                <w:szCs w:val="16"/>
                <w:lang w:val="es-MX"/>
              </w:rPr>
              <w:t>Fernando Ortiz Arana</w:t>
            </w:r>
            <w:r w:rsidRPr="00C823E3">
              <w:rPr>
                <w:rFonts w:ascii="Verdana" w:hAnsi="Verdana" w:cs="Arial"/>
                <w:snapToGrid w:val="0"/>
                <w:sz w:val="16"/>
                <w:szCs w:val="16"/>
                <w:lang w:val="es-MX"/>
              </w:rPr>
              <w:t xml:space="preserve">, Presidente.- Sen. </w:t>
            </w:r>
            <w:r w:rsidRPr="00C823E3">
              <w:rPr>
                <w:rFonts w:ascii="Verdana" w:hAnsi="Verdana" w:cs="Arial"/>
                <w:b/>
                <w:bCs/>
                <w:snapToGrid w:val="0"/>
                <w:sz w:val="16"/>
                <w:szCs w:val="16"/>
                <w:lang w:val="es-MX"/>
              </w:rPr>
              <w:t>Guillermo Mercado Romero</w:t>
            </w:r>
            <w:r w:rsidRPr="00C823E3">
              <w:rPr>
                <w:rFonts w:ascii="Verdana" w:hAnsi="Verdana" w:cs="Arial"/>
                <w:snapToGrid w:val="0"/>
                <w:sz w:val="16"/>
                <w:szCs w:val="16"/>
                <w:lang w:val="es-MX"/>
              </w:rPr>
              <w:t xml:space="preserve">, Secretario.- </w:t>
            </w:r>
            <w:proofErr w:type="spellStart"/>
            <w:r w:rsidRPr="00C823E3">
              <w:rPr>
                <w:rFonts w:ascii="Verdana" w:hAnsi="Verdana" w:cs="Arial"/>
                <w:snapToGrid w:val="0"/>
                <w:sz w:val="16"/>
                <w:szCs w:val="16"/>
                <w:lang w:val="es-MX"/>
              </w:rPr>
              <w:t>Dip</w:t>
            </w:r>
            <w:proofErr w:type="spellEnd"/>
            <w:r w:rsidRPr="00C823E3">
              <w:rPr>
                <w:rFonts w:ascii="Verdana" w:hAnsi="Verdana" w:cs="Arial"/>
                <w:snapToGrid w:val="0"/>
                <w:sz w:val="16"/>
                <w:szCs w:val="16"/>
                <w:lang w:val="es-MX"/>
              </w:rPr>
              <w:t xml:space="preserve">. </w:t>
            </w:r>
            <w:r w:rsidRPr="00C823E3">
              <w:rPr>
                <w:rFonts w:ascii="Verdana" w:hAnsi="Verdana" w:cs="Arial"/>
                <w:b/>
                <w:bCs/>
                <w:snapToGrid w:val="0"/>
                <w:sz w:val="16"/>
                <w:szCs w:val="16"/>
                <w:lang w:val="es-MX"/>
              </w:rPr>
              <w:t>Reyes Rodolfo Flores Z.</w:t>
            </w:r>
            <w:r w:rsidRPr="00C823E3">
              <w:rPr>
                <w:rFonts w:ascii="Verdana" w:hAnsi="Verdana" w:cs="Arial"/>
                <w:snapToGrid w:val="0"/>
                <w:sz w:val="16"/>
                <w:szCs w:val="16"/>
                <w:lang w:val="es-MX"/>
              </w:rPr>
              <w:t>, Secretario.- Rúbricas.</w:t>
            </w:r>
          </w:p>
        </w:tc>
        <w:tc>
          <w:tcPr>
            <w:tcW w:w="4810" w:type="dxa"/>
            <w:shd w:val="clear" w:color="auto" w:fill="auto"/>
          </w:tcPr>
          <w:p w14:paraId="5946E834" w14:textId="3EE063D3"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xml:space="preserve">Mexico City, December 18, 1985.- Sen. </w:t>
            </w:r>
            <w:r w:rsidRPr="00C823E3">
              <w:rPr>
                <w:rFonts w:ascii="Verdana" w:hAnsi="Verdana" w:cs="Arial"/>
                <w:b/>
                <w:bCs/>
                <w:sz w:val="16"/>
                <w:szCs w:val="16"/>
                <w:lang w:val="en-US"/>
              </w:rPr>
              <w:t>Socorro Díaz Palacios</w:t>
            </w:r>
            <w:r w:rsidRPr="00C823E3">
              <w:rPr>
                <w:rFonts w:ascii="Verdana" w:hAnsi="Verdana" w:cs="Arial"/>
                <w:sz w:val="16"/>
                <w:szCs w:val="16"/>
                <w:lang w:val="en-US"/>
              </w:rPr>
              <w:t xml:space="preserve">, President.- Dip. </w:t>
            </w:r>
            <w:r w:rsidRPr="00C823E3">
              <w:rPr>
                <w:rFonts w:ascii="Verdana" w:hAnsi="Verdana" w:cs="Arial"/>
                <w:b/>
                <w:bCs/>
                <w:sz w:val="16"/>
                <w:szCs w:val="16"/>
                <w:lang w:val="en-US"/>
              </w:rPr>
              <w:t>Fernando Ortiz Arana</w:t>
            </w:r>
            <w:r w:rsidRPr="00C823E3">
              <w:rPr>
                <w:rFonts w:ascii="Verdana" w:hAnsi="Verdana" w:cs="Arial"/>
                <w:sz w:val="16"/>
                <w:szCs w:val="16"/>
                <w:lang w:val="en-US"/>
              </w:rPr>
              <w:t xml:space="preserve">, President.- Sen. </w:t>
            </w:r>
            <w:r w:rsidRPr="00C823E3">
              <w:rPr>
                <w:rFonts w:ascii="Verdana" w:hAnsi="Verdana" w:cs="Arial"/>
                <w:b/>
                <w:bCs/>
                <w:sz w:val="16"/>
                <w:szCs w:val="16"/>
                <w:lang w:val="en-US"/>
              </w:rPr>
              <w:t>Guillermo Mercado Romero</w:t>
            </w:r>
            <w:r w:rsidRPr="00C823E3">
              <w:rPr>
                <w:rFonts w:ascii="Verdana" w:hAnsi="Verdana" w:cs="Arial"/>
                <w:sz w:val="16"/>
                <w:szCs w:val="16"/>
                <w:lang w:val="en-US"/>
              </w:rPr>
              <w:t xml:space="preserve">, Secretary.- Dip. </w:t>
            </w:r>
            <w:r w:rsidRPr="00C823E3">
              <w:rPr>
                <w:rFonts w:ascii="Verdana" w:hAnsi="Verdana" w:cs="Arial"/>
                <w:b/>
                <w:bCs/>
                <w:sz w:val="16"/>
                <w:szCs w:val="16"/>
                <w:lang w:val="en-US"/>
              </w:rPr>
              <w:t>Reyes Rodolfo Flores Z.</w:t>
            </w:r>
            <w:r w:rsidRPr="00C823E3">
              <w:rPr>
                <w:rFonts w:ascii="Verdana" w:hAnsi="Verdana" w:cs="Arial"/>
                <w:sz w:val="16"/>
                <w:szCs w:val="16"/>
                <w:lang w:val="en-US"/>
              </w:rPr>
              <w:t xml:space="preserve">, Secretary.- </w:t>
            </w:r>
            <w:r w:rsidR="00C823E3" w:rsidRPr="00C823E3">
              <w:rPr>
                <w:rFonts w:ascii="Verdana" w:hAnsi="Verdana" w:cs="Arial"/>
                <w:sz w:val="16"/>
                <w:szCs w:val="16"/>
                <w:lang w:val="en-US"/>
              </w:rPr>
              <w:t xml:space="preserve">Signed. </w:t>
            </w:r>
          </w:p>
        </w:tc>
      </w:tr>
      <w:tr w:rsidR="000E455A" w:rsidRPr="00C823E3" w14:paraId="671845F7" w14:textId="104704A3" w:rsidTr="00C823E3">
        <w:tc>
          <w:tcPr>
            <w:tcW w:w="4810" w:type="dxa"/>
            <w:shd w:val="clear" w:color="auto" w:fill="auto"/>
          </w:tcPr>
          <w:p w14:paraId="41FECD56" w14:textId="77777777" w:rsidR="000E455A" w:rsidRPr="00C823E3" w:rsidRDefault="000E455A" w:rsidP="00C823E3">
            <w:pPr>
              <w:jc w:val="both"/>
              <w:rPr>
                <w:rFonts w:ascii="Verdana" w:hAnsi="Verdana" w:cs="Arial"/>
                <w:snapToGrid w:val="0"/>
                <w:sz w:val="16"/>
                <w:szCs w:val="16"/>
                <w:lang w:val="es-MX"/>
              </w:rPr>
            </w:pPr>
          </w:p>
        </w:tc>
        <w:tc>
          <w:tcPr>
            <w:tcW w:w="4810" w:type="dxa"/>
            <w:shd w:val="clear" w:color="auto" w:fill="auto"/>
          </w:tcPr>
          <w:p w14:paraId="0F898A5B" w14:textId="605DDA4F"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w:t>
            </w:r>
          </w:p>
        </w:tc>
      </w:tr>
      <w:tr w:rsidR="000E455A" w:rsidRPr="00C823E3" w14:paraId="3CBF352F" w14:textId="2A8D6DD2" w:rsidTr="00C823E3">
        <w:tc>
          <w:tcPr>
            <w:tcW w:w="4810" w:type="dxa"/>
            <w:shd w:val="clear" w:color="auto" w:fill="auto"/>
          </w:tcPr>
          <w:p w14:paraId="2940F9E3" w14:textId="77777777" w:rsidR="000E455A" w:rsidRPr="00C823E3" w:rsidRDefault="000E455A" w:rsidP="00C823E3">
            <w:pPr>
              <w:jc w:val="both"/>
              <w:rPr>
                <w:rFonts w:ascii="Verdana" w:hAnsi="Verdana" w:cs="Arial"/>
                <w:snapToGrid w:val="0"/>
                <w:sz w:val="16"/>
                <w:szCs w:val="16"/>
                <w:lang w:val="es-MX"/>
              </w:rPr>
            </w:pPr>
            <w:r w:rsidRPr="00C823E3">
              <w:rPr>
                <w:rFonts w:ascii="Verdana" w:hAnsi="Verdana" w:cs="Arial"/>
                <w:snapToGrid w:val="0"/>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veinte días del mes de diciembre de mil novecientos ochenta y cinco.- </w:t>
            </w:r>
            <w:r w:rsidRPr="00C823E3">
              <w:rPr>
                <w:rFonts w:ascii="Verdana" w:hAnsi="Verdana" w:cs="Arial"/>
                <w:b/>
                <w:bCs/>
                <w:snapToGrid w:val="0"/>
                <w:sz w:val="16"/>
                <w:szCs w:val="16"/>
                <w:lang w:val="es-MX"/>
              </w:rPr>
              <w:t>Miguel de la Madrid H.</w:t>
            </w:r>
            <w:r w:rsidRPr="00C823E3">
              <w:rPr>
                <w:rFonts w:ascii="Verdana" w:hAnsi="Verdana" w:cs="Arial"/>
                <w:snapToGrid w:val="0"/>
                <w:sz w:val="16"/>
                <w:szCs w:val="16"/>
                <w:lang w:val="es-MX"/>
              </w:rPr>
              <w:t xml:space="preserve">- Rúbrica.- El Secretario de Gobernación, </w:t>
            </w:r>
            <w:r w:rsidRPr="00C823E3">
              <w:rPr>
                <w:rFonts w:ascii="Verdana" w:hAnsi="Verdana" w:cs="Arial"/>
                <w:b/>
                <w:bCs/>
                <w:snapToGrid w:val="0"/>
                <w:sz w:val="16"/>
                <w:szCs w:val="16"/>
                <w:lang w:val="es-MX"/>
              </w:rPr>
              <w:t>Manuel Bartlett D.</w:t>
            </w:r>
            <w:r w:rsidRPr="00C823E3">
              <w:rPr>
                <w:rFonts w:ascii="Verdana" w:hAnsi="Verdana" w:cs="Arial"/>
                <w:snapToGrid w:val="0"/>
                <w:sz w:val="16"/>
                <w:szCs w:val="16"/>
                <w:lang w:val="es-MX"/>
              </w:rPr>
              <w:t xml:space="preserve">- Rúbrica.- El Secretario de Relaciones Exteriores, </w:t>
            </w:r>
            <w:r w:rsidRPr="00C823E3">
              <w:rPr>
                <w:rFonts w:ascii="Verdana" w:hAnsi="Verdana" w:cs="Arial"/>
                <w:b/>
                <w:bCs/>
                <w:snapToGrid w:val="0"/>
                <w:sz w:val="16"/>
                <w:szCs w:val="16"/>
                <w:lang w:val="es-MX"/>
              </w:rPr>
              <w:t>Bernardo Sepúlveda Amor</w:t>
            </w:r>
            <w:r w:rsidRPr="00C823E3">
              <w:rPr>
                <w:rFonts w:ascii="Verdana" w:hAnsi="Verdana" w:cs="Arial"/>
                <w:snapToGrid w:val="0"/>
                <w:sz w:val="16"/>
                <w:szCs w:val="16"/>
                <w:lang w:val="es-MX"/>
              </w:rPr>
              <w:t xml:space="preserve">.- Rúbrica.- El Secretario de Marina, </w:t>
            </w:r>
            <w:r w:rsidRPr="00C823E3">
              <w:rPr>
                <w:rFonts w:ascii="Verdana" w:hAnsi="Verdana" w:cs="Arial"/>
                <w:b/>
                <w:bCs/>
                <w:snapToGrid w:val="0"/>
                <w:sz w:val="16"/>
                <w:szCs w:val="16"/>
                <w:lang w:val="es-MX"/>
              </w:rPr>
              <w:t>Miguel Angel Gómez Ortega</w:t>
            </w:r>
            <w:r w:rsidRPr="00C823E3">
              <w:rPr>
                <w:rFonts w:ascii="Verdana" w:hAnsi="Verdana" w:cs="Arial"/>
                <w:snapToGrid w:val="0"/>
                <w:sz w:val="16"/>
                <w:szCs w:val="16"/>
                <w:lang w:val="es-MX"/>
              </w:rPr>
              <w:t xml:space="preserve">.- Rúbrica.- El Secretario de Comunicaciones y Transportes, </w:t>
            </w:r>
            <w:r w:rsidRPr="00C823E3">
              <w:rPr>
                <w:rFonts w:ascii="Verdana" w:hAnsi="Verdana" w:cs="Arial"/>
                <w:b/>
                <w:bCs/>
                <w:snapToGrid w:val="0"/>
                <w:sz w:val="16"/>
                <w:szCs w:val="16"/>
                <w:lang w:val="es-MX"/>
              </w:rPr>
              <w:t xml:space="preserve">Daniel Díaz </w:t>
            </w:r>
            <w:proofErr w:type="spellStart"/>
            <w:r w:rsidRPr="00C823E3">
              <w:rPr>
                <w:rFonts w:ascii="Verdana" w:hAnsi="Verdana" w:cs="Arial"/>
                <w:b/>
                <w:bCs/>
                <w:snapToGrid w:val="0"/>
                <w:sz w:val="16"/>
                <w:szCs w:val="16"/>
                <w:lang w:val="es-MX"/>
              </w:rPr>
              <w:t>Díaz</w:t>
            </w:r>
            <w:proofErr w:type="spellEnd"/>
            <w:r w:rsidRPr="00C823E3">
              <w:rPr>
                <w:rFonts w:ascii="Verdana" w:hAnsi="Verdana" w:cs="Arial"/>
                <w:snapToGrid w:val="0"/>
                <w:sz w:val="16"/>
                <w:szCs w:val="16"/>
                <w:lang w:val="es-MX"/>
              </w:rPr>
              <w:t xml:space="preserve">.- Rúbrica.- El Secretario de Turismo, </w:t>
            </w:r>
            <w:r w:rsidRPr="00C823E3">
              <w:rPr>
                <w:rFonts w:ascii="Verdana" w:hAnsi="Verdana" w:cs="Arial"/>
                <w:b/>
                <w:bCs/>
                <w:snapToGrid w:val="0"/>
                <w:sz w:val="16"/>
                <w:szCs w:val="16"/>
                <w:lang w:val="es-MX"/>
              </w:rPr>
              <w:t xml:space="preserve">Antonio Enríquez </w:t>
            </w:r>
            <w:proofErr w:type="spellStart"/>
            <w:r w:rsidRPr="00C823E3">
              <w:rPr>
                <w:rFonts w:ascii="Verdana" w:hAnsi="Verdana" w:cs="Arial"/>
                <w:b/>
                <w:bCs/>
                <w:snapToGrid w:val="0"/>
                <w:sz w:val="16"/>
                <w:szCs w:val="16"/>
                <w:lang w:val="es-MX"/>
              </w:rPr>
              <w:t>Savigñac</w:t>
            </w:r>
            <w:proofErr w:type="spellEnd"/>
            <w:r w:rsidRPr="00C823E3">
              <w:rPr>
                <w:rFonts w:ascii="Verdana" w:hAnsi="Verdana" w:cs="Arial"/>
                <w:snapToGrid w:val="0"/>
                <w:sz w:val="16"/>
                <w:szCs w:val="16"/>
                <w:lang w:val="es-MX"/>
              </w:rPr>
              <w:t xml:space="preserve">.- Rúbrica.- El Secretario de Pesca, </w:t>
            </w:r>
            <w:r w:rsidRPr="00C823E3">
              <w:rPr>
                <w:rFonts w:ascii="Verdana" w:hAnsi="Verdana" w:cs="Arial"/>
                <w:b/>
                <w:bCs/>
                <w:snapToGrid w:val="0"/>
                <w:sz w:val="16"/>
                <w:szCs w:val="16"/>
                <w:lang w:val="es-MX"/>
              </w:rPr>
              <w:t xml:space="preserve">Pedro Ojeda </w:t>
            </w:r>
            <w:proofErr w:type="spellStart"/>
            <w:r w:rsidRPr="00C823E3">
              <w:rPr>
                <w:rFonts w:ascii="Verdana" w:hAnsi="Verdana" w:cs="Arial"/>
                <w:b/>
                <w:bCs/>
                <w:snapToGrid w:val="0"/>
                <w:sz w:val="16"/>
                <w:szCs w:val="16"/>
                <w:lang w:val="es-MX"/>
              </w:rPr>
              <w:t>Paullada</w:t>
            </w:r>
            <w:proofErr w:type="spellEnd"/>
            <w:r w:rsidRPr="00C823E3">
              <w:rPr>
                <w:rFonts w:ascii="Verdana" w:hAnsi="Verdana" w:cs="Arial"/>
                <w:snapToGrid w:val="0"/>
                <w:sz w:val="16"/>
                <w:szCs w:val="16"/>
                <w:lang w:val="es-MX"/>
              </w:rPr>
              <w:t>.- Rúbrica.</w:t>
            </w:r>
          </w:p>
        </w:tc>
        <w:tc>
          <w:tcPr>
            <w:tcW w:w="4810" w:type="dxa"/>
            <w:shd w:val="clear" w:color="auto" w:fill="auto"/>
          </w:tcPr>
          <w:p w14:paraId="0EBAE3F0" w14:textId="5C77F6C7" w:rsidR="000E455A" w:rsidRPr="00C823E3" w:rsidRDefault="000E455A" w:rsidP="00C823E3">
            <w:pPr>
              <w:jc w:val="both"/>
              <w:rPr>
                <w:rFonts w:ascii="Verdana" w:hAnsi="Verdana" w:cs="Arial"/>
                <w:snapToGrid w:val="0"/>
                <w:sz w:val="16"/>
                <w:szCs w:val="16"/>
                <w:lang w:val="en-US"/>
              </w:rPr>
            </w:pPr>
            <w:r w:rsidRPr="00C823E3">
              <w:rPr>
                <w:rFonts w:ascii="Verdana" w:hAnsi="Verdana" w:cs="Arial"/>
                <w:sz w:val="16"/>
                <w:szCs w:val="16"/>
                <w:lang w:val="en-US"/>
              </w:rPr>
              <w:t xml:space="preserve">In compliance with the provisions of section I of article 89 of the Political Constitution of the United Mexican States and for its </w:t>
            </w:r>
            <w:r w:rsidR="00C823E3" w:rsidRPr="00C823E3">
              <w:rPr>
                <w:rFonts w:ascii="Verdana" w:hAnsi="Verdana" w:cs="Arial"/>
                <w:sz w:val="16"/>
                <w:szCs w:val="16"/>
                <w:lang w:val="en-US"/>
              </w:rPr>
              <w:t>due</w:t>
            </w:r>
            <w:r w:rsidRPr="00C823E3">
              <w:rPr>
                <w:rFonts w:ascii="Verdana" w:hAnsi="Verdana" w:cs="Arial"/>
                <w:sz w:val="16"/>
                <w:szCs w:val="16"/>
                <w:lang w:val="en-US"/>
              </w:rPr>
              <w:t xml:space="preserve"> publication and </w:t>
            </w:r>
            <w:r w:rsidR="00C823E3" w:rsidRPr="00C823E3">
              <w:rPr>
                <w:rFonts w:ascii="Verdana" w:hAnsi="Verdana" w:cs="Arial"/>
                <w:sz w:val="16"/>
                <w:szCs w:val="16"/>
                <w:lang w:val="en-US"/>
              </w:rPr>
              <w:t>observance</w:t>
            </w:r>
            <w:r w:rsidRPr="00C823E3">
              <w:rPr>
                <w:rFonts w:ascii="Verdana" w:hAnsi="Verdana" w:cs="Arial"/>
                <w:sz w:val="16"/>
                <w:szCs w:val="16"/>
                <w:lang w:val="en-US"/>
              </w:rPr>
              <w:t xml:space="preserve">, I issue this Decree in the residence of the Federal Executive Power, in Mexico City, Federal District, on the twentieth day of the month of December, nineteen eighty-five.- </w:t>
            </w:r>
            <w:r w:rsidRPr="00C823E3">
              <w:rPr>
                <w:rFonts w:ascii="Verdana" w:hAnsi="Verdana" w:cs="Arial"/>
                <w:b/>
                <w:bCs/>
                <w:sz w:val="16"/>
                <w:szCs w:val="16"/>
                <w:lang w:val="en-US"/>
              </w:rPr>
              <w:t xml:space="preserve">Miguel de la Madrid H.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the Interior, </w:t>
            </w:r>
            <w:r w:rsidRPr="00C823E3">
              <w:rPr>
                <w:rFonts w:ascii="Verdana" w:hAnsi="Verdana" w:cs="Arial"/>
                <w:b/>
                <w:bCs/>
                <w:sz w:val="16"/>
                <w:szCs w:val="16"/>
                <w:lang w:val="en-US"/>
              </w:rPr>
              <w:t xml:space="preserve">Manuel Bartlett D. </w:t>
            </w:r>
            <w:r w:rsidRPr="00C823E3">
              <w:rPr>
                <w:rFonts w:ascii="Verdana" w:hAnsi="Verdana" w:cs="Arial"/>
                <w:sz w:val="16"/>
                <w:szCs w:val="16"/>
                <w:lang w:val="en-US"/>
              </w:rPr>
              <w:t xml:space="preserve">- Heading.- The Secretary of Foreign Affairs, </w:t>
            </w:r>
            <w:r w:rsidRPr="00C823E3">
              <w:rPr>
                <w:rFonts w:ascii="Verdana" w:hAnsi="Verdana" w:cs="Arial"/>
                <w:b/>
                <w:bCs/>
                <w:sz w:val="16"/>
                <w:szCs w:val="16"/>
                <w:lang w:val="en-US"/>
              </w:rPr>
              <w:t xml:space="preserve">Bernardo </w:t>
            </w:r>
            <w:proofErr w:type="spellStart"/>
            <w:r w:rsidRPr="00C823E3">
              <w:rPr>
                <w:rFonts w:ascii="Verdana" w:hAnsi="Verdana" w:cs="Arial"/>
                <w:b/>
                <w:bCs/>
                <w:sz w:val="16"/>
                <w:szCs w:val="16"/>
                <w:lang w:val="en-US"/>
              </w:rPr>
              <w:t>Sepúlveda</w:t>
            </w:r>
            <w:proofErr w:type="spellEnd"/>
            <w:r w:rsidRPr="00C823E3">
              <w:rPr>
                <w:rFonts w:ascii="Verdana" w:hAnsi="Verdana" w:cs="Arial"/>
                <w:b/>
                <w:bCs/>
                <w:sz w:val="16"/>
                <w:szCs w:val="16"/>
                <w:lang w:val="en-US"/>
              </w:rPr>
              <w:t xml:space="preserve"> Amor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the Navy, </w:t>
            </w:r>
            <w:r w:rsidRPr="00C823E3">
              <w:rPr>
                <w:rFonts w:ascii="Verdana" w:hAnsi="Verdana" w:cs="Arial"/>
                <w:b/>
                <w:bCs/>
                <w:sz w:val="16"/>
                <w:szCs w:val="16"/>
                <w:lang w:val="en-US"/>
              </w:rPr>
              <w:t>Miguel Angel Gómez Ortega</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Communications and Transportation, </w:t>
            </w:r>
            <w:r w:rsidRPr="00C823E3">
              <w:rPr>
                <w:rFonts w:ascii="Verdana" w:hAnsi="Verdana" w:cs="Arial"/>
                <w:b/>
                <w:bCs/>
                <w:sz w:val="16"/>
                <w:szCs w:val="16"/>
                <w:lang w:val="en-US"/>
              </w:rPr>
              <w:t xml:space="preserve">Daniel Díaz </w:t>
            </w:r>
            <w:proofErr w:type="spellStart"/>
            <w:r w:rsidRPr="00C823E3">
              <w:rPr>
                <w:rFonts w:ascii="Verdana" w:hAnsi="Verdana" w:cs="Arial"/>
                <w:b/>
                <w:bCs/>
                <w:sz w:val="16"/>
                <w:szCs w:val="16"/>
                <w:lang w:val="en-US"/>
              </w:rPr>
              <w:t>Díaz</w:t>
            </w:r>
            <w:proofErr w:type="spellEnd"/>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Tourism, </w:t>
            </w:r>
            <w:r w:rsidRPr="00C823E3">
              <w:rPr>
                <w:rFonts w:ascii="Verdana" w:hAnsi="Verdana" w:cs="Arial"/>
                <w:b/>
                <w:bCs/>
                <w:sz w:val="16"/>
                <w:szCs w:val="16"/>
                <w:lang w:val="en-US"/>
              </w:rPr>
              <w:t xml:space="preserve">Antonio Enríquez </w:t>
            </w:r>
            <w:proofErr w:type="spellStart"/>
            <w:r w:rsidRPr="00C823E3">
              <w:rPr>
                <w:rFonts w:ascii="Verdana" w:hAnsi="Verdana" w:cs="Arial"/>
                <w:b/>
                <w:bCs/>
                <w:sz w:val="16"/>
                <w:szCs w:val="16"/>
                <w:lang w:val="en-US"/>
              </w:rPr>
              <w:t>Savigñac</w:t>
            </w:r>
            <w:proofErr w:type="spellEnd"/>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w:t>
            </w:r>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The Secretary of Fisheries, </w:t>
            </w:r>
            <w:r w:rsidRPr="00C823E3">
              <w:rPr>
                <w:rFonts w:ascii="Verdana" w:hAnsi="Verdana" w:cs="Arial"/>
                <w:b/>
                <w:bCs/>
                <w:sz w:val="16"/>
                <w:szCs w:val="16"/>
                <w:lang w:val="en-US"/>
              </w:rPr>
              <w:t xml:space="preserve">Pedro Ojeda </w:t>
            </w:r>
            <w:proofErr w:type="spellStart"/>
            <w:r w:rsidRPr="00C823E3">
              <w:rPr>
                <w:rFonts w:ascii="Verdana" w:hAnsi="Verdana" w:cs="Arial"/>
                <w:b/>
                <w:bCs/>
                <w:sz w:val="16"/>
                <w:szCs w:val="16"/>
                <w:lang w:val="en-US"/>
              </w:rPr>
              <w:t>Paullada</w:t>
            </w:r>
            <w:proofErr w:type="spellEnd"/>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p>
        </w:tc>
      </w:tr>
      <w:tr w:rsidR="000E455A" w:rsidRPr="00C823E3" w14:paraId="4B2D4312" w14:textId="32C72F14" w:rsidTr="00C823E3">
        <w:tc>
          <w:tcPr>
            <w:tcW w:w="4810" w:type="dxa"/>
            <w:shd w:val="clear" w:color="auto" w:fill="auto"/>
          </w:tcPr>
          <w:p w14:paraId="7807BB4F" w14:textId="77777777" w:rsidR="000E455A" w:rsidRPr="00C823E3" w:rsidRDefault="000E455A" w:rsidP="00C823E3">
            <w:pPr>
              <w:pStyle w:val="PlainText"/>
              <w:jc w:val="right"/>
              <w:rPr>
                <w:rFonts w:ascii="Verdana" w:eastAsia="MS Mincho" w:hAnsi="Verdana" w:cs="Times New Roman"/>
                <w:i/>
                <w:iCs/>
                <w:color w:val="0000FF"/>
                <w:sz w:val="16"/>
                <w:szCs w:val="16"/>
              </w:rPr>
            </w:pPr>
            <w:r w:rsidRPr="00C823E3">
              <w:rPr>
                <w:rFonts w:ascii="Verdana" w:eastAsia="MS Mincho" w:hAnsi="Verdana" w:cs="Times New Roman"/>
                <w:i/>
                <w:iCs/>
                <w:color w:val="0000FF"/>
                <w:sz w:val="16"/>
                <w:szCs w:val="16"/>
              </w:rPr>
              <w:t>Fe de erratas al párrafo DOF 09-01-1986</w:t>
            </w:r>
          </w:p>
          <w:p w14:paraId="0E681D00" w14:textId="50F23C7F" w:rsidR="00C823E3" w:rsidRPr="00C823E3" w:rsidRDefault="00C823E3" w:rsidP="00C823E3">
            <w:pPr>
              <w:pStyle w:val="PlainText"/>
              <w:jc w:val="right"/>
              <w:rPr>
                <w:rFonts w:ascii="Verdana" w:eastAsia="MS Mincho" w:hAnsi="Verdana" w:cs="Times New Roman"/>
                <w:i/>
                <w:iCs/>
                <w:color w:val="0000FF"/>
                <w:sz w:val="16"/>
                <w:szCs w:val="16"/>
              </w:rPr>
            </w:pPr>
          </w:p>
        </w:tc>
        <w:tc>
          <w:tcPr>
            <w:tcW w:w="4810" w:type="dxa"/>
            <w:shd w:val="clear" w:color="auto" w:fill="auto"/>
          </w:tcPr>
          <w:p w14:paraId="1E65D148" w14:textId="345F8EB3" w:rsidR="000E455A" w:rsidRPr="00C823E3" w:rsidRDefault="00C823E3" w:rsidP="00C823E3">
            <w:pPr>
              <w:pStyle w:val="PlainText"/>
              <w:jc w:val="right"/>
              <w:rPr>
                <w:rFonts w:ascii="Verdana" w:eastAsia="MS Mincho" w:hAnsi="Verdana" w:cs="Times New Roman"/>
                <w:i/>
                <w:iCs/>
                <w:color w:val="0000FF"/>
                <w:sz w:val="16"/>
                <w:szCs w:val="16"/>
                <w:lang w:val="en-US"/>
              </w:rPr>
            </w:pPr>
            <w:r w:rsidRPr="00C823E3">
              <w:rPr>
                <w:rFonts w:ascii="Verdana" w:hAnsi="Verdana" w:cs="Times New Roman"/>
                <w:i/>
                <w:iCs/>
                <w:color w:val="0000FF"/>
                <w:sz w:val="16"/>
                <w:szCs w:val="16"/>
                <w:lang w:val="en-US"/>
              </w:rPr>
              <w:t>Errors correct to the</w:t>
            </w:r>
            <w:r w:rsidR="000E455A" w:rsidRPr="00C823E3">
              <w:rPr>
                <w:rFonts w:ascii="Verdana" w:hAnsi="Verdana" w:cs="Times New Roman"/>
                <w:i/>
                <w:iCs/>
                <w:color w:val="0000FF"/>
                <w:sz w:val="16"/>
                <w:szCs w:val="16"/>
                <w:lang w:val="en-US"/>
              </w:rPr>
              <w:t xml:space="preserve"> paragraph</w:t>
            </w:r>
            <w:r w:rsidRPr="00C823E3">
              <w:rPr>
                <w:rFonts w:ascii="Verdana" w:hAnsi="Verdana" w:cs="Times New Roman"/>
                <w:i/>
                <w:iCs/>
                <w:color w:val="0000FF"/>
                <w:sz w:val="16"/>
                <w:szCs w:val="16"/>
                <w:lang w:val="en-US"/>
              </w:rPr>
              <w:t xml:space="preserve"> DOF</w:t>
            </w:r>
            <w:r w:rsidR="000E455A" w:rsidRPr="00C823E3">
              <w:rPr>
                <w:rFonts w:ascii="Verdana" w:hAnsi="Verdana" w:cs="Times New Roman"/>
                <w:i/>
                <w:iCs/>
                <w:color w:val="0000FF"/>
                <w:sz w:val="16"/>
                <w:szCs w:val="16"/>
                <w:lang w:val="en-US"/>
              </w:rPr>
              <w:t xml:space="preserve"> 09-01-1986</w:t>
            </w:r>
          </w:p>
        </w:tc>
      </w:tr>
      <w:tr w:rsidR="000E455A" w:rsidRPr="00C823E3" w14:paraId="2B39810B" w14:textId="431A87C7" w:rsidTr="00C823E3">
        <w:tc>
          <w:tcPr>
            <w:tcW w:w="4810" w:type="dxa"/>
            <w:shd w:val="clear" w:color="auto" w:fill="auto"/>
          </w:tcPr>
          <w:p w14:paraId="2272DA9D" w14:textId="77777777" w:rsidR="000E455A" w:rsidRPr="00C823E3" w:rsidRDefault="000E455A" w:rsidP="00C823E3">
            <w:pPr>
              <w:jc w:val="center"/>
              <w:rPr>
                <w:rFonts w:ascii="Verdana" w:hAnsi="Verdana" w:cs="Tahoma"/>
                <w:b/>
                <w:bCs/>
                <w:color w:val="008000"/>
                <w:sz w:val="16"/>
                <w:szCs w:val="16"/>
              </w:rPr>
            </w:pPr>
            <w:bookmarkStart w:id="71" w:name="TRANSITORIOS_DE_DECRETOS_DE_REFORMA"/>
            <w:r w:rsidRPr="00C823E3">
              <w:rPr>
                <w:rFonts w:ascii="Verdana" w:hAnsi="Verdana" w:cs="Tahoma"/>
                <w:b/>
                <w:bCs/>
                <w:color w:val="008000"/>
                <w:sz w:val="16"/>
                <w:szCs w:val="16"/>
              </w:rPr>
              <w:t>ARTÍCULOS TRANSITORIOS DE DECRETOS DE REFORMA</w:t>
            </w:r>
            <w:bookmarkEnd w:id="71"/>
          </w:p>
        </w:tc>
        <w:tc>
          <w:tcPr>
            <w:tcW w:w="4810" w:type="dxa"/>
            <w:shd w:val="clear" w:color="auto" w:fill="auto"/>
          </w:tcPr>
          <w:p w14:paraId="6BD7C837" w14:textId="5E8FBCEA" w:rsidR="000E455A" w:rsidRPr="00C823E3" w:rsidRDefault="000E455A" w:rsidP="00C823E3">
            <w:pPr>
              <w:jc w:val="center"/>
              <w:rPr>
                <w:rFonts w:ascii="Verdana" w:hAnsi="Verdana" w:cs="Tahoma"/>
                <w:b/>
                <w:bCs/>
                <w:color w:val="008000"/>
                <w:sz w:val="16"/>
                <w:szCs w:val="16"/>
                <w:lang w:val="en-US"/>
              </w:rPr>
            </w:pPr>
            <w:r w:rsidRPr="00C823E3">
              <w:rPr>
                <w:rFonts w:ascii="Verdana" w:hAnsi="Verdana" w:cs="Tahoma"/>
                <w:b/>
                <w:bCs/>
                <w:color w:val="008000"/>
                <w:sz w:val="16"/>
                <w:szCs w:val="16"/>
                <w:lang w:val="en-US"/>
              </w:rPr>
              <w:t>TRANSITIONAL ARTICLES OF REFORM DECREES</w:t>
            </w:r>
          </w:p>
        </w:tc>
      </w:tr>
      <w:tr w:rsidR="000E455A" w:rsidRPr="00C823E3" w14:paraId="3721CCC6" w14:textId="5028C789" w:rsidTr="00C823E3">
        <w:tc>
          <w:tcPr>
            <w:tcW w:w="4810" w:type="dxa"/>
            <w:shd w:val="clear" w:color="auto" w:fill="auto"/>
          </w:tcPr>
          <w:p w14:paraId="58184BD3"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477BBFCA" w14:textId="4B4F47B5"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36E51DC1" w14:textId="71798D3C" w:rsidTr="00C823E3">
        <w:tc>
          <w:tcPr>
            <w:tcW w:w="4810" w:type="dxa"/>
            <w:shd w:val="clear" w:color="auto" w:fill="auto"/>
          </w:tcPr>
          <w:p w14:paraId="26B989B8" w14:textId="77777777" w:rsidR="000E455A" w:rsidRPr="00C823E3" w:rsidRDefault="000E455A" w:rsidP="00C823E3">
            <w:pPr>
              <w:jc w:val="both"/>
              <w:rPr>
                <w:rFonts w:ascii="Verdana" w:hAnsi="Verdana" w:cs="Arial"/>
                <w:b/>
                <w:bCs/>
                <w:sz w:val="16"/>
                <w:szCs w:val="16"/>
              </w:rPr>
            </w:pPr>
            <w:r w:rsidRPr="00C823E3">
              <w:rPr>
                <w:rFonts w:ascii="Verdana" w:hAnsi="Verdana" w:cs="Arial"/>
                <w:b/>
                <w:bCs/>
                <w:sz w:val="16"/>
                <w:szCs w:val="16"/>
              </w:rPr>
              <w:t>FE de Erratas de la Ley del Mar, publicado el 8 de enero de 1983.</w:t>
            </w:r>
          </w:p>
        </w:tc>
        <w:tc>
          <w:tcPr>
            <w:tcW w:w="4810" w:type="dxa"/>
            <w:shd w:val="clear" w:color="auto" w:fill="auto"/>
          </w:tcPr>
          <w:p w14:paraId="5F2C235E" w14:textId="7BAD3D8A" w:rsidR="000E455A" w:rsidRPr="00C823E3" w:rsidRDefault="00C823E3" w:rsidP="00C823E3">
            <w:pPr>
              <w:jc w:val="both"/>
              <w:rPr>
                <w:rFonts w:ascii="Verdana" w:hAnsi="Verdana" w:cs="Arial"/>
                <w:b/>
                <w:bCs/>
                <w:sz w:val="16"/>
                <w:szCs w:val="16"/>
                <w:lang w:val="en-US"/>
              </w:rPr>
            </w:pPr>
            <w:r w:rsidRPr="00C823E3">
              <w:rPr>
                <w:rFonts w:ascii="Verdana" w:hAnsi="Verdana" w:cs="Arial"/>
                <w:b/>
                <w:bCs/>
                <w:sz w:val="16"/>
                <w:szCs w:val="16"/>
                <w:lang w:val="en-US"/>
              </w:rPr>
              <w:t xml:space="preserve">Error correction document </w:t>
            </w:r>
            <w:r w:rsidR="000E455A" w:rsidRPr="00C823E3">
              <w:rPr>
                <w:rFonts w:ascii="Verdana" w:hAnsi="Verdana" w:cs="Arial"/>
                <w:b/>
                <w:bCs/>
                <w:sz w:val="16"/>
                <w:szCs w:val="16"/>
                <w:lang w:val="en-US"/>
              </w:rPr>
              <w:t>of the Law of the Sea, published on January 8, 1983.</w:t>
            </w:r>
          </w:p>
        </w:tc>
      </w:tr>
      <w:tr w:rsidR="000E455A" w:rsidRPr="00C823E3" w14:paraId="0CDDBB5D" w14:textId="3B55AEA1" w:rsidTr="00C823E3">
        <w:tc>
          <w:tcPr>
            <w:tcW w:w="4810" w:type="dxa"/>
            <w:shd w:val="clear" w:color="auto" w:fill="auto"/>
          </w:tcPr>
          <w:p w14:paraId="0EB33AA6"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61193C64" w14:textId="074EE3A8"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3AAF7F6B" w14:textId="202EA35E" w:rsidTr="00C823E3">
        <w:tc>
          <w:tcPr>
            <w:tcW w:w="4810" w:type="dxa"/>
            <w:shd w:val="clear" w:color="auto" w:fill="auto"/>
          </w:tcPr>
          <w:p w14:paraId="31699615" w14:textId="77777777" w:rsidR="000E455A" w:rsidRPr="00C823E3" w:rsidRDefault="000E455A" w:rsidP="00C823E3">
            <w:pPr>
              <w:jc w:val="center"/>
              <w:rPr>
                <w:rFonts w:ascii="Verdana" w:hAnsi="Verdana" w:cs="Arial"/>
                <w:sz w:val="16"/>
                <w:szCs w:val="16"/>
              </w:rPr>
            </w:pPr>
            <w:r w:rsidRPr="00C823E3">
              <w:rPr>
                <w:rFonts w:ascii="Verdana" w:hAnsi="Verdana" w:cs="Arial"/>
                <w:sz w:val="16"/>
                <w:szCs w:val="16"/>
              </w:rPr>
              <w:t>Publicada en el Diario Oficial de la Federación el 9 de enero de 1986</w:t>
            </w:r>
          </w:p>
        </w:tc>
        <w:tc>
          <w:tcPr>
            <w:tcW w:w="4810" w:type="dxa"/>
            <w:shd w:val="clear" w:color="auto" w:fill="auto"/>
          </w:tcPr>
          <w:p w14:paraId="383E1B39" w14:textId="75822CDA" w:rsidR="000E455A" w:rsidRPr="00C823E3" w:rsidRDefault="000E455A" w:rsidP="00C823E3">
            <w:pPr>
              <w:jc w:val="center"/>
              <w:rPr>
                <w:rFonts w:ascii="Verdana" w:hAnsi="Verdana" w:cs="Arial"/>
                <w:sz w:val="16"/>
                <w:szCs w:val="16"/>
                <w:lang w:val="en-US"/>
              </w:rPr>
            </w:pPr>
            <w:r w:rsidRPr="00C823E3">
              <w:rPr>
                <w:rFonts w:ascii="Verdana" w:hAnsi="Verdana" w:cs="Arial"/>
                <w:sz w:val="16"/>
                <w:szCs w:val="16"/>
                <w:lang w:val="en-US"/>
              </w:rPr>
              <w:t>Published in the Official Daily of the Federation on January 9, 1986</w:t>
            </w:r>
          </w:p>
        </w:tc>
      </w:tr>
      <w:tr w:rsidR="000E455A" w:rsidRPr="00C823E3" w14:paraId="20EE6941" w14:textId="41A73DE3" w:rsidTr="00C823E3">
        <w:tc>
          <w:tcPr>
            <w:tcW w:w="4810" w:type="dxa"/>
            <w:shd w:val="clear" w:color="auto" w:fill="auto"/>
          </w:tcPr>
          <w:p w14:paraId="79B7F2E6"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47FE01AF" w14:textId="6E0EAEE1"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7C6DC521" w14:textId="769376B4" w:rsidTr="00C823E3">
        <w:tc>
          <w:tcPr>
            <w:tcW w:w="4810" w:type="dxa"/>
            <w:shd w:val="clear" w:color="auto" w:fill="auto"/>
          </w:tcPr>
          <w:p w14:paraId="7548944A"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En la página 6, primera columna,</w:t>
            </w:r>
            <w:r w:rsidRPr="00C823E3">
              <w:rPr>
                <w:rFonts w:ascii="Verdana" w:hAnsi="Verdana" w:cs="Arial"/>
                <w:b/>
                <w:bCs/>
                <w:sz w:val="16"/>
                <w:szCs w:val="16"/>
              </w:rPr>
              <w:t xml:space="preserve"> Artículo 31</w:t>
            </w:r>
            <w:r w:rsidRPr="00C823E3">
              <w:rPr>
                <w:rFonts w:ascii="Verdana" w:hAnsi="Verdana" w:cs="Arial"/>
                <w:sz w:val="16"/>
                <w:szCs w:val="16"/>
              </w:rPr>
              <w:t>, renglón octavo, dice:</w:t>
            </w:r>
          </w:p>
        </w:tc>
        <w:tc>
          <w:tcPr>
            <w:tcW w:w="4810" w:type="dxa"/>
            <w:shd w:val="clear" w:color="auto" w:fill="auto"/>
          </w:tcPr>
          <w:p w14:paraId="123DD952" w14:textId="4457E5D9"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xml:space="preserve">On page 6, first column, </w:t>
            </w:r>
            <w:r w:rsidRPr="00C823E3">
              <w:rPr>
                <w:rFonts w:ascii="Verdana" w:hAnsi="Verdana" w:cs="Arial"/>
                <w:b/>
                <w:bCs/>
                <w:sz w:val="16"/>
                <w:szCs w:val="16"/>
                <w:lang w:val="en-US"/>
              </w:rPr>
              <w:t xml:space="preserve">Article 31 </w:t>
            </w:r>
            <w:r w:rsidRPr="00C823E3">
              <w:rPr>
                <w:rFonts w:ascii="Verdana" w:hAnsi="Verdana" w:cs="Arial"/>
                <w:sz w:val="16"/>
                <w:szCs w:val="16"/>
                <w:lang w:val="en-US"/>
              </w:rPr>
              <w:t>, line eight, says:</w:t>
            </w:r>
          </w:p>
        </w:tc>
      </w:tr>
      <w:tr w:rsidR="000E455A" w:rsidRPr="00C823E3" w14:paraId="4FAD5D00" w14:textId="69C6D110" w:rsidTr="00C823E3">
        <w:tc>
          <w:tcPr>
            <w:tcW w:w="4810" w:type="dxa"/>
            <w:shd w:val="clear" w:color="auto" w:fill="auto"/>
          </w:tcPr>
          <w:p w14:paraId="1A3072B6"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0B4F4E73" w14:textId="7B199643"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45B290D7" w14:textId="7C813A03" w:rsidTr="00C823E3">
        <w:tc>
          <w:tcPr>
            <w:tcW w:w="4810" w:type="dxa"/>
            <w:shd w:val="clear" w:color="auto" w:fill="auto"/>
          </w:tcPr>
          <w:p w14:paraId="48D59B45"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"paso del Mar Territorial".</w:t>
            </w:r>
          </w:p>
        </w:tc>
        <w:tc>
          <w:tcPr>
            <w:tcW w:w="4810" w:type="dxa"/>
            <w:shd w:val="clear" w:color="auto" w:fill="auto"/>
          </w:tcPr>
          <w:p w14:paraId="049B73B0" w14:textId="1FA67FC7"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"passage of the Territorial Sea".</w:t>
            </w:r>
          </w:p>
        </w:tc>
      </w:tr>
      <w:tr w:rsidR="000E455A" w:rsidRPr="00C823E3" w14:paraId="27AABD52" w14:textId="5AB1DE4F" w:rsidTr="00C823E3">
        <w:tc>
          <w:tcPr>
            <w:tcW w:w="4810" w:type="dxa"/>
            <w:shd w:val="clear" w:color="auto" w:fill="auto"/>
          </w:tcPr>
          <w:p w14:paraId="6E6B5BB9"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74AA5F74" w14:textId="5180BD73"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6386145E" w14:textId="471CCE6A" w:rsidTr="00C823E3">
        <w:tc>
          <w:tcPr>
            <w:tcW w:w="4810" w:type="dxa"/>
            <w:shd w:val="clear" w:color="auto" w:fill="auto"/>
          </w:tcPr>
          <w:p w14:paraId="5C2DC908"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Debe decir:</w:t>
            </w:r>
          </w:p>
        </w:tc>
        <w:tc>
          <w:tcPr>
            <w:tcW w:w="4810" w:type="dxa"/>
            <w:shd w:val="clear" w:color="auto" w:fill="auto"/>
          </w:tcPr>
          <w:p w14:paraId="37279A4A" w14:textId="41DFBE0E" w:rsidR="000E455A" w:rsidRPr="00C823E3" w:rsidRDefault="00C823E3" w:rsidP="00C823E3">
            <w:pPr>
              <w:jc w:val="both"/>
              <w:rPr>
                <w:rFonts w:ascii="Verdana" w:hAnsi="Verdana" w:cs="Arial"/>
                <w:sz w:val="16"/>
                <w:szCs w:val="16"/>
                <w:lang w:val="en-US"/>
              </w:rPr>
            </w:pPr>
            <w:r w:rsidRPr="00C823E3">
              <w:rPr>
                <w:rFonts w:ascii="Verdana" w:hAnsi="Verdana" w:cs="Arial"/>
                <w:sz w:val="16"/>
                <w:szCs w:val="16"/>
                <w:lang w:val="en-US"/>
              </w:rPr>
              <w:t>It s</w:t>
            </w:r>
            <w:r w:rsidR="000E455A" w:rsidRPr="00C823E3">
              <w:rPr>
                <w:rFonts w:ascii="Verdana" w:hAnsi="Verdana" w:cs="Arial"/>
                <w:sz w:val="16"/>
                <w:szCs w:val="16"/>
                <w:lang w:val="en-US"/>
              </w:rPr>
              <w:t>hould say:</w:t>
            </w:r>
          </w:p>
        </w:tc>
      </w:tr>
      <w:tr w:rsidR="000E455A" w:rsidRPr="00C823E3" w14:paraId="0153F904" w14:textId="0556E44D" w:rsidTr="00C823E3">
        <w:tc>
          <w:tcPr>
            <w:tcW w:w="4810" w:type="dxa"/>
            <w:shd w:val="clear" w:color="auto" w:fill="auto"/>
          </w:tcPr>
          <w:p w14:paraId="29C83989" w14:textId="77777777" w:rsidR="000E455A" w:rsidRPr="00C823E3" w:rsidRDefault="000E455A" w:rsidP="00C823E3">
            <w:pPr>
              <w:jc w:val="both"/>
              <w:rPr>
                <w:rFonts w:ascii="Verdana" w:hAnsi="Verdana" w:cs="Arial"/>
                <w:sz w:val="16"/>
                <w:szCs w:val="16"/>
              </w:rPr>
            </w:pPr>
          </w:p>
        </w:tc>
        <w:tc>
          <w:tcPr>
            <w:tcW w:w="4810" w:type="dxa"/>
            <w:shd w:val="clear" w:color="auto" w:fill="auto"/>
          </w:tcPr>
          <w:p w14:paraId="71810229" w14:textId="7857AA5F"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394A168C" w14:textId="7D3CD4D4" w:rsidTr="00C823E3">
        <w:tc>
          <w:tcPr>
            <w:tcW w:w="4810" w:type="dxa"/>
            <w:shd w:val="clear" w:color="auto" w:fill="auto"/>
          </w:tcPr>
          <w:p w14:paraId="0D84C36E"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"paso por el Mar Territorial".</w:t>
            </w:r>
          </w:p>
        </w:tc>
        <w:tc>
          <w:tcPr>
            <w:tcW w:w="4810" w:type="dxa"/>
            <w:shd w:val="clear" w:color="auto" w:fill="auto"/>
          </w:tcPr>
          <w:p w14:paraId="21BDC5A0" w14:textId="137A6214"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w:t>
            </w:r>
            <w:r w:rsidR="00C823E3" w:rsidRPr="00C823E3">
              <w:rPr>
                <w:rFonts w:ascii="Verdana" w:hAnsi="Verdana" w:cs="Arial"/>
                <w:sz w:val="16"/>
                <w:szCs w:val="16"/>
                <w:lang w:val="en-US"/>
              </w:rPr>
              <w:t>passage</w:t>
            </w:r>
            <w:r w:rsidRPr="00C823E3">
              <w:rPr>
                <w:rFonts w:ascii="Verdana" w:hAnsi="Verdana" w:cs="Arial"/>
                <w:sz w:val="16"/>
                <w:szCs w:val="16"/>
                <w:lang w:val="en-US"/>
              </w:rPr>
              <w:t xml:space="preserve"> through the Territorial Sea".</w:t>
            </w:r>
          </w:p>
        </w:tc>
      </w:tr>
      <w:tr w:rsidR="000E455A" w:rsidRPr="00C823E3" w14:paraId="1420757E" w14:textId="0853414D" w:rsidTr="00C823E3">
        <w:tc>
          <w:tcPr>
            <w:tcW w:w="4810" w:type="dxa"/>
            <w:shd w:val="clear" w:color="auto" w:fill="auto"/>
          </w:tcPr>
          <w:p w14:paraId="6A4FD80E"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7CFCE6F5" w14:textId="06CD8C60"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36D4CC8A" w14:textId="0D3549DB" w:rsidTr="00C823E3">
        <w:tc>
          <w:tcPr>
            <w:tcW w:w="4810" w:type="dxa"/>
            <w:shd w:val="clear" w:color="auto" w:fill="auto"/>
          </w:tcPr>
          <w:p w14:paraId="3C482589"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 xml:space="preserve">En la página 8, segunda columna, </w:t>
            </w:r>
            <w:r w:rsidRPr="00C823E3">
              <w:rPr>
                <w:rFonts w:ascii="Verdana" w:hAnsi="Verdana" w:cs="Arial"/>
                <w:b/>
                <w:bCs/>
                <w:sz w:val="16"/>
                <w:szCs w:val="16"/>
              </w:rPr>
              <w:t>Artículo 62</w:t>
            </w:r>
            <w:r w:rsidRPr="00C823E3">
              <w:rPr>
                <w:rFonts w:ascii="Verdana" w:hAnsi="Verdana" w:cs="Arial"/>
                <w:sz w:val="16"/>
                <w:szCs w:val="16"/>
              </w:rPr>
              <w:t>; renglón once, dice:</w:t>
            </w:r>
          </w:p>
        </w:tc>
        <w:tc>
          <w:tcPr>
            <w:tcW w:w="4810" w:type="dxa"/>
            <w:shd w:val="clear" w:color="auto" w:fill="auto"/>
          </w:tcPr>
          <w:p w14:paraId="505F0BFB" w14:textId="0DCE07B4"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xml:space="preserve">On page 8, second column, </w:t>
            </w:r>
            <w:r w:rsidRPr="00C823E3">
              <w:rPr>
                <w:rFonts w:ascii="Verdana" w:hAnsi="Verdana" w:cs="Arial"/>
                <w:b/>
                <w:bCs/>
                <w:sz w:val="16"/>
                <w:szCs w:val="16"/>
                <w:lang w:val="en-US"/>
              </w:rPr>
              <w:t>Article 62</w:t>
            </w:r>
            <w:r w:rsidRPr="00C823E3">
              <w:rPr>
                <w:rFonts w:ascii="Verdana" w:hAnsi="Verdana" w:cs="Arial"/>
                <w:sz w:val="16"/>
                <w:szCs w:val="16"/>
                <w:lang w:val="en-US"/>
              </w:rPr>
              <w:t xml:space="preserve">; line eleven </w:t>
            </w:r>
            <w:r w:rsidR="00C823E3" w:rsidRPr="00C823E3">
              <w:rPr>
                <w:rFonts w:ascii="Verdana" w:hAnsi="Verdana" w:cs="Arial"/>
                <w:sz w:val="16"/>
                <w:szCs w:val="16"/>
                <w:lang w:val="en-US"/>
              </w:rPr>
              <w:t xml:space="preserve">it </w:t>
            </w:r>
            <w:r w:rsidRPr="00C823E3">
              <w:rPr>
                <w:rFonts w:ascii="Verdana" w:hAnsi="Verdana" w:cs="Arial"/>
                <w:sz w:val="16"/>
                <w:szCs w:val="16"/>
                <w:lang w:val="en-US"/>
              </w:rPr>
              <w:t>says:</w:t>
            </w:r>
          </w:p>
        </w:tc>
      </w:tr>
      <w:tr w:rsidR="000E455A" w:rsidRPr="00C823E3" w14:paraId="4C879437" w14:textId="695B8994" w:rsidTr="00C823E3">
        <w:tc>
          <w:tcPr>
            <w:tcW w:w="4810" w:type="dxa"/>
            <w:shd w:val="clear" w:color="auto" w:fill="auto"/>
          </w:tcPr>
          <w:p w14:paraId="1CB7A6D2"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77B9D418" w14:textId="073BBE1E"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2D6CDF2C" w14:textId="2F0A9B0D" w:rsidTr="00C823E3">
        <w:tc>
          <w:tcPr>
            <w:tcW w:w="4810" w:type="dxa"/>
            <w:shd w:val="clear" w:color="auto" w:fill="auto"/>
          </w:tcPr>
          <w:p w14:paraId="084DD83A"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"de que al borde exterior del margen continental".</w:t>
            </w:r>
          </w:p>
        </w:tc>
        <w:tc>
          <w:tcPr>
            <w:tcW w:w="4810" w:type="dxa"/>
            <w:shd w:val="clear" w:color="auto" w:fill="auto"/>
          </w:tcPr>
          <w:p w14:paraId="44EAFECA" w14:textId="19F93F58"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"That on the outer edge of the continental margin."</w:t>
            </w:r>
          </w:p>
        </w:tc>
      </w:tr>
      <w:tr w:rsidR="000E455A" w:rsidRPr="00C823E3" w14:paraId="3B358CF8" w14:textId="063D66A6" w:rsidTr="00C823E3">
        <w:tc>
          <w:tcPr>
            <w:tcW w:w="4810" w:type="dxa"/>
            <w:shd w:val="clear" w:color="auto" w:fill="auto"/>
          </w:tcPr>
          <w:p w14:paraId="44BA5401"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7C97AAEB" w14:textId="09FFE086"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626E22E8" w14:textId="6184F78C" w:rsidTr="00C823E3">
        <w:tc>
          <w:tcPr>
            <w:tcW w:w="4810" w:type="dxa"/>
            <w:shd w:val="clear" w:color="auto" w:fill="auto"/>
          </w:tcPr>
          <w:p w14:paraId="106DE16F"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Debe decir:</w:t>
            </w:r>
          </w:p>
        </w:tc>
        <w:tc>
          <w:tcPr>
            <w:tcW w:w="4810" w:type="dxa"/>
            <w:shd w:val="clear" w:color="auto" w:fill="auto"/>
          </w:tcPr>
          <w:p w14:paraId="4519B191" w14:textId="38552815"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Should say:</w:t>
            </w:r>
          </w:p>
        </w:tc>
      </w:tr>
      <w:tr w:rsidR="000E455A" w:rsidRPr="00C823E3" w14:paraId="07389754" w14:textId="05BDDD3F" w:rsidTr="00C823E3">
        <w:tc>
          <w:tcPr>
            <w:tcW w:w="4810" w:type="dxa"/>
            <w:shd w:val="clear" w:color="auto" w:fill="auto"/>
          </w:tcPr>
          <w:p w14:paraId="363E1857" w14:textId="77777777" w:rsidR="000E455A" w:rsidRPr="00C823E3" w:rsidRDefault="000E455A" w:rsidP="00C823E3">
            <w:pPr>
              <w:jc w:val="both"/>
              <w:rPr>
                <w:rFonts w:ascii="Verdana" w:hAnsi="Verdana" w:cs="Arial"/>
                <w:sz w:val="16"/>
                <w:szCs w:val="16"/>
              </w:rPr>
            </w:pPr>
          </w:p>
        </w:tc>
        <w:tc>
          <w:tcPr>
            <w:tcW w:w="4810" w:type="dxa"/>
            <w:shd w:val="clear" w:color="auto" w:fill="auto"/>
          </w:tcPr>
          <w:p w14:paraId="5FDD7DFF" w14:textId="35EF7855"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4EF70365" w14:textId="4F377DBF" w:rsidTr="00C823E3">
        <w:tc>
          <w:tcPr>
            <w:tcW w:w="4810" w:type="dxa"/>
            <w:shd w:val="clear" w:color="auto" w:fill="auto"/>
          </w:tcPr>
          <w:p w14:paraId="21121D33"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"de que el borde exterior del margen continental".</w:t>
            </w:r>
          </w:p>
        </w:tc>
        <w:tc>
          <w:tcPr>
            <w:tcW w:w="4810" w:type="dxa"/>
            <w:shd w:val="clear" w:color="auto" w:fill="auto"/>
          </w:tcPr>
          <w:p w14:paraId="1EDFE79F" w14:textId="3EE83264"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"That the outer edge of the continental margin."</w:t>
            </w:r>
          </w:p>
        </w:tc>
      </w:tr>
      <w:tr w:rsidR="000E455A" w:rsidRPr="00C823E3" w14:paraId="36C7CF79" w14:textId="0EC5936F" w:rsidTr="00C823E3">
        <w:tc>
          <w:tcPr>
            <w:tcW w:w="4810" w:type="dxa"/>
            <w:shd w:val="clear" w:color="auto" w:fill="auto"/>
          </w:tcPr>
          <w:p w14:paraId="754A19AC"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4CB5C68A" w14:textId="6CE1F42D"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076B8DE3" w14:textId="748E8554" w:rsidTr="00C823E3">
        <w:tc>
          <w:tcPr>
            <w:tcW w:w="4810" w:type="dxa"/>
            <w:shd w:val="clear" w:color="auto" w:fill="auto"/>
          </w:tcPr>
          <w:p w14:paraId="2A6F35B1"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En la página 9, segunda columna, el segundo párrafo, décimo a decimoctavo renglón, dice:</w:t>
            </w:r>
          </w:p>
        </w:tc>
        <w:tc>
          <w:tcPr>
            <w:tcW w:w="4810" w:type="dxa"/>
            <w:shd w:val="clear" w:color="auto" w:fill="auto"/>
          </w:tcPr>
          <w:p w14:paraId="1A9DE89F" w14:textId="336157FC"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On page 9, second column, the second paragraph, tenth to eighteenth line, says:</w:t>
            </w:r>
          </w:p>
        </w:tc>
      </w:tr>
      <w:tr w:rsidR="000E455A" w:rsidRPr="00C823E3" w14:paraId="5879583D" w14:textId="36F1CE0A" w:rsidTr="00C823E3">
        <w:tc>
          <w:tcPr>
            <w:tcW w:w="4810" w:type="dxa"/>
            <w:shd w:val="clear" w:color="auto" w:fill="auto"/>
          </w:tcPr>
          <w:p w14:paraId="442EF4FD"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757A2AE6" w14:textId="38793F48"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6C102341" w14:textId="6ACCAE84" w:rsidTr="00C823E3">
        <w:tc>
          <w:tcPr>
            <w:tcW w:w="4810" w:type="dxa"/>
            <w:shd w:val="clear" w:color="auto" w:fill="auto"/>
          </w:tcPr>
          <w:p w14:paraId="423AFD31"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 xml:space="preserve">mil novecientos ochenta y cinco.- </w:t>
            </w:r>
            <w:r w:rsidRPr="00C823E3">
              <w:rPr>
                <w:rFonts w:ascii="Verdana" w:hAnsi="Verdana" w:cs="Arial"/>
                <w:b/>
                <w:bCs/>
                <w:sz w:val="16"/>
                <w:szCs w:val="16"/>
              </w:rPr>
              <w:t>Miguel de la Madrid H.</w:t>
            </w:r>
            <w:r w:rsidRPr="00C823E3">
              <w:rPr>
                <w:rFonts w:ascii="Verdana" w:hAnsi="Verdana" w:cs="Arial"/>
                <w:sz w:val="16"/>
                <w:szCs w:val="16"/>
              </w:rPr>
              <w:t xml:space="preserve">- Rúbrica.- El Secretario de Gobernación. </w:t>
            </w:r>
            <w:r w:rsidRPr="00C823E3">
              <w:rPr>
                <w:rFonts w:ascii="Verdana" w:hAnsi="Verdana" w:cs="Arial"/>
                <w:b/>
                <w:bCs/>
                <w:sz w:val="16"/>
                <w:szCs w:val="16"/>
              </w:rPr>
              <w:t>Manuel Bartlett D</w:t>
            </w:r>
            <w:r w:rsidRPr="00C823E3">
              <w:rPr>
                <w:rFonts w:ascii="Verdana" w:hAnsi="Verdana" w:cs="Arial"/>
                <w:sz w:val="16"/>
                <w:szCs w:val="16"/>
              </w:rPr>
              <w:t xml:space="preserve">.- Rúbrica.- El Secretario de Marina, </w:t>
            </w:r>
            <w:r w:rsidRPr="00C823E3">
              <w:rPr>
                <w:rFonts w:ascii="Verdana" w:hAnsi="Verdana" w:cs="Arial"/>
                <w:b/>
                <w:bCs/>
                <w:sz w:val="16"/>
                <w:szCs w:val="16"/>
              </w:rPr>
              <w:t xml:space="preserve">Miguel </w:t>
            </w:r>
            <w:proofErr w:type="spellStart"/>
            <w:r w:rsidRPr="00C823E3">
              <w:rPr>
                <w:rFonts w:ascii="Verdana" w:hAnsi="Verdana" w:cs="Arial"/>
                <w:b/>
                <w:bCs/>
                <w:sz w:val="16"/>
                <w:szCs w:val="16"/>
              </w:rPr>
              <w:t>Angel</w:t>
            </w:r>
            <w:proofErr w:type="spellEnd"/>
            <w:r w:rsidRPr="00C823E3">
              <w:rPr>
                <w:rFonts w:ascii="Verdana" w:hAnsi="Verdana" w:cs="Arial"/>
                <w:b/>
                <w:bCs/>
                <w:sz w:val="16"/>
                <w:szCs w:val="16"/>
              </w:rPr>
              <w:t xml:space="preserve"> Gómez Ortega</w:t>
            </w:r>
            <w:r w:rsidRPr="00C823E3">
              <w:rPr>
                <w:rFonts w:ascii="Verdana" w:hAnsi="Verdana" w:cs="Arial"/>
                <w:sz w:val="16"/>
                <w:szCs w:val="16"/>
              </w:rPr>
              <w:t xml:space="preserve">.- Rúbrica.- El Secretario de Comunicaciones y Transportes, </w:t>
            </w:r>
            <w:r w:rsidRPr="00C823E3">
              <w:rPr>
                <w:rFonts w:ascii="Verdana" w:hAnsi="Verdana" w:cs="Arial"/>
                <w:b/>
                <w:bCs/>
                <w:sz w:val="16"/>
                <w:szCs w:val="16"/>
              </w:rPr>
              <w:t xml:space="preserve">Daniel Díaz </w:t>
            </w:r>
            <w:proofErr w:type="spellStart"/>
            <w:r w:rsidRPr="00C823E3">
              <w:rPr>
                <w:rFonts w:ascii="Verdana" w:hAnsi="Verdana" w:cs="Arial"/>
                <w:b/>
                <w:bCs/>
                <w:sz w:val="16"/>
                <w:szCs w:val="16"/>
              </w:rPr>
              <w:t>Díaz</w:t>
            </w:r>
            <w:proofErr w:type="spellEnd"/>
            <w:r w:rsidRPr="00C823E3">
              <w:rPr>
                <w:rFonts w:ascii="Verdana" w:hAnsi="Verdana" w:cs="Arial"/>
                <w:sz w:val="16"/>
                <w:szCs w:val="16"/>
              </w:rPr>
              <w:t xml:space="preserve">.- Rúbrica.- El Secretario de Turismo, </w:t>
            </w:r>
            <w:r w:rsidRPr="00C823E3">
              <w:rPr>
                <w:rFonts w:ascii="Verdana" w:hAnsi="Verdana" w:cs="Arial"/>
                <w:b/>
                <w:bCs/>
                <w:sz w:val="16"/>
                <w:szCs w:val="16"/>
              </w:rPr>
              <w:t xml:space="preserve">Antonio Enríquez </w:t>
            </w:r>
            <w:proofErr w:type="spellStart"/>
            <w:r w:rsidRPr="00C823E3">
              <w:rPr>
                <w:rFonts w:ascii="Verdana" w:hAnsi="Verdana" w:cs="Arial"/>
                <w:b/>
                <w:bCs/>
                <w:sz w:val="16"/>
                <w:szCs w:val="16"/>
              </w:rPr>
              <w:t>Savigñac</w:t>
            </w:r>
            <w:proofErr w:type="spellEnd"/>
            <w:r w:rsidRPr="00C823E3">
              <w:rPr>
                <w:rFonts w:ascii="Verdana" w:hAnsi="Verdana" w:cs="Arial"/>
                <w:sz w:val="16"/>
                <w:szCs w:val="16"/>
              </w:rPr>
              <w:t xml:space="preserve">.- Rúbrica.- El Secretario de Pesca, </w:t>
            </w:r>
            <w:r w:rsidRPr="00C823E3">
              <w:rPr>
                <w:rFonts w:ascii="Verdana" w:hAnsi="Verdana" w:cs="Arial"/>
                <w:b/>
                <w:bCs/>
                <w:sz w:val="16"/>
                <w:szCs w:val="16"/>
              </w:rPr>
              <w:t xml:space="preserve">Pedro Ojeda </w:t>
            </w:r>
            <w:proofErr w:type="spellStart"/>
            <w:r w:rsidRPr="00C823E3">
              <w:rPr>
                <w:rFonts w:ascii="Verdana" w:hAnsi="Verdana" w:cs="Arial"/>
                <w:b/>
                <w:bCs/>
                <w:sz w:val="16"/>
                <w:szCs w:val="16"/>
              </w:rPr>
              <w:t>Paullada</w:t>
            </w:r>
            <w:proofErr w:type="spellEnd"/>
            <w:r w:rsidRPr="00C823E3">
              <w:rPr>
                <w:rFonts w:ascii="Verdana" w:hAnsi="Verdana" w:cs="Arial"/>
                <w:sz w:val="16"/>
                <w:szCs w:val="16"/>
              </w:rPr>
              <w:t>.- Rúbrica.</w:t>
            </w:r>
          </w:p>
        </w:tc>
        <w:tc>
          <w:tcPr>
            <w:tcW w:w="4810" w:type="dxa"/>
            <w:shd w:val="clear" w:color="auto" w:fill="auto"/>
          </w:tcPr>
          <w:p w14:paraId="494FEC9F" w14:textId="5E563CC2"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xml:space="preserve">Nineteen Eighty-Five.- </w:t>
            </w:r>
            <w:r w:rsidRPr="00C823E3">
              <w:rPr>
                <w:rFonts w:ascii="Verdana" w:hAnsi="Verdana" w:cs="Arial"/>
                <w:b/>
                <w:bCs/>
                <w:sz w:val="16"/>
                <w:szCs w:val="16"/>
                <w:lang w:val="en-US"/>
              </w:rPr>
              <w:t>Miguel de la Madrid H.</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the Interior. </w:t>
            </w:r>
            <w:r w:rsidRPr="00C823E3">
              <w:rPr>
                <w:rFonts w:ascii="Verdana" w:hAnsi="Verdana" w:cs="Arial"/>
                <w:b/>
                <w:bCs/>
                <w:sz w:val="16"/>
                <w:szCs w:val="16"/>
                <w:lang w:val="en-US"/>
              </w:rPr>
              <w:t xml:space="preserve">Manuel Bartlett D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the Navy, </w:t>
            </w:r>
            <w:r w:rsidRPr="00C823E3">
              <w:rPr>
                <w:rFonts w:ascii="Verdana" w:hAnsi="Verdana" w:cs="Arial"/>
                <w:b/>
                <w:bCs/>
                <w:sz w:val="16"/>
                <w:szCs w:val="16"/>
                <w:lang w:val="en-US"/>
              </w:rPr>
              <w:t>Miguel Angel Gómez Ortega</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Communications and Transportation, </w:t>
            </w:r>
            <w:r w:rsidRPr="00C823E3">
              <w:rPr>
                <w:rFonts w:ascii="Verdana" w:hAnsi="Verdana" w:cs="Arial"/>
                <w:b/>
                <w:bCs/>
                <w:sz w:val="16"/>
                <w:szCs w:val="16"/>
                <w:lang w:val="en-US"/>
              </w:rPr>
              <w:t xml:space="preserve">Daniel Díaz </w:t>
            </w:r>
            <w:proofErr w:type="spellStart"/>
            <w:r w:rsidRPr="00C823E3">
              <w:rPr>
                <w:rFonts w:ascii="Verdana" w:hAnsi="Verdana" w:cs="Arial"/>
                <w:b/>
                <w:bCs/>
                <w:sz w:val="16"/>
                <w:szCs w:val="16"/>
                <w:lang w:val="en-US"/>
              </w:rPr>
              <w:t>Díaz</w:t>
            </w:r>
            <w:proofErr w:type="spellEnd"/>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Tourism, </w:t>
            </w:r>
            <w:r w:rsidRPr="00C823E3">
              <w:rPr>
                <w:rFonts w:ascii="Verdana" w:hAnsi="Verdana" w:cs="Arial"/>
                <w:b/>
                <w:bCs/>
                <w:sz w:val="16"/>
                <w:szCs w:val="16"/>
                <w:lang w:val="en-US"/>
              </w:rPr>
              <w:t xml:space="preserve">Antonio Enriquez </w:t>
            </w:r>
            <w:proofErr w:type="spellStart"/>
            <w:r w:rsidRPr="00C823E3">
              <w:rPr>
                <w:rFonts w:ascii="Verdana" w:hAnsi="Verdana" w:cs="Arial"/>
                <w:b/>
                <w:bCs/>
                <w:sz w:val="16"/>
                <w:szCs w:val="16"/>
                <w:lang w:val="en-US"/>
              </w:rPr>
              <w:t>Savigñac</w:t>
            </w:r>
            <w:proofErr w:type="spellEnd"/>
            <w:r w:rsidRPr="00C823E3">
              <w:rPr>
                <w:rFonts w:ascii="Verdana" w:hAnsi="Verdana" w:cs="Arial"/>
                <w:sz w:val="16"/>
                <w:szCs w:val="16"/>
                <w:lang w:val="en-US"/>
              </w:rPr>
              <w:t xml:space="preserve">.- </w:t>
            </w:r>
            <w:r w:rsidR="00C823E3" w:rsidRPr="00C823E3">
              <w:rPr>
                <w:rFonts w:ascii="Verdana" w:hAnsi="Verdana" w:cs="Arial"/>
                <w:b/>
                <w:bCs/>
                <w:sz w:val="16"/>
                <w:szCs w:val="16"/>
                <w:lang w:val="en-US"/>
              </w:rPr>
              <w:t>Signed</w:t>
            </w:r>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The Secretary of Fisheries, </w:t>
            </w:r>
            <w:r w:rsidRPr="00C823E3">
              <w:rPr>
                <w:rFonts w:ascii="Verdana" w:hAnsi="Verdana" w:cs="Arial"/>
                <w:b/>
                <w:bCs/>
                <w:sz w:val="16"/>
                <w:szCs w:val="16"/>
                <w:lang w:val="en-US"/>
              </w:rPr>
              <w:t xml:space="preserve">Pedro Ojeda </w:t>
            </w:r>
            <w:proofErr w:type="spellStart"/>
            <w:r w:rsidRPr="00C823E3">
              <w:rPr>
                <w:rFonts w:ascii="Verdana" w:hAnsi="Verdana" w:cs="Arial"/>
                <w:b/>
                <w:bCs/>
                <w:sz w:val="16"/>
                <w:szCs w:val="16"/>
                <w:lang w:val="en-US"/>
              </w:rPr>
              <w:t>Paullada</w:t>
            </w:r>
            <w:proofErr w:type="spellEnd"/>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w:t>
            </w:r>
          </w:p>
        </w:tc>
      </w:tr>
      <w:tr w:rsidR="000E455A" w:rsidRPr="00C823E3" w14:paraId="30221D24" w14:textId="1A35748B" w:rsidTr="00C823E3">
        <w:tc>
          <w:tcPr>
            <w:tcW w:w="4810" w:type="dxa"/>
            <w:shd w:val="clear" w:color="auto" w:fill="auto"/>
          </w:tcPr>
          <w:p w14:paraId="42256861" w14:textId="77777777" w:rsidR="000E455A" w:rsidRPr="00C823E3" w:rsidRDefault="000E455A" w:rsidP="00C823E3">
            <w:pPr>
              <w:jc w:val="both"/>
              <w:rPr>
                <w:rFonts w:ascii="Verdana" w:hAnsi="Verdana" w:cs="Arial"/>
                <w:sz w:val="16"/>
                <w:szCs w:val="16"/>
                <w:lang w:val="en-US"/>
              </w:rPr>
            </w:pPr>
          </w:p>
        </w:tc>
        <w:tc>
          <w:tcPr>
            <w:tcW w:w="4810" w:type="dxa"/>
            <w:shd w:val="clear" w:color="auto" w:fill="auto"/>
          </w:tcPr>
          <w:p w14:paraId="0FC4B7BD" w14:textId="4DCDF78B"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w:t>
            </w:r>
          </w:p>
        </w:tc>
      </w:tr>
      <w:tr w:rsidR="000E455A" w:rsidRPr="00C823E3" w14:paraId="433933EA" w14:textId="08C98CD4" w:rsidTr="00C823E3">
        <w:tc>
          <w:tcPr>
            <w:tcW w:w="4810" w:type="dxa"/>
            <w:shd w:val="clear" w:color="auto" w:fill="auto"/>
          </w:tcPr>
          <w:p w14:paraId="27C4C7FE" w14:textId="77777777" w:rsidR="000E455A" w:rsidRPr="00C823E3" w:rsidRDefault="000E455A" w:rsidP="00C823E3">
            <w:pPr>
              <w:jc w:val="both"/>
              <w:rPr>
                <w:rFonts w:ascii="Verdana" w:hAnsi="Verdana" w:cs="Arial"/>
                <w:sz w:val="16"/>
                <w:szCs w:val="16"/>
              </w:rPr>
            </w:pPr>
            <w:r w:rsidRPr="00C823E3">
              <w:rPr>
                <w:rFonts w:ascii="Verdana" w:hAnsi="Verdana" w:cs="Arial"/>
                <w:sz w:val="16"/>
                <w:szCs w:val="16"/>
              </w:rPr>
              <w:t xml:space="preserve">Debe decir: mil novecientos ochenta y cinco.- </w:t>
            </w:r>
            <w:r w:rsidRPr="00C823E3">
              <w:rPr>
                <w:rFonts w:ascii="Verdana" w:hAnsi="Verdana" w:cs="Arial"/>
                <w:b/>
                <w:bCs/>
                <w:sz w:val="16"/>
                <w:szCs w:val="16"/>
              </w:rPr>
              <w:t>Miguel de la Madrid H.</w:t>
            </w:r>
            <w:r w:rsidRPr="00C823E3">
              <w:rPr>
                <w:rFonts w:ascii="Verdana" w:hAnsi="Verdana" w:cs="Arial"/>
                <w:sz w:val="16"/>
                <w:szCs w:val="16"/>
              </w:rPr>
              <w:t xml:space="preserve">- Rúbrica.- El Secretario de Gobernación, </w:t>
            </w:r>
            <w:r w:rsidRPr="00C823E3">
              <w:rPr>
                <w:rFonts w:ascii="Verdana" w:hAnsi="Verdana" w:cs="Arial"/>
                <w:b/>
                <w:bCs/>
                <w:sz w:val="16"/>
                <w:szCs w:val="16"/>
              </w:rPr>
              <w:t>Manuel Bartlett D.</w:t>
            </w:r>
            <w:r w:rsidRPr="00C823E3">
              <w:rPr>
                <w:rFonts w:ascii="Verdana" w:hAnsi="Verdana" w:cs="Arial"/>
                <w:sz w:val="16"/>
                <w:szCs w:val="16"/>
              </w:rPr>
              <w:t xml:space="preserve">- Rúbrica.- El Secretario de Relaciones Exteriores, </w:t>
            </w:r>
            <w:r w:rsidRPr="00C823E3">
              <w:rPr>
                <w:rFonts w:ascii="Verdana" w:hAnsi="Verdana" w:cs="Arial"/>
                <w:b/>
                <w:bCs/>
                <w:sz w:val="16"/>
                <w:szCs w:val="16"/>
              </w:rPr>
              <w:t>Bernardo Sepúlveda Amor</w:t>
            </w:r>
            <w:r w:rsidRPr="00C823E3">
              <w:rPr>
                <w:rFonts w:ascii="Verdana" w:hAnsi="Verdana" w:cs="Arial"/>
                <w:sz w:val="16"/>
                <w:szCs w:val="16"/>
              </w:rPr>
              <w:t xml:space="preserve">.- Rúbrica.- El Secretario de Marina, </w:t>
            </w:r>
            <w:r w:rsidRPr="00C823E3">
              <w:rPr>
                <w:rFonts w:ascii="Verdana" w:hAnsi="Verdana" w:cs="Arial"/>
                <w:b/>
                <w:bCs/>
                <w:sz w:val="16"/>
                <w:szCs w:val="16"/>
              </w:rPr>
              <w:t xml:space="preserve">Miguel </w:t>
            </w:r>
            <w:proofErr w:type="spellStart"/>
            <w:r w:rsidRPr="00C823E3">
              <w:rPr>
                <w:rFonts w:ascii="Verdana" w:hAnsi="Verdana" w:cs="Arial"/>
                <w:b/>
                <w:bCs/>
                <w:sz w:val="16"/>
                <w:szCs w:val="16"/>
              </w:rPr>
              <w:t>Angel</w:t>
            </w:r>
            <w:proofErr w:type="spellEnd"/>
            <w:r w:rsidRPr="00C823E3">
              <w:rPr>
                <w:rFonts w:ascii="Verdana" w:hAnsi="Verdana" w:cs="Arial"/>
                <w:b/>
                <w:bCs/>
                <w:sz w:val="16"/>
                <w:szCs w:val="16"/>
              </w:rPr>
              <w:t xml:space="preserve"> Gómez Ortega</w:t>
            </w:r>
            <w:r w:rsidRPr="00C823E3">
              <w:rPr>
                <w:rFonts w:ascii="Verdana" w:hAnsi="Verdana" w:cs="Arial"/>
                <w:sz w:val="16"/>
                <w:szCs w:val="16"/>
              </w:rPr>
              <w:t xml:space="preserve">.- Rúbrica.- El Secretario de Comunicaciones y Transportes, </w:t>
            </w:r>
            <w:r w:rsidRPr="00C823E3">
              <w:rPr>
                <w:rFonts w:ascii="Verdana" w:hAnsi="Verdana" w:cs="Arial"/>
                <w:b/>
                <w:bCs/>
                <w:sz w:val="16"/>
                <w:szCs w:val="16"/>
              </w:rPr>
              <w:t xml:space="preserve">Daniel Díaz </w:t>
            </w:r>
            <w:proofErr w:type="spellStart"/>
            <w:r w:rsidRPr="00C823E3">
              <w:rPr>
                <w:rFonts w:ascii="Verdana" w:hAnsi="Verdana" w:cs="Arial"/>
                <w:b/>
                <w:bCs/>
                <w:sz w:val="16"/>
                <w:szCs w:val="16"/>
              </w:rPr>
              <w:t>Díaz</w:t>
            </w:r>
            <w:proofErr w:type="spellEnd"/>
            <w:r w:rsidRPr="00C823E3">
              <w:rPr>
                <w:rFonts w:ascii="Verdana" w:hAnsi="Verdana" w:cs="Arial"/>
                <w:sz w:val="16"/>
                <w:szCs w:val="16"/>
              </w:rPr>
              <w:t xml:space="preserve">.- Rúbrica.- El Secretario de Turismo, </w:t>
            </w:r>
            <w:r w:rsidRPr="00C823E3">
              <w:rPr>
                <w:rFonts w:ascii="Verdana" w:hAnsi="Verdana" w:cs="Arial"/>
                <w:b/>
                <w:bCs/>
                <w:sz w:val="16"/>
                <w:szCs w:val="16"/>
              </w:rPr>
              <w:t xml:space="preserve">Antonio Enríquez </w:t>
            </w:r>
            <w:proofErr w:type="spellStart"/>
            <w:r w:rsidRPr="00C823E3">
              <w:rPr>
                <w:rFonts w:ascii="Verdana" w:hAnsi="Verdana" w:cs="Arial"/>
                <w:b/>
                <w:bCs/>
                <w:sz w:val="16"/>
                <w:szCs w:val="16"/>
              </w:rPr>
              <w:t>Savigñac</w:t>
            </w:r>
            <w:proofErr w:type="spellEnd"/>
            <w:r w:rsidRPr="00C823E3">
              <w:rPr>
                <w:rFonts w:ascii="Verdana" w:hAnsi="Verdana" w:cs="Arial"/>
                <w:sz w:val="16"/>
                <w:szCs w:val="16"/>
              </w:rPr>
              <w:t xml:space="preserve">.- Rúbrica.- El Secretario de Pesca, </w:t>
            </w:r>
            <w:r w:rsidRPr="00C823E3">
              <w:rPr>
                <w:rFonts w:ascii="Verdana" w:hAnsi="Verdana" w:cs="Arial"/>
                <w:b/>
                <w:bCs/>
                <w:sz w:val="16"/>
                <w:szCs w:val="16"/>
              </w:rPr>
              <w:t xml:space="preserve">Pedro Ojeda </w:t>
            </w:r>
            <w:proofErr w:type="spellStart"/>
            <w:r w:rsidRPr="00C823E3">
              <w:rPr>
                <w:rFonts w:ascii="Verdana" w:hAnsi="Verdana" w:cs="Arial"/>
                <w:b/>
                <w:bCs/>
                <w:sz w:val="16"/>
                <w:szCs w:val="16"/>
              </w:rPr>
              <w:t>Paullada</w:t>
            </w:r>
            <w:proofErr w:type="spellEnd"/>
            <w:r w:rsidRPr="00C823E3">
              <w:rPr>
                <w:rFonts w:ascii="Verdana" w:hAnsi="Verdana" w:cs="Arial"/>
                <w:sz w:val="16"/>
                <w:szCs w:val="16"/>
              </w:rPr>
              <w:t>.- Rúbrica.</w:t>
            </w:r>
          </w:p>
        </w:tc>
        <w:tc>
          <w:tcPr>
            <w:tcW w:w="4810" w:type="dxa"/>
            <w:shd w:val="clear" w:color="auto" w:fill="auto"/>
          </w:tcPr>
          <w:p w14:paraId="372C5936" w14:textId="2A06833C" w:rsidR="000E455A" w:rsidRPr="00C823E3" w:rsidRDefault="000E455A" w:rsidP="00C823E3">
            <w:pPr>
              <w:jc w:val="both"/>
              <w:rPr>
                <w:rFonts w:ascii="Verdana" w:hAnsi="Verdana" w:cs="Arial"/>
                <w:sz w:val="16"/>
                <w:szCs w:val="16"/>
                <w:lang w:val="en-US"/>
              </w:rPr>
            </w:pPr>
            <w:r w:rsidRPr="00C823E3">
              <w:rPr>
                <w:rFonts w:ascii="Verdana" w:hAnsi="Verdana" w:cs="Arial"/>
                <w:sz w:val="16"/>
                <w:szCs w:val="16"/>
                <w:lang w:val="en-US"/>
              </w:rPr>
              <w:t xml:space="preserve">It </w:t>
            </w:r>
            <w:r w:rsidR="00C823E3" w:rsidRPr="00C823E3">
              <w:rPr>
                <w:rFonts w:ascii="Verdana" w:hAnsi="Verdana" w:cs="Arial"/>
                <w:sz w:val="16"/>
                <w:szCs w:val="16"/>
                <w:lang w:val="en-US"/>
              </w:rPr>
              <w:t>should</w:t>
            </w:r>
            <w:r w:rsidRPr="00C823E3">
              <w:rPr>
                <w:rFonts w:ascii="Verdana" w:hAnsi="Verdana" w:cs="Arial"/>
                <w:sz w:val="16"/>
                <w:szCs w:val="16"/>
                <w:lang w:val="en-US"/>
              </w:rPr>
              <w:t xml:space="preserve"> say: nineteen eighty-five.- </w:t>
            </w:r>
            <w:r w:rsidRPr="00C823E3">
              <w:rPr>
                <w:rFonts w:ascii="Verdana" w:hAnsi="Verdana" w:cs="Arial"/>
                <w:b/>
                <w:bCs/>
                <w:sz w:val="16"/>
                <w:szCs w:val="16"/>
                <w:lang w:val="en-US"/>
              </w:rPr>
              <w:t xml:space="preserve">Miguel de la Madrid H.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the Interior, </w:t>
            </w:r>
            <w:r w:rsidRPr="00C823E3">
              <w:rPr>
                <w:rFonts w:ascii="Verdana" w:hAnsi="Verdana" w:cs="Arial"/>
                <w:b/>
                <w:bCs/>
                <w:sz w:val="16"/>
                <w:szCs w:val="16"/>
                <w:lang w:val="en-US"/>
              </w:rPr>
              <w:t xml:space="preserve">Manuel Bartlett D. </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Foreign Affairs, </w:t>
            </w:r>
            <w:r w:rsidRPr="00C823E3">
              <w:rPr>
                <w:rFonts w:ascii="Verdana" w:hAnsi="Verdana" w:cs="Arial"/>
                <w:b/>
                <w:bCs/>
                <w:sz w:val="16"/>
                <w:szCs w:val="16"/>
                <w:lang w:val="en-US"/>
              </w:rPr>
              <w:t xml:space="preserve">Bernardo </w:t>
            </w:r>
            <w:proofErr w:type="spellStart"/>
            <w:r w:rsidRPr="00C823E3">
              <w:rPr>
                <w:rFonts w:ascii="Verdana" w:hAnsi="Verdana" w:cs="Arial"/>
                <w:b/>
                <w:bCs/>
                <w:sz w:val="16"/>
                <w:szCs w:val="16"/>
                <w:lang w:val="en-US"/>
              </w:rPr>
              <w:t>Sepúlveda</w:t>
            </w:r>
            <w:proofErr w:type="spellEnd"/>
            <w:r w:rsidRPr="00C823E3">
              <w:rPr>
                <w:rFonts w:ascii="Verdana" w:hAnsi="Verdana" w:cs="Arial"/>
                <w:b/>
                <w:bCs/>
                <w:sz w:val="16"/>
                <w:szCs w:val="16"/>
                <w:lang w:val="en-US"/>
              </w:rPr>
              <w:t xml:space="preserve"> Amor</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Marina, </w:t>
            </w:r>
            <w:r w:rsidRPr="00C823E3">
              <w:rPr>
                <w:rFonts w:ascii="Verdana" w:hAnsi="Verdana" w:cs="Arial"/>
                <w:b/>
                <w:bCs/>
                <w:sz w:val="16"/>
                <w:szCs w:val="16"/>
                <w:lang w:val="en-US"/>
              </w:rPr>
              <w:t>Miguel Angel Gómez Ortega</w:t>
            </w:r>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Communications and Transportation, </w:t>
            </w:r>
            <w:r w:rsidRPr="00C823E3">
              <w:rPr>
                <w:rFonts w:ascii="Verdana" w:hAnsi="Verdana" w:cs="Arial"/>
                <w:b/>
                <w:bCs/>
                <w:sz w:val="16"/>
                <w:szCs w:val="16"/>
                <w:lang w:val="en-US"/>
              </w:rPr>
              <w:t xml:space="preserve">Daniel Díaz </w:t>
            </w:r>
            <w:proofErr w:type="spellStart"/>
            <w:r w:rsidRPr="00C823E3">
              <w:rPr>
                <w:rFonts w:ascii="Verdana" w:hAnsi="Verdana" w:cs="Arial"/>
                <w:b/>
                <w:bCs/>
                <w:sz w:val="16"/>
                <w:szCs w:val="16"/>
                <w:lang w:val="en-US"/>
              </w:rPr>
              <w:t>Díaz</w:t>
            </w:r>
            <w:proofErr w:type="spellEnd"/>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The Secretary of Tourism, </w:t>
            </w:r>
            <w:r w:rsidRPr="00C823E3">
              <w:rPr>
                <w:rFonts w:ascii="Verdana" w:hAnsi="Verdana" w:cs="Arial"/>
                <w:b/>
                <w:bCs/>
                <w:sz w:val="16"/>
                <w:szCs w:val="16"/>
                <w:lang w:val="en-US"/>
              </w:rPr>
              <w:t xml:space="preserve">Antonio Enríquez </w:t>
            </w:r>
            <w:proofErr w:type="spellStart"/>
            <w:r w:rsidRPr="00C823E3">
              <w:rPr>
                <w:rFonts w:ascii="Verdana" w:hAnsi="Verdana" w:cs="Arial"/>
                <w:b/>
                <w:bCs/>
                <w:sz w:val="16"/>
                <w:szCs w:val="16"/>
                <w:lang w:val="en-US"/>
              </w:rPr>
              <w:t>Savigñac</w:t>
            </w:r>
            <w:proofErr w:type="spellEnd"/>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 </w:t>
            </w:r>
            <w:r w:rsidR="00C823E3" w:rsidRPr="00C823E3">
              <w:rPr>
                <w:rFonts w:ascii="Verdana" w:hAnsi="Verdana" w:cs="Arial"/>
                <w:b/>
                <w:bCs/>
                <w:sz w:val="16"/>
                <w:szCs w:val="16"/>
                <w:lang w:val="en-US"/>
              </w:rPr>
              <w:t>Signed</w:t>
            </w:r>
            <w:r w:rsidRPr="00C823E3">
              <w:rPr>
                <w:rFonts w:ascii="Verdana" w:hAnsi="Verdana" w:cs="Arial"/>
                <w:b/>
                <w:bCs/>
                <w:sz w:val="16"/>
                <w:szCs w:val="16"/>
                <w:lang w:val="en-US"/>
              </w:rPr>
              <w:t xml:space="preserve">.- </w:t>
            </w:r>
            <w:r w:rsidRPr="00C823E3">
              <w:rPr>
                <w:rFonts w:ascii="Verdana" w:hAnsi="Verdana" w:cs="Arial"/>
                <w:sz w:val="16"/>
                <w:szCs w:val="16"/>
                <w:lang w:val="en-US"/>
              </w:rPr>
              <w:t xml:space="preserve">The Secretary of Fisheries, </w:t>
            </w:r>
            <w:r w:rsidRPr="00C823E3">
              <w:rPr>
                <w:rFonts w:ascii="Verdana" w:hAnsi="Verdana" w:cs="Arial"/>
                <w:b/>
                <w:bCs/>
                <w:sz w:val="16"/>
                <w:szCs w:val="16"/>
                <w:lang w:val="en-US"/>
              </w:rPr>
              <w:t xml:space="preserve">Pedro Ojeda </w:t>
            </w:r>
            <w:proofErr w:type="spellStart"/>
            <w:r w:rsidRPr="00C823E3">
              <w:rPr>
                <w:rFonts w:ascii="Verdana" w:hAnsi="Verdana" w:cs="Arial"/>
                <w:b/>
                <w:bCs/>
                <w:sz w:val="16"/>
                <w:szCs w:val="16"/>
                <w:lang w:val="en-US"/>
              </w:rPr>
              <w:t>Paullada</w:t>
            </w:r>
            <w:proofErr w:type="spellEnd"/>
            <w:r w:rsidRPr="00C823E3">
              <w:rPr>
                <w:rFonts w:ascii="Verdana" w:hAnsi="Verdana" w:cs="Arial"/>
                <w:sz w:val="16"/>
                <w:szCs w:val="16"/>
                <w:lang w:val="en-US"/>
              </w:rPr>
              <w:t xml:space="preserve">.- </w:t>
            </w:r>
            <w:r w:rsidR="00C823E3" w:rsidRPr="00C823E3">
              <w:rPr>
                <w:rFonts w:ascii="Verdana" w:hAnsi="Verdana" w:cs="Arial"/>
                <w:sz w:val="16"/>
                <w:szCs w:val="16"/>
                <w:lang w:val="en-US"/>
              </w:rPr>
              <w:t>Signed</w:t>
            </w:r>
            <w:r w:rsidRPr="00C823E3">
              <w:rPr>
                <w:rFonts w:ascii="Verdana" w:hAnsi="Verdana" w:cs="Arial"/>
                <w:sz w:val="16"/>
                <w:szCs w:val="16"/>
                <w:lang w:val="en-US"/>
              </w:rPr>
              <w:t xml:space="preserve"> .</w:t>
            </w:r>
          </w:p>
        </w:tc>
      </w:tr>
    </w:tbl>
    <w:p w14:paraId="1DE10CFF" w14:textId="043340E6" w:rsidR="006669EF" w:rsidRDefault="006669EF" w:rsidP="001820E1">
      <w:pPr>
        <w:jc w:val="both"/>
        <w:rPr>
          <w:rFonts w:ascii="Arial" w:hAnsi="Arial" w:cs="Arial"/>
        </w:rPr>
      </w:pPr>
    </w:p>
    <w:sectPr w:rsidR="006669EF">
      <w:headerReference w:type="default" r:id="rId6"/>
      <w:footerReference w:type="even" r:id="rId7"/>
      <w:footerReference w:type="default" r:id="rId8"/>
      <w:pgSz w:w="12240" w:h="15840"/>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E853E" w14:textId="77777777" w:rsidR="00653575" w:rsidRDefault="00653575">
      <w:r>
        <w:separator/>
      </w:r>
    </w:p>
  </w:endnote>
  <w:endnote w:type="continuationSeparator" w:id="0">
    <w:p w14:paraId="4B42012A" w14:textId="77777777" w:rsidR="00653575" w:rsidRDefault="0065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E4C40" w14:textId="77777777" w:rsidR="000E455A" w:rsidRDefault="000E45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200525" w14:textId="77777777" w:rsidR="000E455A" w:rsidRDefault="000E4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9F686" w14:textId="0F645D4F" w:rsidR="000E455A" w:rsidRPr="00C823E3" w:rsidRDefault="00C823E3" w:rsidP="00C823E3">
    <w:pPr>
      <w:pStyle w:val="Footer"/>
      <w:rPr>
        <w:rFonts w:ascii="Verdana" w:hAnsi="Verdana"/>
        <w:b/>
        <w:bCs/>
        <w:sz w:val="16"/>
        <w:szCs w:val="16"/>
        <w:lang w:val="es-MX"/>
      </w:rPr>
    </w:pPr>
    <w:r w:rsidRPr="00C823E3">
      <w:rPr>
        <w:rFonts w:ascii="Verdana" w:hAnsi="Verdana"/>
        <w:b/>
        <w:bCs/>
        <w:sz w:val="16"/>
        <w:szCs w:val="16"/>
        <w:lang w:val="es-MX"/>
      </w:rPr>
      <w:t>Derechos Reservados © 2013 Lic. Glenn Louis McBride</w:t>
    </w:r>
    <w:r>
      <w:rPr>
        <w:rFonts w:ascii="Verdana" w:hAnsi="Verdana"/>
        <w:b/>
        <w:bCs/>
        <w:sz w:val="16"/>
        <w:szCs w:val="16"/>
        <w:lang w:val="es-MX"/>
      </w:rPr>
      <w:t xml:space="preserve">                                                                    </w:t>
    </w:r>
    <w:r w:rsidRPr="00C823E3">
      <w:rPr>
        <w:rFonts w:ascii="Verdana" w:hAnsi="Verdana"/>
        <w:b/>
        <w:bCs/>
        <w:sz w:val="16"/>
        <w:szCs w:val="16"/>
        <w:lang w:val="es-MX"/>
      </w:rPr>
      <w:t xml:space="preserve"> </w:t>
    </w:r>
    <w:r w:rsidRPr="00C823E3">
      <w:rPr>
        <w:rFonts w:ascii="Verdana" w:hAnsi="Verdana"/>
        <w:b/>
        <w:bCs/>
        <w:sz w:val="16"/>
        <w:szCs w:val="16"/>
        <w:lang w:val="es-MX"/>
      </w:rPr>
      <w:fldChar w:fldCharType="begin"/>
    </w:r>
    <w:r w:rsidRPr="00C823E3">
      <w:rPr>
        <w:rFonts w:ascii="Verdana" w:hAnsi="Verdana"/>
        <w:b/>
        <w:bCs/>
        <w:sz w:val="16"/>
        <w:szCs w:val="16"/>
        <w:lang w:val="es-MX"/>
      </w:rPr>
      <w:instrText xml:space="preserve"> PAGE   \* MERGEFORMAT </w:instrText>
    </w:r>
    <w:r w:rsidRPr="00C823E3">
      <w:rPr>
        <w:rFonts w:ascii="Verdana" w:hAnsi="Verdana"/>
        <w:b/>
        <w:bCs/>
        <w:sz w:val="16"/>
        <w:szCs w:val="16"/>
        <w:lang w:val="es-MX"/>
      </w:rPr>
      <w:fldChar w:fldCharType="separate"/>
    </w:r>
    <w:r w:rsidRPr="00C823E3">
      <w:rPr>
        <w:rFonts w:ascii="Verdana" w:hAnsi="Verdana"/>
        <w:b/>
        <w:bCs/>
        <w:noProof/>
        <w:sz w:val="16"/>
        <w:szCs w:val="16"/>
        <w:lang w:val="es-MX"/>
      </w:rPr>
      <w:t>1</w:t>
    </w:r>
    <w:r w:rsidRPr="00C823E3">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2F08" w14:textId="77777777" w:rsidR="00653575" w:rsidRDefault="00653575">
      <w:r>
        <w:separator/>
      </w:r>
    </w:p>
  </w:footnote>
  <w:footnote w:type="continuationSeparator" w:id="0">
    <w:p w14:paraId="3E2339A3" w14:textId="77777777" w:rsidR="00653575" w:rsidRDefault="00653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83704" w14:textId="7E0C973F" w:rsidR="00C823E3" w:rsidRPr="00C823E3" w:rsidRDefault="00C823E3">
    <w:pPr>
      <w:pStyle w:val="Header"/>
      <w:rPr>
        <w:rFonts w:ascii="Verdana" w:hAnsi="Verdana"/>
        <w:b/>
        <w:bCs/>
        <w:sz w:val="16"/>
        <w:szCs w:val="16"/>
        <w:lang w:val="en-US"/>
      </w:rPr>
    </w:pPr>
    <w:r w:rsidRPr="00C823E3">
      <w:rPr>
        <w:rFonts w:ascii="Verdana" w:hAnsi="Verdana"/>
        <w:b/>
        <w:bCs/>
        <w:sz w:val="16"/>
        <w:szCs w:val="16"/>
        <w:lang w:val="en-US"/>
      </w:rPr>
      <w:t xml:space="preserve">FEDERAL LAW OF THE SEA </w:t>
    </w:r>
    <w:r w:rsidRPr="00C823E3">
      <w:rPr>
        <w:rFonts w:ascii="Verdana" w:hAnsi="Verdana"/>
        <w:sz w:val="16"/>
        <w:szCs w:val="16"/>
        <w:lang w:val="en-US"/>
      </w:rPr>
      <w:t>published in the DOF on January 8, 1986</w:t>
    </w:r>
    <w:r w:rsidRPr="00C823E3">
      <w:rPr>
        <w:rFonts w:ascii="Verdana" w:hAnsi="Verdana"/>
        <w:b/>
        <w:bCs/>
        <w:sz w:val="16"/>
        <w:szCs w:val="16"/>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E3"/>
    <w:rsid w:val="000C136D"/>
    <w:rsid w:val="000E455A"/>
    <w:rsid w:val="001820E1"/>
    <w:rsid w:val="0046471F"/>
    <w:rsid w:val="004F5A48"/>
    <w:rsid w:val="00511505"/>
    <w:rsid w:val="005B1932"/>
    <w:rsid w:val="00653575"/>
    <w:rsid w:val="006669EF"/>
    <w:rsid w:val="00714681"/>
    <w:rsid w:val="00854AB3"/>
    <w:rsid w:val="008C1901"/>
    <w:rsid w:val="008E61E3"/>
    <w:rsid w:val="00C823E3"/>
    <w:rsid w:val="00D801B1"/>
    <w:rsid w:val="00E41CA8"/>
    <w:rsid w:val="00F038FC"/>
    <w:rsid w:val="00FB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DBF72"/>
  <w15:chartTrackingRefBased/>
  <w15:docId w15:val="{0C61AFB8-4D19-4113-B8A6-32EA36D9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Heading1">
    <w:name w:val="heading 1"/>
    <w:basedOn w:val="Normal"/>
    <w:next w:val="Normal"/>
    <w:qFormat/>
    <w:pPr>
      <w:keepNext/>
      <w:outlineLvl w:val="0"/>
    </w:pPr>
    <w:rPr>
      <w:rFonts w:ascii="Arial" w:hAnsi="Arial"/>
      <w:snapToGrid w:val="0"/>
      <w:sz w:val="24"/>
      <w:lang w:val="es-MX"/>
    </w:rPr>
  </w:style>
  <w:style w:type="paragraph" w:styleId="Heading2">
    <w:name w:val="heading 2"/>
    <w:basedOn w:val="Normal"/>
    <w:next w:val="Normal"/>
    <w:qFormat/>
    <w:pPr>
      <w:keepNext/>
      <w:jc w:val="center"/>
      <w:outlineLvl w:val="1"/>
    </w:pPr>
    <w:rPr>
      <w:rFonts w:ascii="Arial" w:hAnsi="Arial" w:cs="Arial"/>
      <w:b/>
      <w:bCs/>
      <w:snapToGrid w:val="0"/>
      <w:sz w:val="22"/>
      <w:lang w:val="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Arial" w:hAnsi="Arial" w:cs="Arial"/>
      <w:b/>
      <w:bCs/>
      <w:color w:val="008000"/>
      <w:sz w:val="24"/>
    </w:rPr>
  </w:style>
  <w:style w:type="paragraph" w:styleId="Footer">
    <w:name w:val="footer"/>
    <w:basedOn w:val="Normal"/>
    <w:link w:val="FooterChar"/>
    <w:uiPriority w:val="99"/>
    <w:pPr>
      <w:tabs>
        <w:tab w:val="center" w:pos="4419"/>
        <w:tab w:val="right" w:pos="8838"/>
      </w:tabs>
    </w:pPr>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BodyTextIndent">
    <w:name w:val="Body Text Indent"/>
    <w:basedOn w:val="Normal"/>
    <w:pPr>
      <w:ind w:firstLine="289"/>
      <w:jc w:val="both"/>
    </w:pPr>
    <w:rPr>
      <w:rFonts w:ascii="Arial" w:hAnsi="Arial" w:cs="Arial"/>
      <w:snapToGrid w:val="0"/>
      <w:lang w:val="es-MX"/>
    </w:rPr>
  </w:style>
  <w:style w:type="paragraph" w:styleId="BodyText">
    <w:name w:val="Body Text"/>
    <w:basedOn w:val="Normal"/>
    <w:pPr>
      <w:jc w:val="both"/>
    </w:pPr>
    <w:rPr>
      <w:rFonts w:ascii="Arial" w:hAnsi="Arial" w:cs="Arial"/>
      <w:b/>
      <w:bCs/>
      <w:snapToGrid w:val="0"/>
      <w:color w:val="008000"/>
      <w:sz w:val="24"/>
      <w:lang w:val="es-MX"/>
    </w:rPr>
  </w:style>
  <w:style w:type="paragraph" w:styleId="Header">
    <w:name w:val="header"/>
    <w:basedOn w:val="Normal"/>
    <w:pPr>
      <w:tabs>
        <w:tab w:val="center" w:pos="4419"/>
        <w:tab w:val="right" w:pos="8838"/>
      </w:tabs>
    </w:pPr>
  </w:style>
  <w:style w:type="character" w:customStyle="1" w:styleId="FooterChar">
    <w:name w:val="Footer Char"/>
    <w:link w:val="Footer"/>
    <w:uiPriority w:val="99"/>
    <w:rsid w:val="00E41CA8"/>
    <w:rPr>
      <w:lang w:val="es-ES" w:eastAsia="es-ES"/>
    </w:rPr>
  </w:style>
  <w:style w:type="table" w:styleId="TableGrid">
    <w:name w:val="Table Grid"/>
    <w:basedOn w:val="TableNormal"/>
    <w:rsid w:val="00182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8450</Words>
  <Characters>48170</Characters>
  <Application>Microsoft Office Word</Application>
  <DocSecurity>0</DocSecurity>
  <Lines>401</Lines>
  <Paragraphs>113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Federal del Mar</vt:lpstr>
      <vt:lpstr>Ley Federal del Mar</vt:lpstr>
    </vt:vector>
  </TitlesOfParts>
  <Company>Cámara de Diputados del H. Congreso de la Unión</Company>
  <LinksUpToDate>false</LinksUpToDate>
  <CharactersWithSpaces>56507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LAW OF THE SEA</dc:title>
  <dc:subject/>
  <dc:creator>LIC. GLENN LOUIS MCBRIDE WITHENSHAW</dc:creator>
  <cp:keywords/>
  <dc:description/>
  <cp:lastModifiedBy>GLENN MCBRIDE</cp:lastModifiedBy>
  <cp:revision>2</cp:revision>
  <dcterms:created xsi:type="dcterms:W3CDTF">2020-01-09T02:24:00Z</dcterms:created>
  <dcterms:modified xsi:type="dcterms:W3CDTF">2020-01-09T02:24:00Z</dcterms:modified>
</cp:coreProperties>
</file>