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4716"/>
        <w:gridCol w:w="4688"/>
      </w:tblGrid>
      <w:tr w:rsidR="00E50323" w:rsidRPr="00A94A5E" w:rsidTr="000A51D7">
        <w:tc>
          <w:tcPr>
            <w:tcW w:w="4810" w:type="dxa"/>
            <w:shd w:val="clear" w:color="auto" w:fill="auto"/>
          </w:tcPr>
          <w:p w:rsidR="00E50323" w:rsidRPr="007423FD" w:rsidRDefault="00E50323" w:rsidP="00A2628C">
            <w:pPr>
              <w:pStyle w:val="Titulo1"/>
              <w:pBdr>
                <w:bottom w:val="none" w:sz="0" w:space="0" w:color="auto"/>
              </w:pBdr>
              <w:spacing w:before="0"/>
              <w:jc w:val="center"/>
              <w:rPr>
                <w:rFonts w:ascii="Verdana" w:hAnsi="Verdana" w:cs="Tahoma"/>
                <w:color w:val="000000"/>
                <w:sz w:val="16"/>
                <w:szCs w:val="16"/>
              </w:rPr>
            </w:pPr>
            <w:r w:rsidRPr="007423FD">
              <w:rPr>
                <w:rFonts w:ascii="Verdana" w:hAnsi="Verdana" w:cs="Tahoma"/>
                <w:color w:val="000000"/>
                <w:sz w:val="16"/>
                <w:szCs w:val="16"/>
              </w:rPr>
              <w:t>SECRETARÍA DE ENERGÍA</w:t>
            </w:r>
          </w:p>
        </w:tc>
        <w:tc>
          <w:tcPr>
            <w:tcW w:w="4810" w:type="dxa"/>
            <w:shd w:val="clear" w:color="auto" w:fill="auto"/>
          </w:tcPr>
          <w:p w:rsidR="00E50323" w:rsidRPr="007423FD" w:rsidRDefault="00E50323" w:rsidP="00A2628C">
            <w:pPr>
              <w:pStyle w:val="Titulo1"/>
              <w:pBdr>
                <w:bottom w:val="none" w:sz="0" w:space="0" w:color="auto"/>
              </w:pBdr>
              <w:spacing w:before="0"/>
              <w:jc w:val="center"/>
              <w:rPr>
                <w:rFonts w:ascii="Verdana" w:hAnsi="Verdana" w:cs="Tahoma"/>
                <w:color w:val="000000"/>
                <w:sz w:val="16"/>
                <w:szCs w:val="16"/>
                <w:lang w:val="en-US"/>
              </w:rPr>
            </w:pPr>
            <w:r w:rsidRPr="007423FD">
              <w:rPr>
                <w:rFonts w:ascii="Verdana" w:hAnsi="Verdana" w:cs="Tahoma"/>
                <w:color w:val="000000"/>
                <w:sz w:val="16"/>
                <w:szCs w:val="16"/>
                <w:lang w:val="en-US"/>
              </w:rPr>
              <w:t>SECRETARY OF ENERGY</w:t>
            </w:r>
          </w:p>
          <w:p w:rsidR="00E50323" w:rsidRPr="007423FD" w:rsidRDefault="00E50323" w:rsidP="00A2628C">
            <w:pPr>
              <w:pStyle w:val="Titulo1"/>
              <w:pBdr>
                <w:bottom w:val="none" w:sz="0" w:space="0" w:color="auto"/>
              </w:pBdr>
              <w:spacing w:before="0"/>
              <w:jc w:val="center"/>
              <w:rPr>
                <w:rFonts w:ascii="Verdana" w:hAnsi="Verdana" w:cs="Tahoma"/>
                <w:color w:val="000000"/>
                <w:sz w:val="16"/>
                <w:szCs w:val="16"/>
                <w:lang w:val="en-US"/>
              </w:rPr>
            </w:pPr>
          </w:p>
        </w:tc>
      </w:tr>
      <w:tr w:rsidR="00C06CA2" w:rsidRPr="00A94A5E" w:rsidTr="000A51D7">
        <w:tc>
          <w:tcPr>
            <w:tcW w:w="4810" w:type="dxa"/>
            <w:shd w:val="clear" w:color="auto" w:fill="auto"/>
          </w:tcPr>
          <w:p w:rsidR="00C06CA2" w:rsidRPr="007423FD" w:rsidRDefault="00C06CA2" w:rsidP="00A2628C">
            <w:pPr>
              <w:pStyle w:val="Titulo1"/>
              <w:pBdr>
                <w:bottom w:val="none" w:sz="0" w:space="0" w:color="auto"/>
              </w:pBdr>
              <w:spacing w:before="0"/>
              <w:jc w:val="center"/>
              <w:rPr>
                <w:rFonts w:ascii="Verdana" w:hAnsi="Verdana" w:cs="Tahoma"/>
                <w:color w:val="008000"/>
                <w:sz w:val="16"/>
                <w:szCs w:val="16"/>
              </w:rPr>
            </w:pPr>
            <w:r w:rsidRPr="007423FD">
              <w:rPr>
                <w:rFonts w:ascii="Verdana" w:hAnsi="Verdana" w:cs="Tahoma"/>
                <w:color w:val="008000"/>
                <w:sz w:val="16"/>
                <w:szCs w:val="16"/>
              </w:rPr>
              <w:t>LEY DE TRANSICIÓN ENERGÉTICA</w:t>
            </w:r>
          </w:p>
        </w:tc>
        <w:tc>
          <w:tcPr>
            <w:tcW w:w="4810" w:type="dxa"/>
            <w:shd w:val="clear" w:color="auto" w:fill="auto"/>
          </w:tcPr>
          <w:p w:rsidR="00C06CA2" w:rsidRPr="007423FD" w:rsidRDefault="00C06CA2" w:rsidP="00A2628C">
            <w:pPr>
              <w:pStyle w:val="Titulo1"/>
              <w:pBdr>
                <w:bottom w:val="none" w:sz="0" w:space="0" w:color="auto"/>
              </w:pBdr>
              <w:spacing w:before="0"/>
              <w:jc w:val="center"/>
              <w:rPr>
                <w:rFonts w:ascii="Verdana" w:hAnsi="Verdana" w:cs="Tahoma"/>
                <w:color w:val="008000"/>
                <w:sz w:val="16"/>
                <w:szCs w:val="16"/>
                <w:lang w:val="en-US"/>
              </w:rPr>
            </w:pPr>
            <w:r w:rsidRPr="007423FD">
              <w:rPr>
                <w:rFonts w:ascii="Verdana" w:hAnsi="Verdana" w:cs="Tahoma"/>
                <w:color w:val="008000"/>
                <w:sz w:val="16"/>
                <w:szCs w:val="16"/>
                <w:lang w:val="en-US"/>
              </w:rPr>
              <w:t>LAW OF ENERGY TRANSITION</w:t>
            </w:r>
          </w:p>
        </w:tc>
      </w:tr>
      <w:tr w:rsidR="00C06CA2" w:rsidRPr="00A94A5E" w:rsidTr="000A51D7">
        <w:tc>
          <w:tcPr>
            <w:tcW w:w="4810" w:type="dxa"/>
            <w:shd w:val="clear" w:color="auto" w:fill="auto"/>
          </w:tcPr>
          <w:p w:rsidR="00C06CA2" w:rsidRPr="007423FD" w:rsidRDefault="00C06CA2" w:rsidP="00A2628C">
            <w:pPr>
              <w:pStyle w:val="PlainText"/>
              <w:jc w:val="center"/>
              <w:rPr>
                <w:rFonts w:ascii="Verdana" w:eastAsia="MS Mincho" w:hAnsi="Verdana" w:cs="Tahoma"/>
                <w:b/>
                <w:bCs/>
                <w:sz w:val="16"/>
                <w:szCs w:val="16"/>
              </w:rPr>
            </w:pPr>
            <w:bookmarkStart w:id="0" w:name="_GoBack"/>
            <w:bookmarkEnd w:id="0"/>
          </w:p>
        </w:tc>
        <w:tc>
          <w:tcPr>
            <w:tcW w:w="4810" w:type="dxa"/>
            <w:shd w:val="clear" w:color="auto" w:fill="auto"/>
          </w:tcPr>
          <w:p w:rsidR="00C06CA2" w:rsidRPr="007423FD" w:rsidRDefault="00C06CA2" w:rsidP="00A2628C">
            <w:pPr>
              <w:pStyle w:val="PlainText"/>
              <w:jc w:val="center"/>
              <w:rPr>
                <w:rFonts w:ascii="Verdana" w:eastAsia="MS Mincho" w:hAnsi="Verdana" w:cs="Tahoma"/>
                <w:b/>
                <w:bCs/>
                <w:sz w:val="16"/>
                <w:szCs w:val="16"/>
                <w:lang w:val="en-US"/>
              </w:rPr>
            </w:pPr>
          </w:p>
        </w:tc>
      </w:tr>
      <w:tr w:rsidR="00C06CA2" w:rsidRPr="00A94A5E" w:rsidTr="000A51D7">
        <w:tc>
          <w:tcPr>
            <w:tcW w:w="4810" w:type="dxa"/>
            <w:shd w:val="clear" w:color="auto" w:fill="auto"/>
          </w:tcPr>
          <w:p w:rsidR="00C06CA2" w:rsidRPr="007423FD" w:rsidRDefault="00C06CA2" w:rsidP="00A2628C">
            <w:pPr>
              <w:pStyle w:val="PlainText"/>
              <w:jc w:val="center"/>
              <w:rPr>
                <w:rFonts w:ascii="Verdana" w:eastAsia="MS Mincho" w:hAnsi="Verdana" w:cs="Tahoma"/>
                <w:b/>
                <w:bCs/>
                <w:sz w:val="16"/>
                <w:szCs w:val="16"/>
              </w:rPr>
            </w:pPr>
            <w:r w:rsidRPr="007423FD">
              <w:rPr>
                <w:rFonts w:ascii="Verdana" w:eastAsia="MS Mincho" w:hAnsi="Verdana" w:cs="Tahoma"/>
                <w:b/>
                <w:bCs/>
                <w:sz w:val="16"/>
                <w:szCs w:val="16"/>
              </w:rPr>
              <w:t>TEXTO VIGENTE</w:t>
            </w:r>
          </w:p>
        </w:tc>
        <w:tc>
          <w:tcPr>
            <w:tcW w:w="4810" w:type="dxa"/>
            <w:shd w:val="clear" w:color="auto" w:fill="auto"/>
          </w:tcPr>
          <w:p w:rsidR="00C06CA2" w:rsidRPr="007423FD" w:rsidRDefault="00C06CA2" w:rsidP="00A2628C">
            <w:pPr>
              <w:pStyle w:val="PlainText"/>
              <w:jc w:val="center"/>
              <w:rPr>
                <w:rFonts w:ascii="Verdana" w:eastAsia="MS Mincho" w:hAnsi="Verdana" w:cs="Tahoma"/>
                <w:b/>
                <w:bCs/>
                <w:sz w:val="16"/>
                <w:szCs w:val="16"/>
                <w:lang w:val="en-US"/>
              </w:rPr>
            </w:pPr>
            <w:r w:rsidRPr="007423FD">
              <w:rPr>
                <w:rFonts w:ascii="Verdana" w:eastAsia="MS Mincho" w:hAnsi="Verdana" w:cs="Tahoma"/>
                <w:b/>
                <w:bCs/>
                <w:sz w:val="16"/>
                <w:szCs w:val="16"/>
                <w:lang w:val="en-US"/>
              </w:rPr>
              <w:t>CURRENT TEXT</w:t>
            </w:r>
          </w:p>
        </w:tc>
      </w:tr>
      <w:tr w:rsidR="00C06CA2" w:rsidRPr="00A94A5E" w:rsidTr="000A51D7">
        <w:tc>
          <w:tcPr>
            <w:tcW w:w="4810" w:type="dxa"/>
            <w:shd w:val="clear" w:color="auto" w:fill="auto"/>
          </w:tcPr>
          <w:p w:rsidR="00C06CA2" w:rsidRPr="007423FD" w:rsidRDefault="00C06CA2" w:rsidP="00A2628C">
            <w:pPr>
              <w:pStyle w:val="PlainText"/>
              <w:jc w:val="center"/>
              <w:rPr>
                <w:rFonts w:ascii="Verdana" w:eastAsia="MS Mincho" w:hAnsi="Verdana" w:cs="Tahoma"/>
                <w:b/>
                <w:bCs/>
                <w:color w:val="CC3300"/>
                <w:sz w:val="16"/>
                <w:szCs w:val="16"/>
              </w:rPr>
            </w:pPr>
            <w:r w:rsidRPr="007423FD">
              <w:rPr>
                <w:rFonts w:ascii="Verdana" w:eastAsia="MS Mincho" w:hAnsi="Verdana" w:cs="Tahoma"/>
                <w:b/>
                <w:bCs/>
                <w:color w:val="CC3300"/>
                <w:sz w:val="16"/>
                <w:szCs w:val="16"/>
              </w:rPr>
              <w:t xml:space="preserve">Nueva Ley publicada en el </w:t>
            </w:r>
            <w:r w:rsidR="00535FBC" w:rsidRPr="007423FD">
              <w:rPr>
                <w:rFonts w:ascii="Verdana" w:eastAsia="MS Mincho" w:hAnsi="Verdana" w:cs="Tahoma"/>
                <w:b/>
                <w:bCs/>
                <w:color w:val="CC3300"/>
                <w:sz w:val="16"/>
                <w:szCs w:val="16"/>
              </w:rPr>
              <w:t xml:space="preserve">Diario Oficial de la Federación </w:t>
            </w:r>
            <w:r w:rsidRPr="007423FD">
              <w:rPr>
                <w:rFonts w:ascii="Verdana" w:eastAsia="MS Mincho" w:hAnsi="Verdana" w:cs="Tahoma"/>
                <w:b/>
                <w:bCs/>
                <w:color w:val="CC3300"/>
                <w:sz w:val="16"/>
                <w:szCs w:val="16"/>
              </w:rPr>
              <w:t>el 24 de diciembre de 2015</w:t>
            </w:r>
          </w:p>
        </w:tc>
        <w:tc>
          <w:tcPr>
            <w:tcW w:w="4810" w:type="dxa"/>
            <w:shd w:val="clear" w:color="auto" w:fill="auto"/>
          </w:tcPr>
          <w:p w:rsidR="00C06CA2" w:rsidRPr="007423FD" w:rsidRDefault="00C06CA2" w:rsidP="00A2628C">
            <w:pPr>
              <w:pStyle w:val="PlainText"/>
              <w:jc w:val="center"/>
              <w:rPr>
                <w:rFonts w:ascii="Verdana" w:eastAsia="MS Mincho" w:hAnsi="Verdana" w:cs="Tahoma"/>
                <w:b/>
                <w:bCs/>
                <w:color w:val="CC3300"/>
                <w:sz w:val="16"/>
                <w:szCs w:val="16"/>
                <w:lang w:val="en-US"/>
              </w:rPr>
            </w:pPr>
            <w:r w:rsidRPr="007423FD">
              <w:rPr>
                <w:rFonts w:ascii="Verdana" w:eastAsia="MS Mincho" w:hAnsi="Verdana" w:cs="Tahoma"/>
                <w:b/>
                <w:bCs/>
                <w:color w:val="CC3300"/>
                <w:sz w:val="16"/>
                <w:szCs w:val="16"/>
                <w:lang w:val="en-US"/>
              </w:rPr>
              <w:t xml:space="preserve">New Law published in the </w:t>
            </w:r>
            <w:r w:rsidR="00535FBC" w:rsidRPr="007423FD">
              <w:rPr>
                <w:rFonts w:ascii="Verdana" w:eastAsia="MS Mincho" w:hAnsi="Verdana" w:cs="Tahoma"/>
                <w:b/>
                <w:bCs/>
                <w:color w:val="CC3300"/>
                <w:sz w:val="16"/>
                <w:szCs w:val="16"/>
                <w:lang w:val="en-US"/>
              </w:rPr>
              <w:t>Official Daily of the Federation</w:t>
            </w:r>
            <w:r w:rsidRPr="007423FD">
              <w:rPr>
                <w:rFonts w:ascii="Verdana" w:eastAsia="MS Mincho" w:hAnsi="Verdana" w:cs="Tahoma"/>
                <w:b/>
                <w:bCs/>
                <w:color w:val="CC3300"/>
                <w:sz w:val="16"/>
                <w:szCs w:val="16"/>
                <w:lang w:val="en-US"/>
              </w:rPr>
              <w:t xml:space="preserve"> on December 24, 2015</w:t>
            </w:r>
          </w:p>
        </w:tc>
      </w:tr>
      <w:tr w:rsidR="00C06CA2" w:rsidRPr="00A94A5E" w:rsidTr="000A51D7">
        <w:tc>
          <w:tcPr>
            <w:tcW w:w="4810" w:type="dxa"/>
            <w:shd w:val="clear" w:color="auto" w:fill="auto"/>
          </w:tcPr>
          <w:p w:rsidR="00C06CA2" w:rsidRPr="007423FD" w:rsidRDefault="00C06CA2" w:rsidP="00A2628C">
            <w:pPr>
              <w:pStyle w:val="Titulo1"/>
              <w:pBdr>
                <w:bottom w:val="none" w:sz="0" w:space="0" w:color="auto"/>
              </w:pBdr>
              <w:spacing w:before="0"/>
              <w:rPr>
                <w:rFonts w:ascii="Verdana" w:hAnsi="Verdana"/>
                <w:b w:val="0"/>
                <w:sz w:val="16"/>
                <w:szCs w:val="16"/>
                <w:lang w:val="en-US"/>
              </w:rPr>
            </w:pPr>
          </w:p>
        </w:tc>
        <w:tc>
          <w:tcPr>
            <w:tcW w:w="4810" w:type="dxa"/>
            <w:shd w:val="clear" w:color="auto" w:fill="auto"/>
          </w:tcPr>
          <w:p w:rsidR="00C06CA2" w:rsidRPr="007423FD" w:rsidRDefault="00C06CA2" w:rsidP="00A2628C">
            <w:pPr>
              <w:pStyle w:val="Titulo1"/>
              <w:pBdr>
                <w:bottom w:val="none" w:sz="0" w:space="0" w:color="auto"/>
              </w:pBdr>
              <w:spacing w:before="0"/>
              <w:rPr>
                <w:rFonts w:ascii="Verdana" w:hAnsi="Verdana"/>
                <w:b w:val="0"/>
                <w:sz w:val="16"/>
                <w:szCs w:val="16"/>
                <w:lang w:val="en-US"/>
              </w:rPr>
            </w:pPr>
          </w:p>
        </w:tc>
      </w:tr>
      <w:tr w:rsidR="00C06CA2" w:rsidRPr="00A94A5E" w:rsidTr="000A51D7">
        <w:tc>
          <w:tcPr>
            <w:tcW w:w="4810" w:type="dxa"/>
            <w:shd w:val="clear" w:color="auto" w:fill="auto"/>
          </w:tcPr>
          <w:p w:rsidR="00C06CA2" w:rsidRPr="007423FD" w:rsidRDefault="00C06CA2" w:rsidP="00A2628C">
            <w:pPr>
              <w:pStyle w:val="Titulo1"/>
              <w:pBdr>
                <w:bottom w:val="none" w:sz="0" w:space="0" w:color="auto"/>
              </w:pBdr>
              <w:spacing w:before="0"/>
              <w:rPr>
                <w:rFonts w:ascii="Verdana" w:hAnsi="Verdana"/>
                <w:b w:val="0"/>
                <w:sz w:val="16"/>
                <w:szCs w:val="16"/>
                <w:lang w:val="en-US"/>
              </w:rPr>
            </w:pPr>
          </w:p>
        </w:tc>
        <w:tc>
          <w:tcPr>
            <w:tcW w:w="4810" w:type="dxa"/>
            <w:shd w:val="clear" w:color="auto" w:fill="auto"/>
          </w:tcPr>
          <w:p w:rsidR="00C06CA2" w:rsidRPr="007423FD" w:rsidRDefault="00C06CA2" w:rsidP="00A2628C">
            <w:pPr>
              <w:pStyle w:val="Titulo1"/>
              <w:pBdr>
                <w:bottom w:val="none" w:sz="0" w:space="0" w:color="auto"/>
              </w:pBdr>
              <w:spacing w:before="0"/>
              <w:rPr>
                <w:rFonts w:ascii="Verdana" w:hAnsi="Verdana"/>
                <w:b w:val="0"/>
                <w:sz w:val="16"/>
                <w:szCs w:val="16"/>
                <w:lang w:val="en-US"/>
              </w:rPr>
            </w:pPr>
          </w:p>
        </w:tc>
      </w:tr>
      <w:tr w:rsidR="00C06CA2" w:rsidRPr="00A94A5E" w:rsidTr="000A51D7">
        <w:tc>
          <w:tcPr>
            <w:tcW w:w="4810" w:type="dxa"/>
            <w:shd w:val="clear" w:color="auto" w:fill="auto"/>
          </w:tcPr>
          <w:p w:rsidR="00C06CA2" w:rsidRPr="007423FD" w:rsidRDefault="00C06CA2" w:rsidP="00A2628C">
            <w:pPr>
              <w:pStyle w:val="Titulo1"/>
              <w:pBdr>
                <w:bottom w:val="none" w:sz="0" w:space="0" w:color="auto"/>
              </w:pBdr>
              <w:spacing w:before="0"/>
              <w:rPr>
                <w:rFonts w:ascii="Verdana" w:hAnsi="Verdana"/>
                <w:b w:val="0"/>
                <w:sz w:val="16"/>
                <w:szCs w:val="16"/>
                <w:lang w:val="en-US"/>
              </w:rPr>
            </w:pPr>
          </w:p>
        </w:tc>
        <w:tc>
          <w:tcPr>
            <w:tcW w:w="4810" w:type="dxa"/>
            <w:shd w:val="clear" w:color="auto" w:fill="auto"/>
          </w:tcPr>
          <w:p w:rsidR="00C06CA2" w:rsidRPr="007423FD" w:rsidRDefault="00C06CA2" w:rsidP="00A2628C">
            <w:pPr>
              <w:pStyle w:val="Titulo1"/>
              <w:pBdr>
                <w:bottom w:val="none" w:sz="0" w:space="0" w:color="auto"/>
              </w:pBdr>
              <w:spacing w:before="0"/>
              <w:rPr>
                <w:rFonts w:ascii="Verdana" w:hAnsi="Verdana"/>
                <w:b w:val="0"/>
                <w:sz w:val="16"/>
                <w:szCs w:val="16"/>
                <w:lang w:val="en-US"/>
              </w:rPr>
            </w:pPr>
          </w:p>
        </w:tc>
      </w:tr>
      <w:tr w:rsidR="00C06CA2" w:rsidRPr="00A94A5E" w:rsidTr="000A51D7">
        <w:tc>
          <w:tcPr>
            <w:tcW w:w="4810" w:type="dxa"/>
            <w:shd w:val="clear" w:color="auto" w:fill="auto"/>
          </w:tcPr>
          <w:p w:rsidR="00C06CA2" w:rsidRPr="007423FD" w:rsidRDefault="00C06CA2" w:rsidP="00A2628C">
            <w:pPr>
              <w:pStyle w:val="Titulo2"/>
              <w:pBdr>
                <w:top w:val="none" w:sz="0" w:space="0" w:color="auto"/>
              </w:pBdr>
              <w:rPr>
                <w:rFonts w:ascii="Verdana" w:hAnsi="Verdana"/>
                <w:sz w:val="16"/>
                <w:szCs w:val="16"/>
              </w:rPr>
            </w:pPr>
            <w:r w:rsidRPr="007423FD">
              <w:rPr>
                <w:rFonts w:ascii="Verdana" w:hAnsi="Verdana"/>
                <w:sz w:val="16"/>
                <w:szCs w:val="16"/>
              </w:rPr>
              <w:t>Al margen un sello con el Escudo Nacional, que dice: Estados Unidos Mexicanos.- Presidencia de la República.</w:t>
            </w:r>
          </w:p>
        </w:tc>
        <w:tc>
          <w:tcPr>
            <w:tcW w:w="4810" w:type="dxa"/>
            <w:shd w:val="clear" w:color="auto" w:fill="auto"/>
          </w:tcPr>
          <w:p w:rsidR="00C06CA2" w:rsidRPr="007423FD" w:rsidRDefault="00C06CA2" w:rsidP="00A2628C">
            <w:pPr>
              <w:pStyle w:val="Titulo2"/>
              <w:pBdr>
                <w:top w:val="none" w:sz="0" w:space="0" w:color="auto"/>
              </w:pBdr>
              <w:rPr>
                <w:rFonts w:ascii="Verdana" w:hAnsi="Verdana"/>
                <w:sz w:val="16"/>
                <w:szCs w:val="16"/>
                <w:lang w:val="en-US"/>
              </w:rPr>
            </w:pPr>
            <w:r w:rsidRPr="007423FD">
              <w:rPr>
                <w:rFonts w:ascii="Verdana" w:hAnsi="Verdana"/>
                <w:sz w:val="16"/>
                <w:szCs w:val="16"/>
                <w:lang w:val="en-US"/>
              </w:rPr>
              <w:t>In the margin a seal with the National Shield that says: United Mexican States.- Presidency of the Republic.</w:t>
            </w:r>
          </w:p>
        </w:tc>
      </w:tr>
      <w:tr w:rsidR="00C06CA2" w:rsidRPr="00A94A5E" w:rsidTr="000A51D7">
        <w:tc>
          <w:tcPr>
            <w:tcW w:w="4810" w:type="dxa"/>
            <w:shd w:val="clear" w:color="auto" w:fill="auto"/>
          </w:tcPr>
          <w:p w:rsidR="00C06CA2" w:rsidRPr="007423FD" w:rsidRDefault="00C06CA2" w:rsidP="00A2628C">
            <w:pPr>
              <w:pStyle w:val="Texto"/>
              <w:spacing w:line="237" w:lineRule="exact"/>
              <w:ind w:firstLine="0"/>
              <w:rPr>
                <w:rFonts w:ascii="Verdana" w:hAnsi="Verdana"/>
                <w:sz w:val="16"/>
                <w:szCs w:val="16"/>
              </w:rPr>
            </w:pPr>
            <w:r w:rsidRPr="007423FD">
              <w:rPr>
                <w:rFonts w:ascii="Verdana" w:hAnsi="Verdana"/>
                <w:b/>
                <w:sz w:val="16"/>
                <w:szCs w:val="16"/>
              </w:rPr>
              <w:t>ENRIQUE PEÑA NIETO</w:t>
            </w:r>
            <w:r w:rsidRPr="007423FD">
              <w:rPr>
                <w:rFonts w:ascii="Verdana" w:hAnsi="Verdana"/>
                <w:sz w:val="16"/>
                <w:szCs w:val="16"/>
              </w:rPr>
              <w:t>, Presidente de los Estados Unidos Mexicanos, a sus habitantes sabed:</w:t>
            </w:r>
          </w:p>
        </w:tc>
        <w:tc>
          <w:tcPr>
            <w:tcW w:w="4810" w:type="dxa"/>
            <w:shd w:val="clear" w:color="auto" w:fill="auto"/>
          </w:tcPr>
          <w:p w:rsidR="00C06CA2" w:rsidRPr="007423FD" w:rsidRDefault="00C06CA2" w:rsidP="00A2628C">
            <w:pPr>
              <w:pStyle w:val="Texto"/>
              <w:spacing w:line="237" w:lineRule="exact"/>
              <w:ind w:firstLine="0"/>
              <w:rPr>
                <w:rFonts w:ascii="Verdana" w:hAnsi="Verdana"/>
                <w:b/>
                <w:sz w:val="16"/>
                <w:szCs w:val="16"/>
                <w:lang w:val="en-US"/>
              </w:rPr>
            </w:pPr>
            <w:r w:rsidRPr="007423FD">
              <w:rPr>
                <w:rFonts w:ascii="Verdana" w:hAnsi="Verdana"/>
                <w:b/>
                <w:sz w:val="16"/>
                <w:szCs w:val="16"/>
                <w:lang w:val="en-US"/>
              </w:rPr>
              <w:t xml:space="preserve">ENRIQUE PEÑA NIETO, </w:t>
            </w:r>
            <w:r w:rsidRPr="007423FD">
              <w:rPr>
                <w:rFonts w:ascii="Verdana" w:hAnsi="Verdana"/>
                <w:sz w:val="16"/>
                <w:szCs w:val="16"/>
                <w:lang w:val="en-US"/>
              </w:rPr>
              <w:t>President of the United Mexican States, to its inhabitants makes known:</w:t>
            </w:r>
          </w:p>
        </w:tc>
      </w:tr>
      <w:tr w:rsidR="00C06CA2" w:rsidRPr="00A94A5E" w:rsidTr="000A51D7">
        <w:tc>
          <w:tcPr>
            <w:tcW w:w="4810" w:type="dxa"/>
            <w:shd w:val="clear" w:color="auto" w:fill="auto"/>
          </w:tcPr>
          <w:p w:rsidR="00C06CA2" w:rsidRPr="007423FD" w:rsidRDefault="00C06CA2" w:rsidP="00A2628C">
            <w:pPr>
              <w:pStyle w:val="Texto"/>
              <w:spacing w:line="237" w:lineRule="exact"/>
              <w:ind w:firstLine="0"/>
              <w:rPr>
                <w:rFonts w:ascii="Verdana" w:hAnsi="Verdana"/>
                <w:sz w:val="16"/>
                <w:szCs w:val="16"/>
              </w:rPr>
            </w:pPr>
            <w:r w:rsidRPr="007423FD">
              <w:rPr>
                <w:rFonts w:ascii="Verdana" w:hAnsi="Verdana"/>
                <w:sz w:val="16"/>
                <w:szCs w:val="16"/>
              </w:rPr>
              <w:t>Que el Honorable Congreso de la Unión, se ha servido dirigirme el siguiente</w:t>
            </w:r>
          </w:p>
        </w:tc>
        <w:tc>
          <w:tcPr>
            <w:tcW w:w="4810" w:type="dxa"/>
            <w:shd w:val="clear" w:color="auto" w:fill="auto"/>
          </w:tcPr>
          <w:p w:rsidR="00C06CA2" w:rsidRPr="007423FD" w:rsidRDefault="00C06CA2" w:rsidP="00A2628C">
            <w:pPr>
              <w:pStyle w:val="Texto"/>
              <w:spacing w:line="237" w:lineRule="exact"/>
              <w:ind w:firstLine="0"/>
              <w:rPr>
                <w:rFonts w:ascii="Verdana" w:hAnsi="Verdana"/>
                <w:sz w:val="16"/>
                <w:szCs w:val="16"/>
                <w:lang w:val="en-US"/>
              </w:rPr>
            </w:pPr>
            <w:r w:rsidRPr="007423FD">
              <w:rPr>
                <w:rFonts w:ascii="Verdana" w:hAnsi="Verdana"/>
                <w:sz w:val="16"/>
                <w:szCs w:val="16"/>
                <w:lang w:val="en-US"/>
              </w:rPr>
              <w:t>That the Honorable Congress of the Union has sent me the following</w:t>
            </w:r>
          </w:p>
        </w:tc>
      </w:tr>
      <w:tr w:rsidR="00C06CA2" w:rsidRPr="00A94A5E" w:rsidTr="000A51D7">
        <w:tc>
          <w:tcPr>
            <w:tcW w:w="4810" w:type="dxa"/>
            <w:shd w:val="clear" w:color="auto" w:fill="auto"/>
          </w:tcPr>
          <w:p w:rsidR="00C06CA2" w:rsidRPr="007423FD" w:rsidRDefault="00C06CA2" w:rsidP="00A2628C">
            <w:pPr>
              <w:pStyle w:val="ANOTACION"/>
              <w:spacing w:line="237" w:lineRule="exact"/>
              <w:rPr>
                <w:rFonts w:ascii="Verdana" w:hAnsi="Verdana"/>
                <w:sz w:val="16"/>
                <w:szCs w:val="16"/>
              </w:rPr>
            </w:pPr>
            <w:r w:rsidRPr="007423FD">
              <w:rPr>
                <w:rFonts w:ascii="Verdana" w:hAnsi="Verdana"/>
                <w:sz w:val="16"/>
                <w:szCs w:val="16"/>
              </w:rPr>
              <w:t>DECRETO</w:t>
            </w:r>
          </w:p>
        </w:tc>
        <w:tc>
          <w:tcPr>
            <w:tcW w:w="4810" w:type="dxa"/>
            <w:shd w:val="clear" w:color="auto" w:fill="auto"/>
          </w:tcPr>
          <w:p w:rsidR="00C06CA2" w:rsidRPr="007423FD" w:rsidRDefault="00C06CA2" w:rsidP="00A2628C">
            <w:pPr>
              <w:pStyle w:val="ANOTACION"/>
              <w:spacing w:line="237" w:lineRule="exact"/>
              <w:rPr>
                <w:rFonts w:ascii="Verdana" w:hAnsi="Verdana"/>
                <w:sz w:val="16"/>
                <w:szCs w:val="16"/>
                <w:lang w:val="en-US"/>
              </w:rPr>
            </w:pPr>
            <w:r w:rsidRPr="007423FD">
              <w:rPr>
                <w:rFonts w:ascii="Verdana" w:hAnsi="Verdana"/>
                <w:sz w:val="16"/>
                <w:szCs w:val="16"/>
                <w:lang w:val="en-US"/>
              </w:rPr>
              <w:t>DECREE</w:t>
            </w:r>
          </w:p>
        </w:tc>
      </w:tr>
      <w:tr w:rsidR="00C06CA2" w:rsidRPr="00A94A5E" w:rsidTr="000A51D7">
        <w:tc>
          <w:tcPr>
            <w:tcW w:w="4810" w:type="dxa"/>
            <w:shd w:val="clear" w:color="auto" w:fill="auto"/>
          </w:tcPr>
          <w:p w:rsidR="00C06CA2" w:rsidRPr="007423FD" w:rsidRDefault="00C06CA2" w:rsidP="00A2628C">
            <w:pPr>
              <w:pStyle w:val="Texto"/>
              <w:spacing w:line="237" w:lineRule="exact"/>
              <w:ind w:firstLine="0"/>
              <w:rPr>
                <w:rFonts w:ascii="Verdana" w:hAnsi="Verdana"/>
                <w:b/>
                <w:sz w:val="16"/>
                <w:szCs w:val="16"/>
              </w:rPr>
            </w:pPr>
            <w:r w:rsidRPr="007423FD">
              <w:rPr>
                <w:rFonts w:ascii="Verdana" w:hAnsi="Verdana"/>
                <w:b/>
                <w:sz w:val="16"/>
                <w:szCs w:val="16"/>
              </w:rPr>
              <w:t>"EL CONGRESO GENERAL DE LOS ESTADOS UNIDOS MEXICANOS, DECRETA:</w:t>
            </w:r>
          </w:p>
        </w:tc>
        <w:tc>
          <w:tcPr>
            <w:tcW w:w="4810" w:type="dxa"/>
            <w:shd w:val="clear" w:color="auto" w:fill="auto"/>
          </w:tcPr>
          <w:p w:rsidR="00C06CA2" w:rsidRPr="007423FD" w:rsidRDefault="00C06CA2" w:rsidP="00A2628C">
            <w:pPr>
              <w:pStyle w:val="Texto"/>
              <w:spacing w:line="237" w:lineRule="exact"/>
              <w:ind w:firstLine="0"/>
              <w:rPr>
                <w:rFonts w:ascii="Verdana" w:hAnsi="Verdana"/>
                <w:b/>
                <w:sz w:val="16"/>
                <w:szCs w:val="16"/>
                <w:lang w:val="en-US"/>
              </w:rPr>
            </w:pPr>
            <w:r w:rsidRPr="007423FD">
              <w:rPr>
                <w:rFonts w:ascii="Verdana" w:hAnsi="Verdana"/>
                <w:b/>
                <w:sz w:val="16"/>
                <w:szCs w:val="16"/>
                <w:lang w:val="en-US"/>
              </w:rPr>
              <w:t xml:space="preserve">THE GENERAL CONGRESS OF THE UNITED MEXICAN STATES DECREES: </w:t>
            </w:r>
          </w:p>
        </w:tc>
      </w:tr>
      <w:tr w:rsidR="00C06CA2" w:rsidRPr="00A94A5E" w:rsidTr="000A51D7">
        <w:tc>
          <w:tcPr>
            <w:tcW w:w="4810" w:type="dxa"/>
            <w:shd w:val="clear" w:color="auto" w:fill="auto"/>
          </w:tcPr>
          <w:p w:rsidR="00C06CA2" w:rsidRPr="007423FD" w:rsidRDefault="00C06CA2" w:rsidP="00A2628C">
            <w:pPr>
              <w:pStyle w:val="Texto"/>
              <w:spacing w:line="237" w:lineRule="exact"/>
              <w:ind w:firstLine="0"/>
              <w:rPr>
                <w:rFonts w:ascii="Verdana" w:hAnsi="Verdana"/>
                <w:b/>
                <w:sz w:val="16"/>
                <w:szCs w:val="16"/>
              </w:rPr>
            </w:pPr>
            <w:r w:rsidRPr="007423FD">
              <w:rPr>
                <w:rFonts w:ascii="Verdana" w:hAnsi="Verdana"/>
                <w:b/>
                <w:sz w:val="16"/>
                <w:szCs w:val="16"/>
              </w:rPr>
              <w:t>SE EXPIDE LA LEY DE TRANSICIÓN ENERGÉTICA</w:t>
            </w:r>
          </w:p>
        </w:tc>
        <w:tc>
          <w:tcPr>
            <w:tcW w:w="4810" w:type="dxa"/>
            <w:shd w:val="clear" w:color="auto" w:fill="auto"/>
          </w:tcPr>
          <w:p w:rsidR="00C06CA2" w:rsidRPr="007423FD" w:rsidRDefault="00C06CA2" w:rsidP="00A2628C">
            <w:pPr>
              <w:pStyle w:val="Texto"/>
              <w:spacing w:line="237" w:lineRule="exact"/>
              <w:ind w:firstLine="0"/>
              <w:rPr>
                <w:rFonts w:ascii="Verdana" w:hAnsi="Verdana"/>
                <w:b/>
                <w:sz w:val="16"/>
                <w:szCs w:val="16"/>
                <w:lang w:val="en-US"/>
              </w:rPr>
            </w:pPr>
            <w:r w:rsidRPr="007423FD">
              <w:rPr>
                <w:rFonts w:ascii="Verdana" w:hAnsi="Verdana"/>
                <w:b/>
                <w:sz w:val="16"/>
                <w:szCs w:val="16"/>
                <w:lang w:val="en-US"/>
              </w:rPr>
              <w:t>THE LAW OF ENERGY TRANSITION IS ISSUED</w:t>
            </w:r>
          </w:p>
        </w:tc>
      </w:tr>
      <w:tr w:rsidR="00C06CA2" w:rsidRPr="00A94A5E" w:rsidTr="000A51D7">
        <w:tc>
          <w:tcPr>
            <w:tcW w:w="4810" w:type="dxa"/>
            <w:shd w:val="clear" w:color="auto" w:fill="auto"/>
          </w:tcPr>
          <w:p w:rsidR="00C06CA2" w:rsidRPr="007423FD" w:rsidRDefault="00C06CA2" w:rsidP="00A2628C">
            <w:pPr>
              <w:pStyle w:val="Texto"/>
              <w:spacing w:line="237" w:lineRule="exact"/>
              <w:ind w:firstLine="0"/>
              <w:rPr>
                <w:rFonts w:ascii="Verdana" w:hAnsi="Verdana"/>
                <w:sz w:val="16"/>
                <w:szCs w:val="16"/>
                <w:lang w:val="es-ES_tradnl"/>
              </w:rPr>
            </w:pPr>
            <w:r w:rsidRPr="007423FD">
              <w:rPr>
                <w:rFonts w:ascii="Verdana" w:hAnsi="Verdana"/>
                <w:b/>
                <w:sz w:val="16"/>
                <w:szCs w:val="16"/>
                <w:lang w:val="es-ES_tradnl"/>
              </w:rPr>
              <w:t xml:space="preserve">Artículo Único. </w:t>
            </w:r>
            <w:r w:rsidRPr="007423FD">
              <w:rPr>
                <w:rFonts w:ascii="Verdana" w:hAnsi="Verdana"/>
                <w:sz w:val="16"/>
                <w:szCs w:val="16"/>
                <w:lang w:val="es-ES_tradnl"/>
              </w:rPr>
              <w:t>Se</w:t>
            </w:r>
            <w:r w:rsidRPr="007423FD">
              <w:rPr>
                <w:rFonts w:ascii="Verdana" w:hAnsi="Verdana"/>
                <w:b/>
                <w:sz w:val="16"/>
                <w:szCs w:val="16"/>
                <w:lang w:val="es-ES_tradnl"/>
              </w:rPr>
              <w:t xml:space="preserve"> </w:t>
            </w:r>
            <w:r w:rsidRPr="007423FD">
              <w:rPr>
                <w:rFonts w:ascii="Verdana" w:hAnsi="Verdana"/>
                <w:sz w:val="16"/>
                <w:szCs w:val="16"/>
                <w:lang w:val="es-ES_tradnl"/>
              </w:rPr>
              <w:t>expide la Ley de Transición Energética.</w:t>
            </w:r>
          </w:p>
        </w:tc>
        <w:tc>
          <w:tcPr>
            <w:tcW w:w="4810" w:type="dxa"/>
            <w:shd w:val="clear" w:color="auto" w:fill="auto"/>
          </w:tcPr>
          <w:p w:rsidR="00C06CA2" w:rsidRPr="007423FD" w:rsidRDefault="00C06CA2" w:rsidP="00A2628C">
            <w:pPr>
              <w:pStyle w:val="Texto"/>
              <w:spacing w:line="237" w:lineRule="exact"/>
              <w:ind w:firstLine="0"/>
              <w:rPr>
                <w:rFonts w:ascii="Verdana" w:hAnsi="Verdana"/>
                <w:sz w:val="16"/>
                <w:szCs w:val="16"/>
                <w:lang w:val="en-US"/>
              </w:rPr>
            </w:pPr>
            <w:r w:rsidRPr="007423FD">
              <w:rPr>
                <w:rFonts w:ascii="Verdana" w:hAnsi="Verdana"/>
                <w:b/>
                <w:sz w:val="16"/>
                <w:szCs w:val="16"/>
                <w:lang w:val="en-US"/>
              </w:rPr>
              <w:t xml:space="preserve">Sole Article. </w:t>
            </w:r>
            <w:r w:rsidRPr="007423FD">
              <w:rPr>
                <w:rFonts w:ascii="Verdana" w:hAnsi="Verdana"/>
                <w:sz w:val="16"/>
                <w:szCs w:val="16"/>
                <w:lang w:val="en-US"/>
              </w:rPr>
              <w:t xml:space="preserve">The law of Energy Transition is issued. </w:t>
            </w:r>
          </w:p>
        </w:tc>
      </w:tr>
      <w:tr w:rsidR="00C06CA2" w:rsidRPr="00A94A5E" w:rsidTr="000A51D7">
        <w:tc>
          <w:tcPr>
            <w:tcW w:w="4810" w:type="dxa"/>
            <w:shd w:val="clear" w:color="auto" w:fill="auto"/>
          </w:tcPr>
          <w:p w:rsidR="00C06CA2" w:rsidRPr="007423FD" w:rsidRDefault="00C06CA2" w:rsidP="00A2628C">
            <w:pPr>
              <w:pStyle w:val="ANOTACION"/>
              <w:spacing w:line="237" w:lineRule="exact"/>
              <w:rPr>
                <w:rFonts w:ascii="Verdana" w:hAnsi="Verdana"/>
                <w:sz w:val="16"/>
                <w:szCs w:val="16"/>
              </w:rPr>
            </w:pPr>
            <w:r w:rsidRPr="007423FD">
              <w:rPr>
                <w:rFonts w:ascii="Verdana" w:hAnsi="Verdana"/>
                <w:sz w:val="16"/>
                <w:szCs w:val="16"/>
              </w:rPr>
              <w:t>LEY DE TRANSICIÓN ENERGÉTICA</w:t>
            </w:r>
          </w:p>
        </w:tc>
        <w:tc>
          <w:tcPr>
            <w:tcW w:w="4810" w:type="dxa"/>
            <w:shd w:val="clear" w:color="auto" w:fill="auto"/>
          </w:tcPr>
          <w:p w:rsidR="00C06CA2" w:rsidRPr="007423FD" w:rsidRDefault="00C06CA2" w:rsidP="00A2628C">
            <w:pPr>
              <w:pStyle w:val="ANOTACION"/>
              <w:spacing w:line="237" w:lineRule="exact"/>
              <w:rPr>
                <w:rFonts w:ascii="Verdana" w:hAnsi="Verdana"/>
                <w:sz w:val="16"/>
                <w:szCs w:val="16"/>
                <w:lang w:val="es-MX"/>
              </w:rPr>
            </w:pPr>
            <w:r w:rsidRPr="007423FD">
              <w:rPr>
                <w:rFonts w:ascii="Verdana" w:hAnsi="Verdana"/>
                <w:sz w:val="16"/>
                <w:szCs w:val="16"/>
                <w:lang w:val="es-MX"/>
              </w:rPr>
              <w:t>LAW OF ENERGY TRANSITION</w:t>
            </w:r>
          </w:p>
        </w:tc>
      </w:tr>
      <w:tr w:rsidR="00C06CA2" w:rsidRPr="00A94A5E" w:rsidTr="000A51D7">
        <w:tc>
          <w:tcPr>
            <w:tcW w:w="4810" w:type="dxa"/>
            <w:shd w:val="clear" w:color="auto" w:fill="auto"/>
          </w:tcPr>
          <w:p w:rsidR="00C06CA2" w:rsidRPr="007423FD" w:rsidRDefault="00C06CA2" w:rsidP="00A2628C">
            <w:pPr>
              <w:pStyle w:val="Texto"/>
              <w:spacing w:line="237" w:lineRule="exact"/>
              <w:ind w:firstLine="0"/>
              <w:jc w:val="center"/>
              <w:rPr>
                <w:rFonts w:ascii="Verdana" w:hAnsi="Verdana"/>
                <w:b/>
                <w:sz w:val="16"/>
                <w:szCs w:val="16"/>
              </w:rPr>
            </w:pPr>
            <w:r w:rsidRPr="007423FD">
              <w:rPr>
                <w:rFonts w:ascii="Verdana" w:hAnsi="Verdana"/>
                <w:b/>
                <w:sz w:val="16"/>
                <w:szCs w:val="16"/>
              </w:rPr>
              <w:t>TÍTULO PRIMERO</w:t>
            </w:r>
          </w:p>
        </w:tc>
        <w:tc>
          <w:tcPr>
            <w:tcW w:w="4810" w:type="dxa"/>
            <w:shd w:val="clear" w:color="auto" w:fill="auto"/>
          </w:tcPr>
          <w:p w:rsidR="00C06CA2" w:rsidRPr="007423FD" w:rsidRDefault="00C06CA2" w:rsidP="00A2628C">
            <w:pPr>
              <w:pStyle w:val="Texto"/>
              <w:spacing w:line="237" w:lineRule="exact"/>
              <w:ind w:firstLine="0"/>
              <w:jc w:val="center"/>
              <w:rPr>
                <w:rFonts w:ascii="Verdana" w:hAnsi="Verdana"/>
                <w:b/>
                <w:sz w:val="16"/>
                <w:szCs w:val="16"/>
                <w:lang w:val="es-MX"/>
              </w:rPr>
            </w:pPr>
            <w:r w:rsidRPr="007423FD">
              <w:rPr>
                <w:rFonts w:ascii="Verdana" w:hAnsi="Verdana"/>
                <w:b/>
                <w:sz w:val="16"/>
                <w:szCs w:val="16"/>
                <w:lang w:val="es-MX"/>
              </w:rPr>
              <w:t>FIRST TITLE</w:t>
            </w:r>
          </w:p>
        </w:tc>
      </w:tr>
      <w:tr w:rsidR="00C06CA2" w:rsidRPr="00A94A5E" w:rsidTr="000A51D7">
        <w:tc>
          <w:tcPr>
            <w:tcW w:w="4810" w:type="dxa"/>
            <w:shd w:val="clear" w:color="auto" w:fill="auto"/>
          </w:tcPr>
          <w:p w:rsidR="00C06CA2" w:rsidRPr="007423FD" w:rsidRDefault="00C06CA2" w:rsidP="00A2628C">
            <w:pPr>
              <w:pStyle w:val="Texto"/>
              <w:spacing w:line="237" w:lineRule="exact"/>
              <w:ind w:firstLine="0"/>
              <w:jc w:val="center"/>
              <w:rPr>
                <w:rFonts w:ascii="Verdana" w:hAnsi="Verdana"/>
                <w:b/>
                <w:sz w:val="16"/>
                <w:szCs w:val="16"/>
              </w:rPr>
            </w:pPr>
            <w:r w:rsidRPr="007423FD">
              <w:rPr>
                <w:rFonts w:ascii="Verdana" w:hAnsi="Verdana"/>
                <w:b/>
                <w:sz w:val="16"/>
                <w:szCs w:val="16"/>
              </w:rPr>
              <w:t>Disposiciones Generales</w:t>
            </w:r>
          </w:p>
        </w:tc>
        <w:tc>
          <w:tcPr>
            <w:tcW w:w="4810" w:type="dxa"/>
            <w:shd w:val="clear" w:color="auto" w:fill="auto"/>
          </w:tcPr>
          <w:p w:rsidR="00C06CA2" w:rsidRPr="007423FD" w:rsidRDefault="00C06CA2" w:rsidP="00A2628C">
            <w:pPr>
              <w:pStyle w:val="Texto"/>
              <w:spacing w:line="237" w:lineRule="exact"/>
              <w:ind w:firstLine="0"/>
              <w:jc w:val="center"/>
              <w:rPr>
                <w:rFonts w:ascii="Verdana" w:hAnsi="Verdana"/>
                <w:b/>
                <w:sz w:val="16"/>
                <w:szCs w:val="16"/>
                <w:lang w:val="es-MX"/>
              </w:rPr>
            </w:pPr>
            <w:r w:rsidRPr="007423FD">
              <w:rPr>
                <w:rFonts w:ascii="Verdana" w:hAnsi="Verdana"/>
                <w:b/>
                <w:sz w:val="16"/>
                <w:szCs w:val="16"/>
                <w:lang w:val="es-MX"/>
              </w:rPr>
              <w:t>GENERAL PROVISIONS</w:t>
            </w:r>
          </w:p>
        </w:tc>
      </w:tr>
      <w:tr w:rsidR="00C06CA2" w:rsidRPr="00A94A5E" w:rsidTr="000A51D7">
        <w:tc>
          <w:tcPr>
            <w:tcW w:w="4810" w:type="dxa"/>
            <w:shd w:val="clear" w:color="auto" w:fill="auto"/>
          </w:tcPr>
          <w:p w:rsidR="00C06CA2" w:rsidRPr="007423FD" w:rsidRDefault="00C06CA2" w:rsidP="00A2628C">
            <w:pPr>
              <w:pStyle w:val="Texto"/>
              <w:spacing w:line="237" w:lineRule="exact"/>
              <w:ind w:firstLine="0"/>
              <w:jc w:val="center"/>
              <w:rPr>
                <w:rFonts w:ascii="Verdana" w:hAnsi="Verdana"/>
                <w:b/>
                <w:sz w:val="16"/>
                <w:szCs w:val="16"/>
              </w:rPr>
            </w:pPr>
            <w:r w:rsidRPr="007423FD">
              <w:rPr>
                <w:rFonts w:ascii="Verdana" w:hAnsi="Verdana"/>
                <w:b/>
                <w:sz w:val="16"/>
                <w:szCs w:val="16"/>
              </w:rPr>
              <w:t>Capítulo Único</w:t>
            </w:r>
          </w:p>
        </w:tc>
        <w:tc>
          <w:tcPr>
            <w:tcW w:w="4810" w:type="dxa"/>
            <w:shd w:val="clear" w:color="auto" w:fill="auto"/>
          </w:tcPr>
          <w:p w:rsidR="00C06CA2" w:rsidRPr="007423FD" w:rsidRDefault="00C06CA2" w:rsidP="00A2628C">
            <w:pPr>
              <w:pStyle w:val="Texto"/>
              <w:spacing w:line="237" w:lineRule="exact"/>
              <w:ind w:firstLine="0"/>
              <w:jc w:val="center"/>
              <w:rPr>
                <w:rFonts w:ascii="Verdana" w:hAnsi="Verdana"/>
                <w:b/>
                <w:sz w:val="16"/>
                <w:szCs w:val="16"/>
                <w:lang w:val="en-US"/>
              </w:rPr>
            </w:pPr>
            <w:r w:rsidRPr="007423FD">
              <w:rPr>
                <w:rFonts w:ascii="Verdana" w:hAnsi="Verdana"/>
                <w:b/>
                <w:sz w:val="16"/>
                <w:szCs w:val="16"/>
                <w:lang w:val="en-US"/>
              </w:rPr>
              <w:t>SOLE CHAPTER</w:t>
            </w:r>
          </w:p>
        </w:tc>
      </w:tr>
      <w:tr w:rsidR="00C06CA2" w:rsidRPr="00A94A5E" w:rsidTr="000A51D7">
        <w:tc>
          <w:tcPr>
            <w:tcW w:w="4810" w:type="dxa"/>
            <w:shd w:val="clear" w:color="auto" w:fill="auto"/>
          </w:tcPr>
          <w:p w:rsidR="00C06CA2" w:rsidRPr="007423FD" w:rsidRDefault="00C06CA2" w:rsidP="00A2628C">
            <w:pPr>
              <w:pStyle w:val="Texto"/>
              <w:spacing w:line="237" w:lineRule="exact"/>
              <w:ind w:firstLine="0"/>
              <w:jc w:val="center"/>
              <w:rPr>
                <w:rFonts w:ascii="Verdana" w:hAnsi="Verdana"/>
                <w:b/>
                <w:sz w:val="16"/>
                <w:szCs w:val="16"/>
              </w:rPr>
            </w:pPr>
            <w:r w:rsidRPr="007423FD">
              <w:rPr>
                <w:rFonts w:ascii="Verdana" w:hAnsi="Verdana"/>
                <w:b/>
                <w:sz w:val="16"/>
                <w:szCs w:val="16"/>
              </w:rPr>
              <w:t>Del Objeto de la Ley y Definiciones</w:t>
            </w:r>
          </w:p>
        </w:tc>
        <w:tc>
          <w:tcPr>
            <w:tcW w:w="4810" w:type="dxa"/>
            <w:shd w:val="clear" w:color="auto" w:fill="auto"/>
          </w:tcPr>
          <w:p w:rsidR="00C06CA2" w:rsidRPr="007423FD" w:rsidRDefault="00C06CA2" w:rsidP="00A2628C">
            <w:pPr>
              <w:pStyle w:val="Texto"/>
              <w:spacing w:line="237" w:lineRule="exact"/>
              <w:ind w:firstLine="0"/>
              <w:jc w:val="center"/>
              <w:rPr>
                <w:rFonts w:ascii="Verdana" w:hAnsi="Verdana"/>
                <w:b/>
                <w:sz w:val="16"/>
                <w:szCs w:val="16"/>
                <w:lang w:val="en-US"/>
              </w:rPr>
            </w:pPr>
            <w:r w:rsidRPr="007423FD">
              <w:rPr>
                <w:rFonts w:ascii="Verdana" w:hAnsi="Verdana"/>
                <w:b/>
                <w:sz w:val="16"/>
                <w:szCs w:val="16"/>
                <w:lang w:val="en-US"/>
              </w:rPr>
              <w:t>Object of the Law and Definitions</w:t>
            </w:r>
          </w:p>
        </w:tc>
      </w:tr>
      <w:tr w:rsidR="00C06CA2" w:rsidRPr="00A94A5E" w:rsidTr="000A51D7">
        <w:tc>
          <w:tcPr>
            <w:tcW w:w="4810" w:type="dxa"/>
            <w:shd w:val="clear" w:color="auto" w:fill="auto"/>
          </w:tcPr>
          <w:p w:rsidR="00C06CA2" w:rsidRPr="007423FD" w:rsidRDefault="00C06CA2" w:rsidP="00A2628C">
            <w:pPr>
              <w:pStyle w:val="Texto"/>
              <w:spacing w:line="237" w:lineRule="exact"/>
              <w:ind w:firstLine="0"/>
              <w:rPr>
                <w:rFonts w:ascii="Verdana" w:hAnsi="Verdana"/>
                <w:sz w:val="16"/>
                <w:szCs w:val="16"/>
              </w:rPr>
            </w:pPr>
            <w:r w:rsidRPr="007423FD">
              <w:rPr>
                <w:rFonts w:ascii="Verdana" w:hAnsi="Verdana"/>
                <w:b/>
                <w:sz w:val="16"/>
                <w:szCs w:val="16"/>
              </w:rPr>
              <w:t>Artículo 1.-</w:t>
            </w:r>
            <w:r w:rsidRPr="007423FD">
              <w:rPr>
                <w:rFonts w:ascii="Verdana" w:hAnsi="Verdana"/>
                <w:sz w:val="16"/>
                <w:szCs w:val="16"/>
              </w:rPr>
              <w:t xml:space="preserve"> La presente Ley tiene por objeto regular el aprovechamiento sustentable de la energía</w:t>
            </w:r>
            <w:r w:rsidR="00734EDE" w:rsidRPr="007423FD">
              <w:rPr>
                <w:rFonts w:ascii="Verdana" w:hAnsi="Verdana"/>
                <w:sz w:val="16"/>
                <w:szCs w:val="16"/>
              </w:rPr>
              <w:t>,</w:t>
            </w:r>
            <w:r w:rsidRPr="007423FD">
              <w:rPr>
                <w:rFonts w:ascii="Verdana" w:hAnsi="Verdana"/>
                <w:sz w:val="16"/>
                <w:szCs w:val="16"/>
              </w:rPr>
              <w:t xml:space="preserve"> así como las obligaciones en materia de Energías Limpias y de reducción de emisiones contaminantes de la Industria Eléctrica, manteniendo la competitividad de los sectores productivos.</w:t>
            </w:r>
          </w:p>
        </w:tc>
        <w:tc>
          <w:tcPr>
            <w:tcW w:w="4810" w:type="dxa"/>
            <w:shd w:val="clear" w:color="auto" w:fill="auto"/>
          </w:tcPr>
          <w:p w:rsidR="00C06CA2" w:rsidRPr="007423FD" w:rsidRDefault="00C06CA2" w:rsidP="00A94A5E">
            <w:pPr>
              <w:pStyle w:val="Texto"/>
              <w:spacing w:line="237" w:lineRule="exact"/>
              <w:ind w:firstLine="0"/>
              <w:rPr>
                <w:rFonts w:ascii="Verdana" w:hAnsi="Verdana"/>
                <w:sz w:val="16"/>
                <w:szCs w:val="16"/>
                <w:lang w:val="en-US"/>
              </w:rPr>
            </w:pPr>
            <w:r w:rsidRPr="007423FD">
              <w:rPr>
                <w:rFonts w:ascii="Verdana" w:hAnsi="Verdana"/>
                <w:b/>
                <w:sz w:val="16"/>
                <w:szCs w:val="16"/>
                <w:lang w:val="en-US"/>
              </w:rPr>
              <w:t>Article 1.-</w:t>
            </w:r>
            <w:r w:rsidRPr="007423FD">
              <w:rPr>
                <w:rFonts w:ascii="Verdana" w:hAnsi="Verdana"/>
                <w:sz w:val="16"/>
                <w:szCs w:val="16"/>
                <w:lang w:val="en-US"/>
              </w:rPr>
              <w:t xml:space="preserve"> This Law has the purpose of regulating the </w:t>
            </w:r>
            <w:r w:rsidR="001C6CC0" w:rsidRPr="007423FD">
              <w:rPr>
                <w:rFonts w:ascii="Verdana" w:hAnsi="Verdana"/>
                <w:sz w:val="16"/>
                <w:szCs w:val="16"/>
                <w:lang w:val="en-US"/>
              </w:rPr>
              <w:t>Sustainable Use</w:t>
            </w:r>
            <w:r w:rsidRPr="007423FD">
              <w:rPr>
                <w:rFonts w:ascii="Verdana" w:hAnsi="Verdana"/>
                <w:sz w:val="16"/>
                <w:szCs w:val="16"/>
                <w:lang w:val="en-US"/>
              </w:rPr>
              <w:t xml:space="preserve"> of energy</w:t>
            </w:r>
            <w:r w:rsidR="00734EDE" w:rsidRPr="007423FD">
              <w:rPr>
                <w:rFonts w:ascii="Verdana" w:hAnsi="Verdana"/>
                <w:sz w:val="16"/>
                <w:szCs w:val="16"/>
                <w:lang w:val="en-US"/>
              </w:rPr>
              <w:t>,</w:t>
            </w:r>
            <w:r w:rsidRPr="007423FD">
              <w:rPr>
                <w:rFonts w:ascii="Verdana" w:hAnsi="Verdana"/>
                <w:sz w:val="16"/>
                <w:szCs w:val="16"/>
                <w:lang w:val="en-US"/>
              </w:rPr>
              <w:t xml:space="preserve"> as well as the obligations</w:t>
            </w:r>
            <w:r w:rsidR="00A94A5E" w:rsidRPr="007423FD">
              <w:rPr>
                <w:rFonts w:ascii="Verdana" w:hAnsi="Verdana"/>
                <w:sz w:val="16"/>
                <w:szCs w:val="16"/>
                <w:lang w:val="en-US"/>
              </w:rPr>
              <w:t xml:space="preserve"> in matters of </w:t>
            </w:r>
            <w:r w:rsidR="003E025E" w:rsidRPr="007423FD">
              <w:rPr>
                <w:rFonts w:ascii="Verdana" w:hAnsi="Verdana"/>
                <w:sz w:val="16"/>
                <w:szCs w:val="16"/>
                <w:lang w:val="en-US"/>
              </w:rPr>
              <w:t>Clean Energy</w:t>
            </w:r>
            <w:r w:rsidRPr="007423FD">
              <w:rPr>
                <w:rFonts w:ascii="Verdana" w:hAnsi="Verdana"/>
                <w:sz w:val="16"/>
                <w:szCs w:val="16"/>
                <w:lang w:val="en-US"/>
              </w:rPr>
              <w:t xml:space="preserve"> and reduction of pollut</w:t>
            </w:r>
            <w:r w:rsidR="00A94A5E" w:rsidRPr="007423FD">
              <w:rPr>
                <w:rFonts w:ascii="Verdana" w:hAnsi="Verdana"/>
                <w:sz w:val="16"/>
                <w:szCs w:val="16"/>
                <w:lang w:val="en-US"/>
              </w:rPr>
              <w:t xml:space="preserve">ant emissions from the </w:t>
            </w:r>
            <w:r w:rsidR="002A36A7" w:rsidRPr="007423FD">
              <w:rPr>
                <w:rFonts w:ascii="Verdana" w:hAnsi="Verdana"/>
                <w:sz w:val="16"/>
                <w:szCs w:val="16"/>
                <w:lang w:val="en-US"/>
              </w:rPr>
              <w:t>Electrical Industry</w:t>
            </w:r>
            <w:r w:rsidRPr="007423FD">
              <w:rPr>
                <w:rFonts w:ascii="Verdana" w:hAnsi="Verdana"/>
                <w:sz w:val="16"/>
                <w:szCs w:val="16"/>
                <w:lang w:val="en-US"/>
              </w:rPr>
              <w:t xml:space="preserve">, while maintaining the competitiveness of </w:t>
            </w:r>
            <w:r w:rsidR="00FB11AF" w:rsidRPr="007423FD">
              <w:rPr>
                <w:rFonts w:ascii="Verdana" w:hAnsi="Verdana"/>
                <w:sz w:val="16"/>
                <w:szCs w:val="16"/>
                <w:lang w:val="en-US"/>
              </w:rPr>
              <w:t xml:space="preserve">the </w:t>
            </w:r>
            <w:r w:rsidRPr="007423FD">
              <w:rPr>
                <w:rFonts w:ascii="Verdana" w:hAnsi="Verdana"/>
                <w:sz w:val="16"/>
                <w:szCs w:val="16"/>
                <w:lang w:val="en-US"/>
              </w:rPr>
              <w:t>productive sectors.</w:t>
            </w:r>
          </w:p>
        </w:tc>
      </w:tr>
      <w:tr w:rsidR="00C06CA2" w:rsidRPr="00A94A5E" w:rsidTr="000A51D7">
        <w:tc>
          <w:tcPr>
            <w:tcW w:w="4810" w:type="dxa"/>
            <w:shd w:val="clear" w:color="auto" w:fill="auto"/>
          </w:tcPr>
          <w:p w:rsidR="00C06CA2" w:rsidRPr="007423FD" w:rsidRDefault="00C06CA2" w:rsidP="00A2628C">
            <w:pPr>
              <w:pStyle w:val="Texto"/>
              <w:spacing w:line="237" w:lineRule="exact"/>
              <w:ind w:firstLine="0"/>
              <w:rPr>
                <w:rFonts w:ascii="Verdana" w:hAnsi="Verdana"/>
                <w:sz w:val="16"/>
                <w:szCs w:val="16"/>
              </w:rPr>
            </w:pPr>
            <w:r w:rsidRPr="007423FD">
              <w:rPr>
                <w:rFonts w:ascii="Verdana" w:hAnsi="Verdana"/>
                <w:sz w:val="16"/>
                <w:szCs w:val="16"/>
              </w:rPr>
              <w:t xml:space="preserve">Es de orden público e interés social, de observancia general en los Estados Unidos Mexicanos y reglamentaria de los párrafos 6 y 8 del artículo 25 de la Constitución Política de los Estados Unidos Mexicanos, así como de los transitorios Décimo Séptimo y Décimo Octavo del Decreto por el que se reforman y adicionan diversas disposiciones de la Constitución Política de los Estados Unidos Mexicanos, en Materia de Energía, publicado en el </w:t>
            </w:r>
            <w:r w:rsidR="00535FBC" w:rsidRPr="007423FD">
              <w:rPr>
                <w:rFonts w:ascii="Verdana" w:hAnsi="Verdana"/>
                <w:b/>
                <w:sz w:val="16"/>
                <w:szCs w:val="16"/>
              </w:rPr>
              <w:t xml:space="preserve">Diario Oficial de la Federación </w:t>
            </w:r>
            <w:r w:rsidRPr="007423FD">
              <w:rPr>
                <w:rFonts w:ascii="Verdana" w:hAnsi="Verdana"/>
                <w:sz w:val="16"/>
                <w:szCs w:val="16"/>
              </w:rPr>
              <w:t>el 20 de diciembre de 2013.</w:t>
            </w:r>
          </w:p>
        </w:tc>
        <w:tc>
          <w:tcPr>
            <w:tcW w:w="4810" w:type="dxa"/>
            <w:shd w:val="clear" w:color="auto" w:fill="auto"/>
          </w:tcPr>
          <w:p w:rsidR="00C06CA2" w:rsidRPr="007423FD" w:rsidRDefault="00C06CA2" w:rsidP="00A94A5E">
            <w:pPr>
              <w:pStyle w:val="Texto"/>
              <w:spacing w:line="237" w:lineRule="exact"/>
              <w:ind w:firstLine="0"/>
              <w:rPr>
                <w:rFonts w:ascii="Verdana" w:hAnsi="Verdana"/>
                <w:sz w:val="16"/>
                <w:szCs w:val="16"/>
                <w:lang w:val="en-US"/>
              </w:rPr>
            </w:pPr>
            <w:r w:rsidRPr="007423FD">
              <w:rPr>
                <w:rFonts w:ascii="Verdana" w:hAnsi="Verdana"/>
                <w:sz w:val="16"/>
                <w:szCs w:val="16"/>
                <w:lang w:val="en-US"/>
              </w:rPr>
              <w:t xml:space="preserve">It is </w:t>
            </w:r>
            <w:r w:rsidR="00A94A5E" w:rsidRPr="007423FD">
              <w:rPr>
                <w:rFonts w:ascii="Verdana" w:hAnsi="Verdana"/>
                <w:sz w:val="16"/>
                <w:szCs w:val="16"/>
                <w:lang w:val="en-US"/>
              </w:rPr>
              <w:t xml:space="preserve">of </w:t>
            </w:r>
            <w:r w:rsidRPr="007423FD">
              <w:rPr>
                <w:rFonts w:ascii="Verdana" w:hAnsi="Verdana"/>
                <w:sz w:val="16"/>
                <w:szCs w:val="16"/>
                <w:lang w:val="en-US"/>
              </w:rPr>
              <w:t xml:space="preserve">public order and social interest, </w:t>
            </w:r>
            <w:r w:rsidR="00A94A5E" w:rsidRPr="007423FD">
              <w:rPr>
                <w:rFonts w:ascii="Verdana" w:hAnsi="Verdana"/>
                <w:sz w:val="16"/>
                <w:szCs w:val="16"/>
                <w:lang w:val="en-US"/>
              </w:rPr>
              <w:t xml:space="preserve">of general observance </w:t>
            </w:r>
            <w:r w:rsidRPr="007423FD">
              <w:rPr>
                <w:rFonts w:ascii="Verdana" w:hAnsi="Verdana"/>
                <w:sz w:val="16"/>
                <w:szCs w:val="16"/>
                <w:lang w:val="en-US"/>
              </w:rPr>
              <w:t xml:space="preserve">in the United Mexican States and </w:t>
            </w:r>
            <w:r w:rsidR="00A94A5E" w:rsidRPr="007423FD">
              <w:rPr>
                <w:rFonts w:ascii="Verdana" w:hAnsi="Verdana"/>
                <w:sz w:val="16"/>
                <w:szCs w:val="16"/>
                <w:lang w:val="en-US"/>
              </w:rPr>
              <w:t xml:space="preserve">a </w:t>
            </w:r>
            <w:r w:rsidRPr="007423FD">
              <w:rPr>
                <w:rFonts w:ascii="Verdana" w:hAnsi="Verdana"/>
                <w:sz w:val="16"/>
                <w:szCs w:val="16"/>
                <w:lang w:val="en-US"/>
              </w:rPr>
              <w:t>regulatory</w:t>
            </w:r>
            <w:r w:rsidR="00A94A5E" w:rsidRPr="007423FD">
              <w:rPr>
                <w:rFonts w:ascii="Verdana" w:hAnsi="Verdana"/>
                <w:sz w:val="16"/>
                <w:szCs w:val="16"/>
                <w:lang w:val="en-US"/>
              </w:rPr>
              <w:t xml:space="preserve"> law of</w:t>
            </w:r>
            <w:r w:rsidRPr="007423FD">
              <w:rPr>
                <w:rFonts w:ascii="Verdana" w:hAnsi="Verdana"/>
                <w:sz w:val="16"/>
                <w:szCs w:val="16"/>
                <w:lang w:val="en-US"/>
              </w:rPr>
              <w:t xml:space="preserve"> paragraphs 6 and 8 of Article 25 of the Constitution of the United Mexican States, as well as trans</w:t>
            </w:r>
            <w:r w:rsidR="00A94A5E" w:rsidRPr="007423FD">
              <w:rPr>
                <w:rFonts w:ascii="Verdana" w:hAnsi="Verdana"/>
                <w:sz w:val="16"/>
                <w:szCs w:val="16"/>
                <w:lang w:val="en-US"/>
              </w:rPr>
              <w:t>itional articles,</w:t>
            </w:r>
            <w:r w:rsidRPr="007423FD">
              <w:rPr>
                <w:rFonts w:ascii="Verdana" w:hAnsi="Verdana"/>
                <w:sz w:val="16"/>
                <w:szCs w:val="16"/>
                <w:lang w:val="en-US"/>
              </w:rPr>
              <w:t xml:space="preserve"> Seventeenth and Eighteenth of the Decree </w:t>
            </w:r>
            <w:r w:rsidR="00A94A5E" w:rsidRPr="007423FD">
              <w:rPr>
                <w:rFonts w:ascii="Verdana" w:hAnsi="Verdana"/>
                <w:sz w:val="16"/>
                <w:szCs w:val="16"/>
                <w:lang w:val="en-US"/>
              </w:rPr>
              <w:t xml:space="preserve">by which are reformed and added various provisions of the Political Constitution of the United Mexican States, in Matters of Energy, published in the </w:t>
            </w:r>
            <w:r w:rsidR="00535FBC" w:rsidRPr="007423FD">
              <w:rPr>
                <w:rFonts w:ascii="Verdana" w:hAnsi="Verdana"/>
                <w:b/>
                <w:sz w:val="16"/>
                <w:szCs w:val="16"/>
                <w:lang w:val="en-US"/>
              </w:rPr>
              <w:t>Official Daily of the Federation</w:t>
            </w:r>
            <w:r w:rsidR="00A94A5E" w:rsidRPr="007423FD">
              <w:rPr>
                <w:rFonts w:ascii="Verdana" w:hAnsi="Verdana"/>
                <w:sz w:val="16"/>
                <w:szCs w:val="16"/>
                <w:lang w:val="en-US"/>
              </w:rPr>
              <w:t xml:space="preserve"> on December 20, 2013. </w:t>
            </w:r>
          </w:p>
        </w:tc>
      </w:tr>
      <w:tr w:rsidR="00C06CA2" w:rsidRPr="00A94A5E" w:rsidTr="000A51D7">
        <w:tc>
          <w:tcPr>
            <w:tcW w:w="4810" w:type="dxa"/>
            <w:shd w:val="clear" w:color="auto" w:fill="auto"/>
          </w:tcPr>
          <w:p w:rsidR="00C06CA2" w:rsidRPr="007423FD" w:rsidRDefault="00C06CA2" w:rsidP="00A2628C">
            <w:pPr>
              <w:pStyle w:val="Texto"/>
              <w:spacing w:line="237" w:lineRule="exact"/>
              <w:ind w:firstLine="0"/>
              <w:rPr>
                <w:rFonts w:ascii="Verdana" w:hAnsi="Verdana"/>
                <w:sz w:val="16"/>
                <w:szCs w:val="16"/>
              </w:rPr>
            </w:pPr>
            <w:r w:rsidRPr="007423FD">
              <w:rPr>
                <w:rFonts w:ascii="Verdana" w:hAnsi="Verdana"/>
                <w:b/>
                <w:sz w:val="16"/>
                <w:szCs w:val="16"/>
              </w:rPr>
              <w:t>Artículo 2.-</w:t>
            </w:r>
            <w:r w:rsidRPr="007423FD">
              <w:rPr>
                <w:rFonts w:ascii="Verdana" w:hAnsi="Verdana"/>
                <w:sz w:val="16"/>
                <w:szCs w:val="16"/>
              </w:rPr>
              <w:t xml:space="preserve"> Para los efectos del artículo anterior, el objeto de la Ley comprende, entre otros:</w:t>
            </w:r>
          </w:p>
        </w:tc>
        <w:tc>
          <w:tcPr>
            <w:tcW w:w="4810" w:type="dxa"/>
            <w:shd w:val="clear" w:color="auto" w:fill="auto"/>
          </w:tcPr>
          <w:p w:rsidR="00C06CA2" w:rsidRPr="007423FD" w:rsidRDefault="00C06CA2" w:rsidP="00FB11AF">
            <w:pPr>
              <w:pStyle w:val="Texto"/>
              <w:spacing w:line="237" w:lineRule="exact"/>
              <w:ind w:firstLine="0"/>
              <w:rPr>
                <w:rFonts w:ascii="Verdana" w:hAnsi="Verdana"/>
                <w:sz w:val="16"/>
                <w:szCs w:val="16"/>
                <w:lang w:val="en-US"/>
              </w:rPr>
            </w:pPr>
            <w:r w:rsidRPr="007423FD">
              <w:rPr>
                <w:rFonts w:ascii="Verdana" w:hAnsi="Verdana"/>
                <w:b/>
                <w:sz w:val="16"/>
                <w:szCs w:val="16"/>
                <w:lang w:val="en-US"/>
              </w:rPr>
              <w:t xml:space="preserve">Article 2.- </w:t>
            </w:r>
            <w:r w:rsidRPr="007423FD">
              <w:rPr>
                <w:rFonts w:ascii="Verdana" w:hAnsi="Verdana"/>
                <w:sz w:val="16"/>
                <w:szCs w:val="16"/>
                <w:lang w:val="en-US"/>
              </w:rPr>
              <w:t xml:space="preserve"> For </w:t>
            </w:r>
            <w:r w:rsidR="00A94A5E" w:rsidRPr="007423FD">
              <w:rPr>
                <w:rFonts w:ascii="Verdana" w:hAnsi="Verdana"/>
                <w:sz w:val="16"/>
                <w:szCs w:val="16"/>
                <w:lang w:val="en-US"/>
              </w:rPr>
              <w:t xml:space="preserve">the </w:t>
            </w:r>
            <w:r w:rsidRPr="007423FD">
              <w:rPr>
                <w:rFonts w:ascii="Verdana" w:hAnsi="Verdana"/>
                <w:sz w:val="16"/>
                <w:szCs w:val="16"/>
                <w:lang w:val="en-US"/>
              </w:rPr>
              <w:t xml:space="preserve">purposes of the preceding article, the object of the </w:t>
            </w:r>
            <w:r w:rsidR="00FB11AF" w:rsidRPr="007423FD">
              <w:rPr>
                <w:rFonts w:ascii="Verdana" w:hAnsi="Verdana"/>
                <w:sz w:val="16"/>
                <w:szCs w:val="16"/>
                <w:lang w:val="en-US"/>
              </w:rPr>
              <w:t>Law</w:t>
            </w:r>
            <w:r w:rsidRPr="007423FD">
              <w:rPr>
                <w:rFonts w:ascii="Verdana" w:hAnsi="Verdana"/>
                <w:sz w:val="16"/>
                <w:szCs w:val="16"/>
                <w:lang w:val="en-US"/>
              </w:rPr>
              <w:t xml:space="preserve"> includes, </w:t>
            </w:r>
            <w:r w:rsidR="00A94A5E" w:rsidRPr="007423FD">
              <w:rPr>
                <w:rFonts w:ascii="Verdana" w:hAnsi="Verdana"/>
                <w:sz w:val="16"/>
                <w:szCs w:val="16"/>
                <w:lang w:val="en-US"/>
              </w:rPr>
              <w:t>among others</w:t>
            </w:r>
            <w:r w:rsidR="00FB11AF" w:rsidRPr="007423FD">
              <w:rPr>
                <w:rFonts w:ascii="Verdana" w:hAnsi="Verdana"/>
                <w:sz w:val="16"/>
                <w:szCs w:val="16"/>
                <w:lang w:val="en-US"/>
              </w:rPr>
              <w:t>, to</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37" w:lineRule="exact"/>
              <w:ind w:firstLine="0"/>
              <w:rPr>
                <w:rFonts w:ascii="Verdana" w:hAnsi="Verdana"/>
                <w:sz w:val="16"/>
                <w:szCs w:val="16"/>
              </w:rPr>
            </w:pPr>
            <w:r w:rsidRPr="007423FD">
              <w:rPr>
                <w:rFonts w:ascii="Verdana" w:hAnsi="Verdana"/>
                <w:b/>
                <w:sz w:val="16"/>
                <w:szCs w:val="16"/>
              </w:rPr>
              <w:t>I.</w:t>
            </w:r>
            <w:r w:rsidRPr="007423FD">
              <w:rPr>
                <w:rFonts w:ascii="Verdana" w:hAnsi="Verdana"/>
                <w:b/>
                <w:sz w:val="16"/>
                <w:szCs w:val="16"/>
              </w:rPr>
              <w:tab/>
            </w:r>
            <w:r w:rsidRPr="007423FD">
              <w:rPr>
                <w:rFonts w:ascii="Verdana" w:hAnsi="Verdana"/>
                <w:sz w:val="16"/>
                <w:szCs w:val="16"/>
              </w:rPr>
              <w:t xml:space="preserve">Prever el incremento gradual de la participación de las Energías Limpias en la Industria Eléctrica con el objetivo de cumplir las metas establecidas en materia </w:t>
            </w:r>
            <w:r w:rsidRPr="007423FD">
              <w:rPr>
                <w:rFonts w:ascii="Verdana" w:hAnsi="Verdana"/>
                <w:sz w:val="16"/>
                <w:szCs w:val="16"/>
              </w:rPr>
              <w:lastRenderedPageBreak/>
              <w:t>de generación de energías limpias y de reducción de emisiones;</w:t>
            </w:r>
          </w:p>
        </w:tc>
        <w:tc>
          <w:tcPr>
            <w:tcW w:w="4810" w:type="dxa"/>
            <w:shd w:val="clear" w:color="auto" w:fill="auto"/>
          </w:tcPr>
          <w:p w:rsidR="00C06CA2" w:rsidRPr="007423FD" w:rsidRDefault="00C06CA2" w:rsidP="00A94A5E">
            <w:pPr>
              <w:pStyle w:val="Texto"/>
              <w:spacing w:line="237" w:lineRule="exact"/>
              <w:ind w:firstLine="0"/>
              <w:rPr>
                <w:rFonts w:ascii="Verdana" w:hAnsi="Verdana"/>
                <w:sz w:val="16"/>
                <w:szCs w:val="16"/>
                <w:lang w:val="en-US"/>
              </w:rPr>
            </w:pPr>
            <w:r w:rsidRPr="007423FD">
              <w:rPr>
                <w:rFonts w:ascii="Verdana" w:hAnsi="Verdana"/>
                <w:b/>
                <w:sz w:val="16"/>
                <w:szCs w:val="16"/>
                <w:lang w:val="en-US"/>
              </w:rPr>
              <w:lastRenderedPageBreak/>
              <w:t xml:space="preserve"> I. </w:t>
            </w:r>
            <w:r w:rsidRPr="007423FD">
              <w:rPr>
                <w:rFonts w:ascii="Verdana" w:hAnsi="Verdana"/>
                <w:sz w:val="16"/>
                <w:szCs w:val="16"/>
                <w:lang w:val="en-US"/>
              </w:rPr>
              <w:t xml:space="preserve"> </w:t>
            </w:r>
            <w:r w:rsidR="00A94A5E" w:rsidRPr="007423FD">
              <w:rPr>
                <w:rFonts w:ascii="Verdana" w:hAnsi="Verdana"/>
                <w:sz w:val="16"/>
                <w:szCs w:val="16"/>
                <w:lang w:val="en-US"/>
              </w:rPr>
              <w:t>Anticipate</w:t>
            </w:r>
            <w:r w:rsidRPr="007423FD">
              <w:rPr>
                <w:rFonts w:ascii="Verdana" w:hAnsi="Verdana"/>
                <w:sz w:val="16"/>
                <w:szCs w:val="16"/>
                <w:lang w:val="en-US"/>
              </w:rPr>
              <w:t xml:space="preserve"> the gradual increase </w:t>
            </w:r>
            <w:r w:rsidR="00A94A5E" w:rsidRPr="007423FD">
              <w:rPr>
                <w:rFonts w:ascii="Verdana" w:hAnsi="Verdana"/>
                <w:sz w:val="16"/>
                <w:szCs w:val="16"/>
                <w:lang w:val="en-US"/>
              </w:rPr>
              <w:t>of the participation of</w:t>
            </w:r>
            <w:r w:rsidRPr="007423FD">
              <w:rPr>
                <w:rFonts w:ascii="Verdana" w:hAnsi="Verdana"/>
                <w:sz w:val="16"/>
                <w:szCs w:val="16"/>
                <w:lang w:val="en-US"/>
              </w:rPr>
              <w:t xml:space="preserve"> </w:t>
            </w:r>
            <w:r w:rsidR="003E025E" w:rsidRPr="007423FD">
              <w:rPr>
                <w:rFonts w:ascii="Verdana" w:hAnsi="Verdana"/>
                <w:sz w:val="16"/>
                <w:szCs w:val="16"/>
                <w:lang w:val="en-US"/>
              </w:rPr>
              <w:t>Clean Energy</w:t>
            </w:r>
            <w:r w:rsidRPr="007423FD">
              <w:rPr>
                <w:rFonts w:ascii="Verdana" w:hAnsi="Verdana"/>
                <w:sz w:val="16"/>
                <w:szCs w:val="16"/>
                <w:lang w:val="en-US"/>
              </w:rPr>
              <w:t xml:space="preserve"> in th</w:t>
            </w:r>
            <w:r w:rsidR="00A94A5E" w:rsidRPr="007423FD">
              <w:rPr>
                <w:rFonts w:ascii="Verdana" w:hAnsi="Verdana"/>
                <w:sz w:val="16"/>
                <w:szCs w:val="16"/>
                <w:lang w:val="en-US"/>
              </w:rPr>
              <w:t xml:space="preserve">e </w:t>
            </w:r>
            <w:r w:rsidR="002A36A7" w:rsidRPr="007423FD">
              <w:rPr>
                <w:rFonts w:ascii="Verdana" w:hAnsi="Verdana"/>
                <w:sz w:val="16"/>
                <w:szCs w:val="16"/>
                <w:lang w:val="en-US"/>
              </w:rPr>
              <w:t>Electrical Industry</w:t>
            </w:r>
            <w:r w:rsidR="00A94A5E" w:rsidRPr="007423FD">
              <w:rPr>
                <w:rFonts w:ascii="Verdana" w:hAnsi="Verdana"/>
                <w:sz w:val="16"/>
                <w:szCs w:val="16"/>
                <w:lang w:val="en-US"/>
              </w:rPr>
              <w:t xml:space="preserve"> with the objective of complying with the goals established in </w:t>
            </w:r>
            <w:r w:rsidR="00A94A5E" w:rsidRPr="007423FD">
              <w:rPr>
                <w:rFonts w:ascii="Verdana" w:hAnsi="Verdana"/>
                <w:sz w:val="16"/>
                <w:szCs w:val="16"/>
                <w:lang w:val="en-US"/>
              </w:rPr>
              <w:lastRenderedPageBreak/>
              <w:t xml:space="preserve">matters of </w:t>
            </w:r>
            <w:r w:rsidR="00FB11AF" w:rsidRPr="007423FD">
              <w:rPr>
                <w:rFonts w:ascii="Verdana" w:hAnsi="Verdana"/>
                <w:sz w:val="16"/>
                <w:szCs w:val="16"/>
                <w:lang w:val="en-US"/>
              </w:rPr>
              <w:t xml:space="preserve">the </w:t>
            </w:r>
            <w:r w:rsidR="00A94A5E" w:rsidRPr="007423FD">
              <w:rPr>
                <w:rFonts w:ascii="Verdana" w:hAnsi="Verdana"/>
                <w:sz w:val="16"/>
                <w:szCs w:val="16"/>
                <w:lang w:val="en-US"/>
              </w:rPr>
              <w:t xml:space="preserve">generation of clean energies and </w:t>
            </w:r>
            <w:r w:rsidR="00FB11AF" w:rsidRPr="007423FD">
              <w:rPr>
                <w:rFonts w:ascii="Verdana" w:hAnsi="Verdana"/>
                <w:sz w:val="16"/>
                <w:szCs w:val="16"/>
                <w:lang w:val="en-US"/>
              </w:rPr>
              <w:t xml:space="preserve">the </w:t>
            </w:r>
            <w:r w:rsidR="00A94A5E" w:rsidRPr="007423FD">
              <w:rPr>
                <w:rFonts w:ascii="Verdana" w:hAnsi="Verdana"/>
                <w:sz w:val="16"/>
                <w:szCs w:val="16"/>
                <w:lang w:val="en-US"/>
              </w:rPr>
              <w:t xml:space="preserve">reduction of emissions; </w:t>
            </w:r>
          </w:p>
        </w:tc>
      </w:tr>
      <w:tr w:rsidR="00C06CA2" w:rsidRPr="00A94A5E" w:rsidTr="000A51D7">
        <w:tc>
          <w:tcPr>
            <w:tcW w:w="4810" w:type="dxa"/>
            <w:shd w:val="clear" w:color="auto" w:fill="auto"/>
          </w:tcPr>
          <w:p w:rsidR="00C06CA2" w:rsidRPr="007423FD" w:rsidRDefault="00C06CA2" w:rsidP="00A2628C">
            <w:pPr>
              <w:pStyle w:val="Texto"/>
              <w:spacing w:line="237" w:lineRule="exact"/>
              <w:ind w:firstLine="0"/>
              <w:rPr>
                <w:rFonts w:ascii="Verdana" w:hAnsi="Verdana"/>
                <w:sz w:val="16"/>
                <w:szCs w:val="16"/>
              </w:rPr>
            </w:pPr>
            <w:r w:rsidRPr="007423FD">
              <w:rPr>
                <w:rFonts w:ascii="Verdana" w:hAnsi="Verdana"/>
                <w:b/>
                <w:sz w:val="16"/>
                <w:szCs w:val="16"/>
              </w:rPr>
              <w:lastRenderedPageBreak/>
              <w:t>II.</w:t>
            </w:r>
            <w:r w:rsidRPr="007423FD">
              <w:rPr>
                <w:rFonts w:ascii="Verdana" w:hAnsi="Verdana"/>
                <w:b/>
                <w:sz w:val="16"/>
                <w:szCs w:val="16"/>
              </w:rPr>
              <w:tab/>
            </w:r>
            <w:r w:rsidRPr="007423FD">
              <w:rPr>
                <w:rFonts w:ascii="Verdana" w:hAnsi="Verdana"/>
                <w:sz w:val="16"/>
                <w:szCs w:val="16"/>
              </w:rPr>
              <w:t>Facilitar el cumplimiento de las metas de Energías Limpias y Eficiencia Energética establecidos en esta Ley de una manera económicamente viable;</w:t>
            </w:r>
          </w:p>
        </w:tc>
        <w:tc>
          <w:tcPr>
            <w:tcW w:w="4810" w:type="dxa"/>
            <w:shd w:val="clear" w:color="auto" w:fill="auto"/>
          </w:tcPr>
          <w:p w:rsidR="00C06CA2" w:rsidRPr="007423FD" w:rsidRDefault="00C06CA2" w:rsidP="00A2628C">
            <w:pPr>
              <w:pStyle w:val="Texto"/>
              <w:spacing w:line="237" w:lineRule="exact"/>
              <w:ind w:firstLine="0"/>
              <w:rPr>
                <w:rFonts w:ascii="Verdana" w:hAnsi="Verdana"/>
                <w:sz w:val="16"/>
                <w:szCs w:val="16"/>
                <w:lang w:val="en-US"/>
              </w:rPr>
            </w:pPr>
            <w:r w:rsidRPr="007423FD">
              <w:rPr>
                <w:rFonts w:ascii="Verdana" w:hAnsi="Verdana"/>
                <w:b/>
                <w:sz w:val="16"/>
                <w:szCs w:val="16"/>
                <w:lang w:val="en-US"/>
              </w:rPr>
              <w:t xml:space="preserve">II. </w:t>
            </w:r>
            <w:r w:rsidRPr="007423FD">
              <w:rPr>
                <w:rFonts w:ascii="Verdana" w:hAnsi="Verdana"/>
                <w:sz w:val="16"/>
                <w:szCs w:val="16"/>
                <w:lang w:val="en-US"/>
              </w:rPr>
              <w:t xml:space="preserve"> Facilitate</w:t>
            </w:r>
            <w:r w:rsidR="00A94A5E" w:rsidRPr="007423FD">
              <w:rPr>
                <w:rFonts w:ascii="Verdana" w:hAnsi="Verdana"/>
                <w:sz w:val="16"/>
                <w:szCs w:val="16"/>
                <w:lang w:val="en-US"/>
              </w:rPr>
              <w:t xml:space="preserve"> the</w:t>
            </w:r>
            <w:r w:rsidRPr="007423FD">
              <w:rPr>
                <w:rFonts w:ascii="Verdana" w:hAnsi="Verdana"/>
                <w:sz w:val="16"/>
                <w:szCs w:val="16"/>
                <w:lang w:val="en-US"/>
              </w:rPr>
              <w:t xml:space="preserve"> compliance with the goals of </w:t>
            </w:r>
            <w:r w:rsidR="003E025E" w:rsidRPr="007423FD">
              <w:rPr>
                <w:rFonts w:ascii="Verdana" w:hAnsi="Verdana"/>
                <w:sz w:val="16"/>
                <w:szCs w:val="16"/>
                <w:lang w:val="en-US"/>
              </w:rPr>
              <w:t>Clean Energy</w:t>
            </w:r>
            <w:r w:rsidRPr="007423FD">
              <w:rPr>
                <w:rFonts w:ascii="Verdana" w:hAnsi="Verdana"/>
                <w:sz w:val="16"/>
                <w:szCs w:val="16"/>
                <w:lang w:val="en-US"/>
              </w:rPr>
              <w:t xml:space="preserve"> and Energy Efficiency established in </w:t>
            </w:r>
            <w:r w:rsidR="00A94A5E" w:rsidRPr="007423FD">
              <w:rPr>
                <w:rFonts w:ascii="Verdana" w:hAnsi="Verdana"/>
                <w:sz w:val="16"/>
                <w:szCs w:val="16"/>
                <w:lang w:val="en-US"/>
              </w:rPr>
              <w:t>this Law</w:t>
            </w:r>
            <w:r w:rsidRPr="007423FD">
              <w:rPr>
                <w:rFonts w:ascii="Verdana" w:hAnsi="Verdana"/>
                <w:sz w:val="16"/>
                <w:szCs w:val="16"/>
                <w:lang w:val="en-US"/>
              </w:rPr>
              <w:t xml:space="preserve"> in an economically viable manner;</w:t>
            </w:r>
          </w:p>
        </w:tc>
      </w:tr>
      <w:tr w:rsidR="00C06CA2" w:rsidRPr="00A94A5E" w:rsidTr="000A51D7">
        <w:tc>
          <w:tcPr>
            <w:tcW w:w="4810" w:type="dxa"/>
            <w:shd w:val="clear" w:color="auto" w:fill="auto"/>
          </w:tcPr>
          <w:p w:rsidR="00C06CA2" w:rsidRPr="007423FD" w:rsidRDefault="00C06CA2" w:rsidP="00A2628C">
            <w:pPr>
              <w:pStyle w:val="Texto"/>
              <w:spacing w:line="237" w:lineRule="exact"/>
              <w:ind w:firstLine="0"/>
              <w:rPr>
                <w:rFonts w:ascii="Verdana" w:hAnsi="Verdana"/>
                <w:sz w:val="16"/>
                <w:szCs w:val="16"/>
              </w:rPr>
            </w:pPr>
            <w:r w:rsidRPr="007423FD">
              <w:rPr>
                <w:rFonts w:ascii="Verdana" w:hAnsi="Verdana"/>
                <w:b/>
                <w:sz w:val="16"/>
                <w:szCs w:val="16"/>
              </w:rPr>
              <w:t>III.</w:t>
            </w:r>
            <w:r w:rsidRPr="007423FD">
              <w:rPr>
                <w:rFonts w:ascii="Verdana" w:hAnsi="Verdana"/>
                <w:b/>
                <w:sz w:val="16"/>
                <w:szCs w:val="16"/>
              </w:rPr>
              <w:tab/>
            </w:r>
            <w:r w:rsidRPr="007423FD">
              <w:rPr>
                <w:rFonts w:ascii="Verdana" w:hAnsi="Verdana"/>
                <w:sz w:val="16"/>
                <w:szCs w:val="16"/>
              </w:rPr>
              <w:t>Incorporar las externalidades en la evaluación de los costos asociados a la operación y expansión de la Industria Eléctrica, incluidos aquellos sobre la salud y el medio ambiente;</w:t>
            </w:r>
          </w:p>
        </w:tc>
        <w:tc>
          <w:tcPr>
            <w:tcW w:w="4810" w:type="dxa"/>
            <w:shd w:val="clear" w:color="auto" w:fill="auto"/>
          </w:tcPr>
          <w:p w:rsidR="00C06CA2" w:rsidRPr="007423FD" w:rsidRDefault="00C06CA2" w:rsidP="00FB11AF">
            <w:pPr>
              <w:pStyle w:val="Texto"/>
              <w:spacing w:line="237" w:lineRule="exact"/>
              <w:ind w:firstLine="0"/>
              <w:rPr>
                <w:rFonts w:ascii="Verdana" w:hAnsi="Verdana"/>
                <w:sz w:val="16"/>
                <w:szCs w:val="16"/>
                <w:lang w:val="en-US"/>
              </w:rPr>
            </w:pPr>
            <w:r w:rsidRPr="007423FD">
              <w:rPr>
                <w:rFonts w:ascii="Verdana" w:hAnsi="Verdana"/>
                <w:b/>
                <w:sz w:val="16"/>
                <w:szCs w:val="16"/>
                <w:lang w:val="en-US"/>
              </w:rPr>
              <w:t xml:space="preserve">III. </w:t>
            </w:r>
            <w:r w:rsidRPr="007423FD">
              <w:rPr>
                <w:rFonts w:ascii="Verdana" w:hAnsi="Verdana"/>
                <w:sz w:val="16"/>
                <w:szCs w:val="16"/>
                <w:lang w:val="en-US"/>
              </w:rPr>
              <w:t xml:space="preserve"> Incorporat</w:t>
            </w:r>
            <w:r w:rsidR="00A94A5E" w:rsidRPr="007423FD">
              <w:rPr>
                <w:rFonts w:ascii="Verdana" w:hAnsi="Verdana"/>
                <w:sz w:val="16"/>
                <w:szCs w:val="16"/>
                <w:lang w:val="en-US"/>
              </w:rPr>
              <w:t xml:space="preserve">e </w:t>
            </w:r>
            <w:r w:rsidR="00FB11AF" w:rsidRPr="007423FD">
              <w:rPr>
                <w:rFonts w:ascii="Verdana" w:hAnsi="Verdana"/>
                <w:sz w:val="16"/>
                <w:szCs w:val="16"/>
                <w:lang w:val="en-US"/>
              </w:rPr>
              <w:t xml:space="preserve">the </w:t>
            </w:r>
            <w:r w:rsidR="008C27C9" w:rsidRPr="007423FD">
              <w:rPr>
                <w:rFonts w:ascii="Verdana" w:hAnsi="Verdana"/>
                <w:sz w:val="16"/>
                <w:szCs w:val="16"/>
                <w:lang w:val="en-US"/>
              </w:rPr>
              <w:t>Externalities</w:t>
            </w:r>
            <w:r w:rsidR="00A94A5E" w:rsidRPr="007423FD">
              <w:rPr>
                <w:rFonts w:ascii="Verdana" w:hAnsi="Verdana"/>
                <w:sz w:val="16"/>
                <w:szCs w:val="16"/>
                <w:lang w:val="en-US"/>
              </w:rPr>
              <w:t xml:space="preserve"> in the evaluation of</w:t>
            </w:r>
            <w:r w:rsidRPr="007423FD">
              <w:rPr>
                <w:rFonts w:ascii="Verdana" w:hAnsi="Verdana"/>
                <w:sz w:val="16"/>
                <w:szCs w:val="16"/>
                <w:lang w:val="en-US"/>
              </w:rPr>
              <w:t xml:space="preserve"> the costs associated with the operation and expansion of the </w:t>
            </w:r>
            <w:r w:rsidR="002A36A7" w:rsidRPr="007423FD">
              <w:rPr>
                <w:rFonts w:ascii="Verdana" w:hAnsi="Verdana"/>
                <w:sz w:val="16"/>
                <w:szCs w:val="16"/>
                <w:lang w:val="en-US"/>
              </w:rPr>
              <w:t>Electrical Industry</w:t>
            </w:r>
            <w:r w:rsidRPr="007423FD">
              <w:rPr>
                <w:rFonts w:ascii="Verdana" w:hAnsi="Verdana"/>
                <w:sz w:val="16"/>
                <w:szCs w:val="16"/>
                <w:lang w:val="en-US"/>
              </w:rPr>
              <w:t>, including those on health and the environment;</w:t>
            </w:r>
          </w:p>
        </w:tc>
      </w:tr>
      <w:tr w:rsidR="00C06CA2" w:rsidRPr="00A94A5E" w:rsidTr="000A51D7">
        <w:tc>
          <w:tcPr>
            <w:tcW w:w="4810" w:type="dxa"/>
            <w:shd w:val="clear" w:color="auto" w:fill="auto"/>
          </w:tcPr>
          <w:p w:rsidR="00C06CA2" w:rsidRPr="007423FD" w:rsidRDefault="00C06CA2" w:rsidP="00A2628C">
            <w:pPr>
              <w:pStyle w:val="Texto"/>
              <w:spacing w:line="237" w:lineRule="exact"/>
              <w:ind w:firstLine="0"/>
              <w:rPr>
                <w:rFonts w:ascii="Verdana" w:hAnsi="Verdana"/>
                <w:sz w:val="16"/>
                <w:szCs w:val="16"/>
              </w:rPr>
            </w:pPr>
            <w:r w:rsidRPr="007423FD">
              <w:rPr>
                <w:rFonts w:ascii="Verdana" w:hAnsi="Verdana"/>
                <w:b/>
                <w:sz w:val="16"/>
                <w:szCs w:val="16"/>
              </w:rPr>
              <w:t>IV.</w:t>
            </w:r>
            <w:r w:rsidRPr="007423FD">
              <w:rPr>
                <w:rFonts w:ascii="Verdana" w:hAnsi="Verdana"/>
                <w:b/>
                <w:sz w:val="16"/>
                <w:szCs w:val="16"/>
              </w:rPr>
              <w:tab/>
            </w:r>
            <w:r w:rsidRPr="007423FD">
              <w:rPr>
                <w:rFonts w:ascii="Verdana" w:hAnsi="Verdana"/>
                <w:sz w:val="16"/>
                <w:szCs w:val="16"/>
              </w:rPr>
              <w:t>Determinar las obligaciones en materia de aprovechamiento sustentable de la energía y Eficiencia Energética;</w:t>
            </w:r>
          </w:p>
        </w:tc>
        <w:tc>
          <w:tcPr>
            <w:tcW w:w="4810" w:type="dxa"/>
            <w:shd w:val="clear" w:color="auto" w:fill="auto"/>
          </w:tcPr>
          <w:p w:rsidR="00C06CA2" w:rsidRPr="007423FD" w:rsidRDefault="00C06CA2" w:rsidP="00A2628C">
            <w:pPr>
              <w:pStyle w:val="Texto"/>
              <w:spacing w:line="237" w:lineRule="exact"/>
              <w:ind w:firstLine="0"/>
              <w:rPr>
                <w:rFonts w:ascii="Verdana" w:hAnsi="Verdana"/>
                <w:sz w:val="16"/>
                <w:szCs w:val="16"/>
                <w:lang w:val="en-US"/>
              </w:rPr>
            </w:pPr>
            <w:r w:rsidRPr="007423FD">
              <w:rPr>
                <w:rFonts w:ascii="Verdana" w:hAnsi="Verdana"/>
                <w:b/>
                <w:sz w:val="16"/>
                <w:szCs w:val="16"/>
                <w:lang w:val="en-US"/>
              </w:rPr>
              <w:t xml:space="preserve">IV. </w:t>
            </w:r>
            <w:r w:rsidRPr="007423FD">
              <w:rPr>
                <w:rFonts w:ascii="Verdana" w:hAnsi="Verdana"/>
                <w:sz w:val="16"/>
                <w:szCs w:val="16"/>
                <w:lang w:val="en-US"/>
              </w:rPr>
              <w:t xml:space="preserve"> Determine the obligations</w:t>
            </w:r>
            <w:r w:rsidR="00A94A5E" w:rsidRPr="007423FD">
              <w:rPr>
                <w:rFonts w:ascii="Verdana" w:hAnsi="Verdana"/>
                <w:sz w:val="16"/>
                <w:szCs w:val="16"/>
                <w:lang w:val="en-US"/>
              </w:rPr>
              <w:t xml:space="preserve"> in matters</w:t>
            </w:r>
            <w:r w:rsidRPr="007423FD">
              <w:rPr>
                <w:rFonts w:ascii="Verdana" w:hAnsi="Verdana"/>
                <w:sz w:val="16"/>
                <w:szCs w:val="16"/>
                <w:lang w:val="en-US"/>
              </w:rPr>
              <w:t xml:space="preserve"> of</w:t>
            </w:r>
            <w:r w:rsidR="00A94A5E" w:rsidRPr="007423FD">
              <w:rPr>
                <w:rFonts w:ascii="Verdana" w:hAnsi="Verdana"/>
                <w:sz w:val="16"/>
                <w:szCs w:val="16"/>
                <w:lang w:val="en-US"/>
              </w:rPr>
              <w:t xml:space="preserve"> the</w:t>
            </w:r>
            <w:r w:rsidRPr="007423FD">
              <w:rPr>
                <w:rFonts w:ascii="Verdana" w:hAnsi="Verdana"/>
                <w:sz w:val="16"/>
                <w:szCs w:val="16"/>
                <w:lang w:val="en-US"/>
              </w:rPr>
              <w:t xml:space="preserve"> </w:t>
            </w:r>
            <w:r w:rsidR="001C6CC0" w:rsidRPr="007423FD">
              <w:rPr>
                <w:rFonts w:ascii="Verdana" w:hAnsi="Verdana"/>
                <w:sz w:val="16"/>
                <w:szCs w:val="16"/>
                <w:lang w:val="en-US"/>
              </w:rPr>
              <w:t>Sustainable Use</w:t>
            </w:r>
            <w:r w:rsidRPr="007423FD">
              <w:rPr>
                <w:rFonts w:ascii="Verdana" w:hAnsi="Verdana"/>
                <w:sz w:val="16"/>
                <w:szCs w:val="16"/>
                <w:lang w:val="en-US"/>
              </w:rPr>
              <w:t xml:space="preserve"> of energy and </w:t>
            </w:r>
            <w:r w:rsidR="00A94A5E" w:rsidRPr="007423FD">
              <w:rPr>
                <w:rFonts w:ascii="Verdana" w:hAnsi="Verdana"/>
                <w:sz w:val="16"/>
                <w:szCs w:val="16"/>
                <w:lang w:val="en-US"/>
              </w:rPr>
              <w:t>Energy Efficiency</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37" w:lineRule="exact"/>
              <w:ind w:firstLine="0"/>
              <w:rPr>
                <w:rFonts w:ascii="Verdana" w:hAnsi="Verdana"/>
                <w:sz w:val="16"/>
                <w:szCs w:val="16"/>
              </w:rPr>
            </w:pPr>
            <w:r w:rsidRPr="007423FD">
              <w:rPr>
                <w:rFonts w:ascii="Verdana" w:hAnsi="Verdana"/>
                <w:b/>
                <w:sz w:val="16"/>
                <w:szCs w:val="16"/>
              </w:rPr>
              <w:t>V.</w:t>
            </w:r>
            <w:r w:rsidRPr="007423FD">
              <w:rPr>
                <w:rFonts w:ascii="Verdana" w:hAnsi="Verdana"/>
                <w:b/>
                <w:sz w:val="16"/>
                <w:szCs w:val="16"/>
              </w:rPr>
              <w:tab/>
            </w:r>
            <w:r w:rsidRPr="007423FD">
              <w:rPr>
                <w:rFonts w:ascii="Verdana" w:hAnsi="Verdana"/>
                <w:sz w:val="16"/>
                <w:szCs w:val="16"/>
              </w:rPr>
              <w:t>Establecer mecanismos de promoción de energías limpias y reducción de emisiones contaminantes;</w:t>
            </w:r>
          </w:p>
        </w:tc>
        <w:tc>
          <w:tcPr>
            <w:tcW w:w="4810" w:type="dxa"/>
            <w:shd w:val="clear" w:color="auto" w:fill="auto"/>
          </w:tcPr>
          <w:p w:rsidR="00C06CA2" w:rsidRPr="007423FD" w:rsidRDefault="00C06CA2" w:rsidP="00A94A5E">
            <w:pPr>
              <w:pStyle w:val="Texto"/>
              <w:spacing w:line="237" w:lineRule="exact"/>
              <w:ind w:firstLine="0"/>
              <w:rPr>
                <w:rFonts w:ascii="Verdana" w:hAnsi="Verdana"/>
                <w:sz w:val="16"/>
                <w:szCs w:val="16"/>
                <w:lang w:val="en-US"/>
              </w:rPr>
            </w:pPr>
            <w:r w:rsidRPr="007423FD">
              <w:rPr>
                <w:rFonts w:ascii="Verdana" w:hAnsi="Verdana"/>
                <w:b/>
                <w:sz w:val="16"/>
                <w:szCs w:val="16"/>
                <w:lang w:val="en-US"/>
              </w:rPr>
              <w:t xml:space="preserve">V. </w:t>
            </w:r>
            <w:r w:rsidRPr="007423FD">
              <w:rPr>
                <w:rFonts w:ascii="Verdana" w:hAnsi="Verdana"/>
                <w:sz w:val="16"/>
                <w:szCs w:val="16"/>
                <w:lang w:val="en-US"/>
              </w:rPr>
              <w:t xml:space="preserve"> Establish mechanisms for </w:t>
            </w:r>
            <w:r w:rsidR="00A94A5E" w:rsidRPr="007423FD">
              <w:rPr>
                <w:rFonts w:ascii="Verdana" w:hAnsi="Verdana"/>
                <w:sz w:val="16"/>
                <w:szCs w:val="16"/>
                <w:lang w:val="en-US"/>
              </w:rPr>
              <w:t xml:space="preserve">the promotion of </w:t>
            </w:r>
            <w:r w:rsidR="003E025E" w:rsidRPr="007423FD">
              <w:rPr>
                <w:rFonts w:ascii="Verdana" w:hAnsi="Verdana"/>
                <w:sz w:val="16"/>
                <w:szCs w:val="16"/>
                <w:lang w:val="en-US"/>
              </w:rPr>
              <w:t>Clean Energy</w:t>
            </w:r>
            <w:r w:rsidRPr="007423FD">
              <w:rPr>
                <w:rFonts w:ascii="Verdana" w:hAnsi="Verdana"/>
                <w:sz w:val="16"/>
                <w:szCs w:val="16"/>
                <w:lang w:val="en-US"/>
              </w:rPr>
              <w:t xml:space="preserve"> and </w:t>
            </w:r>
            <w:r w:rsidR="00A94A5E" w:rsidRPr="007423FD">
              <w:rPr>
                <w:rFonts w:ascii="Verdana" w:hAnsi="Verdana"/>
                <w:sz w:val="16"/>
                <w:szCs w:val="16"/>
                <w:lang w:val="en-US"/>
              </w:rPr>
              <w:t>the reduction of</w:t>
            </w:r>
            <w:r w:rsidRPr="007423FD">
              <w:rPr>
                <w:rFonts w:ascii="Verdana" w:hAnsi="Verdana"/>
                <w:sz w:val="16"/>
                <w:szCs w:val="16"/>
                <w:lang w:val="en-US"/>
              </w:rPr>
              <w:t xml:space="preserve"> pollutant emissions;</w:t>
            </w:r>
          </w:p>
        </w:tc>
      </w:tr>
      <w:tr w:rsidR="00C06CA2" w:rsidRPr="00A94A5E" w:rsidTr="000A51D7">
        <w:tc>
          <w:tcPr>
            <w:tcW w:w="4810" w:type="dxa"/>
            <w:shd w:val="clear" w:color="auto" w:fill="auto"/>
          </w:tcPr>
          <w:p w:rsidR="00C06CA2" w:rsidRPr="007423FD" w:rsidRDefault="00C06CA2" w:rsidP="00A2628C">
            <w:pPr>
              <w:pStyle w:val="Texto"/>
              <w:spacing w:line="237" w:lineRule="exact"/>
              <w:ind w:firstLine="0"/>
              <w:rPr>
                <w:rFonts w:ascii="Verdana" w:hAnsi="Verdana"/>
                <w:sz w:val="16"/>
                <w:szCs w:val="16"/>
              </w:rPr>
            </w:pPr>
            <w:r w:rsidRPr="007423FD">
              <w:rPr>
                <w:rFonts w:ascii="Verdana" w:hAnsi="Verdana"/>
                <w:b/>
                <w:sz w:val="16"/>
                <w:szCs w:val="16"/>
              </w:rPr>
              <w:t>VI.</w:t>
            </w:r>
            <w:r w:rsidRPr="007423FD">
              <w:rPr>
                <w:rFonts w:ascii="Verdana" w:hAnsi="Verdana"/>
                <w:b/>
                <w:sz w:val="16"/>
                <w:szCs w:val="16"/>
              </w:rPr>
              <w:tab/>
            </w:r>
            <w:r w:rsidRPr="007423FD">
              <w:rPr>
                <w:rFonts w:ascii="Verdana" w:hAnsi="Verdana"/>
                <w:sz w:val="16"/>
                <w:szCs w:val="16"/>
              </w:rPr>
              <w:t>Reducir, bajo condiciones de viabilidad económica, la generación de emisiones contaminantes en la generación de energía eléctrica;</w:t>
            </w:r>
          </w:p>
        </w:tc>
        <w:tc>
          <w:tcPr>
            <w:tcW w:w="4810" w:type="dxa"/>
            <w:shd w:val="clear" w:color="auto" w:fill="auto"/>
          </w:tcPr>
          <w:p w:rsidR="00C06CA2" w:rsidRPr="007423FD" w:rsidRDefault="00A94A5E" w:rsidP="00A94A5E">
            <w:pPr>
              <w:pStyle w:val="Texto"/>
              <w:spacing w:line="237" w:lineRule="exact"/>
              <w:ind w:firstLine="0"/>
              <w:rPr>
                <w:rFonts w:ascii="Verdana" w:hAnsi="Verdana"/>
                <w:sz w:val="16"/>
                <w:szCs w:val="16"/>
                <w:lang w:val="en-US"/>
              </w:rPr>
            </w:pPr>
            <w:r w:rsidRPr="007423FD">
              <w:rPr>
                <w:rFonts w:ascii="Verdana" w:hAnsi="Verdana"/>
                <w:b/>
                <w:sz w:val="16"/>
                <w:szCs w:val="16"/>
                <w:lang w:val="en-US"/>
              </w:rPr>
              <w:t>VI</w:t>
            </w:r>
            <w:r w:rsidR="00C06CA2" w:rsidRPr="007423FD">
              <w:rPr>
                <w:rFonts w:ascii="Verdana" w:hAnsi="Verdana"/>
                <w:b/>
                <w:sz w:val="16"/>
                <w:szCs w:val="16"/>
                <w:lang w:val="en-US"/>
              </w:rPr>
              <w:t xml:space="preserve">. </w:t>
            </w:r>
            <w:r w:rsidR="00C06CA2" w:rsidRPr="007423FD">
              <w:rPr>
                <w:rFonts w:ascii="Verdana" w:hAnsi="Verdana"/>
                <w:sz w:val="16"/>
                <w:szCs w:val="16"/>
                <w:lang w:val="en-US"/>
              </w:rPr>
              <w:t xml:space="preserve"> Reduce</w:t>
            </w:r>
            <w:r w:rsidRPr="007423FD">
              <w:rPr>
                <w:rFonts w:ascii="Verdana" w:hAnsi="Verdana"/>
                <w:sz w:val="16"/>
                <w:szCs w:val="16"/>
                <w:lang w:val="en-US"/>
              </w:rPr>
              <w:t>,</w:t>
            </w:r>
            <w:r w:rsidR="00C06CA2" w:rsidRPr="007423FD">
              <w:rPr>
                <w:rFonts w:ascii="Verdana" w:hAnsi="Verdana"/>
                <w:sz w:val="16"/>
                <w:szCs w:val="16"/>
                <w:lang w:val="en-US"/>
              </w:rPr>
              <w:t xml:space="preserve"> under conditions of economic viability, </w:t>
            </w:r>
            <w:r w:rsidRPr="007423FD">
              <w:rPr>
                <w:rFonts w:ascii="Verdana" w:hAnsi="Verdana"/>
                <w:sz w:val="16"/>
                <w:szCs w:val="16"/>
                <w:lang w:val="en-US"/>
              </w:rPr>
              <w:t xml:space="preserve">the </w:t>
            </w:r>
            <w:r w:rsidR="00C06CA2" w:rsidRPr="007423FD">
              <w:rPr>
                <w:rFonts w:ascii="Verdana" w:hAnsi="Verdana"/>
                <w:sz w:val="16"/>
                <w:szCs w:val="16"/>
                <w:lang w:val="en-US"/>
              </w:rPr>
              <w:t xml:space="preserve">generation of polluting emissions in </w:t>
            </w:r>
            <w:r w:rsidRPr="007423FD">
              <w:rPr>
                <w:rFonts w:ascii="Verdana" w:hAnsi="Verdana"/>
                <w:sz w:val="16"/>
                <w:szCs w:val="16"/>
                <w:lang w:val="en-US"/>
              </w:rPr>
              <w:t>the</w:t>
            </w:r>
            <w:r w:rsidR="00C06CA2" w:rsidRPr="007423FD">
              <w:rPr>
                <w:rFonts w:ascii="Verdana" w:hAnsi="Verdana"/>
                <w:sz w:val="16"/>
                <w:szCs w:val="16"/>
                <w:lang w:val="en-US"/>
              </w:rPr>
              <w:t xml:space="preserve"> generation</w:t>
            </w:r>
            <w:r w:rsidRPr="007423FD">
              <w:rPr>
                <w:rFonts w:ascii="Verdana" w:hAnsi="Verdana"/>
                <w:sz w:val="16"/>
                <w:szCs w:val="16"/>
                <w:lang w:val="en-US"/>
              </w:rPr>
              <w:t xml:space="preserve"> of Electrical Energy</w:t>
            </w:r>
            <w:r w:rsidR="00C06CA2"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37" w:lineRule="exact"/>
              <w:ind w:firstLine="0"/>
              <w:rPr>
                <w:rFonts w:ascii="Verdana" w:hAnsi="Verdana"/>
                <w:sz w:val="16"/>
                <w:szCs w:val="16"/>
              </w:rPr>
            </w:pPr>
            <w:r w:rsidRPr="007423FD">
              <w:rPr>
                <w:rFonts w:ascii="Verdana" w:hAnsi="Verdana"/>
                <w:b/>
                <w:sz w:val="16"/>
                <w:szCs w:val="16"/>
              </w:rPr>
              <w:t>VII.</w:t>
            </w:r>
            <w:r w:rsidRPr="007423FD">
              <w:rPr>
                <w:rFonts w:ascii="Verdana" w:hAnsi="Verdana"/>
                <w:b/>
                <w:sz w:val="16"/>
                <w:szCs w:val="16"/>
              </w:rPr>
              <w:tab/>
            </w:r>
            <w:r w:rsidRPr="007423FD">
              <w:rPr>
                <w:rFonts w:ascii="Verdana" w:hAnsi="Verdana"/>
                <w:sz w:val="16"/>
                <w:szCs w:val="16"/>
              </w:rPr>
              <w:t>Apoyar el objetivo de la Ley General de Cambio Climático, relacionado con las metas de reducción de emisiones de Gases y Compuestos de Efecto Invernadero y de generación de electricidad provenientes de fuentes de energía limpia;</w:t>
            </w:r>
          </w:p>
        </w:tc>
        <w:tc>
          <w:tcPr>
            <w:tcW w:w="4810" w:type="dxa"/>
            <w:shd w:val="clear" w:color="auto" w:fill="auto"/>
          </w:tcPr>
          <w:p w:rsidR="00C06CA2" w:rsidRPr="007423FD" w:rsidRDefault="00C06CA2" w:rsidP="00A94A5E">
            <w:pPr>
              <w:pStyle w:val="Texto"/>
              <w:spacing w:line="237" w:lineRule="exact"/>
              <w:ind w:firstLine="0"/>
              <w:rPr>
                <w:rFonts w:ascii="Verdana" w:hAnsi="Verdana"/>
                <w:sz w:val="16"/>
                <w:szCs w:val="16"/>
                <w:lang w:val="en-US"/>
              </w:rPr>
            </w:pPr>
            <w:r w:rsidRPr="007423FD">
              <w:rPr>
                <w:rFonts w:ascii="Verdana" w:hAnsi="Verdana"/>
                <w:b/>
                <w:sz w:val="16"/>
                <w:szCs w:val="16"/>
                <w:lang w:val="en-US"/>
              </w:rPr>
              <w:t xml:space="preserve">VII. </w:t>
            </w:r>
            <w:r w:rsidRPr="007423FD">
              <w:rPr>
                <w:rFonts w:ascii="Verdana" w:hAnsi="Verdana"/>
                <w:sz w:val="16"/>
                <w:szCs w:val="16"/>
                <w:lang w:val="en-US"/>
              </w:rPr>
              <w:t xml:space="preserve"> Support the objective of the General Law </w:t>
            </w:r>
            <w:r w:rsidR="00A94A5E" w:rsidRPr="007423FD">
              <w:rPr>
                <w:rFonts w:ascii="Verdana" w:hAnsi="Verdana"/>
                <w:sz w:val="16"/>
                <w:szCs w:val="16"/>
                <w:lang w:val="en-US"/>
              </w:rPr>
              <w:t>of</w:t>
            </w:r>
            <w:r w:rsidRPr="007423FD">
              <w:rPr>
                <w:rFonts w:ascii="Verdana" w:hAnsi="Verdana"/>
                <w:sz w:val="16"/>
                <w:szCs w:val="16"/>
                <w:lang w:val="en-US"/>
              </w:rPr>
              <w:t xml:space="preserve"> Climate Change, related to</w:t>
            </w:r>
            <w:r w:rsidR="00A94A5E" w:rsidRPr="007423FD">
              <w:rPr>
                <w:rFonts w:ascii="Verdana" w:hAnsi="Verdana"/>
                <w:sz w:val="16"/>
                <w:szCs w:val="16"/>
                <w:lang w:val="en-US"/>
              </w:rPr>
              <w:t xml:space="preserve"> the goals of</w:t>
            </w:r>
            <w:r w:rsidR="00A400FB" w:rsidRPr="007423FD">
              <w:rPr>
                <w:rFonts w:ascii="Verdana" w:hAnsi="Verdana"/>
                <w:sz w:val="16"/>
                <w:szCs w:val="16"/>
                <w:lang w:val="en-US"/>
              </w:rPr>
              <w:t xml:space="preserve"> the</w:t>
            </w:r>
            <w:r w:rsidRPr="007423FD">
              <w:rPr>
                <w:rFonts w:ascii="Verdana" w:hAnsi="Verdana"/>
                <w:sz w:val="16"/>
                <w:szCs w:val="16"/>
                <w:lang w:val="en-US"/>
              </w:rPr>
              <w:t xml:space="preserve"> </w:t>
            </w:r>
            <w:r w:rsidR="00A94A5E" w:rsidRPr="007423FD">
              <w:rPr>
                <w:rFonts w:ascii="Verdana" w:hAnsi="Verdana"/>
                <w:sz w:val="16"/>
                <w:szCs w:val="16"/>
                <w:lang w:val="en-US"/>
              </w:rPr>
              <w:t xml:space="preserve">reduction of emissions of Greenhouse Gases and Compounds and generation of electricity coming from sources of </w:t>
            </w:r>
            <w:r w:rsidR="003E025E" w:rsidRPr="007423FD">
              <w:rPr>
                <w:rFonts w:ascii="Verdana" w:hAnsi="Verdana"/>
                <w:sz w:val="16"/>
                <w:szCs w:val="16"/>
                <w:lang w:val="en-US"/>
              </w:rPr>
              <w:t>Clean Energy</w:t>
            </w:r>
            <w:r w:rsidR="00A94A5E" w:rsidRPr="007423FD">
              <w:rPr>
                <w:rFonts w:ascii="Verdana" w:hAnsi="Verdana"/>
                <w:sz w:val="16"/>
                <w:szCs w:val="16"/>
                <w:lang w:val="en-US"/>
              </w:rPr>
              <w:t xml:space="preserve">; </w:t>
            </w:r>
          </w:p>
        </w:tc>
      </w:tr>
      <w:tr w:rsidR="00C06CA2" w:rsidRPr="00A94A5E" w:rsidTr="000A51D7">
        <w:tc>
          <w:tcPr>
            <w:tcW w:w="4810" w:type="dxa"/>
            <w:shd w:val="clear" w:color="auto" w:fill="auto"/>
          </w:tcPr>
          <w:p w:rsidR="00C06CA2" w:rsidRPr="007423FD" w:rsidRDefault="00C06CA2" w:rsidP="00A2628C">
            <w:pPr>
              <w:pStyle w:val="Texto"/>
              <w:spacing w:line="237" w:lineRule="exact"/>
              <w:ind w:firstLine="0"/>
              <w:rPr>
                <w:rFonts w:ascii="Verdana" w:hAnsi="Verdana"/>
                <w:sz w:val="16"/>
                <w:szCs w:val="16"/>
              </w:rPr>
            </w:pPr>
            <w:r w:rsidRPr="007423FD">
              <w:rPr>
                <w:rFonts w:ascii="Verdana" w:hAnsi="Verdana"/>
                <w:b/>
                <w:sz w:val="16"/>
                <w:szCs w:val="16"/>
              </w:rPr>
              <w:t>VIII.</w:t>
            </w:r>
            <w:r w:rsidRPr="007423FD">
              <w:rPr>
                <w:rFonts w:ascii="Verdana" w:hAnsi="Verdana"/>
                <w:b/>
                <w:sz w:val="16"/>
                <w:szCs w:val="16"/>
              </w:rPr>
              <w:tab/>
            </w:r>
            <w:r w:rsidRPr="007423FD">
              <w:rPr>
                <w:rFonts w:ascii="Verdana" w:hAnsi="Verdana"/>
                <w:sz w:val="16"/>
                <w:szCs w:val="16"/>
              </w:rPr>
              <w:t>Promover el aprovechamiento sustentable de la energía en el consumo final y los procesos de transformación de la energía;</w:t>
            </w:r>
          </w:p>
        </w:tc>
        <w:tc>
          <w:tcPr>
            <w:tcW w:w="4810" w:type="dxa"/>
            <w:shd w:val="clear" w:color="auto" w:fill="auto"/>
          </w:tcPr>
          <w:p w:rsidR="00C06CA2" w:rsidRPr="007423FD" w:rsidRDefault="00C06CA2" w:rsidP="00A2628C">
            <w:pPr>
              <w:pStyle w:val="Texto"/>
              <w:spacing w:line="237" w:lineRule="exact"/>
              <w:ind w:firstLine="0"/>
              <w:rPr>
                <w:rFonts w:ascii="Verdana" w:hAnsi="Verdana"/>
                <w:sz w:val="16"/>
                <w:szCs w:val="16"/>
                <w:lang w:val="en-US"/>
              </w:rPr>
            </w:pPr>
            <w:r w:rsidRPr="007423FD">
              <w:rPr>
                <w:rFonts w:ascii="Verdana" w:hAnsi="Verdana"/>
                <w:b/>
                <w:sz w:val="16"/>
                <w:szCs w:val="16"/>
                <w:lang w:val="en-US"/>
              </w:rPr>
              <w:t xml:space="preserve">VIII. </w:t>
            </w:r>
            <w:r w:rsidRPr="007423FD">
              <w:rPr>
                <w:rFonts w:ascii="Verdana" w:hAnsi="Verdana"/>
                <w:sz w:val="16"/>
                <w:szCs w:val="16"/>
                <w:lang w:val="en-US"/>
              </w:rPr>
              <w:t xml:space="preserve"> Promote </w:t>
            </w:r>
            <w:r w:rsidR="00A94A5E" w:rsidRPr="007423FD">
              <w:rPr>
                <w:rFonts w:ascii="Verdana" w:hAnsi="Verdana"/>
                <w:sz w:val="16"/>
                <w:szCs w:val="16"/>
                <w:lang w:val="en-US"/>
              </w:rPr>
              <w:t xml:space="preserve">the </w:t>
            </w:r>
            <w:r w:rsidR="001C6CC0" w:rsidRPr="007423FD">
              <w:rPr>
                <w:rFonts w:ascii="Verdana" w:hAnsi="Verdana"/>
                <w:sz w:val="16"/>
                <w:szCs w:val="16"/>
                <w:lang w:val="en-US"/>
              </w:rPr>
              <w:t>Sustainable Use</w:t>
            </w:r>
            <w:r w:rsidRPr="007423FD">
              <w:rPr>
                <w:rFonts w:ascii="Verdana" w:hAnsi="Verdana"/>
                <w:sz w:val="16"/>
                <w:szCs w:val="16"/>
                <w:lang w:val="en-US"/>
              </w:rPr>
              <w:t xml:space="preserve"> of energy in </w:t>
            </w:r>
            <w:r w:rsidR="00A94A5E" w:rsidRPr="007423FD">
              <w:rPr>
                <w:rFonts w:ascii="Verdana" w:hAnsi="Verdana"/>
                <w:sz w:val="16"/>
                <w:szCs w:val="16"/>
                <w:lang w:val="en-US"/>
              </w:rPr>
              <w:t xml:space="preserve">the </w:t>
            </w:r>
            <w:r w:rsidRPr="007423FD">
              <w:rPr>
                <w:rFonts w:ascii="Verdana" w:hAnsi="Verdana"/>
                <w:sz w:val="16"/>
                <w:szCs w:val="16"/>
                <w:lang w:val="en-US"/>
              </w:rPr>
              <w:t xml:space="preserve">final consumption and </w:t>
            </w:r>
            <w:r w:rsidR="00A94A5E" w:rsidRPr="007423FD">
              <w:rPr>
                <w:rFonts w:ascii="Verdana" w:hAnsi="Verdana"/>
                <w:sz w:val="16"/>
                <w:szCs w:val="16"/>
                <w:lang w:val="en-US"/>
              </w:rPr>
              <w:t xml:space="preserve">the </w:t>
            </w:r>
            <w:r w:rsidRPr="007423FD">
              <w:rPr>
                <w:rFonts w:ascii="Verdana" w:hAnsi="Verdana"/>
                <w:sz w:val="16"/>
                <w:szCs w:val="16"/>
                <w:lang w:val="en-US"/>
              </w:rPr>
              <w:t>transformation processes of energy;</w:t>
            </w:r>
          </w:p>
        </w:tc>
      </w:tr>
      <w:tr w:rsidR="00C06CA2" w:rsidRPr="00A94A5E" w:rsidTr="000A51D7">
        <w:tc>
          <w:tcPr>
            <w:tcW w:w="4810" w:type="dxa"/>
            <w:shd w:val="clear" w:color="auto" w:fill="auto"/>
          </w:tcPr>
          <w:p w:rsidR="00C06CA2" w:rsidRPr="007423FD" w:rsidRDefault="00C06CA2" w:rsidP="00A2628C">
            <w:pPr>
              <w:pStyle w:val="Texto"/>
              <w:spacing w:line="237" w:lineRule="exact"/>
              <w:ind w:firstLine="0"/>
              <w:rPr>
                <w:rFonts w:ascii="Verdana" w:hAnsi="Verdana"/>
                <w:sz w:val="16"/>
                <w:szCs w:val="16"/>
              </w:rPr>
            </w:pPr>
            <w:r w:rsidRPr="007423FD">
              <w:rPr>
                <w:rFonts w:ascii="Verdana" w:hAnsi="Verdana"/>
                <w:b/>
                <w:sz w:val="16"/>
                <w:szCs w:val="16"/>
              </w:rPr>
              <w:t>IX.</w:t>
            </w:r>
            <w:r w:rsidRPr="007423FD">
              <w:rPr>
                <w:rFonts w:ascii="Verdana" w:hAnsi="Verdana"/>
                <w:b/>
                <w:sz w:val="16"/>
                <w:szCs w:val="16"/>
              </w:rPr>
              <w:tab/>
            </w:r>
            <w:r w:rsidRPr="007423FD">
              <w:rPr>
                <w:rFonts w:ascii="Verdana" w:hAnsi="Verdana"/>
                <w:sz w:val="16"/>
                <w:szCs w:val="16"/>
              </w:rPr>
              <w:t>Promover el aprovechamiento energético de recursos renovables y de los residuos, y</w:t>
            </w:r>
          </w:p>
        </w:tc>
        <w:tc>
          <w:tcPr>
            <w:tcW w:w="4810" w:type="dxa"/>
            <w:shd w:val="clear" w:color="auto" w:fill="auto"/>
          </w:tcPr>
          <w:p w:rsidR="00C06CA2" w:rsidRPr="007423FD" w:rsidRDefault="00C06CA2" w:rsidP="00A2628C">
            <w:pPr>
              <w:pStyle w:val="Texto"/>
              <w:spacing w:line="237" w:lineRule="exact"/>
              <w:ind w:firstLine="0"/>
              <w:rPr>
                <w:rFonts w:ascii="Verdana" w:hAnsi="Verdana"/>
                <w:sz w:val="16"/>
                <w:szCs w:val="16"/>
                <w:lang w:val="en-US"/>
              </w:rPr>
            </w:pPr>
            <w:r w:rsidRPr="007423FD">
              <w:rPr>
                <w:rFonts w:ascii="Verdana" w:hAnsi="Verdana"/>
                <w:b/>
                <w:sz w:val="16"/>
                <w:szCs w:val="16"/>
                <w:lang w:val="en-US"/>
              </w:rPr>
              <w:t xml:space="preserve">IX. </w:t>
            </w:r>
            <w:r w:rsidRPr="007423FD">
              <w:rPr>
                <w:rFonts w:ascii="Verdana" w:hAnsi="Verdana"/>
                <w:sz w:val="16"/>
                <w:szCs w:val="16"/>
                <w:lang w:val="en-US"/>
              </w:rPr>
              <w:t xml:space="preserve"> Promote</w:t>
            </w:r>
            <w:r w:rsidR="00A94A5E" w:rsidRPr="007423FD">
              <w:rPr>
                <w:rFonts w:ascii="Verdana" w:hAnsi="Verdana"/>
                <w:sz w:val="16"/>
                <w:szCs w:val="16"/>
                <w:lang w:val="en-US"/>
              </w:rPr>
              <w:t xml:space="preserve"> the</w:t>
            </w:r>
            <w:r w:rsidRPr="007423FD">
              <w:rPr>
                <w:rFonts w:ascii="Verdana" w:hAnsi="Verdana"/>
                <w:sz w:val="16"/>
                <w:szCs w:val="16"/>
                <w:lang w:val="en-US"/>
              </w:rPr>
              <w:t xml:space="preserve"> use of renewable energy resources and waste</w:t>
            </w:r>
            <w:r w:rsidR="00A94A5E" w:rsidRPr="007423FD">
              <w:rPr>
                <w:rFonts w:ascii="Verdana" w:hAnsi="Verdana"/>
                <w:sz w:val="16"/>
                <w:szCs w:val="16"/>
                <w:lang w:val="en-US"/>
              </w:rPr>
              <w:t>s</w:t>
            </w:r>
            <w:r w:rsidRPr="007423FD">
              <w:rPr>
                <w:rFonts w:ascii="Verdana" w:hAnsi="Verdana"/>
                <w:sz w:val="16"/>
                <w:szCs w:val="16"/>
                <w:lang w:val="en-US"/>
              </w:rPr>
              <w:t>, and</w:t>
            </w:r>
          </w:p>
        </w:tc>
      </w:tr>
      <w:tr w:rsidR="00C06CA2" w:rsidRPr="00A94A5E" w:rsidTr="000A51D7">
        <w:tc>
          <w:tcPr>
            <w:tcW w:w="4810" w:type="dxa"/>
            <w:shd w:val="clear" w:color="auto" w:fill="auto"/>
          </w:tcPr>
          <w:p w:rsidR="00C06CA2" w:rsidRPr="007423FD" w:rsidRDefault="00C06CA2" w:rsidP="00A2628C">
            <w:pPr>
              <w:pStyle w:val="Texto"/>
              <w:spacing w:line="237" w:lineRule="exact"/>
              <w:ind w:firstLine="0"/>
              <w:rPr>
                <w:rFonts w:ascii="Verdana" w:hAnsi="Verdana"/>
                <w:sz w:val="16"/>
                <w:szCs w:val="16"/>
              </w:rPr>
            </w:pPr>
            <w:r w:rsidRPr="007423FD">
              <w:rPr>
                <w:rFonts w:ascii="Verdana" w:hAnsi="Verdana"/>
                <w:b/>
                <w:sz w:val="16"/>
                <w:szCs w:val="16"/>
              </w:rPr>
              <w:t>X.</w:t>
            </w:r>
            <w:r w:rsidRPr="007423FD">
              <w:rPr>
                <w:rFonts w:ascii="Verdana" w:hAnsi="Verdana"/>
                <w:b/>
                <w:sz w:val="16"/>
                <w:szCs w:val="16"/>
              </w:rPr>
              <w:tab/>
            </w:r>
            <w:r w:rsidRPr="007423FD">
              <w:rPr>
                <w:rFonts w:ascii="Verdana" w:hAnsi="Verdana"/>
                <w:sz w:val="16"/>
                <w:szCs w:val="16"/>
              </w:rPr>
              <w:t>Las obligaciones establecidas en el artículo anterior deberán ser homologadas a los productos consumidos en el territorio nacional, independientemente de su origen.</w:t>
            </w:r>
          </w:p>
        </w:tc>
        <w:tc>
          <w:tcPr>
            <w:tcW w:w="4810" w:type="dxa"/>
            <w:shd w:val="clear" w:color="auto" w:fill="auto"/>
          </w:tcPr>
          <w:p w:rsidR="00C06CA2" w:rsidRPr="007423FD" w:rsidRDefault="00C06CA2" w:rsidP="00A94A5E">
            <w:pPr>
              <w:pStyle w:val="Texto"/>
              <w:spacing w:line="237" w:lineRule="exact"/>
              <w:ind w:firstLine="0"/>
              <w:rPr>
                <w:rFonts w:ascii="Verdana" w:hAnsi="Verdana"/>
                <w:sz w:val="16"/>
                <w:szCs w:val="16"/>
                <w:lang w:val="en-US"/>
              </w:rPr>
            </w:pPr>
            <w:r w:rsidRPr="007423FD">
              <w:rPr>
                <w:rFonts w:ascii="Verdana" w:hAnsi="Verdana"/>
                <w:b/>
                <w:sz w:val="16"/>
                <w:szCs w:val="16"/>
                <w:lang w:val="en-US"/>
              </w:rPr>
              <w:t xml:space="preserve">X. </w:t>
            </w:r>
            <w:r w:rsidRPr="007423FD">
              <w:rPr>
                <w:rFonts w:ascii="Verdana" w:hAnsi="Verdana"/>
                <w:sz w:val="16"/>
                <w:szCs w:val="16"/>
                <w:lang w:val="en-US"/>
              </w:rPr>
              <w:t xml:space="preserve"> The obligations </w:t>
            </w:r>
            <w:r w:rsidR="00A94A5E" w:rsidRPr="007423FD">
              <w:rPr>
                <w:rFonts w:ascii="Verdana" w:hAnsi="Verdana"/>
                <w:sz w:val="16"/>
                <w:szCs w:val="16"/>
                <w:lang w:val="en-US"/>
              </w:rPr>
              <w:t>established</w:t>
            </w:r>
            <w:r w:rsidRPr="007423FD">
              <w:rPr>
                <w:rFonts w:ascii="Verdana" w:hAnsi="Verdana"/>
                <w:sz w:val="16"/>
                <w:szCs w:val="16"/>
                <w:lang w:val="en-US"/>
              </w:rPr>
              <w:t xml:space="preserve"> in the </w:t>
            </w:r>
            <w:r w:rsidR="00A94A5E" w:rsidRPr="007423FD">
              <w:rPr>
                <w:rFonts w:ascii="Verdana" w:hAnsi="Verdana"/>
                <w:sz w:val="16"/>
                <w:szCs w:val="16"/>
                <w:lang w:val="en-US"/>
              </w:rPr>
              <w:t>preceding</w:t>
            </w:r>
            <w:r w:rsidRPr="007423FD">
              <w:rPr>
                <w:rFonts w:ascii="Verdana" w:hAnsi="Verdana"/>
                <w:sz w:val="16"/>
                <w:szCs w:val="16"/>
                <w:lang w:val="en-US"/>
              </w:rPr>
              <w:t xml:space="preserve"> article must be approved </w:t>
            </w:r>
            <w:r w:rsidR="00A94A5E" w:rsidRPr="007423FD">
              <w:rPr>
                <w:rFonts w:ascii="Verdana" w:hAnsi="Verdana"/>
                <w:sz w:val="16"/>
                <w:szCs w:val="16"/>
                <w:lang w:val="en-US"/>
              </w:rPr>
              <w:t>for</w:t>
            </w:r>
            <w:r w:rsidR="00A400FB" w:rsidRPr="007423FD">
              <w:rPr>
                <w:rFonts w:ascii="Verdana" w:hAnsi="Verdana"/>
                <w:sz w:val="16"/>
                <w:szCs w:val="16"/>
                <w:lang w:val="en-US"/>
              </w:rPr>
              <w:t xml:space="preserve"> the</w:t>
            </w:r>
            <w:r w:rsidRPr="007423FD">
              <w:rPr>
                <w:rFonts w:ascii="Verdana" w:hAnsi="Verdana"/>
                <w:sz w:val="16"/>
                <w:szCs w:val="16"/>
                <w:lang w:val="en-US"/>
              </w:rPr>
              <w:t xml:space="preserve"> products consumed in the </w:t>
            </w:r>
            <w:r w:rsidR="00A94A5E" w:rsidRPr="007423FD">
              <w:rPr>
                <w:rFonts w:ascii="Verdana" w:hAnsi="Verdana"/>
                <w:sz w:val="16"/>
                <w:szCs w:val="16"/>
                <w:lang w:val="en-US"/>
              </w:rPr>
              <w:t>national territory</w:t>
            </w:r>
            <w:r w:rsidRPr="007423FD">
              <w:rPr>
                <w:rFonts w:ascii="Verdana" w:hAnsi="Verdana"/>
                <w:sz w:val="16"/>
                <w:szCs w:val="16"/>
                <w:lang w:val="en-US"/>
              </w:rPr>
              <w:t>, regardless of their origin.</w:t>
            </w:r>
          </w:p>
        </w:tc>
      </w:tr>
      <w:tr w:rsidR="00C06CA2" w:rsidRPr="00A94A5E" w:rsidTr="000A51D7">
        <w:tc>
          <w:tcPr>
            <w:tcW w:w="4810" w:type="dxa"/>
            <w:shd w:val="clear" w:color="auto" w:fill="auto"/>
          </w:tcPr>
          <w:p w:rsidR="00C06CA2" w:rsidRPr="007423FD" w:rsidRDefault="00C06CA2" w:rsidP="00A2628C">
            <w:pPr>
              <w:pStyle w:val="Texto"/>
              <w:spacing w:line="222" w:lineRule="exact"/>
              <w:ind w:firstLine="0"/>
              <w:rPr>
                <w:rFonts w:ascii="Verdana" w:hAnsi="Verdana"/>
                <w:sz w:val="16"/>
                <w:szCs w:val="16"/>
              </w:rPr>
            </w:pPr>
            <w:r w:rsidRPr="007423FD">
              <w:rPr>
                <w:rFonts w:ascii="Verdana" w:hAnsi="Verdana"/>
                <w:b/>
                <w:sz w:val="16"/>
                <w:szCs w:val="16"/>
              </w:rPr>
              <w:t>Artículo 3.-</w:t>
            </w:r>
            <w:r w:rsidRPr="007423FD">
              <w:rPr>
                <w:rFonts w:ascii="Verdana" w:hAnsi="Verdana"/>
                <w:sz w:val="16"/>
                <w:szCs w:val="16"/>
              </w:rPr>
              <w:t xml:space="preserve"> Para efectos de esta Ley se considerarán las siguientes definiciones:</w:t>
            </w:r>
          </w:p>
        </w:tc>
        <w:tc>
          <w:tcPr>
            <w:tcW w:w="4810" w:type="dxa"/>
            <w:shd w:val="clear" w:color="auto" w:fill="auto"/>
          </w:tcPr>
          <w:p w:rsidR="00C06CA2" w:rsidRPr="007423FD" w:rsidRDefault="00C06CA2" w:rsidP="00A94A5E">
            <w:pPr>
              <w:pStyle w:val="Texto"/>
              <w:spacing w:line="222" w:lineRule="exact"/>
              <w:ind w:firstLine="0"/>
              <w:rPr>
                <w:rFonts w:ascii="Verdana" w:hAnsi="Verdana"/>
                <w:sz w:val="16"/>
                <w:szCs w:val="16"/>
                <w:lang w:val="en-US"/>
              </w:rPr>
            </w:pPr>
            <w:r w:rsidRPr="007423FD">
              <w:rPr>
                <w:rFonts w:ascii="Verdana" w:hAnsi="Verdana"/>
                <w:b/>
                <w:sz w:val="16"/>
                <w:szCs w:val="16"/>
                <w:lang w:val="en-US"/>
              </w:rPr>
              <w:t xml:space="preserve">Article 3.- </w:t>
            </w:r>
            <w:r w:rsidRPr="007423FD">
              <w:rPr>
                <w:rFonts w:ascii="Verdana" w:hAnsi="Verdana"/>
                <w:sz w:val="16"/>
                <w:szCs w:val="16"/>
                <w:lang w:val="en-US"/>
              </w:rPr>
              <w:t xml:space="preserve"> For</w:t>
            </w:r>
            <w:r w:rsidR="00A94A5E" w:rsidRPr="007423FD">
              <w:rPr>
                <w:rFonts w:ascii="Verdana" w:hAnsi="Verdana"/>
                <w:sz w:val="16"/>
                <w:szCs w:val="16"/>
                <w:lang w:val="en-US"/>
              </w:rPr>
              <w:t xml:space="preserve"> the</w:t>
            </w:r>
            <w:r w:rsidRPr="007423FD">
              <w:rPr>
                <w:rFonts w:ascii="Verdana" w:hAnsi="Verdana"/>
                <w:sz w:val="16"/>
                <w:szCs w:val="16"/>
                <w:lang w:val="en-US"/>
              </w:rPr>
              <w:t xml:space="preserve"> purposes of </w:t>
            </w:r>
            <w:r w:rsidR="00A94A5E" w:rsidRPr="007423FD">
              <w:rPr>
                <w:rFonts w:ascii="Verdana" w:hAnsi="Verdana"/>
                <w:sz w:val="16"/>
                <w:szCs w:val="16"/>
                <w:lang w:val="en-US"/>
              </w:rPr>
              <w:t>this Law</w:t>
            </w:r>
            <w:r w:rsidRPr="007423FD">
              <w:rPr>
                <w:rFonts w:ascii="Verdana" w:hAnsi="Verdana"/>
                <w:sz w:val="16"/>
                <w:szCs w:val="16"/>
                <w:lang w:val="en-US"/>
              </w:rPr>
              <w:t xml:space="preserve"> the following definitions </w:t>
            </w:r>
            <w:r w:rsidR="00A94A5E" w:rsidRPr="007423FD">
              <w:rPr>
                <w:rFonts w:ascii="Verdana" w:hAnsi="Verdana"/>
                <w:sz w:val="16"/>
                <w:szCs w:val="16"/>
                <w:lang w:val="en-US"/>
              </w:rPr>
              <w:t>will</w:t>
            </w:r>
            <w:r w:rsidRPr="007423FD">
              <w:rPr>
                <w:rFonts w:ascii="Verdana" w:hAnsi="Verdana"/>
                <w:sz w:val="16"/>
                <w:szCs w:val="16"/>
                <w:lang w:val="en-US"/>
              </w:rPr>
              <w:t xml:space="preserve"> apply:</w:t>
            </w:r>
          </w:p>
        </w:tc>
      </w:tr>
      <w:tr w:rsidR="00C06CA2" w:rsidRPr="00A94A5E" w:rsidTr="000A51D7">
        <w:tc>
          <w:tcPr>
            <w:tcW w:w="4810" w:type="dxa"/>
            <w:shd w:val="clear" w:color="auto" w:fill="auto"/>
          </w:tcPr>
          <w:p w:rsidR="00C06CA2" w:rsidRPr="007423FD" w:rsidRDefault="00C06CA2" w:rsidP="00A2628C">
            <w:pPr>
              <w:pStyle w:val="Texto"/>
              <w:spacing w:line="222" w:lineRule="exact"/>
              <w:ind w:firstLine="0"/>
              <w:rPr>
                <w:rFonts w:ascii="Verdana" w:hAnsi="Verdana"/>
                <w:sz w:val="16"/>
                <w:szCs w:val="16"/>
              </w:rPr>
            </w:pPr>
            <w:r w:rsidRPr="007423FD">
              <w:rPr>
                <w:rFonts w:ascii="Verdana" w:hAnsi="Verdana"/>
                <w:b/>
                <w:sz w:val="16"/>
                <w:szCs w:val="16"/>
              </w:rPr>
              <w:t>I.</w:t>
            </w:r>
            <w:r w:rsidRPr="007423FD">
              <w:rPr>
                <w:rFonts w:ascii="Verdana" w:hAnsi="Verdana"/>
                <w:b/>
                <w:sz w:val="16"/>
                <w:szCs w:val="16"/>
              </w:rPr>
              <w:tab/>
              <w:t>Aprovechamiento sustentable de la energía:</w:t>
            </w:r>
            <w:r w:rsidRPr="007423FD">
              <w:rPr>
                <w:rFonts w:ascii="Verdana" w:hAnsi="Verdana"/>
                <w:sz w:val="16"/>
                <w:szCs w:val="16"/>
              </w:rPr>
              <w:t xml:space="preserve"> El uso óptimo de la energía en todos los procesos y actividades para su explotación, producción, transformación, distribución y consumo, incluyendo la Eficiencia Energética;</w:t>
            </w:r>
          </w:p>
        </w:tc>
        <w:tc>
          <w:tcPr>
            <w:tcW w:w="4810" w:type="dxa"/>
            <w:shd w:val="clear" w:color="auto" w:fill="auto"/>
          </w:tcPr>
          <w:p w:rsidR="00C06CA2" w:rsidRPr="007423FD" w:rsidRDefault="00C06CA2" w:rsidP="00A2628C">
            <w:pPr>
              <w:pStyle w:val="Texto"/>
              <w:spacing w:line="222" w:lineRule="exact"/>
              <w:ind w:firstLine="0"/>
              <w:rPr>
                <w:rFonts w:ascii="Verdana" w:hAnsi="Verdana"/>
                <w:sz w:val="16"/>
                <w:szCs w:val="16"/>
                <w:lang w:val="en-US"/>
              </w:rPr>
            </w:pPr>
            <w:r w:rsidRPr="007423FD">
              <w:rPr>
                <w:rFonts w:ascii="Verdana" w:hAnsi="Verdana"/>
                <w:b/>
                <w:sz w:val="16"/>
                <w:szCs w:val="16"/>
                <w:lang w:val="en-US"/>
              </w:rPr>
              <w:t xml:space="preserve">I. Sustainable use of energy: </w:t>
            </w:r>
            <w:r w:rsidRPr="007423FD">
              <w:rPr>
                <w:rFonts w:ascii="Verdana" w:hAnsi="Verdana"/>
                <w:sz w:val="16"/>
                <w:szCs w:val="16"/>
                <w:lang w:val="en-US"/>
              </w:rPr>
              <w:t xml:space="preserve"> The optimal use of energy in all </w:t>
            </w:r>
            <w:r w:rsidR="00A400FB" w:rsidRPr="007423FD">
              <w:rPr>
                <w:rFonts w:ascii="Verdana" w:hAnsi="Verdana"/>
                <w:sz w:val="16"/>
                <w:szCs w:val="16"/>
                <w:lang w:val="en-US"/>
              </w:rPr>
              <w:t xml:space="preserve">the </w:t>
            </w:r>
            <w:r w:rsidRPr="007423FD">
              <w:rPr>
                <w:rFonts w:ascii="Verdana" w:hAnsi="Verdana"/>
                <w:sz w:val="16"/>
                <w:szCs w:val="16"/>
                <w:lang w:val="en-US"/>
              </w:rPr>
              <w:t>processes and activities for</w:t>
            </w:r>
            <w:r w:rsidR="00A400FB" w:rsidRPr="007423FD">
              <w:rPr>
                <w:rFonts w:ascii="Verdana" w:hAnsi="Verdana"/>
                <w:sz w:val="16"/>
                <w:szCs w:val="16"/>
                <w:lang w:val="en-US"/>
              </w:rPr>
              <w:t xml:space="preserve"> its</w:t>
            </w:r>
            <w:r w:rsidRPr="007423FD">
              <w:rPr>
                <w:rFonts w:ascii="Verdana" w:hAnsi="Verdana"/>
                <w:sz w:val="16"/>
                <w:szCs w:val="16"/>
                <w:lang w:val="en-US"/>
              </w:rPr>
              <w:t xml:space="preserve"> exploitation, production, processing, distribution and consumption, including </w:t>
            </w:r>
            <w:r w:rsidR="00A94A5E" w:rsidRPr="007423FD">
              <w:rPr>
                <w:rFonts w:ascii="Verdana" w:hAnsi="Verdana"/>
                <w:sz w:val="16"/>
                <w:szCs w:val="16"/>
                <w:lang w:val="en-US"/>
              </w:rPr>
              <w:t>Energy Efficiency</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22" w:lineRule="exact"/>
              <w:ind w:firstLine="0"/>
              <w:rPr>
                <w:rFonts w:ascii="Verdana" w:hAnsi="Verdana"/>
                <w:sz w:val="16"/>
                <w:szCs w:val="16"/>
              </w:rPr>
            </w:pPr>
            <w:r w:rsidRPr="007423FD">
              <w:rPr>
                <w:rFonts w:ascii="Verdana" w:hAnsi="Verdana"/>
                <w:b/>
                <w:sz w:val="16"/>
                <w:szCs w:val="16"/>
              </w:rPr>
              <w:t>II.</w:t>
            </w:r>
            <w:r w:rsidRPr="007423FD">
              <w:rPr>
                <w:rFonts w:ascii="Verdana" w:hAnsi="Verdana"/>
                <w:b/>
                <w:sz w:val="16"/>
                <w:szCs w:val="16"/>
              </w:rPr>
              <w:tab/>
              <w:t>Cadenas de valor:</w:t>
            </w:r>
            <w:r w:rsidRPr="007423FD">
              <w:rPr>
                <w:rFonts w:ascii="Verdana" w:hAnsi="Verdana"/>
                <w:sz w:val="16"/>
                <w:szCs w:val="16"/>
              </w:rPr>
              <w:t xml:space="preserve"> El conjunto de actividades, tales como investigación y desarrollo, diseño, fabricación, ensamble, producción de partes, mercadeo, instalación, puesta en marcha, servicio y reciclaje, que un sector industrial realiza para entregar un bien;</w:t>
            </w:r>
          </w:p>
        </w:tc>
        <w:tc>
          <w:tcPr>
            <w:tcW w:w="4810" w:type="dxa"/>
            <w:shd w:val="clear" w:color="auto" w:fill="auto"/>
          </w:tcPr>
          <w:p w:rsidR="00C06CA2" w:rsidRPr="007423FD" w:rsidRDefault="00C06CA2" w:rsidP="00A400FB">
            <w:pPr>
              <w:pStyle w:val="Texto"/>
              <w:spacing w:line="222" w:lineRule="exact"/>
              <w:ind w:firstLine="0"/>
              <w:rPr>
                <w:rFonts w:ascii="Verdana" w:hAnsi="Verdana"/>
                <w:sz w:val="16"/>
                <w:szCs w:val="16"/>
                <w:lang w:val="en-US"/>
              </w:rPr>
            </w:pPr>
            <w:r w:rsidRPr="007423FD">
              <w:rPr>
                <w:rFonts w:ascii="Verdana" w:hAnsi="Verdana"/>
                <w:b/>
                <w:sz w:val="16"/>
                <w:szCs w:val="16"/>
                <w:lang w:val="en-US"/>
              </w:rPr>
              <w:t xml:space="preserve">II. Value chains: </w:t>
            </w:r>
            <w:r w:rsidRPr="007423FD">
              <w:rPr>
                <w:rFonts w:ascii="Verdana" w:hAnsi="Verdana"/>
                <w:sz w:val="16"/>
                <w:szCs w:val="16"/>
                <w:lang w:val="en-US"/>
              </w:rPr>
              <w:t xml:space="preserve"> The set of activities, such as research and development, design, manufacture, assembly, parts production, marketing, installation, commissioning, service and recycling, that an industr</w:t>
            </w:r>
            <w:r w:rsidR="00A400FB" w:rsidRPr="007423FD">
              <w:rPr>
                <w:rFonts w:ascii="Verdana" w:hAnsi="Verdana"/>
                <w:sz w:val="16"/>
                <w:szCs w:val="16"/>
                <w:lang w:val="en-US"/>
              </w:rPr>
              <w:t>ial sector</w:t>
            </w:r>
            <w:r w:rsidRPr="007423FD">
              <w:rPr>
                <w:rFonts w:ascii="Verdana" w:hAnsi="Verdana"/>
                <w:sz w:val="16"/>
                <w:szCs w:val="16"/>
                <w:lang w:val="en-US"/>
              </w:rPr>
              <w:t xml:space="preserve"> makes to deliver a good;</w:t>
            </w:r>
          </w:p>
        </w:tc>
      </w:tr>
      <w:tr w:rsidR="00C06CA2" w:rsidRPr="00A94A5E" w:rsidTr="000A51D7">
        <w:tc>
          <w:tcPr>
            <w:tcW w:w="4810" w:type="dxa"/>
            <w:shd w:val="clear" w:color="auto" w:fill="auto"/>
          </w:tcPr>
          <w:p w:rsidR="00C06CA2" w:rsidRPr="007423FD" w:rsidRDefault="00C06CA2" w:rsidP="00A2628C">
            <w:pPr>
              <w:pStyle w:val="Texto"/>
              <w:spacing w:line="222" w:lineRule="exact"/>
              <w:ind w:firstLine="0"/>
              <w:rPr>
                <w:rFonts w:ascii="Verdana" w:hAnsi="Verdana"/>
                <w:sz w:val="16"/>
                <w:szCs w:val="16"/>
              </w:rPr>
            </w:pPr>
            <w:r w:rsidRPr="007423FD">
              <w:rPr>
                <w:rFonts w:ascii="Verdana" w:hAnsi="Verdana"/>
                <w:b/>
                <w:sz w:val="16"/>
                <w:szCs w:val="16"/>
              </w:rPr>
              <w:t>III.</w:t>
            </w:r>
            <w:r w:rsidRPr="007423FD">
              <w:rPr>
                <w:rFonts w:ascii="Verdana" w:hAnsi="Verdana"/>
                <w:b/>
                <w:sz w:val="16"/>
                <w:szCs w:val="16"/>
              </w:rPr>
              <w:tab/>
              <w:t>Central Eléctrica:</w:t>
            </w:r>
            <w:r w:rsidRPr="007423FD">
              <w:rPr>
                <w:rFonts w:ascii="Verdana" w:hAnsi="Verdana"/>
                <w:sz w:val="16"/>
                <w:szCs w:val="16"/>
              </w:rPr>
              <w:t xml:space="preserve"> Instalaciones y equipos conforme a lo dispuesto en la Ley de la Industria Eléctrica;</w:t>
            </w:r>
          </w:p>
        </w:tc>
        <w:tc>
          <w:tcPr>
            <w:tcW w:w="4810" w:type="dxa"/>
            <w:shd w:val="clear" w:color="auto" w:fill="auto"/>
          </w:tcPr>
          <w:p w:rsidR="00C06CA2" w:rsidRPr="007423FD" w:rsidRDefault="00C06CA2" w:rsidP="00FB11AF">
            <w:pPr>
              <w:pStyle w:val="Texto"/>
              <w:spacing w:line="222" w:lineRule="exact"/>
              <w:ind w:firstLine="0"/>
              <w:rPr>
                <w:rFonts w:ascii="Verdana" w:hAnsi="Verdana"/>
                <w:sz w:val="16"/>
                <w:szCs w:val="16"/>
                <w:lang w:val="en-US"/>
              </w:rPr>
            </w:pPr>
            <w:r w:rsidRPr="007423FD">
              <w:rPr>
                <w:rFonts w:ascii="Verdana" w:hAnsi="Verdana"/>
                <w:b/>
                <w:sz w:val="16"/>
                <w:szCs w:val="16"/>
                <w:lang w:val="en-US"/>
              </w:rPr>
              <w:t xml:space="preserve">III. Electric </w:t>
            </w:r>
            <w:r w:rsidR="00852CE1" w:rsidRPr="007423FD">
              <w:rPr>
                <w:rFonts w:ascii="Verdana" w:hAnsi="Verdana"/>
                <w:b/>
                <w:sz w:val="16"/>
                <w:szCs w:val="16"/>
                <w:lang w:val="en-US"/>
              </w:rPr>
              <w:t>Power Plant</w:t>
            </w:r>
            <w:r w:rsidRPr="007423FD">
              <w:rPr>
                <w:rFonts w:ascii="Verdana" w:hAnsi="Verdana"/>
                <w:b/>
                <w:sz w:val="16"/>
                <w:szCs w:val="16"/>
                <w:lang w:val="en-US"/>
              </w:rPr>
              <w:t xml:space="preserve">: </w:t>
            </w:r>
            <w:r w:rsidRPr="007423FD">
              <w:rPr>
                <w:rFonts w:ascii="Verdana" w:hAnsi="Verdana"/>
                <w:sz w:val="16"/>
                <w:szCs w:val="16"/>
                <w:lang w:val="en-US"/>
              </w:rPr>
              <w:t xml:space="preserve"> </w:t>
            </w:r>
            <w:r w:rsidR="00FB11AF" w:rsidRPr="007423FD">
              <w:rPr>
                <w:rFonts w:ascii="Verdana" w:hAnsi="Verdana"/>
                <w:sz w:val="16"/>
                <w:szCs w:val="16"/>
                <w:lang w:val="en-US"/>
              </w:rPr>
              <w:t>Installations</w:t>
            </w:r>
            <w:r w:rsidRPr="007423FD">
              <w:rPr>
                <w:rFonts w:ascii="Verdana" w:hAnsi="Verdana"/>
                <w:sz w:val="16"/>
                <w:szCs w:val="16"/>
                <w:lang w:val="en-US"/>
              </w:rPr>
              <w:t xml:space="preserve"> and equipment under the provisions of the </w:t>
            </w:r>
            <w:r w:rsidR="00A400FB" w:rsidRPr="007423FD">
              <w:rPr>
                <w:rFonts w:ascii="Verdana" w:hAnsi="Verdana"/>
                <w:sz w:val="16"/>
                <w:szCs w:val="16"/>
                <w:lang w:val="en-US"/>
              </w:rPr>
              <w:t xml:space="preserve">Law of the </w:t>
            </w:r>
            <w:r w:rsidR="002A36A7" w:rsidRPr="007423FD">
              <w:rPr>
                <w:rFonts w:ascii="Verdana" w:hAnsi="Verdana"/>
                <w:sz w:val="16"/>
                <w:szCs w:val="16"/>
                <w:lang w:val="en-US"/>
              </w:rPr>
              <w:t>Electrical Industry</w:t>
            </w:r>
            <w:r w:rsidR="00A400FB" w:rsidRPr="007423FD">
              <w:rPr>
                <w:rFonts w:ascii="Verdana" w:hAnsi="Verdana"/>
                <w:sz w:val="16"/>
                <w:szCs w:val="16"/>
                <w:lang w:val="en-US"/>
              </w:rPr>
              <w:t xml:space="preserve">; </w:t>
            </w:r>
          </w:p>
        </w:tc>
      </w:tr>
      <w:tr w:rsidR="00C06CA2" w:rsidRPr="00A94A5E" w:rsidTr="000A51D7">
        <w:tc>
          <w:tcPr>
            <w:tcW w:w="4810" w:type="dxa"/>
            <w:shd w:val="clear" w:color="auto" w:fill="auto"/>
          </w:tcPr>
          <w:p w:rsidR="00C06CA2" w:rsidRPr="007423FD" w:rsidRDefault="00C06CA2" w:rsidP="00A2628C">
            <w:pPr>
              <w:pStyle w:val="Texto"/>
              <w:spacing w:line="222" w:lineRule="exact"/>
              <w:ind w:firstLine="0"/>
              <w:rPr>
                <w:rFonts w:ascii="Verdana" w:hAnsi="Verdana"/>
                <w:sz w:val="16"/>
                <w:szCs w:val="16"/>
              </w:rPr>
            </w:pPr>
            <w:r w:rsidRPr="007423FD">
              <w:rPr>
                <w:rFonts w:ascii="Verdana" w:hAnsi="Verdana"/>
                <w:b/>
                <w:sz w:val="16"/>
                <w:szCs w:val="16"/>
              </w:rPr>
              <w:t>IV.</w:t>
            </w:r>
            <w:r w:rsidRPr="007423FD">
              <w:rPr>
                <w:rFonts w:ascii="Verdana" w:hAnsi="Verdana"/>
                <w:b/>
                <w:sz w:val="16"/>
                <w:szCs w:val="16"/>
              </w:rPr>
              <w:tab/>
              <w:t xml:space="preserve">CENACE: </w:t>
            </w:r>
            <w:r w:rsidRPr="007423FD">
              <w:rPr>
                <w:rFonts w:ascii="Verdana" w:hAnsi="Verdana"/>
                <w:sz w:val="16"/>
                <w:szCs w:val="16"/>
              </w:rPr>
              <w:t>Centro Nacional de Control de Energía;</w:t>
            </w:r>
          </w:p>
        </w:tc>
        <w:tc>
          <w:tcPr>
            <w:tcW w:w="4810" w:type="dxa"/>
            <w:shd w:val="clear" w:color="auto" w:fill="auto"/>
          </w:tcPr>
          <w:p w:rsidR="00C06CA2" w:rsidRPr="007423FD" w:rsidRDefault="00C06CA2" w:rsidP="00A2628C">
            <w:pPr>
              <w:pStyle w:val="Texto"/>
              <w:spacing w:line="222" w:lineRule="exact"/>
              <w:ind w:firstLine="0"/>
              <w:rPr>
                <w:rFonts w:ascii="Verdana" w:hAnsi="Verdana"/>
                <w:sz w:val="16"/>
                <w:szCs w:val="16"/>
              </w:rPr>
            </w:pPr>
            <w:r w:rsidRPr="007423FD">
              <w:rPr>
                <w:rFonts w:ascii="Verdana" w:hAnsi="Verdana"/>
                <w:b/>
                <w:sz w:val="16"/>
                <w:szCs w:val="16"/>
              </w:rPr>
              <w:t xml:space="preserve">IV. CENACE: </w:t>
            </w:r>
            <w:r w:rsidRPr="007423FD">
              <w:rPr>
                <w:rFonts w:ascii="Verdana" w:hAnsi="Verdana"/>
                <w:sz w:val="16"/>
                <w:szCs w:val="16"/>
              </w:rPr>
              <w:t xml:space="preserve"> National Energy Control Center;</w:t>
            </w:r>
          </w:p>
        </w:tc>
      </w:tr>
      <w:tr w:rsidR="00C06CA2" w:rsidRPr="00A94A5E" w:rsidTr="000A51D7">
        <w:trPr>
          <w:trHeight w:val="813"/>
        </w:trPr>
        <w:tc>
          <w:tcPr>
            <w:tcW w:w="4810" w:type="dxa"/>
            <w:shd w:val="clear" w:color="auto" w:fill="auto"/>
          </w:tcPr>
          <w:p w:rsidR="00C06CA2" w:rsidRPr="007423FD" w:rsidRDefault="00C06CA2" w:rsidP="00A2628C">
            <w:pPr>
              <w:pStyle w:val="Texto"/>
              <w:spacing w:line="222" w:lineRule="exact"/>
              <w:ind w:firstLine="0"/>
              <w:rPr>
                <w:rFonts w:ascii="Verdana" w:hAnsi="Verdana"/>
                <w:sz w:val="16"/>
                <w:szCs w:val="16"/>
              </w:rPr>
            </w:pPr>
            <w:r w:rsidRPr="007423FD">
              <w:rPr>
                <w:rFonts w:ascii="Verdana" w:hAnsi="Verdana"/>
                <w:b/>
                <w:sz w:val="16"/>
                <w:szCs w:val="16"/>
              </w:rPr>
              <w:t>V.</w:t>
            </w:r>
            <w:r w:rsidRPr="007423FD">
              <w:rPr>
                <w:rFonts w:ascii="Verdana" w:hAnsi="Verdana"/>
                <w:b/>
                <w:sz w:val="16"/>
                <w:szCs w:val="16"/>
              </w:rPr>
              <w:tab/>
              <w:t>Certificado de Energías Limpias:</w:t>
            </w:r>
            <w:r w:rsidRPr="007423FD">
              <w:rPr>
                <w:rFonts w:ascii="Verdana" w:hAnsi="Verdana"/>
                <w:sz w:val="16"/>
                <w:szCs w:val="16"/>
              </w:rPr>
              <w:t xml:space="preserve"> Título otorgado por la CRE conforme a lo dispuesto en la Ley de la Industria Eléctrica;</w:t>
            </w:r>
          </w:p>
        </w:tc>
        <w:tc>
          <w:tcPr>
            <w:tcW w:w="4810" w:type="dxa"/>
            <w:shd w:val="clear" w:color="auto" w:fill="auto"/>
          </w:tcPr>
          <w:p w:rsidR="00C06CA2" w:rsidRPr="007423FD" w:rsidRDefault="00C06CA2" w:rsidP="00A400FB">
            <w:pPr>
              <w:pStyle w:val="Texto"/>
              <w:spacing w:line="222" w:lineRule="exact"/>
              <w:ind w:firstLine="0"/>
              <w:rPr>
                <w:rFonts w:ascii="Verdana" w:hAnsi="Verdana"/>
                <w:sz w:val="16"/>
                <w:szCs w:val="16"/>
                <w:lang w:val="en-US"/>
              </w:rPr>
            </w:pPr>
            <w:r w:rsidRPr="007423FD">
              <w:rPr>
                <w:rFonts w:ascii="Verdana" w:hAnsi="Verdana"/>
                <w:b/>
                <w:sz w:val="16"/>
                <w:szCs w:val="16"/>
                <w:lang w:val="en-US"/>
              </w:rPr>
              <w:t xml:space="preserve">V. </w:t>
            </w:r>
            <w:r w:rsidR="003E025E" w:rsidRPr="007423FD">
              <w:rPr>
                <w:rFonts w:ascii="Verdana" w:hAnsi="Verdana"/>
                <w:b/>
                <w:sz w:val="16"/>
                <w:szCs w:val="16"/>
                <w:lang w:val="en-US"/>
              </w:rPr>
              <w:t>Clean Energy</w:t>
            </w:r>
            <w:r w:rsidRPr="007423FD">
              <w:rPr>
                <w:rFonts w:ascii="Verdana" w:hAnsi="Verdana"/>
                <w:b/>
                <w:sz w:val="16"/>
                <w:szCs w:val="16"/>
                <w:lang w:val="en-US"/>
              </w:rPr>
              <w:t xml:space="preserve"> Certificate: </w:t>
            </w:r>
            <w:r w:rsidRPr="007423FD">
              <w:rPr>
                <w:rFonts w:ascii="Verdana" w:hAnsi="Verdana"/>
                <w:sz w:val="16"/>
                <w:szCs w:val="16"/>
                <w:lang w:val="en-US"/>
              </w:rPr>
              <w:t xml:space="preserve"> Title granted by the CRE in accordance with the</w:t>
            </w:r>
            <w:r w:rsidR="00A400FB" w:rsidRPr="007423FD">
              <w:rPr>
                <w:rFonts w:ascii="Verdana" w:hAnsi="Verdana"/>
                <w:sz w:val="16"/>
                <w:szCs w:val="16"/>
                <w:lang w:val="en-US"/>
              </w:rPr>
              <w:t xml:space="preserve"> provisions in the </w:t>
            </w:r>
            <w:r w:rsidRPr="007423FD">
              <w:rPr>
                <w:rFonts w:ascii="Verdana" w:hAnsi="Verdana"/>
                <w:sz w:val="16"/>
                <w:szCs w:val="16"/>
                <w:lang w:val="en-US"/>
              </w:rPr>
              <w:t xml:space="preserve">Law of the </w:t>
            </w:r>
            <w:r w:rsidR="002A36A7" w:rsidRPr="007423FD">
              <w:rPr>
                <w:rFonts w:ascii="Verdana" w:hAnsi="Verdana"/>
                <w:sz w:val="16"/>
                <w:szCs w:val="16"/>
                <w:lang w:val="en-US"/>
              </w:rPr>
              <w:t>Electrical Industry</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22" w:lineRule="exact"/>
              <w:ind w:firstLine="0"/>
              <w:rPr>
                <w:rFonts w:ascii="Verdana" w:hAnsi="Verdana"/>
                <w:sz w:val="16"/>
                <w:szCs w:val="16"/>
              </w:rPr>
            </w:pPr>
            <w:r w:rsidRPr="007423FD">
              <w:rPr>
                <w:rFonts w:ascii="Verdana" w:hAnsi="Verdana"/>
                <w:b/>
                <w:sz w:val="16"/>
                <w:szCs w:val="16"/>
              </w:rPr>
              <w:t>VI.</w:t>
            </w:r>
            <w:r w:rsidRPr="007423FD">
              <w:rPr>
                <w:rFonts w:ascii="Verdana" w:hAnsi="Verdana"/>
                <w:b/>
                <w:sz w:val="16"/>
                <w:szCs w:val="16"/>
              </w:rPr>
              <w:tab/>
              <w:t xml:space="preserve">Cogeneración: </w:t>
            </w:r>
            <w:r w:rsidRPr="007423FD">
              <w:rPr>
                <w:rFonts w:ascii="Verdana" w:hAnsi="Verdana"/>
                <w:sz w:val="16"/>
                <w:szCs w:val="16"/>
              </w:rPr>
              <w:t>Generación de energía eléctrica producida conjuntamente con vapor u otro tipo de energía térmica secundaria o ambos; producción directa o indirecta de energía eléctrica mediante la energía térmica no aprovechada en los procesos, o generación directa o indirecta de energía eléctrica cuando se utilicen combustibles producidos en los procesos;</w:t>
            </w:r>
          </w:p>
        </w:tc>
        <w:tc>
          <w:tcPr>
            <w:tcW w:w="4810" w:type="dxa"/>
            <w:shd w:val="clear" w:color="auto" w:fill="auto"/>
          </w:tcPr>
          <w:p w:rsidR="00C06CA2" w:rsidRPr="007423FD" w:rsidRDefault="00A94A5E" w:rsidP="00FB11AF">
            <w:pPr>
              <w:pStyle w:val="Texto"/>
              <w:spacing w:line="222" w:lineRule="exact"/>
              <w:ind w:firstLine="0"/>
              <w:rPr>
                <w:rFonts w:ascii="Verdana" w:hAnsi="Verdana"/>
                <w:sz w:val="16"/>
                <w:szCs w:val="16"/>
                <w:lang w:val="en-US"/>
              </w:rPr>
            </w:pPr>
            <w:r w:rsidRPr="007423FD">
              <w:rPr>
                <w:rFonts w:ascii="Verdana" w:hAnsi="Verdana"/>
                <w:b/>
                <w:sz w:val="16"/>
                <w:szCs w:val="16"/>
                <w:lang w:val="en-US"/>
              </w:rPr>
              <w:t>VI</w:t>
            </w:r>
            <w:r w:rsidR="00C06CA2" w:rsidRPr="007423FD">
              <w:rPr>
                <w:rFonts w:ascii="Verdana" w:hAnsi="Verdana"/>
                <w:b/>
                <w:sz w:val="16"/>
                <w:szCs w:val="16"/>
                <w:lang w:val="en-US"/>
              </w:rPr>
              <w:t xml:space="preserve">. </w:t>
            </w:r>
            <w:r w:rsidR="00A400FB" w:rsidRPr="007423FD">
              <w:rPr>
                <w:rFonts w:ascii="Verdana" w:hAnsi="Verdana"/>
                <w:b/>
                <w:sz w:val="16"/>
                <w:szCs w:val="16"/>
                <w:lang w:val="en-US"/>
              </w:rPr>
              <w:t>C</w:t>
            </w:r>
            <w:r w:rsidR="00C06CA2" w:rsidRPr="007423FD">
              <w:rPr>
                <w:rFonts w:ascii="Verdana" w:hAnsi="Verdana"/>
                <w:b/>
                <w:sz w:val="16"/>
                <w:szCs w:val="16"/>
                <w:lang w:val="en-US"/>
              </w:rPr>
              <w:t xml:space="preserve">ogeneration: </w:t>
            </w:r>
            <w:r w:rsidR="00C06CA2" w:rsidRPr="007423FD">
              <w:rPr>
                <w:rFonts w:ascii="Verdana" w:hAnsi="Verdana"/>
                <w:sz w:val="16"/>
                <w:szCs w:val="16"/>
                <w:lang w:val="en-US"/>
              </w:rPr>
              <w:t xml:space="preserve"> Generation of electricity produced in</w:t>
            </w:r>
            <w:r w:rsidR="00A400FB" w:rsidRPr="007423FD">
              <w:rPr>
                <w:rFonts w:ascii="Verdana" w:hAnsi="Verdana"/>
                <w:sz w:val="16"/>
                <w:szCs w:val="16"/>
                <w:lang w:val="en-US"/>
              </w:rPr>
              <w:t xml:space="preserve"> conjunction with steam or another type of secondary</w:t>
            </w:r>
            <w:r w:rsidR="00C06CA2" w:rsidRPr="007423FD">
              <w:rPr>
                <w:rFonts w:ascii="Verdana" w:hAnsi="Verdana"/>
                <w:sz w:val="16"/>
                <w:szCs w:val="16"/>
                <w:lang w:val="en-US"/>
              </w:rPr>
              <w:t xml:space="preserve"> thermal energy or both; direct or indirect production of electric power </w:t>
            </w:r>
            <w:r w:rsidR="00A400FB" w:rsidRPr="007423FD">
              <w:rPr>
                <w:rFonts w:ascii="Verdana" w:hAnsi="Verdana"/>
                <w:sz w:val="16"/>
                <w:szCs w:val="16"/>
                <w:lang w:val="en-US"/>
              </w:rPr>
              <w:t xml:space="preserve">through </w:t>
            </w:r>
            <w:r w:rsidR="00C06CA2" w:rsidRPr="007423FD">
              <w:rPr>
                <w:rFonts w:ascii="Verdana" w:hAnsi="Verdana"/>
                <w:sz w:val="16"/>
                <w:szCs w:val="16"/>
                <w:lang w:val="en-US"/>
              </w:rPr>
              <w:t xml:space="preserve">thermal energy not utilized in processes, or </w:t>
            </w:r>
            <w:r w:rsidR="00A400FB" w:rsidRPr="007423FD">
              <w:rPr>
                <w:rFonts w:ascii="Verdana" w:hAnsi="Verdana"/>
                <w:sz w:val="16"/>
                <w:szCs w:val="16"/>
                <w:lang w:val="en-US"/>
              </w:rPr>
              <w:t xml:space="preserve">the </w:t>
            </w:r>
            <w:r w:rsidR="00C06CA2" w:rsidRPr="007423FD">
              <w:rPr>
                <w:rFonts w:ascii="Verdana" w:hAnsi="Verdana"/>
                <w:sz w:val="16"/>
                <w:szCs w:val="16"/>
                <w:lang w:val="en-US"/>
              </w:rPr>
              <w:t>direct or indirect power generation when fuels produced in the processes</w:t>
            </w:r>
            <w:r w:rsidR="00A400FB" w:rsidRPr="007423FD">
              <w:rPr>
                <w:rFonts w:ascii="Verdana" w:hAnsi="Verdana"/>
                <w:sz w:val="16"/>
                <w:szCs w:val="16"/>
                <w:lang w:val="en-US"/>
              </w:rPr>
              <w:t xml:space="preserve"> are</w:t>
            </w:r>
            <w:r w:rsidR="00C06CA2" w:rsidRPr="007423FD">
              <w:rPr>
                <w:rFonts w:ascii="Verdana" w:hAnsi="Verdana"/>
                <w:sz w:val="16"/>
                <w:szCs w:val="16"/>
                <w:lang w:val="en-US"/>
              </w:rPr>
              <w:t xml:space="preserve"> used;</w:t>
            </w:r>
          </w:p>
        </w:tc>
      </w:tr>
      <w:tr w:rsidR="00C06CA2" w:rsidRPr="00A94A5E" w:rsidTr="000A51D7">
        <w:tc>
          <w:tcPr>
            <w:tcW w:w="4810" w:type="dxa"/>
            <w:shd w:val="clear" w:color="auto" w:fill="auto"/>
          </w:tcPr>
          <w:p w:rsidR="00C06CA2" w:rsidRPr="007423FD" w:rsidRDefault="00C06CA2" w:rsidP="00A2628C">
            <w:pPr>
              <w:pStyle w:val="Texto"/>
              <w:spacing w:line="222" w:lineRule="exact"/>
              <w:ind w:firstLine="0"/>
              <w:rPr>
                <w:rFonts w:ascii="Verdana" w:hAnsi="Verdana"/>
                <w:sz w:val="16"/>
                <w:szCs w:val="16"/>
              </w:rPr>
            </w:pPr>
            <w:r w:rsidRPr="007423FD">
              <w:rPr>
                <w:rFonts w:ascii="Verdana" w:hAnsi="Verdana"/>
                <w:b/>
                <w:sz w:val="16"/>
                <w:szCs w:val="16"/>
              </w:rPr>
              <w:t>VII.</w:t>
            </w:r>
            <w:r w:rsidRPr="007423FD">
              <w:rPr>
                <w:rFonts w:ascii="Verdana" w:hAnsi="Verdana"/>
                <w:b/>
                <w:sz w:val="16"/>
                <w:szCs w:val="16"/>
              </w:rPr>
              <w:tab/>
              <w:t>Consejo:</w:t>
            </w:r>
            <w:r w:rsidRPr="007423FD">
              <w:rPr>
                <w:rFonts w:ascii="Verdana" w:hAnsi="Verdana"/>
                <w:sz w:val="16"/>
                <w:szCs w:val="16"/>
              </w:rPr>
              <w:t xml:space="preserve"> Consejo Consultivo para la Transición Energética;</w:t>
            </w:r>
          </w:p>
        </w:tc>
        <w:tc>
          <w:tcPr>
            <w:tcW w:w="4810" w:type="dxa"/>
            <w:shd w:val="clear" w:color="auto" w:fill="auto"/>
          </w:tcPr>
          <w:p w:rsidR="00C06CA2" w:rsidRPr="007423FD" w:rsidRDefault="00C06CA2" w:rsidP="00A400FB">
            <w:pPr>
              <w:pStyle w:val="Texto"/>
              <w:spacing w:line="222" w:lineRule="exact"/>
              <w:ind w:firstLine="0"/>
              <w:rPr>
                <w:rFonts w:ascii="Verdana" w:hAnsi="Verdana"/>
                <w:sz w:val="16"/>
                <w:szCs w:val="16"/>
                <w:lang w:val="en-US"/>
              </w:rPr>
            </w:pPr>
            <w:r w:rsidRPr="007423FD">
              <w:rPr>
                <w:rFonts w:ascii="Verdana" w:hAnsi="Verdana"/>
                <w:b/>
                <w:sz w:val="16"/>
                <w:szCs w:val="16"/>
                <w:lang w:val="en-US"/>
              </w:rPr>
              <w:t xml:space="preserve">VII. </w:t>
            </w:r>
            <w:r w:rsidR="00A400FB" w:rsidRPr="007423FD">
              <w:rPr>
                <w:rFonts w:ascii="Verdana" w:hAnsi="Verdana"/>
                <w:b/>
                <w:sz w:val="16"/>
                <w:szCs w:val="16"/>
                <w:lang w:val="en-US"/>
              </w:rPr>
              <w:t>Council</w:t>
            </w:r>
            <w:r w:rsidRPr="007423FD">
              <w:rPr>
                <w:rFonts w:ascii="Verdana" w:hAnsi="Verdana"/>
                <w:b/>
                <w:sz w:val="16"/>
                <w:szCs w:val="16"/>
                <w:lang w:val="en-US"/>
              </w:rPr>
              <w:t xml:space="preserve">: </w:t>
            </w:r>
            <w:r w:rsidRPr="007423FD">
              <w:rPr>
                <w:rFonts w:ascii="Verdana" w:hAnsi="Verdana"/>
                <w:sz w:val="16"/>
                <w:szCs w:val="16"/>
                <w:lang w:val="en-US"/>
              </w:rPr>
              <w:t xml:space="preserve"> </w:t>
            </w:r>
            <w:r w:rsidR="00A400FB" w:rsidRPr="007423FD">
              <w:rPr>
                <w:rFonts w:ascii="Verdana" w:hAnsi="Verdana"/>
                <w:sz w:val="16"/>
                <w:szCs w:val="16"/>
                <w:lang w:val="en-US"/>
              </w:rPr>
              <w:t>Consultative</w:t>
            </w:r>
            <w:r w:rsidRPr="007423FD">
              <w:rPr>
                <w:rFonts w:ascii="Verdana" w:hAnsi="Verdana"/>
                <w:sz w:val="16"/>
                <w:szCs w:val="16"/>
                <w:lang w:val="en-US"/>
              </w:rPr>
              <w:t xml:space="preserve"> Council for Energy Transition;</w:t>
            </w:r>
          </w:p>
        </w:tc>
      </w:tr>
      <w:tr w:rsidR="00C06CA2" w:rsidRPr="00A94A5E" w:rsidTr="000A51D7">
        <w:tc>
          <w:tcPr>
            <w:tcW w:w="4810" w:type="dxa"/>
            <w:shd w:val="clear" w:color="auto" w:fill="auto"/>
          </w:tcPr>
          <w:p w:rsidR="00C06CA2" w:rsidRPr="007423FD" w:rsidRDefault="00C06CA2" w:rsidP="00A2628C">
            <w:pPr>
              <w:pStyle w:val="Texto"/>
              <w:spacing w:line="222" w:lineRule="exact"/>
              <w:ind w:firstLine="0"/>
              <w:rPr>
                <w:rFonts w:ascii="Verdana" w:hAnsi="Verdana"/>
                <w:sz w:val="16"/>
                <w:szCs w:val="16"/>
              </w:rPr>
            </w:pPr>
            <w:r w:rsidRPr="007423FD">
              <w:rPr>
                <w:rFonts w:ascii="Verdana" w:hAnsi="Verdana"/>
                <w:b/>
                <w:sz w:val="16"/>
                <w:szCs w:val="16"/>
              </w:rPr>
              <w:t>VIII.</w:t>
            </w:r>
            <w:r w:rsidRPr="007423FD">
              <w:rPr>
                <w:rFonts w:ascii="Verdana" w:hAnsi="Verdana"/>
                <w:b/>
                <w:sz w:val="16"/>
                <w:szCs w:val="16"/>
              </w:rPr>
              <w:tab/>
              <w:t>Contaminantes:</w:t>
            </w:r>
            <w:r w:rsidRPr="007423FD">
              <w:rPr>
                <w:rFonts w:ascii="Verdana" w:hAnsi="Verdana"/>
                <w:sz w:val="16"/>
                <w:szCs w:val="16"/>
              </w:rPr>
              <w:t xml:space="preserve"> Los referidos en la Ley General del Equilibrio Ecológico y la Protección al Ambiente y la Ley General de Cambio Climático;</w:t>
            </w:r>
          </w:p>
        </w:tc>
        <w:tc>
          <w:tcPr>
            <w:tcW w:w="4810" w:type="dxa"/>
            <w:shd w:val="clear" w:color="auto" w:fill="auto"/>
          </w:tcPr>
          <w:p w:rsidR="00C06CA2" w:rsidRPr="007423FD" w:rsidRDefault="00C06CA2" w:rsidP="00A400FB">
            <w:pPr>
              <w:pStyle w:val="Texto"/>
              <w:spacing w:line="222" w:lineRule="exact"/>
              <w:ind w:firstLine="0"/>
              <w:rPr>
                <w:rFonts w:ascii="Verdana" w:hAnsi="Verdana"/>
                <w:sz w:val="16"/>
                <w:szCs w:val="16"/>
                <w:lang w:val="en-US"/>
              </w:rPr>
            </w:pPr>
            <w:r w:rsidRPr="007423FD">
              <w:rPr>
                <w:rFonts w:ascii="Verdana" w:hAnsi="Verdana"/>
                <w:b/>
                <w:sz w:val="16"/>
                <w:szCs w:val="16"/>
                <w:lang w:val="en-US"/>
              </w:rPr>
              <w:t xml:space="preserve">VIII. </w:t>
            </w:r>
            <w:r w:rsidR="00A400FB" w:rsidRPr="007423FD">
              <w:rPr>
                <w:rFonts w:ascii="Verdana" w:hAnsi="Verdana"/>
                <w:b/>
                <w:sz w:val="16"/>
                <w:szCs w:val="16"/>
                <w:lang w:val="en-US"/>
              </w:rPr>
              <w:t>Contaminants</w:t>
            </w:r>
            <w:r w:rsidRPr="007423FD">
              <w:rPr>
                <w:rFonts w:ascii="Verdana" w:hAnsi="Verdana"/>
                <w:b/>
                <w:sz w:val="16"/>
                <w:szCs w:val="16"/>
                <w:lang w:val="en-US"/>
              </w:rPr>
              <w:t xml:space="preserve">: </w:t>
            </w:r>
            <w:r w:rsidRPr="007423FD">
              <w:rPr>
                <w:rFonts w:ascii="Verdana" w:hAnsi="Verdana"/>
                <w:sz w:val="16"/>
                <w:szCs w:val="16"/>
                <w:lang w:val="en-US"/>
              </w:rPr>
              <w:t xml:space="preserve"> Those referred to in the General Law of Ecological </w:t>
            </w:r>
            <w:r w:rsidR="00A400FB" w:rsidRPr="007423FD">
              <w:rPr>
                <w:rFonts w:ascii="Verdana" w:hAnsi="Verdana"/>
                <w:sz w:val="16"/>
                <w:szCs w:val="16"/>
                <w:lang w:val="en-US"/>
              </w:rPr>
              <w:t>Equilibrium</w:t>
            </w:r>
            <w:r w:rsidRPr="007423FD">
              <w:rPr>
                <w:rFonts w:ascii="Verdana" w:hAnsi="Verdana"/>
                <w:sz w:val="16"/>
                <w:szCs w:val="16"/>
                <w:lang w:val="en-US"/>
              </w:rPr>
              <w:t xml:space="preserve"> and Environmental Protection and the General Law on Climate Change;</w:t>
            </w:r>
          </w:p>
        </w:tc>
      </w:tr>
      <w:tr w:rsidR="00C06CA2" w:rsidRPr="00A94A5E" w:rsidTr="000A51D7">
        <w:tc>
          <w:tcPr>
            <w:tcW w:w="4810" w:type="dxa"/>
            <w:shd w:val="clear" w:color="auto" w:fill="auto"/>
          </w:tcPr>
          <w:p w:rsidR="00C06CA2" w:rsidRPr="007423FD" w:rsidRDefault="00C06CA2" w:rsidP="00A2628C">
            <w:pPr>
              <w:pStyle w:val="Texto"/>
              <w:spacing w:line="222" w:lineRule="exact"/>
              <w:ind w:firstLine="0"/>
              <w:rPr>
                <w:rFonts w:ascii="Verdana" w:hAnsi="Verdana"/>
                <w:sz w:val="16"/>
                <w:szCs w:val="16"/>
              </w:rPr>
            </w:pPr>
            <w:r w:rsidRPr="007423FD">
              <w:rPr>
                <w:rFonts w:ascii="Verdana" w:hAnsi="Verdana"/>
                <w:b/>
                <w:sz w:val="16"/>
                <w:szCs w:val="16"/>
              </w:rPr>
              <w:t>IX.</w:t>
            </w:r>
            <w:r w:rsidRPr="007423FD">
              <w:rPr>
                <w:rFonts w:ascii="Verdana" w:hAnsi="Verdana"/>
                <w:b/>
                <w:sz w:val="16"/>
                <w:szCs w:val="16"/>
              </w:rPr>
              <w:tab/>
              <w:t>CONUEE:</w:t>
            </w:r>
            <w:r w:rsidRPr="007423FD">
              <w:rPr>
                <w:rFonts w:ascii="Verdana" w:hAnsi="Verdana"/>
                <w:sz w:val="16"/>
                <w:szCs w:val="16"/>
              </w:rPr>
              <w:t xml:space="preserve"> Comisión Nacional para el Uso Eficiente de la Energía;</w:t>
            </w:r>
          </w:p>
        </w:tc>
        <w:tc>
          <w:tcPr>
            <w:tcW w:w="4810" w:type="dxa"/>
            <w:shd w:val="clear" w:color="auto" w:fill="auto"/>
          </w:tcPr>
          <w:p w:rsidR="00C06CA2" w:rsidRPr="007423FD" w:rsidRDefault="00C06CA2" w:rsidP="00A2628C">
            <w:pPr>
              <w:pStyle w:val="Texto"/>
              <w:spacing w:line="222" w:lineRule="exact"/>
              <w:ind w:firstLine="0"/>
              <w:rPr>
                <w:rFonts w:ascii="Verdana" w:hAnsi="Verdana"/>
                <w:sz w:val="16"/>
                <w:szCs w:val="16"/>
                <w:lang w:val="en-US"/>
              </w:rPr>
            </w:pPr>
            <w:r w:rsidRPr="007423FD">
              <w:rPr>
                <w:rFonts w:ascii="Verdana" w:hAnsi="Verdana"/>
                <w:b/>
                <w:sz w:val="16"/>
                <w:szCs w:val="16"/>
                <w:lang w:val="en-US"/>
              </w:rPr>
              <w:t xml:space="preserve">IX. CONUEE: </w:t>
            </w:r>
            <w:r w:rsidRPr="007423FD">
              <w:rPr>
                <w:rFonts w:ascii="Verdana" w:hAnsi="Verdana"/>
                <w:sz w:val="16"/>
                <w:szCs w:val="16"/>
                <w:lang w:val="en-US"/>
              </w:rPr>
              <w:t xml:space="preserve"> National Commission for the Efficient Use of Energy;</w:t>
            </w:r>
          </w:p>
        </w:tc>
      </w:tr>
      <w:tr w:rsidR="00C06CA2" w:rsidRPr="00A94A5E" w:rsidTr="000A51D7">
        <w:tc>
          <w:tcPr>
            <w:tcW w:w="4810" w:type="dxa"/>
            <w:shd w:val="clear" w:color="auto" w:fill="auto"/>
          </w:tcPr>
          <w:p w:rsidR="00C06CA2" w:rsidRPr="007423FD" w:rsidRDefault="00C06CA2" w:rsidP="00A2628C">
            <w:pPr>
              <w:pStyle w:val="Texto"/>
              <w:spacing w:line="222" w:lineRule="exact"/>
              <w:ind w:firstLine="0"/>
              <w:rPr>
                <w:rFonts w:ascii="Verdana" w:hAnsi="Verdana"/>
                <w:sz w:val="16"/>
                <w:szCs w:val="16"/>
              </w:rPr>
            </w:pPr>
            <w:r w:rsidRPr="007423FD">
              <w:rPr>
                <w:rFonts w:ascii="Verdana" w:hAnsi="Verdana"/>
                <w:b/>
                <w:sz w:val="16"/>
                <w:szCs w:val="16"/>
              </w:rPr>
              <w:t>X.</w:t>
            </w:r>
            <w:r w:rsidRPr="007423FD">
              <w:rPr>
                <w:rFonts w:ascii="Verdana" w:hAnsi="Verdana"/>
                <w:b/>
                <w:sz w:val="16"/>
                <w:szCs w:val="16"/>
              </w:rPr>
              <w:tab/>
              <w:t>CRE:</w:t>
            </w:r>
            <w:r w:rsidRPr="007423FD">
              <w:rPr>
                <w:rFonts w:ascii="Verdana" w:hAnsi="Verdana"/>
                <w:sz w:val="16"/>
                <w:szCs w:val="16"/>
              </w:rPr>
              <w:t xml:space="preserve"> Comisión Reguladora de Energía;</w:t>
            </w:r>
          </w:p>
        </w:tc>
        <w:tc>
          <w:tcPr>
            <w:tcW w:w="4810" w:type="dxa"/>
            <w:shd w:val="clear" w:color="auto" w:fill="auto"/>
          </w:tcPr>
          <w:p w:rsidR="00C06CA2" w:rsidRPr="007423FD" w:rsidRDefault="00C06CA2" w:rsidP="00A2628C">
            <w:pPr>
              <w:pStyle w:val="Texto"/>
              <w:spacing w:line="222" w:lineRule="exact"/>
              <w:ind w:firstLine="0"/>
              <w:rPr>
                <w:rFonts w:ascii="Verdana" w:hAnsi="Verdana"/>
                <w:sz w:val="16"/>
                <w:szCs w:val="16"/>
                <w:lang w:val="en-US"/>
              </w:rPr>
            </w:pPr>
            <w:r w:rsidRPr="007423FD">
              <w:rPr>
                <w:rFonts w:ascii="Verdana" w:hAnsi="Verdana"/>
                <w:b/>
                <w:sz w:val="16"/>
                <w:szCs w:val="16"/>
                <w:lang w:val="en-US"/>
              </w:rPr>
              <w:t xml:space="preserve">X. CRE: </w:t>
            </w:r>
            <w:r w:rsidRPr="007423FD">
              <w:rPr>
                <w:rFonts w:ascii="Verdana" w:hAnsi="Verdana"/>
                <w:sz w:val="16"/>
                <w:szCs w:val="16"/>
                <w:lang w:val="en-US"/>
              </w:rPr>
              <w:t xml:space="preserve"> Energy Regulatory Commission;</w:t>
            </w:r>
          </w:p>
        </w:tc>
      </w:tr>
      <w:tr w:rsidR="00C06CA2" w:rsidRPr="00A94A5E" w:rsidTr="000A51D7">
        <w:tc>
          <w:tcPr>
            <w:tcW w:w="4810" w:type="dxa"/>
            <w:shd w:val="clear" w:color="auto" w:fill="auto"/>
          </w:tcPr>
          <w:p w:rsidR="00C06CA2" w:rsidRPr="007423FD" w:rsidRDefault="00C06CA2" w:rsidP="00A2628C">
            <w:pPr>
              <w:pStyle w:val="Texto"/>
              <w:spacing w:line="222" w:lineRule="exact"/>
              <w:ind w:firstLine="0"/>
              <w:rPr>
                <w:rFonts w:ascii="Verdana" w:hAnsi="Verdana"/>
                <w:sz w:val="16"/>
                <w:szCs w:val="16"/>
              </w:rPr>
            </w:pPr>
            <w:r w:rsidRPr="007423FD">
              <w:rPr>
                <w:rFonts w:ascii="Verdana" w:hAnsi="Verdana"/>
                <w:b/>
                <w:sz w:val="16"/>
                <w:szCs w:val="16"/>
              </w:rPr>
              <w:t>XI.</w:t>
            </w:r>
            <w:r w:rsidRPr="007423FD">
              <w:rPr>
                <w:rFonts w:ascii="Verdana" w:hAnsi="Verdana"/>
                <w:b/>
                <w:sz w:val="16"/>
                <w:szCs w:val="16"/>
              </w:rPr>
              <w:tab/>
              <w:t>Decreto:</w:t>
            </w:r>
            <w:r w:rsidRPr="007423FD">
              <w:rPr>
                <w:rFonts w:ascii="Verdana" w:hAnsi="Verdana"/>
                <w:sz w:val="16"/>
                <w:szCs w:val="16"/>
              </w:rPr>
              <w:t xml:space="preserve"> Decreto por el que se reforman y adicionan diversas disposiciones de la Constitución Política de los Estados Unidos Mexicanos en Materia de Energía, publicado en el </w:t>
            </w:r>
            <w:r w:rsidR="00535FBC" w:rsidRPr="007423FD">
              <w:rPr>
                <w:rFonts w:ascii="Verdana" w:hAnsi="Verdana"/>
                <w:b/>
                <w:sz w:val="16"/>
                <w:szCs w:val="16"/>
              </w:rPr>
              <w:t xml:space="preserve">Diario Oficial de la Federación </w:t>
            </w:r>
            <w:r w:rsidRPr="007423FD">
              <w:rPr>
                <w:rFonts w:ascii="Verdana" w:hAnsi="Verdana"/>
                <w:sz w:val="16"/>
                <w:szCs w:val="16"/>
              </w:rPr>
              <w:t xml:space="preserve"> el 20 de diciembre de 2013;</w:t>
            </w:r>
          </w:p>
        </w:tc>
        <w:tc>
          <w:tcPr>
            <w:tcW w:w="4810" w:type="dxa"/>
            <w:shd w:val="clear" w:color="auto" w:fill="auto"/>
          </w:tcPr>
          <w:p w:rsidR="00C06CA2" w:rsidRPr="007423FD" w:rsidRDefault="00C06CA2" w:rsidP="00A400FB">
            <w:pPr>
              <w:pStyle w:val="Texto"/>
              <w:spacing w:line="222" w:lineRule="exact"/>
              <w:ind w:firstLine="0"/>
              <w:rPr>
                <w:rFonts w:ascii="Verdana" w:hAnsi="Verdana"/>
                <w:sz w:val="16"/>
                <w:szCs w:val="16"/>
                <w:lang w:val="en-US"/>
              </w:rPr>
            </w:pPr>
            <w:r w:rsidRPr="007423FD">
              <w:rPr>
                <w:rFonts w:ascii="Verdana" w:hAnsi="Verdana"/>
                <w:b/>
                <w:sz w:val="16"/>
                <w:szCs w:val="16"/>
                <w:lang w:val="en-US"/>
              </w:rPr>
              <w:t xml:space="preserve">XI. Decree: </w:t>
            </w:r>
            <w:r w:rsidRPr="007423FD">
              <w:rPr>
                <w:rFonts w:ascii="Verdana" w:hAnsi="Verdana"/>
                <w:sz w:val="16"/>
                <w:szCs w:val="16"/>
                <w:lang w:val="en-US"/>
              </w:rPr>
              <w:t xml:space="preserve"> Decree </w:t>
            </w:r>
            <w:r w:rsidR="00A400FB" w:rsidRPr="007423FD">
              <w:rPr>
                <w:rFonts w:ascii="Verdana" w:hAnsi="Verdana"/>
                <w:sz w:val="16"/>
                <w:szCs w:val="16"/>
                <w:lang w:val="en-US"/>
              </w:rPr>
              <w:t>by which</w:t>
            </w:r>
            <w:r w:rsidRPr="007423FD">
              <w:rPr>
                <w:rFonts w:ascii="Verdana" w:hAnsi="Verdana"/>
                <w:sz w:val="16"/>
                <w:szCs w:val="16"/>
                <w:lang w:val="en-US"/>
              </w:rPr>
              <w:t xml:space="preserve"> various provisions of the </w:t>
            </w:r>
            <w:r w:rsidR="00A400FB" w:rsidRPr="007423FD">
              <w:rPr>
                <w:rFonts w:ascii="Verdana" w:hAnsi="Verdana"/>
                <w:sz w:val="16"/>
                <w:szCs w:val="16"/>
                <w:lang w:val="en-US"/>
              </w:rPr>
              <w:t xml:space="preserve">Political </w:t>
            </w:r>
            <w:r w:rsidRPr="007423FD">
              <w:rPr>
                <w:rFonts w:ascii="Verdana" w:hAnsi="Verdana"/>
                <w:sz w:val="16"/>
                <w:szCs w:val="16"/>
                <w:lang w:val="en-US"/>
              </w:rPr>
              <w:t>Constitution of the United Mexican States on Energy</w:t>
            </w:r>
            <w:r w:rsidR="00A400FB" w:rsidRPr="007423FD">
              <w:rPr>
                <w:rFonts w:ascii="Verdana" w:hAnsi="Verdana"/>
                <w:sz w:val="16"/>
                <w:szCs w:val="16"/>
                <w:lang w:val="en-US"/>
              </w:rPr>
              <w:t xml:space="preserve"> are reformed and added</w:t>
            </w:r>
            <w:r w:rsidRPr="007423FD">
              <w:rPr>
                <w:rFonts w:ascii="Verdana" w:hAnsi="Verdana"/>
                <w:sz w:val="16"/>
                <w:szCs w:val="16"/>
                <w:lang w:val="en-US"/>
              </w:rPr>
              <w:t xml:space="preserve">, published in the </w:t>
            </w:r>
            <w:r w:rsidR="00535FBC" w:rsidRPr="007423FD">
              <w:rPr>
                <w:rFonts w:ascii="Verdana" w:hAnsi="Verdana"/>
                <w:b/>
                <w:sz w:val="16"/>
                <w:szCs w:val="16"/>
                <w:lang w:val="en-US"/>
              </w:rPr>
              <w:t>Official Daily of the Federation</w:t>
            </w:r>
            <w:r w:rsidRPr="007423FD">
              <w:rPr>
                <w:rFonts w:ascii="Verdana" w:hAnsi="Verdana"/>
                <w:sz w:val="16"/>
                <w:szCs w:val="16"/>
                <w:lang w:val="en-US"/>
              </w:rPr>
              <w:t xml:space="preserve"> on December 20, 2013;</w:t>
            </w:r>
          </w:p>
        </w:tc>
      </w:tr>
      <w:tr w:rsidR="00C06CA2" w:rsidRPr="00A94A5E" w:rsidTr="000A51D7">
        <w:tc>
          <w:tcPr>
            <w:tcW w:w="4810" w:type="dxa"/>
            <w:shd w:val="clear" w:color="auto" w:fill="auto"/>
          </w:tcPr>
          <w:p w:rsidR="00C06CA2" w:rsidRPr="007423FD" w:rsidRDefault="00C06CA2" w:rsidP="00A2628C">
            <w:pPr>
              <w:pStyle w:val="Texto"/>
              <w:spacing w:line="222" w:lineRule="exact"/>
              <w:ind w:firstLine="0"/>
              <w:rPr>
                <w:rFonts w:ascii="Verdana" w:hAnsi="Verdana"/>
                <w:sz w:val="16"/>
                <w:szCs w:val="16"/>
              </w:rPr>
            </w:pPr>
            <w:r w:rsidRPr="007423FD">
              <w:rPr>
                <w:rFonts w:ascii="Verdana" w:hAnsi="Verdana"/>
                <w:b/>
                <w:sz w:val="16"/>
                <w:szCs w:val="16"/>
              </w:rPr>
              <w:t>XII.</w:t>
            </w:r>
            <w:r w:rsidRPr="007423FD">
              <w:rPr>
                <w:rFonts w:ascii="Verdana" w:hAnsi="Verdana"/>
                <w:b/>
                <w:sz w:val="16"/>
                <w:szCs w:val="16"/>
              </w:rPr>
              <w:tab/>
              <w:t>Eficiencia Energética:</w:t>
            </w:r>
            <w:r w:rsidRPr="007423FD">
              <w:rPr>
                <w:rFonts w:ascii="Verdana" w:hAnsi="Verdana"/>
                <w:sz w:val="16"/>
                <w:szCs w:val="16"/>
              </w:rPr>
              <w:t xml:space="preserve"> Todas las acciones que conlleven a una reducción, económicamente viable, de la cantidad de energía que se requiere para satisfacer las necesidades energéticas de los servicios y bienes que demanda la sociedad, asegurando un nivel de calidad igual o superior;</w:t>
            </w:r>
          </w:p>
        </w:tc>
        <w:tc>
          <w:tcPr>
            <w:tcW w:w="4810" w:type="dxa"/>
            <w:shd w:val="clear" w:color="auto" w:fill="auto"/>
          </w:tcPr>
          <w:p w:rsidR="00C06CA2" w:rsidRPr="007423FD" w:rsidRDefault="00C06CA2" w:rsidP="00AE5962">
            <w:pPr>
              <w:pStyle w:val="Texto"/>
              <w:spacing w:line="222" w:lineRule="exact"/>
              <w:ind w:firstLine="0"/>
              <w:rPr>
                <w:rFonts w:ascii="Verdana" w:hAnsi="Verdana"/>
                <w:sz w:val="16"/>
                <w:szCs w:val="16"/>
                <w:lang w:val="en-US"/>
              </w:rPr>
            </w:pPr>
            <w:r w:rsidRPr="007423FD">
              <w:rPr>
                <w:rFonts w:ascii="Verdana" w:hAnsi="Verdana"/>
                <w:b/>
                <w:sz w:val="16"/>
                <w:szCs w:val="16"/>
                <w:lang w:val="en-US"/>
              </w:rPr>
              <w:t xml:space="preserve"> XII. Energy efficiency: </w:t>
            </w:r>
            <w:r w:rsidRPr="007423FD">
              <w:rPr>
                <w:rFonts w:ascii="Verdana" w:hAnsi="Verdana"/>
                <w:sz w:val="16"/>
                <w:szCs w:val="16"/>
                <w:lang w:val="en-US"/>
              </w:rPr>
              <w:t xml:space="preserve"> All </w:t>
            </w:r>
            <w:r w:rsidR="00AE5962" w:rsidRPr="007423FD">
              <w:rPr>
                <w:rFonts w:ascii="Verdana" w:hAnsi="Verdana"/>
                <w:sz w:val="16"/>
                <w:szCs w:val="16"/>
                <w:lang w:val="en-US"/>
              </w:rPr>
              <w:t xml:space="preserve">the </w:t>
            </w:r>
            <w:r w:rsidRPr="007423FD">
              <w:rPr>
                <w:rFonts w:ascii="Verdana" w:hAnsi="Verdana"/>
                <w:sz w:val="16"/>
                <w:szCs w:val="16"/>
                <w:lang w:val="en-US"/>
              </w:rPr>
              <w:t xml:space="preserve">actions that lead to a reduction, economically viable, </w:t>
            </w:r>
            <w:r w:rsidR="00AE5962" w:rsidRPr="007423FD">
              <w:rPr>
                <w:rFonts w:ascii="Verdana" w:hAnsi="Verdana"/>
                <w:sz w:val="16"/>
                <w:szCs w:val="16"/>
                <w:lang w:val="en-US"/>
              </w:rPr>
              <w:t xml:space="preserve">of </w:t>
            </w:r>
            <w:r w:rsidRPr="007423FD">
              <w:rPr>
                <w:rFonts w:ascii="Verdana" w:hAnsi="Verdana"/>
                <w:sz w:val="16"/>
                <w:szCs w:val="16"/>
                <w:lang w:val="en-US"/>
              </w:rPr>
              <w:t xml:space="preserve">the amount of energy required to meet the energy needs of </w:t>
            </w:r>
            <w:r w:rsidR="00AE5962" w:rsidRPr="007423FD">
              <w:rPr>
                <w:rFonts w:ascii="Verdana" w:hAnsi="Verdana"/>
                <w:sz w:val="16"/>
                <w:szCs w:val="16"/>
                <w:lang w:val="en-US"/>
              </w:rPr>
              <w:t xml:space="preserve">the </w:t>
            </w:r>
            <w:r w:rsidRPr="007423FD">
              <w:rPr>
                <w:rFonts w:ascii="Verdana" w:hAnsi="Verdana"/>
                <w:sz w:val="16"/>
                <w:szCs w:val="16"/>
                <w:lang w:val="en-US"/>
              </w:rPr>
              <w:t xml:space="preserve">goods and services that </w:t>
            </w:r>
            <w:r w:rsidR="00AE5962" w:rsidRPr="007423FD">
              <w:rPr>
                <w:rFonts w:ascii="Verdana" w:hAnsi="Verdana"/>
                <w:sz w:val="16"/>
                <w:szCs w:val="16"/>
                <w:lang w:val="en-US"/>
              </w:rPr>
              <w:t>demanded by society</w:t>
            </w:r>
            <w:r w:rsidRPr="007423FD">
              <w:rPr>
                <w:rFonts w:ascii="Verdana" w:hAnsi="Verdana"/>
                <w:sz w:val="16"/>
                <w:szCs w:val="16"/>
                <w:lang w:val="en-US"/>
              </w:rPr>
              <w:t>, ensuring</w:t>
            </w:r>
            <w:r w:rsidR="00AE5962" w:rsidRPr="007423FD">
              <w:rPr>
                <w:rFonts w:ascii="Verdana" w:hAnsi="Verdana"/>
                <w:sz w:val="16"/>
                <w:szCs w:val="16"/>
                <w:lang w:val="en-US"/>
              </w:rPr>
              <w:t xml:space="preserve"> and equal or greater </w:t>
            </w:r>
            <w:r w:rsidRPr="007423FD">
              <w:rPr>
                <w:rFonts w:ascii="Verdana" w:hAnsi="Verdana"/>
                <w:sz w:val="16"/>
                <w:szCs w:val="16"/>
                <w:lang w:val="en-US"/>
              </w:rPr>
              <w:t>level of quality;</w:t>
            </w:r>
          </w:p>
        </w:tc>
      </w:tr>
      <w:tr w:rsidR="00C06CA2" w:rsidRPr="00A94A5E" w:rsidTr="000A51D7">
        <w:tc>
          <w:tcPr>
            <w:tcW w:w="4810" w:type="dxa"/>
            <w:shd w:val="clear" w:color="auto" w:fill="auto"/>
          </w:tcPr>
          <w:p w:rsidR="00C06CA2" w:rsidRPr="007423FD" w:rsidRDefault="00C06CA2" w:rsidP="00A2628C">
            <w:pPr>
              <w:pStyle w:val="Texto"/>
              <w:spacing w:line="222" w:lineRule="exact"/>
              <w:ind w:firstLine="0"/>
              <w:rPr>
                <w:rFonts w:ascii="Verdana" w:hAnsi="Verdana"/>
                <w:sz w:val="16"/>
                <w:szCs w:val="16"/>
              </w:rPr>
            </w:pPr>
            <w:r w:rsidRPr="007423FD">
              <w:rPr>
                <w:rFonts w:ascii="Verdana" w:hAnsi="Verdana"/>
                <w:b/>
                <w:sz w:val="16"/>
                <w:szCs w:val="16"/>
              </w:rPr>
              <w:t>XIII.</w:t>
            </w:r>
            <w:r w:rsidRPr="007423FD">
              <w:rPr>
                <w:rFonts w:ascii="Verdana" w:hAnsi="Verdana"/>
                <w:b/>
                <w:sz w:val="16"/>
                <w:szCs w:val="16"/>
              </w:rPr>
              <w:tab/>
              <w:t>Emisiones:</w:t>
            </w:r>
            <w:r w:rsidRPr="007423FD">
              <w:rPr>
                <w:rFonts w:ascii="Verdana" w:hAnsi="Verdana"/>
                <w:sz w:val="16"/>
                <w:szCs w:val="16"/>
              </w:rPr>
              <w:t xml:space="preserve"> Liberación de Gases de Efecto Invernadero o sus precursores y aerosoles a la atmósfera, incluyendo en su caso compuestos de efecto invernadero, en una zona y un periodo de tiempo específicos;</w:t>
            </w:r>
          </w:p>
        </w:tc>
        <w:tc>
          <w:tcPr>
            <w:tcW w:w="4810" w:type="dxa"/>
            <w:shd w:val="clear" w:color="auto" w:fill="auto"/>
          </w:tcPr>
          <w:p w:rsidR="00C06CA2" w:rsidRPr="007423FD" w:rsidRDefault="00C06CA2" w:rsidP="00852CE1">
            <w:pPr>
              <w:pStyle w:val="Texto"/>
              <w:spacing w:line="222" w:lineRule="exact"/>
              <w:ind w:firstLine="0"/>
              <w:rPr>
                <w:rFonts w:ascii="Verdana" w:hAnsi="Verdana"/>
                <w:sz w:val="16"/>
                <w:szCs w:val="16"/>
                <w:lang w:val="en-US"/>
              </w:rPr>
            </w:pPr>
            <w:r w:rsidRPr="007423FD">
              <w:rPr>
                <w:rFonts w:ascii="Verdana" w:hAnsi="Verdana"/>
                <w:b/>
                <w:sz w:val="16"/>
                <w:szCs w:val="16"/>
                <w:lang w:val="en-US"/>
              </w:rPr>
              <w:t xml:space="preserve"> XIII. </w:t>
            </w:r>
            <w:r w:rsidR="00AE5962" w:rsidRPr="007423FD">
              <w:rPr>
                <w:rFonts w:ascii="Verdana" w:hAnsi="Verdana"/>
                <w:b/>
                <w:sz w:val="16"/>
                <w:szCs w:val="16"/>
                <w:lang w:val="en-US"/>
              </w:rPr>
              <w:t>E</w:t>
            </w:r>
            <w:r w:rsidRPr="007423FD">
              <w:rPr>
                <w:rFonts w:ascii="Verdana" w:hAnsi="Verdana"/>
                <w:b/>
                <w:sz w:val="16"/>
                <w:szCs w:val="16"/>
                <w:lang w:val="en-US"/>
              </w:rPr>
              <w:t xml:space="preserve">missions: </w:t>
            </w:r>
            <w:r w:rsidRPr="007423FD">
              <w:rPr>
                <w:rFonts w:ascii="Verdana" w:hAnsi="Verdana"/>
                <w:sz w:val="16"/>
                <w:szCs w:val="16"/>
                <w:lang w:val="en-US"/>
              </w:rPr>
              <w:t xml:space="preserve"> Release of </w:t>
            </w:r>
            <w:r w:rsidR="00AE5962" w:rsidRPr="007423FD">
              <w:rPr>
                <w:rFonts w:ascii="Verdana" w:hAnsi="Verdana"/>
                <w:sz w:val="16"/>
                <w:szCs w:val="16"/>
                <w:lang w:val="en-US"/>
              </w:rPr>
              <w:t>G</w:t>
            </w:r>
            <w:r w:rsidRPr="007423FD">
              <w:rPr>
                <w:rFonts w:ascii="Verdana" w:hAnsi="Verdana"/>
                <w:sz w:val="16"/>
                <w:szCs w:val="16"/>
                <w:lang w:val="en-US"/>
              </w:rPr>
              <w:t xml:space="preserve">reenhouse </w:t>
            </w:r>
            <w:r w:rsidR="00AE5962" w:rsidRPr="007423FD">
              <w:rPr>
                <w:rFonts w:ascii="Verdana" w:hAnsi="Verdana"/>
                <w:sz w:val="16"/>
                <w:szCs w:val="16"/>
                <w:lang w:val="en-US"/>
              </w:rPr>
              <w:t>G</w:t>
            </w:r>
            <w:r w:rsidRPr="007423FD">
              <w:rPr>
                <w:rFonts w:ascii="Verdana" w:hAnsi="Verdana"/>
                <w:sz w:val="16"/>
                <w:szCs w:val="16"/>
                <w:lang w:val="en-US"/>
              </w:rPr>
              <w:t>ases or their precursors and aerosols into the atmosphere, including</w:t>
            </w:r>
            <w:r w:rsidR="00AE5962" w:rsidRPr="007423FD">
              <w:rPr>
                <w:rFonts w:ascii="Verdana" w:hAnsi="Verdana"/>
                <w:sz w:val="16"/>
                <w:szCs w:val="16"/>
                <w:lang w:val="en-US"/>
              </w:rPr>
              <w:t>, when applicable,</w:t>
            </w:r>
            <w:r w:rsidRPr="007423FD">
              <w:rPr>
                <w:rFonts w:ascii="Verdana" w:hAnsi="Verdana"/>
                <w:sz w:val="16"/>
                <w:szCs w:val="16"/>
                <w:lang w:val="en-US"/>
              </w:rPr>
              <w:t xml:space="preserve"> greenhouse</w:t>
            </w:r>
            <w:r w:rsidR="00AE5962" w:rsidRPr="007423FD">
              <w:rPr>
                <w:rFonts w:ascii="Verdana" w:hAnsi="Verdana"/>
                <w:sz w:val="16"/>
                <w:szCs w:val="16"/>
                <w:lang w:val="en-US"/>
              </w:rPr>
              <w:t xml:space="preserve"> gas</w:t>
            </w:r>
            <w:r w:rsidRPr="007423FD">
              <w:rPr>
                <w:rFonts w:ascii="Verdana" w:hAnsi="Verdana"/>
                <w:sz w:val="16"/>
                <w:szCs w:val="16"/>
                <w:lang w:val="en-US"/>
              </w:rPr>
              <w:t xml:space="preserve"> compounds, in a</w:t>
            </w:r>
            <w:r w:rsidR="00AE5962" w:rsidRPr="007423FD">
              <w:rPr>
                <w:rFonts w:ascii="Verdana" w:hAnsi="Verdana"/>
                <w:sz w:val="16"/>
                <w:szCs w:val="16"/>
                <w:lang w:val="en-US"/>
              </w:rPr>
              <w:t xml:space="preserve"> specific</w:t>
            </w:r>
            <w:r w:rsidRPr="007423FD">
              <w:rPr>
                <w:rFonts w:ascii="Verdana" w:hAnsi="Verdana"/>
                <w:sz w:val="16"/>
                <w:szCs w:val="16"/>
                <w:lang w:val="en-US"/>
              </w:rPr>
              <w:t xml:space="preserve"> </w:t>
            </w:r>
            <w:r w:rsidR="00852CE1" w:rsidRPr="007423FD">
              <w:rPr>
                <w:rFonts w:ascii="Verdana" w:hAnsi="Verdana"/>
                <w:sz w:val="16"/>
                <w:szCs w:val="16"/>
                <w:lang w:val="en-US"/>
              </w:rPr>
              <w:t>zone</w:t>
            </w:r>
            <w:r w:rsidRPr="007423FD">
              <w:rPr>
                <w:rFonts w:ascii="Verdana" w:hAnsi="Verdana"/>
                <w:sz w:val="16"/>
                <w:szCs w:val="16"/>
                <w:lang w:val="en-US"/>
              </w:rPr>
              <w:t xml:space="preserve"> and </w:t>
            </w:r>
            <w:r w:rsidR="00852CE1" w:rsidRPr="007423FD">
              <w:rPr>
                <w:rFonts w:ascii="Verdana" w:hAnsi="Verdana"/>
                <w:sz w:val="16"/>
                <w:szCs w:val="16"/>
                <w:lang w:val="en-US"/>
              </w:rPr>
              <w:t xml:space="preserve">a specific </w:t>
            </w:r>
            <w:r w:rsidRPr="007423FD">
              <w:rPr>
                <w:rFonts w:ascii="Verdana" w:hAnsi="Verdana"/>
                <w:sz w:val="16"/>
                <w:szCs w:val="16"/>
                <w:lang w:val="en-US"/>
              </w:rPr>
              <w:t>time period;</w:t>
            </w:r>
          </w:p>
        </w:tc>
      </w:tr>
      <w:tr w:rsidR="00C06CA2" w:rsidRPr="00A94A5E" w:rsidTr="000A51D7">
        <w:tc>
          <w:tcPr>
            <w:tcW w:w="4810" w:type="dxa"/>
            <w:shd w:val="clear" w:color="auto" w:fill="auto"/>
          </w:tcPr>
          <w:p w:rsidR="00C06CA2" w:rsidRPr="007423FD" w:rsidRDefault="00C06CA2" w:rsidP="00A2628C">
            <w:pPr>
              <w:pStyle w:val="Texto"/>
              <w:spacing w:line="222" w:lineRule="exact"/>
              <w:ind w:firstLine="0"/>
              <w:rPr>
                <w:rFonts w:ascii="Verdana" w:hAnsi="Verdana"/>
                <w:sz w:val="16"/>
                <w:szCs w:val="16"/>
              </w:rPr>
            </w:pPr>
            <w:r w:rsidRPr="007423FD">
              <w:rPr>
                <w:rFonts w:ascii="Verdana" w:hAnsi="Verdana"/>
                <w:b/>
                <w:sz w:val="16"/>
                <w:szCs w:val="16"/>
              </w:rPr>
              <w:t>XIV.</w:t>
            </w:r>
            <w:r w:rsidRPr="007423FD">
              <w:rPr>
                <w:rFonts w:ascii="Verdana" w:hAnsi="Verdana"/>
                <w:b/>
                <w:sz w:val="16"/>
                <w:szCs w:val="16"/>
              </w:rPr>
              <w:tab/>
              <w:t>Empresa Generadora:</w:t>
            </w:r>
            <w:r w:rsidRPr="007423FD">
              <w:rPr>
                <w:rFonts w:ascii="Verdana" w:hAnsi="Verdana"/>
                <w:sz w:val="16"/>
                <w:szCs w:val="16"/>
              </w:rPr>
              <w:t xml:space="preserve"> Persona física o persona moral que representa una Central Eléctrica en el Mercado Eléctrico Mayorista o es titular de un permiso para operar una Central Eléctrica sin participar en dicho mercado, conforme a lo dispuesto en la Ley de la Industria Eléctrica;</w:t>
            </w:r>
          </w:p>
        </w:tc>
        <w:tc>
          <w:tcPr>
            <w:tcW w:w="4810" w:type="dxa"/>
            <w:shd w:val="clear" w:color="auto" w:fill="auto"/>
          </w:tcPr>
          <w:p w:rsidR="00C06CA2" w:rsidRPr="007423FD" w:rsidRDefault="00C06CA2" w:rsidP="00852CE1">
            <w:pPr>
              <w:pStyle w:val="Texto"/>
              <w:spacing w:line="222" w:lineRule="exact"/>
              <w:ind w:firstLine="0"/>
              <w:rPr>
                <w:rFonts w:ascii="Verdana" w:hAnsi="Verdana"/>
                <w:sz w:val="16"/>
                <w:szCs w:val="16"/>
                <w:lang w:val="en-US"/>
              </w:rPr>
            </w:pPr>
            <w:r w:rsidRPr="007423FD">
              <w:rPr>
                <w:rFonts w:ascii="Verdana" w:hAnsi="Verdana"/>
                <w:b/>
                <w:sz w:val="16"/>
                <w:szCs w:val="16"/>
                <w:lang w:val="en-US"/>
              </w:rPr>
              <w:t xml:space="preserve"> XIV. </w:t>
            </w:r>
            <w:r w:rsidR="00E84FE1" w:rsidRPr="007423FD">
              <w:rPr>
                <w:rFonts w:ascii="Verdana" w:hAnsi="Verdana"/>
                <w:b/>
                <w:sz w:val="16"/>
                <w:szCs w:val="16"/>
                <w:lang w:val="en-US"/>
              </w:rPr>
              <w:t xml:space="preserve">Generator </w:t>
            </w:r>
            <w:r w:rsidRPr="007423FD">
              <w:rPr>
                <w:rFonts w:ascii="Verdana" w:hAnsi="Verdana"/>
                <w:b/>
                <w:sz w:val="16"/>
                <w:szCs w:val="16"/>
                <w:lang w:val="en-US"/>
              </w:rPr>
              <w:t xml:space="preserve">Company: </w:t>
            </w:r>
            <w:r w:rsidRPr="007423FD">
              <w:rPr>
                <w:rFonts w:ascii="Verdana" w:hAnsi="Verdana"/>
                <w:sz w:val="16"/>
                <w:szCs w:val="16"/>
                <w:lang w:val="en-US"/>
              </w:rPr>
              <w:t xml:space="preserve"> </w:t>
            </w:r>
            <w:r w:rsidR="00E84FE1" w:rsidRPr="007423FD">
              <w:rPr>
                <w:rFonts w:ascii="Verdana" w:hAnsi="Verdana"/>
                <w:sz w:val="16"/>
                <w:szCs w:val="16"/>
                <w:lang w:val="en-US"/>
              </w:rPr>
              <w:t xml:space="preserve">Individual or </w:t>
            </w:r>
            <w:r w:rsidR="00852CE1" w:rsidRPr="007423FD">
              <w:rPr>
                <w:rFonts w:ascii="Verdana" w:hAnsi="Verdana"/>
                <w:sz w:val="16"/>
                <w:szCs w:val="16"/>
                <w:lang w:val="en-US"/>
              </w:rPr>
              <w:t>c</w:t>
            </w:r>
            <w:r w:rsidR="00E84FE1" w:rsidRPr="007423FD">
              <w:rPr>
                <w:rFonts w:ascii="Verdana" w:hAnsi="Verdana"/>
                <w:sz w:val="16"/>
                <w:szCs w:val="16"/>
                <w:lang w:val="en-US"/>
              </w:rPr>
              <w:t>ompany</w:t>
            </w:r>
            <w:r w:rsidRPr="007423FD">
              <w:rPr>
                <w:rFonts w:ascii="Verdana" w:hAnsi="Verdana"/>
                <w:sz w:val="16"/>
                <w:szCs w:val="16"/>
                <w:lang w:val="en-US"/>
              </w:rPr>
              <w:t xml:space="preserve"> that represents a </w:t>
            </w:r>
            <w:r w:rsidR="00852CE1" w:rsidRPr="007423FD">
              <w:rPr>
                <w:rFonts w:ascii="Verdana" w:hAnsi="Verdana"/>
                <w:sz w:val="16"/>
                <w:szCs w:val="16"/>
                <w:lang w:val="en-US"/>
              </w:rPr>
              <w:t>Power Plant</w:t>
            </w:r>
            <w:r w:rsidRPr="007423FD">
              <w:rPr>
                <w:rFonts w:ascii="Verdana" w:hAnsi="Verdana"/>
                <w:sz w:val="16"/>
                <w:szCs w:val="16"/>
                <w:lang w:val="en-US"/>
              </w:rPr>
              <w:t xml:space="preserve"> in the </w:t>
            </w:r>
            <w:r w:rsidR="00E84FE1" w:rsidRPr="007423FD">
              <w:rPr>
                <w:rFonts w:ascii="Verdana" w:hAnsi="Verdana"/>
                <w:sz w:val="16"/>
                <w:szCs w:val="16"/>
                <w:lang w:val="en-US"/>
              </w:rPr>
              <w:t>Wholesale Electricity Market</w:t>
            </w:r>
            <w:r w:rsidRPr="007423FD">
              <w:rPr>
                <w:rFonts w:ascii="Verdana" w:hAnsi="Verdana"/>
                <w:sz w:val="16"/>
                <w:szCs w:val="16"/>
                <w:lang w:val="en-US"/>
              </w:rPr>
              <w:t xml:space="preserve"> or</w:t>
            </w:r>
            <w:r w:rsidR="00852CE1" w:rsidRPr="007423FD">
              <w:rPr>
                <w:rFonts w:ascii="Verdana" w:hAnsi="Verdana"/>
                <w:sz w:val="16"/>
                <w:szCs w:val="16"/>
                <w:lang w:val="en-US"/>
              </w:rPr>
              <w:t xml:space="preserve"> is the</w:t>
            </w:r>
            <w:r w:rsidRPr="007423FD">
              <w:rPr>
                <w:rFonts w:ascii="Verdana" w:hAnsi="Verdana"/>
                <w:sz w:val="16"/>
                <w:szCs w:val="16"/>
                <w:lang w:val="en-US"/>
              </w:rPr>
              <w:t xml:space="preserve"> holder of a permit to operate a </w:t>
            </w:r>
            <w:r w:rsidR="00852CE1" w:rsidRPr="007423FD">
              <w:rPr>
                <w:rFonts w:ascii="Verdana" w:hAnsi="Verdana"/>
                <w:sz w:val="16"/>
                <w:szCs w:val="16"/>
                <w:lang w:val="en-US"/>
              </w:rPr>
              <w:t>Power Plant</w:t>
            </w:r>
            <w:r w:rsidRPr="007423FD">
              <w:rPr>
                <w:rFonts w:ascii="Verdana" w:hAnsi="Verdana"/>
                <w:sz w:val="16"/>
                <w:szCs w:val="16"/>
                <w:lang w:val="en-US"/>
              </w:rPr>
              <w:t xml:space="preserve"> without participating in that market, </w:t>
            </w:r>
            <w:r w:rsidR="00852CE1" w:rsidRPr="007423FD">
              <w:rPr>
                <w:rFonts w:ascii="Verdana" w:hAnsi="Verdana"/>
                <w:sz w:val="16"/>
                <w:szCs w:val="16"/>
                <w:lang w:val="en-US"/>
              </w:rPr>
              <w:t>pursuant to the provisions in</w:t>
            </w:r>
            <w:r w:rsidRPr="007423FD">
              <w:rPr>
                <w:rFonts w:ascii="Verdana" w:hAnsi="Verdana"/>
                <w:sz w:val="16"/>
                <w:szCs w:val="16"/>
                <w:lang w:val="en-US"/>
              </w:rPr>
              <w:t xml:space="preserve"> the Law of the </w:t>
            </w:r>
            <w:r w:rsidR="002A36A7" w:rsidRPr="007423FD">
              <w:rPr>
                <w:rFonts w:ascii="Verdana" w:hAnsi="Verdana"/>
                <w:sz w:val="16"/>
                <w:szCs w:val="16"/>
                <w:lang w:val="en-US"/>
              </w:rPr>
              <w:t>Electrical Industry</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22" w:lineRule="exact"/>
              <w:ind w:firstLine="0"/>
              <w:rPr>
                <w:rFonts w:ascii="Verdana" w:hAnsi="Verdana"/>
                <w:sz w:val="16"/>
                <w:szCs w:val="16"/>
              </w:rPr>
            </w:pPr>
            <w:r w:rsidRPr="007423FD">
              <w:rPr>
                <w:rFonts w:ascii="Verdana" w:hAnsi="Verdana"/>
                <w:b/>
                <w:sz w:val="16"/>
                <w:szCs w:val="16"/>
              </w:rPr>
              <w:t>XV.</w:t>
            </w:r>
            <w:r w:rsidRPr="007423FD">
              <w:rPr>
                <w:rFonts w:ascii="Verdana" w:hAnsi="Verdana"/>
                <w:b/>
                <w:sz w:val="16"/>
                <w:szCs w:val="16"/>
              </w:rPr>
              <w:tab/>
              <w:t>Energías Limpias:</w:t>
            </w:r>
            <w:r w:rsidRPr="007423FD">
              <w:rPr>
                <w:rFonts w:ascii="Verdana" w:hAnsi="Verdana"/>
                <w:sz w:val="16"/>
                <w:szCs w:val="16"/>
              </w:rPr>
              <w:t xml:space="preserve"> Son aquellas fuentes de energía y procesos de generación de electricidad definidos como tales en la Ley de la Industria Eléctrica;</w:t>
            </w:r>
          </w:p>
        </w:tc>
        <w:tc>
          <w:tcPr>
            <w:tcW w:w="4810" w:type="dxa"/>
            <w:shd w:val="clear" w:color="auto" w:fill="auto"/>
          </w:tcPr>
          <w:p w:rsidR="00C06CA2" w:rsidRPr="007423FD" w:rsidRDefault="00C06CA2" w:rsidP="00852CE1">
            <w:pPr>
              <w:pStyle w:val="Texto"/>
              <w:spacing w:line="222" w:lineRule="exact"/>
              <w:ind w:firstLine="0"/>
              <w:rPr>
                <w:rFonts w:ascii="Verdana" w:hAnsi="Verdana"/>
                <w:sz w:val="16"/>
                <w:szCs w:val="16"/>
                <w:lang w:val="en-US"/>
              </w:rPr>
            </w:pPr>
            <w:r w:rsidRPr="007423FD">
              <w:rPr>
                <w:rFonts w:ascii="Verdana" w:hAnsi="Verdana"/>
                <w:b/>
                <w:sz w:val="16"/>
                <w:szCs w:val="16"/>
                <w:lang w:val="en-US"/>
              </w:rPr>
              <w:t xml:space="preserve"> XV. Clean energies: </w:t>
            </w:r>
            <w:r w:rsidRPr="007423FD">
              <w:rPr>
                <w:rFonts w:ascii="Verdana" w:hAnsi="Verdana"/>
                <w:sz w:val="16"/>
                <w:szCs w:val="16"/>
                <w:lang w:val="en-US"/>
              </w:rPr>
              <w:t xml:space="preserve"> Are those sources of energy and electricity generation processes </w:t>
            </w:r>
            <w:r w:rsidR="00852CE1" w:rsidRPr="007423FD">
              <w:rPr>
                <w:rFonts w:ascii="Verdana" w:hAnsi="Verdana"/>
                <w:sz w:val="16"/>
                <w:szCs w:val="16"/>
                <w:lang w:val="en-US"/>
              </w:rPr>
              <w:t xml:space="preserve">defined as such </w:t>
            </w:r>
            <w:r w:rsidRPr="007423FD">
              <w:rPr>
                <w:rFonts w:ascii="Verdana" w:hAnsi="Verdana"/>
                <w:sz w:val="16"/>
                <w:szCs w:val="16"/>
                <w:lang w:val="en-US"/>
              </w:rPr>
              <w:t xml:space="preserve">in the </w:t>
            </w:r>
            <w:r w:rsidR="00386F39" w:rsidRPr="007423FD">
              <w:rPr>
                <w:rFonts w:ascii="Verdana" w:hAnsi="Verdana"/>
                <w:sz w:val="16"/>
                <w:szCs w:val="16"/>
                <w:lang w:val="en-US"/>
              </w:rPr>
              <w:t xml:space="preserve">Law of the </w:t>
            </w:r>
            <w:r w:rsidR="002A36A7" w:rsidRPr="007423FD">
              <w:rPr>
                <w:rFonts w:ascii="Verdana" w:hAnsi="Verdana"/>
                <w:sz w:val="16"/>
                <w:szCs w:val="16"/>
                <w:lang w:val="en-US"/>
              </w:rPr>
              <w:t>Electrical Industry</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22" w:lineRule="exact"/>
              <w:ind w:firstLine="0"/>
              <w:rPr>
                <w:rFonts w:ascii="Verdana" w:hAnsi="Verdana"/>
                <w:sz w:val="16"/>
                <w:szCs w:val="16"/>
              </w:rPr>
            </w:pPr>
            <w:r w:rsidRPr="007423FD">
              <w:rPr>
                <w:rFonts w:ascii="Verdana" w:hAnsi="Verdana"/>
                <w:b/>
                <w:sz w:val="16"/>
                <w:szCs w:val="16"/>
              </w:rPr>
              <w:t>XVI.</w:t>
            </w:r>
            <w:r w:rsidRPr="007423FD">
              <w:rPr>
                <w:rFonts w:ascii="Verdana" w:hAnsi="Verdana"/>
                <w:b/>
                <w:sz w:val="16"/>
                <w:szCs w:val="16"/>
              </w:rPr>
              <w:tab/>
              <w:t>Energías Renovables:</w:t>
            </w:r>
            <w:r w:rsidRPr="007423FD">
              <w:rPr>
                <w:rFonts w:ascii="Verdana" w:hAnsi="Verdana"/>
                <w:sz w:val="16"/>
                <w:szCs w:val="16"/>
              </w:rPr>
              <w:t xml:space="preserve"> Aquellas cuya fuente reside en fenómenos de la naturaleza, procesos o materiales susceptibles de ser transformados en energía aprovechable por el ser humano, que se regeneran naturalmente, por lo que se encuentran disponibles de forma continua o periódica, y que al ser generadas no liberan emisiones contaminantes. Se consideran fuentes de Energías Renovables las que se enumeran a continuación:</w:t>
            </w:r>
          </w:p>
        </w:tc>
        <w:tc>
          <w:tcPr>
            <w:tcW w:w="4810" w:type="dxa"/>
            <w:shd w:val="clear" w:color="auto" w:fill="auto"/>
          </w:tcPr>
          <w:p w:rsidR="00C06CA2" w:rsidRPr="007423FD" w:rsidRDefault="00C06CA2" w:rsidP="00852CE1">
            <w:pPr>
              <w:pStyle w:val="Texto"/>
              <w:spacing w:line="222" w:lineRule="exact"/>
              <w:ind w:firstLine="0"/>
              <w:rPr>
                <w:rFonts w:ascii="Verdana" w:hAnsi="Verdana"/>
                <w:sz w:val="16"/>
                <w:szCs w:val="16"/>
                <w:lang w:val="en-US"/>
              </w:rPr>
            </w:pPr>
            <w:r w:rsidRPr="007423FD">
              <w:rPr>
                <w:rFonts w:ascii="Verdana" w:hAnsi="Verdana"/>
                <w:b/>
                <w:sz w:val="16"/>
                <w:szCs w:val="16"/>
                <w:lang w:val="en-US"/>
              </w:rPr>
              <w:t xml:space="preserve"> XVI. Renewable energy: </w:t>
            </w:r>
            <w:r w:rsidR="00386F39" w:rsidRPr="007423FD">
              <w:rPr>
                <w:rFonts w:ascii="Verdana" w:hAnsi="Verdana"/>
                <w:sz w:val="16"/>
                <w:szCs w:val="16"/>
                <w:lang w:val="en-US"/>
              </w:rPr>
              <w:t xml:space="preserve"> Those whose source resides</w:t>
            </w:r>
            <w:r w:rsidRPr="007423FD">
              <w:rPr>
                <w:rFonts w:ascii="Verdana" w:hAnsi="Verdana"/>
                <w:sz w:val="16"/>
                <w:szCs w:val="16"/>
                <w:lang w:val="en-US"/>
              </w:rPr>
              <w:t xml:space="preserve"> in natural phenomena, processes or materials that can be transformed into energy</w:t>
            </w:r>
            <w:r w:rsidR="00386F39" w:rsidRPr="007423FD">
              <w:rPr>
                <w:rFonts w:ascii="Verdana" w:hAnsi="Verdana"/>
                <w:sz w:val="16"/>
                <w:szCs w:val="16"/>
                <w:lang w:val="en-US"/>
              </w:rPr>
              <w:t xml:space="preserve"> that can be used by</w:t>
            </w:r>
            <w:r w:rsidRPr="007423FD">
              <w:rPr>
                <w:rFonts w:ascii="Verdana" w:hAnsi="Verdana"/>
                <w:sz w:val="16"/>
                <w:szCs w:val="16"/>
                <w:lang w:val="en-US"/>
              </w:rPr>
              <w:t xml:space="preserve"> the human being</w:t>
            </w:r>
            <w:r w:rsidR="00386F39" w:rsidRPr="007423FD">
              <w:rPr>
                <w:rFonts w:ascii="Verdana" w:hAnsi="Verdana"/>
                <w:sz w:val="16"/>
                <w:szCs w:val="16"/>
                <w:lang w:val="en-US"/>
              </w:rPr>
              <w:t>s</w:t>
            </w:r>
            <w:r w:rsidRPr="007423FD">
              <w:rPr>
                <w:rFonts w:ascii="Verdana" w:hAnsi="Verdana"/>
                <w:sz w:val="16"/>
                <w:szCs w:val="16"/>
                <w:lang w:val="en-US"/>
              </w:rPr>
              <w:t xml:space="preserve">, that </w:t>
            </w:r>
            <w:r w:rsidR="00386F39" w:rsidRPr="007423FD">
              <w:rPr>
                <w:rFonts w:ascii="Verdana" w:hAnsi="Verdana"/>
                <w:sz w:val="16"/>
                <w:szCs w:val="16"/>
                <w:lang w:val="en-US"/>
              </w:rPr>
              <w:t xml:space="preserve">are </w:t>
            </w:r>
            <w:r w:rsidRPr="007423FD">
              <w:rPr>
                <w:rFonts w:ascii="Verdana" w:hAnsi="Verdana"/>
                <w:sz w:val="16"/>
                <w:szCs w:val="16"/>
                <w:lang w:val="en-US"/>
              </w:rPr>
              <w:t>regenerate</w:t>
            </w:r>
            <w:r w:rsidR="00386F39" w:rsidRPr="007423FD">
              <w:rPr>
                <w:rFonts w:ascii="Verdana" w:hAnsi="Verdana"/>
                <w:sz w:val="16"/>
                <w:szCs w:val="16"/>
                <w:lang w:val="en-US"/>
              </w:rPr>
              <w:t>d</w:t>
            </w:r>
            <w:r w:rsidRPr="007423FD">
              <w:rPr>
                <w:rFonts w:ascii="Verdana" w:hAnsi="Verdana"/>
                <w:sz w:val="16"/>
                <w:szCs w:val="16"/>
                <w:lang w:val="en-US"/>
              </w:rPr>
              <w:t xml:space="preserve"> naturally, so are continuously or periodically available, and that</w:t>
            </w:r>
            <w:r w:rsidR="00852CE1" w:rsidRPr="007423FD">
              <w:rPr>
                <w:rFonts w:ascii="Verdana" w:hAnsi="Verdana"/>
                <w:sz w:val="16"/>
                <w:szCs w:val="16"/>
                <w:lang w:val="en-US"/>
              </w:rPr>
              <w:t xml:space="preserve"> when</w:t>
            </w:r>
            <w:r w:rsidRPr="007423FD">
              <w:rPr>
                <w:rFonts w:ascii="Verdana" w:hAnsi="Verdana"/>
                <w:sz w:val="16"/>
                <w:szCs w:val="16"/>
                <w:lang w:val="en-US"/>
              </w:rPr>
              <w:t xml:space="preserve"> being generated </w:t>
            </w:r>
            <w:r w:rsidR="00386F39" w:rsidRPr="007423FD">
              <w:rPr>
                <w:rFonts w:ascii="Verdana" w:hAnsi="Verdana"/>
                <w:sz w:val="16"/>
                <w:szCs w:val="16"/>
                <w:lang w:val="en-US"/>
              </w:rPr>
              <w:t xml:space="preserve">do </w:t>
            </w:r>
            <w:r w:rsidRPr="007423FD">
              <w:rPr>
                <w:rFonts w:ascii="Verdana" w:hAnsi="Verdana"/>
                <w:sz w:val="16"/>
                <w:szCs w:val="16"/>
                <w:lang w:val="en-US"/>
              </w:rPr>
              <w:t>not release</w:t>
            </w:r>
            <w:r w:rsidR="00386F39" w:rsidRPr="007423FD">
              <w:rPr>
                <w:rFonts w:ascii="Verdana" w:hAnsi="Verdana"/>
                <w:sz w:val="16"/>
                <w:szCs w:val="16"/>
                <w:lang w:val="en-US"/>
              </w:rPr>
              <w:t xml:space="preserve"> contaminating emissions</w:t>
            </w:r>
            <w:r w:rsidRPr="007423FD">
              <w:rPr>
                <w:rFonts w:ascii="Verdana" w:hAnsi="Verdana"/>
                <w:sz w:val="16"/>
                <w:szCs w:val="16"/>
                <w:lang w:val="en-US"/>
              </w:rPr>
              <w:t>. The</w:t>
            </w:r>
            <w:r w:rsidR="00852CE1" w:rsidRPr="007423FD">
              <w:rPr>
                <w:rFonts w:ascii="Verdana" w:hAnsi="Verdana"/>
                <w:sz w:val="16"/>
                <w:szCs w:val="16"/>
                <w:lang w:val="en-US"/>
              </w:rPr>
              <w:t xml:space="preserve"> following</w:t>
            </w:r>
            <w:r w:rsidRPr="007423FD">
              <w:rPr>
                <w:rFonts w:ascii="Verdana" w:hAnsi="Verdana"/>
                <w:sz w:val="16"/>
                <w:szCs w:val="16"/>
                <w:lang w:val="en-US"/>
              </w:rPr>
              <w:t xml:space="preserve"> are considered renewable energy sources which are listed below:</w:t>
            </w:r>
          </w:p>
        </w:tc>
      </w:tr>
      <w:tr w:rsidR="00C06CA2" w:rsidRPr="00A94A5E" w:rsidTr="000A51D7">
        <w:tc>
          <w:tcPr>
            <w:tcW w:w="4810" w:type="dxa"/>
            <w:shd w:val="clear" w:color="auto" w:fill="auto"/>
          </w:tcPr>
          <w:p w:rsidR="00C06CA2" w:rsidRPr="007423FD" w:rsidRDefault="00C06CA2" w:rsidP="00A2628C">
            <w:pPr>
              <w:pStyle w:val="Texto"/>
              <w:spacing w:line="222" w:lineRule="exact"/>
              <w:ind w:firstLine="0"/>
              <w:rPr>
                <w:rFonts w:ascii="Verdana" w:hAnsi="Verdana"/>
                <w:sz w:val="16"/>
                <w:szCs w:val="16"/>
              </w:rPr>
            </w:pPr>
            <w:r w:rsidRPr="007423FD">
              <w:rPr>
                <w:rFonts w:ascii="Verdana" w:hAnsi="Verdana"/>
                <w:b/>
                <w:sz w:val="16"/>
                <w:szCs w:val="16"/>
              </w:rPr>
              <w:t>a)</w:t>
            </w:r>
            <w:r w:rsidRPr="007423FD">
              <w:rPr>
                <w:rFonts w:ascii="Verdana" w:hAnsi="Verdana"/>
                <w:b/>
                <w:sz w:val="16"/>
                <w:szCs w:val="16"/>
              </w:rPr>
              <w:tab/>
            </w:r>
            <w:r w:rsidRPr="007423FD">
              <w:rPr>
                <w:rFonts w:ascii="Verdana" w:hAnsi="Verdana"/>
                <w:sz w:val="16"/>
                <w:szCs w:val="16"/>
              </w:rPr>
              <w:t>El viento;</w:t>
            </w:r>
          </w:p>
        </w:tc>
        <w:tc>
          <w:tcPr>
            <w:tcW w:w="4810" w:type="dxa"/>
            <w:shd w:val="clear" w:color="auto" w:fill="auto"/>
          </w:tcPr>
          <w:p w:rsidR="00C06CA2" w:rsidRPr="007423FD" w:rsidRDefault="00C06CA2" w:rsidP="00A2628C">
            <w:pPr>
              <w:pStyle w:val="Texto"/>
              <w:spacing w:line="222" w:lineRule="exact"/>
              <w:ind w:firstLine="0"/>
              <w:rPr>
                <w:rFonts w:ascii="Verdana" w:hAnsi="Verdana"/>
                <w:sz w:val="16"/>
                <w:szCs w:val="16"/>
                <w:lang w:val="en-US"/>
              </w:rPr>
            </w:pPr>
            <w:r w:rsidRPr="007423FD">
              <w:rPr>
                <w:rFonts w:ascii="Verdana" w:hAnsi="Verdana"/>
                <w:b/>
                <w:sz w:val="16"/>
                <w:szCs w:val="16"/>
                <w:lang w:val="en-US"/>
              </w:rPr>
              <w:t xml:space="preserve"> </w:t>
            </w:r>
            <w:r w:rsidR="00386F39" w:rsidRPr="007423FD">
              <w:rPr>
                <w:rFonts w:ascii="Verdana" w:hAnsi="Verdana"/>
                <w:b/>
                <w:sz w:val="16"/>
                <w:szCs w:val="16"/>
                <w:lang w:val="en-US"/>
              </w:rPr>
              <w:t>a)</w:t>
            </w:r>
            <w:r w:rsidRPr="007423FD">
              <w:rPr>
                <w:rFonts w:ascii="Verdana" w:hAnsi="Verdana"/>
                <w:b/>
                <w:sz w:val="16"/>
                <w:szCs w:val="16"/>
                <w:lang w:val="en-US"/>
              </w:rPr>
              <w:t xml:space="preserve"> </w:t>
            </w:r>
            <w:r w:rsidRPr="007423FD">
              <w:rPr>
                <w:rFonts w:ascii="Verdana" w:hAnsi="Verdana"/>
                <w:sz w:val="16"/>
                <w:szCs w:val="16"/>
                <w:lang w:val="en-US"/>
              </w:rPr>
              <w:t xml:space="preserve"> Wind;</w:t>
            </w:r>
          </w:p>
        </w:tc>
      </w:tr>
      <w:tr w:rsidR="00C06CA2" w:rsidRPr="00A94A5E" w:rsidTr="000A51D7">
        <w:tc>
          <w:tcPr>
            <w:tcW w:w="4810" w:type="dxa"/>
            <w:shd w:val="clear" w:color="auto" w:fill="auto"/>
          </w:tcPr>
          <w:p w:rsidR="00C06CA2" w:rsidRPr="007423FD" w:rsidRDefault="00C06CA2" w:rsidP="00A2628C">
            <w:pPr>
              <w:pStyle w:val="Texto"/>
              <w:spacing w:line="222" w:lineRule="exact"/>
              <w:ind w:firstLine="0"/>
              <w:rPr>
                <w:rFonts w:ascii="Verdana" w:hAnsi="Verdana"/>
                <w:sz w:val="16"/>
                <w:szCs w:val="16"/>
              </w:rPr>
            </w:pPr>
            <w:r w:rsidRPr="007423FD">
              <w:rPr>
                <w:rFonts w:ascii="Verdana" w:hAnsi="Verdana"/>
                <w:b/>
                <w:sz w:val="16"/>
                <w:szCs w:val="16"/>
              </w:rPr>
              <w:t>b)</w:t>
            </w:r>
            <w:r w:rsidRPr="007423FD">
              <w:rPr>
                <w:rFonts w:ascii="Verdana" w:hAnsi="Verdana"/>
                <w:b/>
                <w:sz w:val="16"/>
                <w:szCs w:val="16"/>
              </w:rPr>
              <w:tab/>
            </w:r>
            <w:r w:rsidRPr="007423FD">
              <w:rPr>
                <w:rFonts w:ascii="Verdana" w:hAnsi="Verdana"/>
                <w:sz w:val="16"/>
                <w:szCs w:val="16"/>
              </w:rPr>
              <w:t>La radiación solar, en todas sus formas;</w:t>
            </w:r>
          </w:p>
        </w:tc>
        <w:tc>
          <w:tcPr>
            <w:tcW w:w="4810" w:type="dxa"/>
            <w:shd w:val="clear" w:color="auto" w:fill="auto"/>
          </w:tcPr>
          <w:p w:rsidR="00C06CA2" w:rsidRPr="007423FD" w:rsidRDefault="00C06CA2" w:rsidP="00A2628C">
            <w:pPr>
              <w:pStyle w:val="Texto"/>
              <w:spacing w:line="222" w:lineRule="exact"/>
              <w:ind w:firstLine="0"/>
              <w:rPr>
                <w:rFonts w:ascii="Verdana" w:hAnsi="Verdana"/>
                <w:sz w:val="16"/>
                <w:szCs w:val="16"/>
                <w:lang w:val="en-US"/>
              </w:rPr>
            </w:pPr>
            <w:r w:rsidRPr="007423FD">
              <w:rPr>
                <w:rFonts w:ascii="Verdana" w:hAnsi="Verdana"/>
                <w:b/>
                <w:sz w:val="16"/>
                <w:szCs w:val="16"/>
                <w:lang w:val="en-US"/>
              </w:rPr>
              <w:t xml:space="preserve"> b) </w:t>
            </w:r>
            <w:r w:rsidRPr="007423FD">
              <w:rPr>
                <w:rFonts w:ascii="Verdana" w:hAnsi="Verdana"/>
                <w:sz w:val="16"/>
                <w:szCs w:val="16"/>
                <w:lang w:val="en-US"/>
              </w:rPr>
              <w:t xml:space="preserve"> Solar radiation, in all its forms;</w:t>
            </w:r>
          </w:p>
        </w:tc>
      </w:tr>
      <w:tr w:rsidR="00C06CA2" w:rsidRPr="00A94A5E" w:rsidTr="000A51D7">
        <w:tc>
          <w:tcPr>
            <w:tcW w:w="4810" w:type="dxa"/>
            <w:shd w:val="clear" w:color="auto" w:fill="auto"/>
          </w:tcPr>
          <w:p w:rsidR="00C06CA2" w:rsidRPr="007423FD" w:rsidRDefault="00C06CA2" w:rsidP="00A2628C">
            <w:pPr>
              <w:pStyle w:val="Texto"/>
              <w:spacing w:line="222" w:lineRule="exact"/>
              <w:ind w:firstLine="0"/>
              <w:rPr>
                <w:rFonts w:ascii="Verdana" w:hAnsi="Verdana"/>
                <w:sz w:val="16"/>
                <w:szCs w:val="16"/>
              </w:rPr>
            </w:pPr>
            <w:r w:rsidRPr="007423FD">
              <w:rPr>
                <w:rFonts w:ascii="Verdana" w:hAnsi="Verdana"/>
                <w:b/>
                <w:sz w:val="16"/>
                <w:szCs w:val="16"/>
              </w:rPr>
              <w:t>c)</w:t>
            </w:r>
            <w:r w:rsidRPr="007423FD">
              <w:rPr>
                <w:rFonts w:ascii="Verdana" w:hAnsi="Verdana"/>
                <w:b/>
                <w:sz w:val="16"/>
                <w:szCs w:val="16"/>
              </w:rPr>
              <w:tab/>
            </w:r>
            <w:r w:rsidRPr="007423FD">
              <w:rPr>
                <w:rFonts w:ascii="Verdana" w:hAnsi="Verdana"/>
                <w:sz w:val="16"/>
                <w:szCs w:val="16"/>
              </w:rPr>
              <w:t>El movimiento del agua en cauces naturales o en aquellos artificiales con embalses ya existentes, con sistemas de generación de capacidad menor o igual a 30 MW o una densidad de potencia, definida como la relación entre capacidad de generación y superficie del embalse, superior a 10 watts/m</w:t>
            </w:r>
            <w:r w:rsidRPr="007423FD">
              <w:rPr>
                <w:rFonts w:ascii="Verdana" w:hAnsi="Verdana"/>
                <w:position w:val="6"/>
                <w:sz w:val="16"/>
                <w:szCs w:val="16"/>
              </w:rPr>
              <w:t>2</w:t>
            </w:r>
            <w:r w:rsidRPr="007423FD">
              <w:rPr>
                <w:rFonts w:ascii="Verdana" w:hAnsi="Verdana"/>
                <w:sz w:val="16"/>
                <w:szCs w:val="16"/>
              </w:rPr>
              <w:t>;</w:t>
            </w:r>
          </w:p>
        </w:tc>
        <w:tc>
          <w:tcPr>
            <w:tcW w:w="4810" w:type="dxa"/>
            <w:shd w:val="clear" w:color="auto" w:fill="auto"/>
          </w:tcPr>
          <w:p w:rsidR="00C06CA2" w:rsidRPr="007423FD" w:rsidRDefault="00C06CA2" w:rsidP="00386F39">
            <w:pPr>
              <w:pStyle w:val="Texto"/>
              <w:spacing w:line="222" w:lineRule="exact"/>
              <w:ind w:firstLine="0"/>
              <w:rPr>
                <w:rFonts w:ascii="Verdana" w:hAnsi="Verdana"/>
                <w:sz w:val="16"/>
                <w:szCs w:val="16"/>
                <w:lang w:val="en-US"/>
              </w:rPr>
            </w:pPr>
            <w:r w:rsidRPr="007423FD">
              <w:rPr>
                <w:rFonts w:ascii="Verdana" w:hAnsi="Verdana"/>
                <w:b/>
                <w:sz w:val="16"/>
                <w:szCs w:val="16"/>
                <w:lang w:val="en-US"/>
              </w:rPr>
              <w:t xml:space="preserve"> c) </w:t>
            </w:r>
            <w:r w:rsidRPr="007423FD">
              <w:rPr>
                <w:rFonts w:ascii="Verdana" w:hAnsi="Verdana"/>
                <w:sz w:val="16"/>
                <w:szCs w:val="16"/>
                <w:lang w:val="en-US"/>
              </w:rPr>
              <w:t xml:space="preserve"> The movement of water in natural streams or those artificial</w:t>
            </w:r>
            <w:r w:rsidR="00852CE1" w:rsidRPr="007423FD">
              <w:rPr>
                <w:rFonts w:ascii="Verdana" w:hAnsi="Verdana"/>
                <w:sz w:val="16"/>
                <w:szCs w:val="16"/>
                <w:lang w:val="en-US"/>
              </w:rPr>
              <w:t xml:space="preserve"> currents</w:t>
            </w:r>
            <w:r w:rsidRPr="007423FD">
              <w:rPr>
                <w:rFonts w:ascii="Verdana" w:hAnsi="Verdana"/>
                <w:sz w:val="16"/>
                <w:szCs w:val="16"/>
                <w:lang w:val="en-US"/>
              </w:rPr>
              <w:t xml:space="preserve"> with existing reservoirs, with systems </w:t>
            </w:r>
            <w:r w:rsidR="00386F39" w:rsidRPr="007423FD">
              <w:rPr>
                <w:rFonts w:ascii="Verdana" w:hAnsi="Verdana"/>
                <w:sz w:val="16"/>
                <w:szCs w:val="16"/>
                <w:lang w:val="en-US"/>
              </w:rPr>
              <w:t>of generation</w:t>
            </w:r>
            <w:r w:rsidRPr="007423FD">
              <w:rPr>
                <w:rFonts w:ascii="Verdana" w:hAnsi="Verdana"/>
                <w:sz w:val="16"/>
                <w:szCs w:val="16"/>
                <w:lang w:val="en-US"/>
              </w:rPr>
              <w:t xml:space="preserve"> less than or equal to 30 MW capacity or </w:t>
            </w:r>
            <w:r w:rsidR="00852CE1" w:rsidRPr="007423FD">
              <w:rPr>
                <w:rFonts w:ascii="Verdana" w:hAnsi="Verdana"/>
                <w:sz w:val="16"/>
                <w:szCs w:val="16"/>
                <w:lang w:val="en-US"/>
              </w:rPr>
              <w:t xml:space="preserve">a </w:t>
            </w:r>
            <w:r w:rsidRPr="007423FD">
              <w:rPr>
                <w:rFonts w:ascii="Verdana" w:hAnsi="Verdana"/>
                <w:sz w:val="16"/>
                <w:szCs w:val="16"/>
                <w:lang w:val="en-US"/>
              </w:rPr>
              <w:t xml:space="preserve">power density, defined as the ratio between </w:t>
            </w:r>
            <w:r w:rsidR="00386F39" w:rsidRPr="007423FD">
              <w:rPr>
                <w:rFonts w:ascii="Verdana" w:hAnsi="Verdana"/>
                <w:sz w:val="16"/>
                <w:szCs w:val="16"/>
                <w:lang w:val="en-US"/>
              </w:rPr>
              <w:t xml:space="preserve">the </w:t>
            </w:r>
            <w:r w:rsidRPr="007423FD">
              <w:rPr>
                <w:rFonts w:ascii="Verdana" w:hAnsi="Verdana"/>
                <w:sz w:val="16"/>
                <w:szCs w:val="16"/>
                <w:lang w:val="en-US"/>
              </w:rPr>
              <w:t>generation capacity and</w:t>
            </w:r>
            <w:r w:rsidR="00852CE1" w:rsidRPr="007423FD">
              <w:rPr>
                <w:rFonts w:ascii="Verdana" w:hAnsi="Verdana"/>
                <w:sz w:val="16"/>
                <w:szCs w:val="16"/>
                <w:lang w:val="en-US"/>
              </w:rPr>
              <w:t xml:space="preserve"> the</w:t>
            </w:r>
            <w:r w:rsidRPr="007423FD">
              <w:rPr>
                <w:rFonts w:ascii="Verdana" w:hAnsi="Verdana"/>
                <w:sz w:val="16"/>
                <w:szCs w:val="16"/>
                <w:lang w:val="en-US"/>
              </w:rPr>
              <w:t xml:space="preserve"> reservo</w:t>
            </w:r>
            <w:r w:rsidR="00386F39" w:rsidRPr="007423FD">
              <w:rPr>
                <w:rFonts w:ascii="Verdana" w:hAnsi="Verdana"/>
                <w:sz w:val="16"/>
                <w:szCs w:val="16"/>
                <w:lang w:val="en-US"/>
              </w:rPr>
              <w:t>ir surface exceeding 10 watts /</w:t>
            </w:r>
            <w:r w:rsidRPr="007423FD">
              <w:rPr>
                <w:rFonts w:ascii="Verdana" w:hAnsi="Verdana"/>
                <w:sz w:val="16"/>
                <w:szCs w:val="16"/>
                <w:lang w:val="en-US"/>
              </w:rPr>
              <w:t xml:space="preserve">m </w:t>
            </w:r>
            <w:r w:rsidRPr="007423FD">
              <w:rPr>
                <w:rFonts w:ascii="Verdana" w:hAnsi="Verdana"/>
                <w:position w:val="6"/>
                <w:sz w:val="16"/>
                <w:szCs w:val="16"/>
                <w:lang w:val="en-US"/>
              </w:rPr>
              <w:t>2</w:t>
            </w:r>
            <w:r w:rsidR="00386F39" w:rsidRPr="007423FD">
              <w:rPr>
                <w:rFonts w:ascii="Verdana" w:hAnsi="Verdana"/>
                <w:position w:val="6"/>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22" w:lineRule="exact"/>
              <w:ind w:firstLine="0"/>
              <w:rPr>
                <w:rFonts w:ascii="Verdana" w:hAnsi="Verdana"/>
                <w:sz w:val="16"/>
                <w:szCs w:val="16"/>
              </w:rPr>
            </w:pPr>
            <w:r w:rsidRPr="007423FD">
              <w:rPr>
                <w:rFonts w:ascii="Verdana" w:hAnsi="Verdana"/>
                <w:b/>
                <w:sz w:val="16"/>
                <w:szCs w:val="16"/>
              </w:rPr>
              <w:t>d)</w:t>
            </w:r>
            <w:r w:rsidRPr="007423FD">
              <w:rPr>
                <w:rFonts w:ascii="Verdana" w:hAnsi="Verdana"/>
                <w:b/>
                <w:sz w:val="16"/>
                <w:szCs w:val="16"/>
              </w:rPr>
              <w:tab/>
            </w:r>
            <w:r w:rsidRPr="007423FD">
              <w:rPr>
                <w:rFonts w:ascii="Verdana" w:hAnsi="Verdana"/>
                <w:sz w:val="16"/>
                <w:szCs w:val="16"/>
              </w:rPr>
              <w:t>La energía oceánica en sus distintas formas, a saber: de las mareas, del gradiente térmico marino, de las corrientes marinas y del gradiente de concentración de sal;</w:t>
            </w:r>
          </w:p>
        </w:tc>
        <w:tc>
          <w:tcPr>
            <w:tcW w:w="4810" w:type="dxa"/>
            <w:shd w:val="clear" w:color="auto" w:fill="auto"/>
          </w:tcPr>
          <w:p w:rsidR="00C06CA2" w:rsidRPr="007423FD" w:rsidRDefault="00C06CA2" w:rsidP="00A2628C">
            <w:pPr>
              <w:pStyle w:val="Texto"/>
              <w:spacing w:line="222" w:lineRule="exact"/>
              <w:ind w:firstLine="0"/>
              <w:rPr>
                <w:rFonts w:ascii="Verdana" w:hAnsi="Verdana"/>
                <w:sz w:val="16"/>
                <w:szCs w:val="16"/>
                <w:lang w:val="en-US"/>
              </w:rPr>
            </w:pPr>
            <w:r w:rsidRPr="007423FD">
              <w:rPr>
                <w:rFonts w:ascii="Verdana" w:hAnsi="Verdana"/>
                <w:b/>
                <w:sz w:val="16"/>
                <w:szCs w:val="16"/>
                <w:lang w:val="en-US"/>
              </w:rPr>
              <w:t xml:space="preserve">d) </w:t>
            </w:r>
            <w:r w:rsidRPr="007423FD">
              <w:rPr>
                <w:rFonts w:ascii="Verdana" w:hAnsi="Verdana"/>
                <w:sz w:val="16"/>
                <w:szCs w:val="16"/>
                <w:lang w:val="en-US"/>
              </w:rPr>
              <w:t xml:space="preserve"> Ocean energy in its different forms, namely: tidal, marine thermal gradient, ocean currents and salt concentration gradient;</w:t>
            </w:r>
          </w:p>
        </w:tc>
      </w:tr>
      <w:tr w:rsidR="00C06CA2" w:rsidRPr="00A94A5E" w:rsidTr="000A51D7">
        <w:tc>
          <w:tcPr>
            <w:tcW w:w="4810" w:type="dxa"/>
            <w:shd w:val="clear" w:color="auto" w:fill="auto"/>
          </w:tcPr>
          <w:p w:rsidR="00C06CA2" w:rsidRPr="007423FD" w:rsidRDefault="00C06CA2" w:rsidP="00A2628C">
            <w:pPr>
              <w:pStyle w:val="Texto"/>
              <w:spacing w:line="222" w:lineRule="exact"/>
              <w:ind w:firstLine="0"/>
              <w:rPr>
                <w:rFonts w:ascii="Verdana" w:hAnsi="Verdana"/>
                <w:sz w:val="16"/>
                <w:szCs w:val="16"/>
              </w:rPr>
            </w:pPr>
            <w:r w:rsidRPr="007423FD">
              <w:rPr>
                <w:rFonts w:ascii="Verdana" w:hAnsi="Verdana"/>
                <w:b/>
                <w:sz w:val="16"/>
                <w:szCs w:val="16"/>
              </w:rPr>
              <w:t>e)</w:t>
            </w:r>
            <w:r w:rsidRPr="007423FD">
              <w:rPr>
                <w:rFonts w:ascii="Verdana" w:hAnsi="Verdana"/>
                <w:b/>
                <w:sz w:val="16"/>
                <w:szCs w:val="16"/>
              </w:rPr>
              <w:tab/>
            </w:r>
            <w:r w:rsidRPr="007423FD">
              <w:rPr>
                <w:rFonts w:ascii="Verdana" w:hAnsi="Verdana"/>
                <w:sz w:val="16"/>
                <w:szCs w:val="16"/>
              </w:rPr>
              <w:t>El calor de los yacimientos geotérmicos, y</w:t>
            </w:r>
          </w:p>
        </w:tc>
        <w:tc>
          <w:tcPr>
            <w:tcW w:w="4810" w:type="dxa"/>
            <w:shd w:val="clear" w:color="auto" w:fill="auto"/>
          </w:tcPr>
          <w:p w:rsidR="00C06CA2" w:rsidRPr="007423FD" w:rsidRDefault="00386F39" w:rsidP="00A2628C">
            <w:pPr>
              <w:pStyle w:val="Texto"/>
              <w:spacing w:line="222" w:lineRule="exact"/>
              <w:ind w:firstLine="0"/>
              <w:rPr>
                <w:rFonts w:ascii="Verdana" w:hAnsi="Verdana"/>
                <w:sz w:val="16"/>
                <w:szCs w:val="16"/>
                <w:lang w:val="en-US"/>
              </w:rPr>
            </w:pPr>
            <w:r w:rsidRPr="007423FD">
              <w:rPr>
                <w:rFonts w:ascii="Verdana" w:hAnsi="Verdana"/>
                <w:b/>
                <w:sz w:val="16"/>
                <w:szCs w:val="16"/>
                <w:lang w:val="en-US"/>
              </w:rPr>
              <w:t>e)</w:t>
            </w:r>
            <w:r w:rsidR="00C06CA2" w:rsidRPr="007423FD">
              <w:rPr>
                <w:rFonts w:ascii="Verdana" w:hAnsi="Verdana"/>
                <w:b/>
                <w:sz w:val="16"/>
                <w:szCs w:val="16"/>
                <w:lang w:val="en-US"/>
              </w:rPr>
              <w:t xml:space="preserve"> </w:t>
            </w:r>
            <w:r w:rsidR="00C06CA2" w:rsidRPr="007423FD">
              <w:rPr>
                <w:rFonts w:ascii="Verdana" w:hAnsi="Verdana"/>
                <w:sz w:val="16"/>
                <w:szCs w:val="16"/>
                <w:lang w:val="en-US"/>
              </w:rPr>
              <w:t xml:space="preserve"> The heat of geothermal reservoirs, and</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f)</w:t>
            </w:r>
            <w:r w:rsidRPr="007423FD">
              <w:rPr>
                <w:rFonts w:ascii="Verdana" w:hAnsi="Verdana"/>
                <w:b/>
                <w:sz w:val="16"/>
                <w:szCs w:val="16"/>
              </w:rPr>
              <w:tab/>
            </w:r>
            <w:r w:rsidRPr="007423FD">
              <w:rPr>
                <w:rFonts w:ascii="Verdana" w:hAnsi="Verdana"/>
                <w:sz w:val="16"/>
                <w:szCs w:val="16"/>
              </w:rPr>
              <w:t>Los bioenergéticos que determine la Ley de Promoción y Desarrollo de los Bioenergéticos.</w:t>
            </w:r>
          </w:p>
        </w:tc>
        <w:tc>
          <w:tcPr>
            <w:tcW w:w="4810" w:type="dxa"/>
            <w:shd w:val="clear" w:color="auto" w:fill="auto"/>
          </w:tcPr>
          <w:p w:rsidR="00C06CA2" w:rsidRPr="007423FD" w:rsidRDefault="00386F39" w:rsidP="00386F39">
            <w:pPr>
              <w:pStyle w:val="Texto"/>
              <w:spacing w:line="224" w:lineRule="exact"/>
              <w:ind w:firstLine="0"/>
              <w:rPr>
                <w:rFonts w:ascii="Verdana" w:hAnsi="Verdana"/>
                <w:sz w:val="16"/>
                <w:szCs w:val="16"/>
                <w:lang w:val="en-US"/>
              </w:rPr>
            </w:pPr>
            <w:r w:rsidRPr="007423FD">
              <w:rPr>
                <w:rFonts w:ascii="Verdana" w:hAnsi="Verdana"/>
                <w:b/>
                <w:sz w:val="16"/>
                <w:szCs w:val="16"/>
                <w:lang w:val="en-US"/>
              </w:rPr>
              <w:t>f)</w:t>
            </w:r>
            <w:r w:rsidR="00C06CA2" w:rsidRPr="007423FD">
              <w:rPr>
                <w:rFonts w:ascii="Verdana" w:hAnsi="Verdana"/>
                <w:b/>
                <w:sz w:val="16"/>
                <w:szCs w:val="16"/>
                <w:lang w:val="en-US"/>
              </w:rPr>
              <w:t xml:space="preserve"> </w:t>
            </w:r>
            <w:r w:rsidRPr="007423FD">
              <w:rPr>
                <w:rFonts w:ascii="Verdana" w:hAnsi="Verdana"/>
                <w:sz w:val="16"/>
                <w:szCs w:val="16"/>
                <w:lang w:val="en-US"/>
              </w:rPr>
              <w:t xml:space="preserve"> Bioenergy</w:t>
            </w:r>
            <w:r w:rsidR="00C06CA2" w:rsidRPr="007423FD">
              <w:rPr>
                <w:rFonts w:ascii="Verdana" w:hAnsi="Verdana"/>
                <w:sz w:val="16"/>
                <w:szCs w:val="16"/>
                <w:lang w:val="en-US"/>
              </w:rPr>
              <w:t xml:space="preserve"> determined by the Law on Promotion and Development of Bioenergy.</w:t>
            </w:r>
          </w:p>
        </w:tc>
      </w:tr>
      <w:tr w:rsidR="00C06CA2" w:rsidRPr="00A94A5E" w:rsidTr="000A51D7">
        <w:tc>
          <w:tcPr>
            <w:tcW w:w="4810" w:type="dxa"/>
            <w:shd w:val="clear" w:color="auto" w:fill="auto"/>
          </w:tcPr>
          <w:p w:rsidR="00C06CA2" w:rsidRPr="007423FD" w:rsidRDefault="00C06CA2" w:rsidP="00A2628C">
            <w:pPr>
              <w:pStyle w:val="Texto"/>
              <w:spacing w:line="229" w:lineRule="exact"/>
              <w:ind w:firstLine="0"/>
              <w:rPr>
                <w:rFonts w:ascii="Verdana" w:hAnsi="Verdana"/>
                <w:sz w:val="16"/>
                <w:szCs w:val="16"/>
              </w:rPr>
            </w:pPr>
            <w:r w:rsidRPr="007423FD">
              <w:rPr>
                <w:rFonts w:ascii="Verdana" w:hAnsi="Verdana"/>
                <w:b/>
                <w:sz w:val="16"/>
                <w:szCs w:val="16"/>
              </w:rPr>
              <w:t>XVII.</w:t>
            </w:r>
            <w:r w:rsidRPr="007423FD">
              <w:rPr>
                <w:rFonts w:ascii="Verdana" w:hAnsi="Verdana"/>
                <w:b/>
                <w:sz w:val="16"/>
                <w:szCs w:val="16"/>
              </w:rPr>
              <w:tab/>
              <w:t>Energías fósiles:</w:t>
            </w:r>
            <w:r w:rsidRPr="007423FD">
              <w:rPr>
                <w:rFonts w:ascii="Verdana" w:hAnsi="Verdana"/>
                <w:sz w:val="16"/>
                <w:szCs w:val="16"/>
              </w:rPr>
              <w:t xml:space="preserve"> Aquellas que provienen de la combustión de materiales y sustancias en estado sólido, líquido o gaseoso que contienen carbono y cuya formación ocurrió a través de procesos geológicos;</w:t>
            </w:r>
          </w:p>
        </w:tc>
        <w:tc>
          <w:tcPr>
            <w:tcW w:w="4810" w:type="dxa"/>
            <w:shd w:val="clear" w:color="auto" w:fill="auto"/>
          </w:tcPr>
          <w:p w:rsidR="00C06CA2" w:rsidRPr="007423FD" w:rsidRDefault="00C06CA2" w:rsidP="00386F39">
            <w:pPr>
              <w:pStyle w:val="Texto"/>
              <w:spacing w:line="229" w:lineRule="exact"/>
              <w:ind w:firstLine="0"/>
              <w:rPr>
                <w:rFonts w:ascii="Verdana" w:hAnsi="Verdana"/>
                <w:sz w:val="16"/>
                <w:szCs w:val="16"/>
                <w:lang w:val="en-US"/>
              </w:rPr>
            </w:pPr>
            <w:r w:rsidRPr="007423FD">
              <w:rPr>
                <w:rFonts w:ascii="Verdana" w:hAnsi="Verdana"/>
                <w:b/>
                <w:sz w:val="16"/>
                <w:szCs w:val="16"/>
                <w:lang w:val="en-US"/>
              </w:rPr>
              <w:t xml:space="preserve">XVII. </w:t>
            </w:r>
            <w:r w:rsidR="00386F39" w:rsidRPr="007423FD">
              <w:rPr>
                <w:rFonts w:ascii="Verdana" w:hAnsi="Verdana"/>
                <w:b/>
                <w:sz w:val="16"/>
                <w:szCs w:val="16"/>
                <w:lang w:val="en-US"/>
              </w:rPr>
              <w:t>F</w:t>
            </w:r>
            <w:r w:rsidRPr="007423FD">
              <w:rPr>
                <w:rFonts w:ascii="Verdana" w:hAnsi="Verdana"/>
                <w:b/>
                <w:sz w:val="16"/>
                <w:szCs w:val="16"/>
                <w:lang w:val="en-US"/>
              </w:rPr>
              <w:t xml:space="preserve">ossil fuels: </w:t>
            </w:r>
            <w:r w:rsidRPr="007423FD">
              <w:rPr>
                <w:rFonts w:ascii="Verdana" w:hAnsi="Verdana"/>
                <w:sz w:val="16"/>
                <w:szCs w:val="16"/>
                <w:lang w:val="en-US"/>
              </w:rPr>
              <w:t xml:space="preserve"> Those from the combustion of materials and substances in</w:t>
            </w:r>
            <w:r w:rsidR="00386F39" w:rsidRPr="007423FD">
              <w:rPr>
                <w:rFonts w:ascii="Verdana" w:hAnsi="Verdana"/>
                <w:sz w:val="16"/>
                <w:szCs w:val="16"/>
                <w:lang w:val="en-US"/>
              </w:rPr>
              <w:t xml:space="preserve"> a</w:t>
            </w:r>
            <w:r w:rsidRPr="007423FD">
              <w:rPr>
                <w:rFonts w:ascii="Verdana" w:hAnsi="Verdana"/>
                <w:sz w:val="16"/>
                <w:szCs w:val="16"/>
                <w:lang w:val="en-US"/>
              </w:rPr>
              <w:t xml:space="preserve"> solid, liquid or gas</w:t>
            </w:r>
            <w:r w:rsidR="00386F39" w:rsidRPr="007423FD">
              <w:rPr>
                <w:rFonts w:ascii="Verdana" w:hAnsi="Verdana"/>
                <w:sz w:val="16"/>
                <w:szCs w:val="16"/>
                <w:lang w:val="en-US"/>
              </w:rPr>
              <w:t>eous state that contain</w:t>
            </w:r>
            <w:r w:rsidRPr="007423FD">
              <w:rPr>
                <w:rFonts w:ascii="Verdana" w:hAnsi="Verdana"/>
                <w:sz w:val="16"/>
                <w:szCs w:val="16"/>
                <w:lang w:val="en-US"/>
              </w:rPr>
              <w:t xml:space="preserve"> carbon and whose formation occurred through geological processes;</w:t>
            </w:r>
          </w:p>
        </w:tc>
      </w:tr>
      <w:tr w:rsidR="00C06CA2" w:rsidRPr="00A94A5E" w:rsidTr="000A51D7">
        <w:tc>
          <w:tcPr>
            <w:tcW w:w="4810" w:type="dxa"/>
            <w:shd w:val="clear" w:color="auto" w:fill="auto"/>
          </w:tcPr>
          <w:p w:rsidR="00C06CA2" w:rsidRPr="007423FD" w:rsidRDefault="00C06CA2" w:rsidP="00A2628C">
            <w:pPr>
              <w:pStyle w:val="Texto"/>
              <w:spacing w:line="229" w:lineRule="exact"/>
              <w:ind w:firstLine="0"/>
              <w:rPr>
                <w:rFonts w:ascii="Verdana" w:hAnsi="Verdana"/>
                <w:sz w:val="16"/>
                <w:szCs w:val="16"/>
              </w:rPr>
            </w:pPr>
            <w:r w:rsidRPr="007423FD">
              <w:rPr>
                <w:rFonts w:ascii="Verdana" w:hAnsi="Verdana"/>
                <w:b/>
                <w:sz w:val="16"/>
                <w:szCs w:val="16"/>
              </w:rPr>
              <w:t>XVIII.</w:t>
            </w:r>
            <w:r w:rsidRPr="007423FD">
              <w:rPr>
                <w:rFonts w:ascii="Verdana" w:hAnsi="Verdana"/>
                <w:b/>
                <w:sz w:val="16"/>
                <w:szCs w:val="16"/>
              </w:rPr>
              <w:tab/>
              <w:t>Estrategia:</w:t>
            </w:r>
            <w:r w:rsidRPr="007423FD">
              <w:rPr>
                <w:rFonts w:ascii="Verdana" w:hAnsi="Verdana"/>
                <w:sz w:val="16"/>
                <w:szCs w:val="16"/>
              </w:rPr>
              <w:t xml:space="preserve"> Estrategia de Transición para Promover el Uso de Tecnologías y Combustibles más Limpios;</w:t>
            </w:r>
          </w:p>
        </w:tc>
        <w:tc>
          <w:tcPr>
            <w:tcW w:w="4810" w:type="dxa"/>
            <w:shd w:val="clear" w:color="auto" w:fill="auto"/>
          </w:tcPr>
          <w:p w:rsidR="00C06CA2" w:rsidRPr="007423FD" w:rsidRDefault="00C06CA2" w:rsidP="00386F39">
            <w:pPr>
              <w:pStyle w:val="Texto"/>
              <w:spacing w:line="229" w:lineRule="exact"/>
              <w:ind w:firstLine="0"/>
              <w:rPr>
                <w:rFonts w:ascii="Verdana" w:hAnsi="Verdana"/>
                <w:sz w:val="16"/>
                <w:szCs w:val="16"/>
                <w:lang w:val="en-US"/>
              </w:rPr>
            </w:pPr>
            <w:r w:rsidRPr="007423FD">
              <w:rPr>
                <w:rFonts w:ascii="Verdana" w:hAnsi="Verdana"/>
                <w:b/>
                <w:sz w:val="16"/>
                <w:szCs w:val="16"/>
                <w:lang w:val="en-US"/>
              </w:rPr>
              <w:t xml:space="preserve">XVIII. Strategy: </w:t>
            </w:r>
            <w:r w:rsidRPr="007423FD">
              <w:rPr>
                <w:rFonts w:ascii="Verdana" w:hAnsi="Verdana"/>
                <w:sz w:val="16"/>
                <w:szCs w:val="16"/>
                <w:lang w:val="en-US"/>
              </w:rPr>
              <w:t xml:space="preserve"> Transition Strategy </w:t>
            </w:r>
            <w:r w:rsidR="00386F39" w:rsidRPr="007423FD">
              <w:rPr>
                <w:rFonts w:ascii="Verdana" w:hAnsi="Verdana"/>
                <w:sz w:val="16"/>
                <w:szCs w:val="16"/>
                <w:lang w:val="en-US"/>
              </w:rPr>
              <w:t>for Promoting</w:t>
            </w:r>
            <w:r w:rsidRPr="007423FD">
              <w:rPr>
                <w:rFonts w:ascii="Verdana" w:hAnsi="Verdana"/>
                <w:sz w:val="16"/>
                <w:szCs w:val="16"/>
                <w:lang w:val="en-US"/>
              </w:rPr>
              <w:t xml:space="preserve"> the </w:t>
            </w:r>
            <w:r w:rsidR="00386F39" w:rsidRPr="007423FD">
              <w:rPr>
                <w:rFonts w:ascii="Verdana" w:hAnsi="Verdana"/>
                <w:sz w:val="16"/>
                <w:szCs w:val="16"/>
                <w:lang w:val="en-US"/>
              </w:rPr>
              <w:t>U</w:t>
            </w:r>
            <w:r w:rsidRPr="007423FD">
              <w:rPr>
                <w:rFonts w:ascii="Verdana" w:hAnsi="Verdana"/>
                <w:sz w:val="16"/>
                <w:szCs w:val="16"/>
                <w:lang w:val="en-US"/>
              </w:rPr>
              <w:t xml:space="preserve">se of </w:t>
            </w:r>
            <w:r w:rsidR="00386F39" w:rsidRPr="007423FD">
              <w:rPr>
                <w:rFonts w:ascii="Verdana" w:hAnsi="Verdana"/>
                <w:sz w:val="16"/>
                <w:szCs w:val="16"/>
                <w:lang w:val="en-US"/>
              </w:rPr>
              <w:t>C</w:t>
            </w:r>
            <w:r w:rsidRPr="007423FD">
              <w:rPr>
                <w:rFonts w:ascii="Verdana" w:hAnsi="Verdana"/>
                <w:sz w:val="16"/>
                <w:szCs w:val="16"/>
                <w:lang w:val="en-US"/>
              </w:rPr>
              <w:t xml:space="preserve">leaner </w:t>
            </w:r>
            <w:r w:rsidR="00386F39" w:rsidRPr="007423FD">
              <w:rPr>
                <w:rFonts w:ascii="Verdana" w:hAnsi="Verdana"/>
                <w:sz w:val="16"/>
                <w:szCs w:val="16"/>
                <w:lang w:val="en-US"/>
              </w:rPr>
              <w:t>T</w:t>
            </w:r>
            <w:r w:rsidRPr="007423FD">
              <w:rPr>
                <w:rFonts w:ascii="Verdana" w:hAnsi="Verdana"/>
                <w:sz w:val="16"/>
                <w:szCs w:val="16"/>
                <w:lang w:val="en-US"/>
              </w:rPr>
              <w:t xml:space="preserve">echnologies and </w:t>
            </w:r>
            <w:r w:rsidR="00386F39" w:rsidRPr="007423FD">
              <w:rPr>
                <w:rFonts w:ascii="Verdana" w:hAnsi="Verdana"/>
                <w:sz w:val="16"/>
                <w:szCs w:val="16"/>
                <w:lang w:val="en-US"/>
              </w:rPr>
              <w:t>F</w:t>
            </w:r>
            <w:r w:rsidRPr="007423FD">
              <w:rPr>
                <w:rFonts w:ascii="Verdana" w:hAnsi="Verdana"/>
                <w:sz w:val="16"/>
                <w:szCs w:val="16"/>
                <w:lang w:val="en-US"/>
              </w:rPr>
              <w:t>uels;</w:t>
            </w:r>
          </w:p>
        </w:tc>
      </w:tr>
      <w:tr w:rsidR="00C06CA2" w:rsidRPr="00A94A5E" w:rsidTr="000A51D7">
        <w:tc>
          <w:tcPr>
            <w:tcW w:w="4810" w:type="dxa"/>
            <w:shd w:val="clear" w:color="auto" w:fill="auto"/>
          </w:tcPr>
          <w:p w:rsidR="00C06CA2" w:rsidRPr="007423FD" w:rsidRDefault="00C06CA2" w:rsidP="00A2628C">
            <w:pPr>
              <w:pStyle w:val="Texto"/>
              <w:spacing w:line="229" w:lineRule="exact"/>
              <w:ind w:firstLine="0"/>
              <w:rPr>
                <w:rFonts w:ascii="Verdana" w:hAnsi="Verdana"/>
                <w:sz w:val="16"/>
                <w:szCs w:val="16"/>
              </w:rPr>
            </w:pPr>
            <w:r w:rsidRPr="007423FD">
              <w:rPr>
                <w:rFonts w:ascii="Verdana" w:hAnsi="Verdana"/>
                <w:b/>
                <w:sz w:val="16"/>
                <w:szCs w:val="16"/>
              </w:rPr>
              <w:t>XIX.</w:t>
            </w:r>
            <w:r w:rsidRPr="007423FD">
              <w:rPr>
                <w:rFonts w:ascii="Verdana" w:hAnsi="Verdana"/>
                <w:b/>
                <w:sz w:val="16"/>
                <w:szCs w:val="16"/>
              </w:rPr>
              <w:tab/>
              <w:t>Externalidades:</w:t>
            </w:r>
            <w:r w:rsidRPr="007423FD">
              <w:rPr>
                <w:rFonts w:ascii="Verdana" w:hAnsi="Verdana"/>
                <w:sz w:val="16"/>
                <w:szCs w:val="16"/>
              </w:rPr>
              <w:t xml:space="preserve"> Los impactos positivos o negativos que genera la provisión de un bien o servicio y que afectan o que pudieran afectar a una tercera persona. Las externalidades ocurren cuando el costo pagado por un bien o servicio es diferente del costo total de los daños y beneficios en términos económicos, sociales, ambientales y a la salud, que involucran su producción y consumo;</w:t>
            </w:r>
          </w:p>
        </w:tc>
        <w:tc>
          <w:tcPr>
            <w:tcW w:w="4810" w:type="dxa"/>
            <w:shd w:val="clear" w:color="auto" w:fill="auto"/>
          </w:tcPr>
          <w:p w:rsidR="00C06CA2" w:rsidRPr="007423FD" w:rsidRDefault="00C06CA2" w:rsidP="00852CE1">
            <w:pPr>
              <w:pStyle w:val="Texto"/>
              <w:spacing w:line="229" w:lineRule="exact"/>
              <w:ind w:firstLine="0"/>
              <w:rPr>
                <w:rFonts w:ascii="Verdana" w:hAnsi="Verdana"/>
                <w:sz w:val="16"/>
                <w:szCs w:val="16"/>
                <w:lang w:val="en-US"/>
              </w:rPr>
            </w:pPr>
            <w:r w:rsidRPr="007423FD">
              <w:rPr>
                <w:rFonts w:ascii="Verdana" w:hAnsi="Verdana"/>
                <w:b/>
                <w:sz w:val="16"/>
                <w:szCs w:val="16"/>
                <w:lang w:val="en-US"/>
              </w:rPr>
              <w:t xml:space="preserve">XIX. </w:t>
            </w:r>
            <w:r w:rsidR="00386F39" w:rsidRPr="007423FD">
              <w:rPr>
                <w:rFonts w:ascii="Verdana" w:hAnsi="Verdana"/>
                <w:b/>
                <w:sz w:val="16"/>
                <w:szCs w:val="16"/>
                <w:lang w:val="en-US"/>
              </w:rPr>
              <w:t>E</w:t>
            </w:r>
            <w:r w:rsidRPr="007423FD">
              <w:rPr>
                <w:rFonts w:ascii="Verdana" w:hAnsi="Verdana"/>
                <w:b/>
                <w:sz w:val="16"/>
                <w:szCs w:val="16"/>
                <w:lang w:val="en-US"/>
              </w:rPr>
              <w:t xml:space="preserve">xternalities: </w:t>
            </w:r>
            <w:r w:rsidRPr="007423FD">
              <w:rPr>
                <w:rFonts w:ascii="Verdana" w:hAnsi="Verdana"/>
                <w:sz w:val="16"/>
                <w:szCs w:val="16"/>
                <w:lang w:val="en-US"/>
              </w:rPr>
              <w:t xml:space="preserve"> Positive or negative impacts generated by the provision of good</w:t>
            </w:r>
            <w:r w:rsidR="00852CE1" w:rsidRPr="007423FD">
              <w:rPr>
                <w:rFonts w:ascii="Verdana" w:hAnsi="Verdana"/>
                <w:sz w:val="16"/>
                <w:szCs w:val="16"/>
                <w:lang w:val="en-US"/>
              </w:rPr>
              <w:t>s</w:t>
            </w:r>
            <w:r w:rsidRPr="007423FD">
              <w:rPr>
                <w:rFonts w:ascii="Verdana" w:hAnsi="Verdana"/>
                <w:sz w:val="16"/>
                <w:szCs w:val="16"/>
                <w:lang w:val="en-US"/>
              </w:rPr>
              <w:t xml:space="preserve"> or service</w:t>
            </w:r>
            <w:r w:rsidR="00852CE1" w:rsidRPr="007423FD">
              <w:rPr>
                <w:rFonts w:ascii="Verdana" w:hAnsi="Verdana"/>
                <w:sz w:val="16"/>
                <w:szCs w:val="16"/>
                <w:lang w:val="en-US"/>
              </w:rPr>
              <w:t>s</w:t>
            </w:r>
            <w:r w:rsidRPr="007423FD">
              <w:rPr>
                <w:rFonts w:ascii="Verdana" w:hAnsi="Verdana"/>
                <w:sz w:val="16"/>
                <w:szCs w:val="16"/>
                <w:lang w:val="en-US"/>
              </w:rPr>
              <w:t xml:space="preserve"> that affect or could affect a third p</w:t>
            </w:r>
            <w:r w:rsidR="00E33465" w:rsidRPr="007423FD">
              <w:rPr>
                <w:rFonts w:ascii="Verdana" w:hAnsi="Verdana"/>
                <w:sz w:val="16"/>
                <w:szCs w:val="16"/>
                <w:lang w:val="en-US"/>
              </w:rPr>
              <w:t>arty</w:t>
            </w:r>
            <w:r w:rsidRPr="007423FD">
              <w:rPr>
                <w:rFonts w:ascii="Verdana" w:hAnsi="Verdana"/>
                <w:sz w:val="16"/>
                <w:szCs w:val="16"/>
                <w:lang w:val="en-US"/>
              </w:rPr>
              <w:t xml:space="preserve">. </w:t>
            </w:r>
            <w:r w:rsidR="00852CE1" w:rsidRPr="007423FD">
              <w:rPr>
                <w:rFonts w:ascii="Verdana" w:hAnsi="Verdana"/>
                <w:sz w:val="16"/>
                <w:szCs w:val="16"/>
                <w:lang w:val="en-US"/>
              </w:rPr>
              <w:t xml:space="preserve">The </w:t>
            </w:r>
            <w:r w:rsidR="008C27C9" w:rsidRPr="007423FD">
              <w:rPr>
                <w:rFonts w:ascii="Verdana" w:hAnsi="Verdana"/>
                <w:sz w:val="16"/>
                <w:szCs w:val="16"/>
                <w:lang w:val="en-US"/>
              </w:rPr>
              <w:t>Externalities</w:t>
            </w:r>
            <w:r w:rsidRPr="007423FD">
              <w:rPr>
                <w:rFonts w:ascii="Verdana" w:hAnsi="Verdana"/>
                <w:sz w:val="16"/>
                <w:szCs w:val="16"/>
                <w:lang w:val="en-US"/>
              </w:rPr>
              <w:t xml:space="preserve"> occur when the cost paid for a good or service is different from the total cost of </w:t>
            </w:r>
            <w:r w:rsidR="003A39D8" w:rsidRPr="007423FD">
              <w:rPr>
                <w:rFonts w:ascii="Verdana" w:hAnsi="Verdana"/>
                <w:sz w:val="16"/>
                <w:szCs w:val="16"/>
                <w:lang w:val="en-US"/>
              </w:rPr>
              <w:t xml:space="preserve">the </w:t>
            </w:r>
            <w:r w:rsidRPr="007423FD">
              <w:rPr>
                <w:rFonts w:ascii="Verdana" w:hAnsi="Verdana"/>
                <w:sz w:val="16"/>
                <w:szCs w:val="16"/>
                <w:lang w:val="en-US"/>
              </w:rPr>
              <w:t xml:space="preserve">damages and </w:t>
            </w:r>
            <w:r w:rsidR="00852CE1" w:rsidRPr="007423FD">
              <w:rPr>
                <w:rFonts w:ascii="Verdana" w:hAnsi="Verdana"/>
                <w:sz w:val="16"/>
                <w:szCs w:val="16"/>
                <w:lang w:val="en-US"/>
              </w:rPr>
              <w:t xml:space="preserve">the </w:t>
            </w:r>
            <w:r w:rsidRPr="007423FD">
              <w:rPr>
                <w:rFonts w:ascii="Verdana" w:hAnsi="Verdana"/>
                <w:sz w:val="16"/>
                <w:szCs w:val="16"/>
                <w:lang w:val="en-US"/>
              </w:rPr>
              <w:t>benefits in economic,</w:t>
            </w:r>
            <w:r w:rsidR="00E33465" w:rsidRPr="007423FD">
              <w:rPr>
                <w:rFonts w:ascii="Verdana" w:hAnsi="Verdana"/>
                <w:sz w:val="16"/>
                <w:szCs w:val="16"/>
                <w:lang w:val="en-US"/>
              </w:rPr>
              <w:t xml:space="preserve"> social and environmental terms</w:t>
            </w:r>
            <w:r w:rsidRPr="007423FD">
              <w:rPr>
                <w:rFonts w:ascii="Verdana" w:hAnsi="Verdana"/>
                <w:sz w:val="16"/>
                <w:szCs w:val="16"/>
                <w:lang w:val="en-US"/>
              </w:rPr>
              <w:t xml:space="preserve"> and</w:t>
            </w:r>
            <w:r w:rsidR="003A39D8" w:rsidRPr="007423FD">
              <w:rPr>
                <w:rFonts w:ascii="Verdana" w:hAnsi="Verdana"/>
                <w:sz w:val="16"/>
                <w:szCs w:val="16"/>
                <w:lang w:val="en-US"/>
              </w:rPr>
              <w:t xml:space="preserve"> damages</w:t>
            </w:r>
            <w:r w:rsidRPr="007423FD">
              <w:rPr>
                <w:rFonts w:ascii="Verdana" w:hAnsi="Verdana"/>
                <w:sz w:val="16"/>
                <w:szCs w:val="16"/>
                <w:lang w:val="en-US"/>
              </w:rPr>
              <w:t xml:space="preserve"> </w:t>
            </w:r>
            <w:r w:rsidR="00E33465" w:rsidRPr="007423FD">
              <w:rPr>
                <w:rFonts w:ascii="Verdana" w:hAnsi="Verdana"/>
                <w:sz w:val="16"/>
                <w:szCs w:val="16"/>
                <w:lang w:val="en-US"/>
              </w:rPr>
              <w:t xml:space="preserve">to </w:t>
            </w:r>
            <w:r w:rsidRPr="007423FD">
              <w:rPr>
                <w:rFonts w:ascii="Verdana" w:hAnsi="Verdana"/>
                <w:sz w:val="16"/>
                <w:szCs w:val="16"/>
                <w:lang w:val="en-US"/>
              </w:rPr>
              <w:t xml:space="preserve">health, </w:t>
            </w:r>
            <w:r w:rsidR="00E33465" w:rsidRPr="007423FD">
              <w:rPr>
                <w:rFonts w:ascii="Verdana" w:hAnsi="Verdana"/>
                <w:sz w:val="16"/>
                <w:szCs w:val="16"/>
                <w:lang w:val="en-US"/>
              </w:rPr>
              <w:t>that involve</w:t>
            </w:r>
            <w:r w:rsidRPr="007423FD">
              <w:rPr>
                <w:rFonts w:ascii="Verdana" w:hAnsi="Verdana"/>
                <w:sz w:val="16"/>
                <w:szCs w:val="16"/>
                <w:lang w:val="en-US"/>
              </w:rPr>
              <w:t xml:space="preserve"> </w:t>
            </w:r>
            <w:r w:rsidR="00852CE1" w:rsidRPr="007423FD">
              <w:rPr>
                <w:rFonts w:ascii="Verdana" w:hAnsi="Verdana"/>
                <w:sz w:val="16"/>
                <w:szCs w:val="16"/>
                <w:lang w:val="en-US"/>
              </w:rPr>
              <w:t xml:space="preserve">their </w:t>
            </w:r>
            <w:r w:rsidRPr="007423FD">
              <w:rPr>
                <w:rFonts w:ascii="Verdana" w:hAnsi="Verdana"/>
                <w:sz w:val="16"/>
                <w:szCs w:val="16"/>
                <w:lang w:val="en-US"/>
              </w:rPr>
              <w:t>production and consumption;</w:t>
            </w:r>
          </w:p>
        </w:tc>
      </w:tr>
      <w:tr w:rsidR="00C06CA2" w:rsidRPr="00A94A5E" w:rsidTr="000A51D7">
        <w:tc>
          <w:tcPr>
            <w:tcW w:w="4810" w:type="dxa"/>
            <w:shd w:val="clear" w:color="auto" w:fill="auto"/>
          </w:tcPr>
          <w:p w:rsidR="00C06CA2" w:rsidRPr="007423FD" w:rsidRDefault="00C06CA2" w:rsidP="00A2628C">
            <w:pPr>
              <w:pStyle w:val="Texto"/>
              <w:spacing w:line="229" w:lineRule="exact"/>
              <w:ind w:firstLine="0"/>
              <w:rPr>
                <w:rFonts w:ascii="Verdana" w:hAnsi="Verdana"/>
                <w:sz w:val="16"/>
                <w:szCs w:val="16"/>
              </w:rPr>
            </w:pPr>
            <w:r w:rsidRPr="007423FD">
              <w:rPr>
                <w:rFonts w:ascii="Verdana" w:hAnsi="Verdana"/>
                <w:b/>
                <w:sz w:val="16"/>
                <w:szCs w:val="16"/>
              </w:rPr>
              <w:t>XX.</w:t>
            </w:r>
            <w:r w:rsidRPr="007423FD">
              <w:rPr>
                <w:rFonts w:ascii="Verdana" w:hAnsi="Verdana"/>
                <w:b/>
                <w:sz w:val="16"/>
                <w:szCs w:val="16"/>
              </w:rPr>
              <w:tab/>
              <w:t>Generación limpia distribuida:</w:t>
            </w:r>
            <w:r w:rsidRPr="007423FD">
              <w:rPr>
                <w:rFonts w:ascii="Verdana" w:hAnsi="Verdana"/>
                <w:sz w:val="16"/>
                <w:szCs w:val="16"/>
              </w:rPr>
              <w:t xml:space="preserve"> Generación de energía eléctrica que, en los términos de la Ley de la Industria Eléctrica, cumple con las siguientes características:</w:t>
            </w:r>
          </w:p>
        </w:tc>
        <w:tc>
          <w:tcPr>
            <w:tcW w:w="4810" w:type="dxa"/>
            <w:shd w:val="clear" w:color="auto" w:fill="auto"/>
          </w:tcPr>
          <w:p w:rsidR="00C06CA2" w:rsidRPr="007423FD" w:rsidRDefault="00C06CA2" w:rsidP="00852CE1">
            <w:pPr>
              <w:pStyle w:val="Texto"/>
              <w:spacing w:line="229" w:lineRule="exact"/>
              <w:ind w:firstLine="0"/>
              <w:rPr>
                <w:rFonts w:ascii="Verdana" w:hAnsi="Verdana"/>
                <w:sz w:val="16"/>
                <w:szCs w:val="16"/>
                <w:lang w:val="en-US"/>
              </w:rPr>
            </w:pPr>
            <w:r w:rsidRPr="007423FD">
              <w:rPr>
                <w:rFonts w:ascii="Verdana" w:hAnsi="Verdana"/>
                <w:b/>
                <w:sz w:val="16"/>
                <w:szCs w:val="16"/>
                <w:lang w:val="en-US"/>
              </w:rPr>
              <w:t xml:space="preserve"> XX. </w:t>
            </w:r>
            <w:r w:rsidR="00852CE1" w:rsidRPr="007423FD">
              <w:rPr>
                <w:rFonts w:ascii="Verdana" w:hAnsi="Verdana"/>
                <w:b/>
                <w:sz w:val="16"/>
                <w:szCs w:val="16"/>
                <w:lang w:val="en-US"/>
              </w:rPr>
              <w:t>C</w:t>
            </w:r>
            <w:r w:rsidRPr="007423FD">
              <w:rPr>
                <w:rFonts w:ascii="Verdana" w:hAnsi="Verdana"/>
                <w:b/>
                <w:sz w:val="16"/>
                <w:szCs w:val="16"/>
                <w:lang w:val="en-US"/>
              </w:rPr>
              <w:t xml:space="preserve">lean distributed generation: </w:t>
            </w:r>
            <w:r w:rsidRPr="007423FD">
              <w:rPr>
                <w:rFonts w:ascii="Verdana" w:hAnsi="Verdana"/>
                <w:sz w:val="16"/>
                <w:szCs w:val="16"/>
                <w:lang w:val="en-US"/>
              </w:rPr>
              <w:t xml:space="preserve"> </w:t>
            </w:r>
            <w:r w:rsidR="00852CE1" w:rsidRPr="007423FD">
              <w:rPr>
                <w:rFonts w:ascii="Verdana" w:hAnsi="Verdana"/>
                <w:sz w:val="16"/>
                <w:szCs w:val="16"/>
                <w:lang w:val="en-US"/>
              </w:rPr>
              <w:t>Electrical p</w:t>
            </w:r>
            <w:r w:rsidRPr="007423FD">
              <w:rPr>
                <w:rFonts w:ascii="Verdana" w:hAnsi="Verdana"/>
                <w:sz w:val="16"/>
                <w:szCs w:val="16"/>
                <w:lang w:val="en-US"/>
              </w:rPr>
              <w:t xml:space="preserve">ower generation, </w:t>
            </w:r>
            <w:r w:rsidR="00852CE1" w:rsidRPr="007423FD">
              <w:rPr>
                <w:rFonts w:ascii="Verdana" w:hAnsi="Verdana"/>
                <w:sz w:val="16"/>
                <w:szCs w:val="16"/>
                <w:lang w:val="en-US"/>
              </w:rPr>
              <w:t>under the terms</w:t>
            </w:r>
            <w:r w:rsidRPr="007423FD">
              <w:rPr>
                <w:rFonts w:ascii="Verdana" w:hAnsi="Verdana"/>
                <w:sz w:val="16"/>
                <w:szCs w:val="16"/>
                <w:lang w:val="en-US"/>
              </w:rPr>
              <w:t xml:space="preserve"> of the </w:t>
            </w:r>
            <w:r w:rsidR="00386F39" w:rsidRPr="007423FD">
              <w:rPr>
                <w:rFonts w:ascii="Verdana" w:hAnsi="Verdana"/>
                <w:sz w:val="16"/>
                <w:szCs w:val="16"/>
                <w:lang w:val="en-US"/>
              </w:rPr>
              <w:t xml:space="preserve">Law of the </w:t>
            </w:r>
            <w:r w:rsidR="002A36A7" w:rsidRPr="007423FD">
              <w:rPr>
                <w:rFonts w:ascii="Verdana" w:hAnsi="Verdana"/>
                <w:sz w:val="16"/>
                <w:szCs w:val="16"/>
                <w:lang w:val="en-US"/>
              </w:rPr>
              <w:t>Electrical Industry</w:t>
            </w:r>
            <w:r w:rsidRPr="007423FD">
              <w:rPr>
                <w:rFonts w:ascii="Verdana" w:hAnsi="Verdana"/>
                <w:sz w:val="16"/>
                <w:szCs w:val="16"/>
                <w:lang w:val="en-US"/>
              </w:rPr>
              <w:t>, complies with the following characteristics:</w:t>
            </w:r>
          </w:p>
        </w:tc>
      </w:tr>
      <w:tr w:rsidR="00C06CA2" w:rsidRPr="00A94A5E" w:rsidTr="000A51D7">
        <w:tc>
          <w:tcPr>
            <w:tcW w:w="4810" w:type="dxa"/>
            <w:shd w:val="clear" w:color="auto" w:fill="auto"/>
          </w:tcPr>
          <w:p w:rsidR="00C06CA2" w:rsidRPr="007423FD" w:rsidRDefault="00C06CA2" w:rsidP="00A2628C">
            <w:pPr>
              <w:pStyle w:val="Texto"/>
              <w:spacing w:line="229" w:lineRule="exact"/>
              <w:ind w:firstLine="0"/>
              <w:rPr>
                <w:rFonts w:ascii="Verdana" w:hAnsi="Verdana"/>
                <w:sz w:val="16"/>
                <w:szCs w:val="16"/>
              </w:rPr>
            </w:pPr>
            <w:r w:rsidRPr="007423FD">
              <w:rPr>
                <w:rFonts w:ascii="Verdana" w:hAnsi="Verdana"/>
                <w:b/>
                <w:sz w:val="16"/>
                <w:szCs w:val="16"/>
              </w:rPr>
              <w:t>a)</w:t>
            </w:r>
            <w:r w:rsidRPr="007423FD">
              <w:rPr>
                <w:rFonts w:ascii="Verdana" w:hAnsi="Verdana"/>
                <w:b/>
                <w:sz w:val="16"/>
                <w:szCs w:val="16"/>
              </w:rPr>
              <w:tab/>
            </w:r>
            <w:r w:rsidRPr="007423FD">
              <w:rPr>
                <w:rFonts w:ascii="Verdana" w:hAnsi="Verdana"/>
                <w:sz w:val="16"/>
                <w:szCs w:val="16"/>
              </w:rPr>
              <w:t>Se realiza por un Generador Exento;</w:t>
            </w:r>
          </w:p>
        </w:tc>
        <w:tc>
          <w:tcPr>
            <w:tcW w:w="4810" w:type="dxa"/>
            <w:shd w:val="clear" w:color="auto" w:fill="auto"/>
          </w:tcPr>
          <w:p w:rsidR="00C06CA2" w:rsidRPr="007423FD" w:rsidRDefault="00C06CA2" w:rsidP="00A2628C">
            <w:pPr>
              <w:pStyle w:val="Texto"/>
              <w:spacing w:line="229" w:lineRule="exact"/>
              <w:ind w:firstLine="0"/>
              <w:rPr>
                <w:rFonts w:ascii="Verdana" w:hAnsi="Verdana"/>
                <w:sz w:val="16"/>
                <w:szCs w:val="16"/>
                <w:lang w:val="en-US"/>
              </w:rPr>
            </w:pPr>
            <w:r w:rsidRPr="007423FD">
              <w:rPr>
                <w:rFonts w:ascii="Verdana" w:hAnsi="Verdana"/>
                <w:b/>
                <w:sz w:val="16"/>
                <w:szCs w:val="16"/>
                <w:lang w:val="en-US"/>
              </w:rPr>
              <w:t xml:space="preserve"> </w:t>
            </w:r>
            <w:r w:rsidR="00386F39" w:rsidRPr="007423FD">
              <w:rPr>
                <w:rFonts w:ascii="Verdana" w:hAnsi="Verdana"/>
                <w:b/>
                <w:sz w:val="16"/>
                <w:szCs w:val="16"/>
                <w:lang w:val="en-US"/>
              </w:rPr>
              <w:t>a)</w:t>
            </w:r>
            <w:r w:rsidRPr="007423FD">
              <w:rPr>
                <w:rFonts w:ascii="Verdana" w:hAnsi="Verdana"/>
                <w:b/>
                <w:sz w:val="16"/>
                <w:szCs w:val="16"/>
                <w:lang w:val="en-US"/>
              </w:rPr>
              <w:t xml:space="preserve"> </w:t>
            </w:r>
            <w:r w:rsidRPr="007423FD">
              <w:rPr>
                <w:rFonts w:ascii="Verdana" w:hAnsi="Verdana"/>
                <w:sz w:val="16"/>
                <w:szCs w:val="16"/>
                <w:lang w:val="en-US"/>
              </w:rPr>
              <w:t xml:space="preserve"> It is performed by an Exempt Generator;</w:t>
            </w:r>
          </w:p>
        </w:tc>
      </w:tr>
      <w:tr w:rsidR="00C06CA2" w:rsidRPr="00A94A5E" w:rsidTr="000A51D7">
        <w:tc>
          <w:tcPr>
            <w:tcW w:w="4810" w:type="dxa"/>
            <w:shd w:val="clear" w:color="auto" w:fill="auto"/>
          </w:tcPr>
          <w:p w:rsidR="00C06CA2" w:rsidRPr="007423FD" w:rsidRDefault="00C06CA2" w:rsidP="00A2628C">
            <w:pPr>
              <w:pStyle w:val="Texto"/>
              <w:spacing w:line="229" w:lineRule="exact"/>
              <w:ind w:firstLine="0"/>
              <w:rPr>
                <w:rFonts w:ascii="Verdana" w:hAnsi="Verdana"/>
                <w:sz w:val="16"/>
                <w:szCs w:val="16"/>
              </w:rPr>
            </w:pPr>
            <w:r w:rsidRPr="007423FD">
              <w:rPr>
                <w:rFonts w:ascii="Verdana" w:hAnsi="Verdana"/>
                <w:b/>
                <w:sz w:val="16"/>
                <w:szCs w:val="16"/>
              </w:rPr>
              <w:t>b)</w:t>
            </w:r>
            <w:r w:rsidRPr="007423FD">
              <w:rPr>
                <w:rFonts w:ascii="Verdana" w:hAnsi="Verdana"/>
                <w:b/>
                <w:sz w:val="16"/>
                <w:szCs w:val="16"/>
              </w:rPr>
              <w:tab/>
            </w:r>
            <w:r w:rsidRPr="007423FD">
              <w:rPr>
                <w:rFonts w:ascii="Verdana" w:hAnsi="Verdana"/>
                <w:sz w:val="16"/>
                <w:szCs w:val="16"/>
              </w:rPr>
              <w:t>Se realiza en una Central Eléctrica que se encuentra interconectada a un circuito de distribución que contenga una alta concentración de Centros de Carga, en los términos de las Reglas del Mercado, y</w:t>
            </w:r>
          </w:p>
        </w:tc>
        <w:tc>
          <w:tcPr>
            <w:tcW w:w="4810" w:type="dxa"/>
            <w:shd w:val="clear" w:color="auto" w:fill="auto"/>
          </w:tcPr>
          <w:p w:rsidR="00C06CA2" w:rsidRPr="007423FD" w:rsidRDefault="00C06CA2" w:rsidP="00852CE1">
            <w:pPr>
              <w:pStyle w:val="Texto"/>
              <w:spacing w:line="229" w:lineRule="exact"/>
              <w:ind w:firstLine="0"/>
              <w:rPr>
                <w:rFonts w:ascii="Verdana" w:hAnsi="Verdana"/>
                <w:sz w:val="16"/>
                <w:szCs w:val="16"/>
                <w:lang w:val="en-US"/>
              </w:rPr>
            </w:pPr>
            <w:r w:rsidRPr="007423FD">
              <w:rPr>
                <w:rFonts w:ascii="Verdana" w:hAnsi="Verdana"/>
                <w:b/>
                <w:sz w:val="16"/>
                <w:szCs w:val="16"/>
                <w:lang w:val="en-US"/>
              </w:rPr>
              <w:t xml:space="preserve"> b) </w:t>
            </w:r>
            <w:r w:rsidRPr="007423FD">
              <w:rPr>
                <w:rFonts w:ascii="Verdana" w:hAnsi="Verdana"/>
                <w:sz w:val="16"/>
                <w:szCs w:val="16"/>
                <w:lang w:val="en-US"/>
              </w:rPr>
              <w:t xml:space="preserve"> It is </w:t>
            </w:r>
            <w:r w:rsidR="00852CE1" w:rsidRPr="007423FD">
              <w:rPr>
                <w:rFonts w:ascii="Verdana" w:hAnsi="Verdana"/>
                <w:sz w:val="16"/>
                <w:szCs w:val="16"/>
                <w:lang w:val="en-US"/>
              </w:rPr>
              <w:t>carried out</w:t>
            </w:r>
            <w:r w:rsidRPr="007423FD">
              <w:rPr>
                <w:rFonts w:ascii="Verdana" w:hAnsi="Verdana"/>
                <w:sz w:val="16"/>
                <w:szCs w:val="16"/>
                <w:lang w:val="en-US"/>
              </w:rPr>
              <w:t xml:space="preserve"> in a </w:t>
            </w:r>
            <w:r w:rsidR="00852CE1" w:rsidRPr="007423FD">
              <w:rPr>
                <w:rFonts w:ascii="Verdana" w:hAnsi="Verdana"/>
                <w:sz w:val="16"/>
                <w:szCs w:val="16"/>
                <w:lang w:val="en-US"/>
              </w:rPr>
              <w:t>Power Plant</w:t>
            </w:r>
            <w:r w:rsidRPr="007423FD">
              <w:rPr>
                <w:rFonts w:ascii="Verdana" w:hAnsi="Verdana"/>
                <w:sz w:val="16"/>
                <w:szCs w:val="16"/>
                <w:lang w:val="en-US"/>
              </w:rPr>
              <w:t xml:space="preserve"> that is interconnected to a distribution circuit containing a high concentration of load centers, under the terms of the Market Rules, and</w:t>
            </w:r>
          </w:p>
        </w:tc>
      </w:tr>
      <w:tr w:rsidR="00C06CA2" w:rsidRPr="00A94A5E" w:rsidTr="000A51D7">
        <w:tc>
          <w:tcPr>
            <w:tcW w:w="4810" w:type="dxa"/>
            <w:shd w:val="clear" w:color="auto" w:fill="auto"/>
          </w:tcPr>
          <w:p w:rsidR="00C06CA2" w:rsidRPr="007423FD" w:rsidRDefault="00C06CA2" w:rsidP="00A2628C">
            <w:pPr>
              <w:pStyle w:val="Texto"/>
              <w:spacing w:line="229" w:lineRule="exact"/>
              <w:ind w:firstLine="0"/>
              <w:rPr>
                <w:rFonts w:ascii="Verdana" w:hAnsi="Verdana"/>
                <w:sz w:val="16"/>
                <w:szCs w:val="16"/>
              </w:rPr>
            </w:pPr>
            <w:r w:rsidRPr="007423FD">
              <w:rPr>
                <w:rFonts w:ascii="Verdana" w:hAnsi="Verdana"/>
                <w:b/>
                <w:sz w:val="16"/>
                <w:szCs w:val="16"/>
              </w:rPr>
              <w:t>c)</w:t>
            </w:r>
            <w:r w:rsidRPr="007423FD">
              <w:rPr>
                <w:rFonts w:ascii="Verdana" w:hAnsi="Verdana"/>
                <w:b/>
                <w:sz w:val="16"/>
                <w:szCs w:val="16"/>
              </w:rPr>
              <w:tab/>
            </w:r>
            <w:r w:rsidRPr="007423FD">
              <w:rPr>
                <w:rFonts w:ascii="Verdana" w:hAnsi="Verdana"/>
                <w:sz w:val="16"/>
                <w:szCs w:val="16"/>
              </w:rPr>
              <w:t>Se realiza a partir de Energías Limpias.</w:t>
            </w:r>
          </w:p>
        </w:tc>
        <w:tc>
          <w:tcPr>
            <w:tcW w:w="4810" w:type="dxa"/>
            <w:shd w:val="clear" w:color="auto" w:fill="auto"/>
          </w:tcPr>
          <w:p w:rsidR="00C06CA2" w:rsidRPr="007423FD" w:rsidRDefault="00C06CA2" w:rsidP="00A2628C">
            <w:pPr>
              <w:pStyle w:val="Texto"/>
              <w:spacing w:line="229" w:lineRule="exact"/>
              <w:ind w:firstLine="0"/>
              <w:rPr>
                <w:rFonts w:ascii="Verdana" w:hAnsi="Verdana"/>
                <w:sz w:val="16"/>
                <w:szCs w:val="16"/>
                <w:lang w:val="en-US"/>
              </w:rPr>
            </w:pPr>
            <w:r w:rsidRPr="007423FD">
              <w:rPr>
                <w:rFonts w:ascii="Verdana" w:hAnsi="Verdana"/>
                <w:b/>
                <w:sz w:val="16"/>
                <w:szCs w:val="16"/>
                <w:lang w:val="en-US"/>
              </w:rPr>
              <w:t xml:space="preserve"> c) </w:t>
            </w:r>
            <w:r w:rsidRPr="007423FD">
              <w:rPr>
                <w:rFonts w:ascii="Verdana" w:hAnsi="Verdana"/>
                <w:sz w:val="16"/>
                <w:szCs w:val="16"/>
                <w:lang w:val="en-US"/>
              </w:rPr>
              <w:t xml:space="preserve"> It is from </w:t>
            </w:r>
            <w:r w:rsidR="003E025E" w:rsidRPr="007423FD">
              <w:rPr>
                <w:rFonts w:ascii="Verdana" w:hAnsi="Verdana"/>
                <w:sz w:val="16"/>
                <w:szCs w:val="16"/>
                <w:lang w:val="en-US"/>
              </w:rPr>
              <w:t>Clean Energy</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29" w:lineRule="exact"/>
              <w:ind w:firstLine="0"/>
              <w:rPr>
                <w:rFonts w:ascii="Verdana" w:hAnsi="Verdana"/>
                <w:sz w:val="16"/>
                <w:szCs w:val="16"/>
              </w:rPr>
            </w:pPr>
            <w:r w:rsidRPr="007423FD">
              <w:rPr>
                <w:rFonts w:ascii="Verdana" w:hAnsi="Verdana"/>
                <w:b/>
                <w:sz w:val="16"/>
                <w:szCs w:val="16"/>
              </w:rPr>
              <w:t>XXI.</w:t>
            </w:r>
            <w:r w:rsidRPr="007423FD">
              <w:rPr>
                <w:rFonts w:ascii="Verdana" w:hAnsi="Verdana"/>
                <w:b/>
                <w:sz w:val="16"/>
                <w:szCs w:val="16"/>
              </w:rPr>
              <w:tab/>
              <w:t>Hoja de Ruta:</w:t>
            </w:r>
            <w:r w:rsidRPr="007423FD">
              <w:rPr>
                <w:rFonts w:ascii="Verdana" w:hAnsi="Verdana"/>
                <w:sz w:val="16"/>
                <w:szCs w:val="16"/>
              </w:rPr>
              <w:t xml:space="preserve"> Guía que establece la secuencia de pasos para alcanzar un objetivo, en la que se especifican participantes, tiempo y recursos necesarios;</w:t>
            </w:r>
          </w:p>
        </w:tc>
        <w:tc>
          <w:tcPr>
            <w:tcW w:w="4810" w:type="dxa"/>
            <w:shd w:val="clear" w:color="auto" w:fill="auto"/>
          </w:tcPr>
          <w:p w:rsidR="00C06CA2" w:rsidRPr="007423FD" w:rsidRDefault="00C06CA2" w:rsidP="00A2628C">
            <w:pPr>
              <w:pStyle w:val="Texto"/>
              <w:spacing w:line="229" w:lineRule="exact"/>
              <w:ind w:firstLine="0"/>
              <w:rPr>
                <w:rFonts w:ascii="Verdana" w:hAnsi="Verdana"/>
                <w:sz w:val="16"/>
                <w:szCs w:val="16"/>
                <w:lang w:val="en-US"/>
              </w:rPr>
            </w:pPr>
            <w:r w:rsidRPr="007423FD">
              <w:rPr>
                <w:rFonts w:ascii="Verdana" w:hAnsi="Verdana"/>
                <w:b/>
                <w:sz w:val="16"/>
                <w:szCs w:val="16"/>
                <w:lang w:val="en-US"/>
              </w:rPr>
              <w:t xml:space="preserve">XXI. </w:t>
            </w:r>
            <w:r w:rsidR="003631D3" w:rsidRPr="007423FD">
              <w:rPr>
                <w:rFonts w:ascii="Verdana" w:hAnsi="Verdana"/>
                <w:b/>
                <w:sz w:val="16"/>
                <w:szCs w:val="16"/>
                <w:lang w:val="en-US"/>
              </w:rPr>
              <w:t>Road Map</w:t>
            </w:r>
            <w:r w:rsidRPr="007423FD">
              <w:rPr>
                <w:rFonts w:ascii="Verdana" w:hAnsi="Verdana"/>
                <w:b/>
                <w:sz w:val="16"/>
                <w:szCs w:val="16"/>
                <w:lang w:val="en-US"/>
              </w:rPr>
              <w:t xml:space="preserve">: </w:t>
            </w:r>
            <w:r w:rsidRPr="007423FD">
              <w:rPr>
                <w:rFonts w:ascii="Verdana" w:hAnsi="Verdana"/>
                <w:sz w:val="16"/>
                <w:szCs w:val="16"/>
                <w:lang w:val="en-US"/>
              </w:rPr>
              <w:t xml:space="preserve"> Guide that sets the sequence of steps to achieve an objective, in which participants, time and resources are specified;</w:t>
            </w:r>
          </w:p>
        </w:tc>
      </w:tr>
      <w:tr w:rsidR="00C06CA2" w:rsidRPr="00A94A5E" w:rsidTr="000A51D7">
        <w:tc>
          <w:tcPr>
            <w:tcW w:w="4810" w:type="dxa"/>
            <w:shd w:val="clear" w:color="auto" w:fill="auto"/>
          </w:tcPr>
          <w:p w:rsidR="00C06CA2" w:rsidRPr="007423FD" w:rsidRDefault="00C06CA2" w:rsidP="00A2628C">
            <w:pPr>
              <w:pStyle w:val="Texto"/>
              <w:spacing w:line="229" w:lineRule="exact"/>
              <w:ind w:firstLine="0"/>
              <w:rPr>
                <w:rFonts w:ascii="Verdana" w:hAnsi="Verdana"/>
                <w:sz w:val="16"/>
                <w:szCs w:val="16"/>
              </w:rPr>
            </w:pPr>
            <w:r w:rsidRPr="007423FD">
              <w:rPr>
                <w:rFonts w:ascii="Verdana" w:hAnsi="Verdana"/>
                <w:b/>
                <w:sz w:val="16"/>
                <w:szCs w:val="16"/>
              </w:rPr>
              <w:t>XXII.</w:t>
            </w:r>
            <w:r w:rsidRPr="007423FD">
              <w:rPr>
                <w:rFonts w:ascii="Verdana" w:hAnsi="Verdana"/>
                <w:b/>
                <w:sz w:val="16"/>
                <w:szCs w:val="16"/>
              </w:rPr>
              <w:tab/>
              <w:t>Huella de Carbono:</w:t>
            </w:r>
            <w:r w:rsidRPr="007423FD">
              <w:rPr>
                <w:rFonts w:ascii="Verdana" w:hAnsi="Verdana"/>
                <w:sz w:val="16"/>
                <w:szCs w:val="16"/>
              </w:rPr>
              <w:t xml:space="preserve"> La medida de la cantidad total de emisiones de gases y compuestos de efecto invernadero de una población definida, sistema o actividad, considerando todas las fuentes, sumideros y almacenamientos relevantes dentro de los límites espaciales y temporales de una población, sistema o actividad de interés. Se calcula utilizando como referente el potencial de calentamiento global del dióxido de carbono;</w:t>
            </w:r>
          </w:p>
        </w:tc>
        <w:tc>
          <w:tcPr>
            <w:tcW w:w="4810" w:type="dxa"/>
            <w:shd w:val="clear" w:color="auto" w:fill="auto"/>
          </w:tcPr>
          <w:p w:rsidR="00C06CA2" w:rsidRPr="007423FD" w:rsidRDefault="00C06CA2" w:rsidP="00852CE1">
            <w:pPr>
              <w:pStyle w:val="Texto"/>
              <w:spacing w:line="229" w:lineRule="exact"/>
              <w:ind w:firstLine="0"/>
              <w:rPr>
                <w:rFonts w:ascii="Verdana" w:hAnsi="Verdana"/>
                <w:sz w:val="16"/>
                <w:szCs w:val="16"/>
                <w:lang w:val="en-US"/>
              </w:rPr>
            </w:pPr>
            <w:r w:rsidRPr="007423FD">
              <w:rPr>
                <w:rFonts w:ascii="Verdana" w:hAnsi="Verdana"/>
                <w:b/>
                <w:sz w:val="16"/>
                <w:szCs w:val="16"/>
                <w:lang w:val="en-US"/>
              </w:rPr>
              <w:t xml:space="preserve">XXII. Carbon footprint: </w:t>
            </w:r>
            <w:r w:rsidRPr="007423FD">
              <w:rPr>
                <w:rFonts w:ascii="Verdana" w:hAnsi="Verdana"/>
                <w:sz w:val="16"/>
                <w:szCs w:val="16"/>
                <w:lang w:val="en-US"/>
              </w:rPr>
              <w:t xml:space="preserve"> The measure of the total amount of emissions of gases and </w:t>
            </w:r>
            <w:r w:rsidR="00852CE1" w:rsidRPr="007423FD">
              <w:rPr>
                <w:rFonts w:ascii="Verdana" w:hAnsi="Verdana"/>
                <w:sz w:val="16"/>
                <w:szCs w:val="16"/>
                <w:lang w:val="en-US"/>
              </w:rPr>
              <w:t xml:space="preserve">greenhouse </w:t>
            </w:r>
            <w:r w:rsidRPr="007423FD">
              <w:rPr>
                <w:rFonts w:ascii="Verdana" w:hAnsi="Verdana"/>
                <w:sz w:val="16"/>
                <w:szCs w:val="16"/>
                <w:lang w:val="en-US"/>
              </w:rPr>
              <w:t>compounds of a defined population, system or activity, considering all</w:t>
            </w:r>
            <w:r w:rsidR="00852CE1" w:rsidRPr="007423FD">
              <w:rPr>
                <w:rFonts w:ascii="Verdana" w:hAnsi="Verdana"/>
                <w:sz w:val="16"/>
                <w:szCs w:val="16"/>
                <w:lang w:val="en-US"/>
              </w:rPr>
              <w:t xml:space="preserve"> the</w:t>
            </w:r>
            <w:r w:rsidRPr="007423FD">
              <w:rPr>
                <w:rFonts w:ascii="Verdana" w:hAnsi="Verdana"/>
                <w:sz w:val="16"/>
                <w:szCs w:val="16"/>
                <w:lang w:val="en-US"/>
              </w:rPr>
              <w:t xml:space="preserve"> sources, sinks and relevant </w:t>
            </w:r>
            <w:r w:rsidR="00852CE1" w:rsidRPr="007423FD">
              <w:rPr>
                <w:rFonts w:ascii="Verdana" w:hAnsi="Verdana"/>
                <w:sz w:val="16"/>
                <w:szCs w:val="16"/>
                <w:lang w:val="en-US"/>
              </w:rPr>
              <w:t>warehouses</w:t>
            </w:r>
            <w:r w:rsidRPr="007423FD">
              <w:rPr>
                <w:rFonts w:ascii="Verdana" w:hAnsi="Verdana"/>
                <w:sz w:val="16"/>
                <w:szCs w:val="16"/>
                <w:lang w:val="en-US"/>
              </w:rPr>
              <w:t xml:space="preserve"> within spatial and temporal boundaries of a population, system or activity of interest. It is calculated using as a benchmark the global warming potential of carbon dioxide;</w:t>
            </w:r>
          </w:p>
        </w:tc>
      </w:tr>
      <w:tr w:rsidR="00C06CA2" w:rsidRPr="00A94A5E" w:rsidTr="000A51D7">
        <w:tc>
          <w:tcPr>
            <w:tcW w:w="4810" w:type="dxa"/>
            <w:shd w:val="clear" w:color="auto" w:fill="auto"/>
          </w:tcPr>
          <w:p w:rsidR="00C06CA2" w:rsidRPr="007423FD" w:rsidRDefault="00C06CA2" w:rsidP="00A2628C">
            <w:pPr>
              <w:pStyle w:val="Texto"/>
              <w:spacing w:line="229" w:lineRule="exact"/>
              <w:ind w:firstLine="0"/>
              <w:rPr>
                <w:rFonts w:ascii="Verdana" w:hAnsi="Verdana"/>
                <w:sz w:val="16"/>
                <w:szCs w:val="16"/>
              </w:rPr>
            </w:pPr>
            <w:r w:rsidRPr="007423FD">
              <w:rPr>
                <w:rFonts w:ascii="Verdana" w:hAnsi="Verdana"/>
                <w:b/>
                <w:sz w:val="16"/>
                <w:szCs w:val="16"/>
              </w:rPr>
              <w:t>XXIII.</w:t>
            </w:r>
            <w:r w:rsidRPr="007423FD">
              <w:rPr>
                <w:rFonts w:ascii="Verdana" w:hAnsi="Verdana"/>
                <w:b/>
                <w:sz w:val="16"/>
                <w:szCs w:val="16"/>
              </w:rPr>
              <w:tab/>
              <w:t>Instituto:</w:t>
            </w:r>
            <w:r w:rsidRPr="007423FD">
              <w:rPr>
                <w:rFonts w:ascii="Verdana" w:hAnsi="Verdana"/>
                <w:sz w:val="16"/>
                <w:szCs w:val="16"/>
              </w:rPr>
              <w:t xml:space="preserve"> Instituto Nacional de Electricidad y Energías Limpias;</w:t>
            </w:r>
          </w:p>
        </w:tc>
        <w:tc>
          <w:tcPr>
            <w:tcW w:w="4810" w:type="dxa"/>
            <w:shd w:val="clear" w:color="auto" w:fill="auto"/>
          </w:tcPr>
          <w:p w:rsidR="00C06CA2" w:rsidRPr="007423FD" w:rsidRDefault="00C06CA2" w:rsidP="00852CE1">
            <w:pPr>
              <w:pStyle w:val="Texto"/>
              <w:spacing w:line="229" w:lineRule="exact"/>
              <w:ind w:firstLine="0"/>
              <w:rPr>
                <w:rFonts w:ascii="Verdana" w:hAnsi="Verdana"/>
                <w:sz w:val="16"/>
                <w:szCs w:val="16"/>
                <w:lang w:val="en-US"/>
              </w:rPr>
            </w:pPr>
            <w:r w:rsidRPr="007423FD">
              <w:rPr>
                <w:rFonts w:ascii="Verdana" w:hAnsi="Verdana"/>
                <w:b/>
                <w:sz w:val="16"/>
                <w:szCs w:val="16"/>
                <w:lang w:val="en-US"/>
              </w:rPr>
              <w:t xml:space="preserve">XXIII. </w:t>
            </w:r>
            <w:r w:rsidR="00852CE1" w:rsidRPr="007423FD">
              <w:rPr>
                <w:rFonts w:ascii="Verdana" w:hAnsi="Verdana"/>
                <w:b/>
                <w:sz w:val="16"/>
                <w:szCs w:val="16"/>
                <w:lang w:val="en-US"/>
              </w:rPr>
              <w:t>Institute</w:t>
            </w:r>
            <w:r w:rsidRPr="007423FD">
              <w:rPr>
                <w:rFonts w:ascii="Verdana" w:hAnsi="Verdana"/>
                <w:b/>
                <w:sz w:val="16"/>
                <w:szCs w:val="16"/>
                <w:lang w:val="en-US"/>
              </w:rPr>
              <w:t xml:space="preserve">: </w:t>
            </w:r>
            <w:r w:rsidRPr="007423FD">
              <w:rPr>
                <w:rFonts w:ascii="Verdana" w:hAnsi="Verdana"/>
                <w:sz w:val="16"/>
                <w:szCs w:val="16"/>
                <w:lang w:val="en-US"/>
              </w:rPr>
              <w:t xml:space="preserve"> National Institute of Electricity and </w:t>
            </w:r>
            <w:r w:rsidR="003E025E" w:rsidRPr="007423FD">
              <w:rPr>
                <w:rFonts w:ascii="Verdana" w:hAnsi="Verdana"/>
                <w:sz w:val="16"/>
                <w:szCs w:val="16"/>
                <w:lang w:val="en-US"/>
              </w:rPr>
              <w:t>Clean Energy</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29" w:lineRule="exact"/>
              <w:ind w:firstLine="0"/>
              <w:rPr>
                <w:rFonts w:ascii="Verdana" w:hAnsi="Verdana"/>
                <w:sz w:val="16"/>
                <w:szCs w:val="16"/>
              </w:rPr>
            </w:pPr>
            <w:r w:rsidRPr="007423FD">
              <w:rPr>
                <w:rFonts w:ascii="Verdana" w:hAnsi="Verdana"/>
                <w:b/>
                <w:sz w:val="16"/>
                <w:szCs w:val="16"/>
              </w:rPr>
              <w:t>XXIV.</w:t>
            </w:r>
            <w:r w:rsidRPr="007423FD">
              <w:rPr>
                <w:rFonts w:ascii="Verdana" w:hAnsi="Verdana"/>
                <w:b/>
                <w:sz w:val="16"/>
                <w:szCs w:val="16"/>
              </w:rPr>
              <w:tab/>
              <w:t xml:space="preserve">Industria Eléctrica: </w:t>
            </w:r>
            <w:r w:rsidRPr="007423FD">
              <w:rPr>
                <w:rFonts w:ascii="Verdana" w:hAnsi="Verdana"/>
                <w:sz w:val="16"/>
                <w:szCs w:val="16"/>
              </w:rPr>
              <w:t>Las actividades de generación, transmisión, distribución y comercialización de la energía eléctrica, la planeación y el control del Sistema Eléctrico Nacional, así como la operación del Mercado Eléctrico Mayorista;</w:t>
            </w:r>
          </w:p>
        </w:tc>
        <w:tc>
          <w:tcPr>
            <w:tcW w:w="4810" w:type="dxa"/>
            <w:shd w:val="clear" w:color="auto" w:fill="auto"/>
          </w:tcPr>
          <w:p w:rsidR="00C06CA2" w:rsidRPr="007423FD" w:rsidRDefault="00C06CA2" w:rsidP="00852CE1">
            <w:pPr>
              <w:pStyle w:val="Texto"/>
              <w:spacing w:line="229" w:lineRule="exact"/>
              <w:ind w:firstLine="0"/>
              <w:rPr>
                <w:rFonts w:ascii="Verdana" w:hAnsi="Verdana"/>
                <w:sz w:val="16"/>
                <w:szCs w:val="16"/>
                <w:lang w:val="en-US"/>
              </w:rPr>
            </w:pPr>
            <w:r w:rsidRPr="007423FD">
              <w:rPr>
                <w:rFonts w:ascii="Verdana" w:hAnsi="Verdana"/>
                <w:b/>
                <w:sz w:val="16"/>
                <w:szCs w:val="16"/>
                <w:lang w:val="en-US"/>
              </w:rPr>
              <w:t xml:space="preserve">XXIV. </w:t>
            </w:r>
            <w:r w:rsidR="002A36A7" w:rsidRPr="007423FD">
              <w:rPr>
                <w:rFonts w:ascii="Verdana" w:hAnsi="Verdana"/>
                <w:b/>
                <w:sz w:val="16"/>
                <w:szCs w:val="16"/>
                <w:lang w:val="en-US"/>
              </w:rPr>
              <w:t>Electrical Industry</w:t>
            </w:r>
            <w:r w:rsidRPr="007423FD">
              <w:rPr>
                <w:rFonts w:ascii="Verdana" w:hAnsi="Verdana"/>
                <w:b/>
                <w:sz w:val="16"/>
                <w:szCs w:val="16"/>
                <w:lang w:val="en-US"/>
              </w:rPr>
              <w:t xml:space="preserve">: </w:t>
            </w:r>
            <w:r w:rsidRPr="007423FD">
              <w:rPr>
                <w:rFonts w:ascii="Verdana" w:hAnsi="Verdana"/>
                <w:sz w:val="16"/>
                <w:szCs w:val="16"/>
                <w:lang w:val="en-US"/>
              </w:rPr>
              <w:t xml:space="preserve"> The generation, transmission, distribution and marketing of electricity, </w:t>
            </w:r>
            <w:r w:rsidR="00852CE1" w:rsidRPr="007423FD">
              <w:rPr>
                <w:rFonts w:ascii="Verdana" w:hAnsi="Verdana"/>
                <w:sz w:val="16"/>
                <w:szCs w:val="16"/>
                <w:lang w:val="en-US"/>
              </w:rPr>
              <w:t xml:space="preserve">the </w:t>
            </w:r>
            <w:r w:rsidRPr="007423FD">
              <w:rPr>
                <w:rFonts w:ascii="Verdana" w:hAnsi="Verdana"/>
                <w:sz w:val="16"/>
                <w:szCs w:val="16"/>
                <w:lang w:val="en-US"/>
              </w:rPr>
              <w:t xml:space="preserve">planning and control of the </w:t>
            </w:r>
            <w:r w:rsidR="00852CE1" w:rsidRPr="007423FD">
              <w:rPr>
                <w:rFonts w:ascii="Verdana" w:hAnsi="Verdana"/>
                <w:sz w:val="16"/>
                <w:szCs w:val="16"/>
                <w:lang w:val="en-US"/>
              </w:rPr>
              <w:t>National Electricity System, as well as the operation of</w:t>
            </w:r>
            <w:r w:rsidRPr="007423FD">
              <w:rPr>
                <w:rFonts w:ascii="Verdana" w:hAnsi="Verdana"/>
                <w:sz w:val="16"/>
                <w:szCs w:val="16"/>
                <w:lang w:val="en-US"/>
              </w:rPr>
              <w:t xml:space="preserve"> the </w:t>
            </w:r>
            <w:r w:rsidR="00852CE1" w:rsidRPr="007423FD">
              <w:rPr>
                <w:rFonts w:ascii="Verdana" w:hAnsi="Verdana"/>
                <w:sz w:val="16"/>
                <w:szCs w:val="16"/>
                <w:lang w:val="en-US"/>
              </w:rPr>
              <w:t>Wholesale Electricity Market</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29" w:lineRule="exact"/>
              <w:ind w:firstLine="0"/>
              <w:rPr>
                <w:rFonts w:ascii="Verdana" w:hAnsi="Verdana"/>
                <w:sz w:val="16"/>
                <w:szCs w:val="16"/>
              </w:rPr>
            </w:pPr>
            <w:r w:rsidRPr="007423FD">
              <w:rPr>
                <w:rFonts w:ascii="Verdana" w:hAnsi="Verdana"/>
                <w:b/>
                <w:sz w:val="16"/>
                <w:szCs w:val="16"/>
              </w:rPr>
              <w:t>XXV.</w:t>
            </w:r>
            <w:r w:rsidRPr="007423FD">
              <w:rPr>
                <w:rFonts w:ascii="Verdana" w:hAnsi="Verdana"/>
                <w:b/>
                <w:sz w:val="16"/>
                <w:szCs w:val="16"/>
              </w:rPr>
              <w:tab/>
              <w:t>Instrumentos de planeación:</w:t>
            </w:r>
            <w:r w:rsidRPr="007423FD">
              <w:rPr>
                <w:rFonts w:ascii="Verdana" w:hAnsi="Verdana"/>
                <w:sz w:val="16"/>
                <w:szCs w:val="16"/>
              </w:rPr>
              <w:t xml:space="preserve"> La Estrategia, el Programa y el PRONASE;</w:t>
            </w:r>
          </w:p>
        </w:tc>
        <w:tc>
          <w:tcPr>
            <w:tcW w:w="4810" w:type="dxa"/>
            <w:shd w:val="clear" w:color="auto" w:fill="auto"/>
          </w:tcPr>
          <w:p w:rsidR="00C06CA2" w:rsidRPr="007423FD" w:rsidRDefault="00C06CA2" w:rsidP="003A39D8">
            <w:pPr>
              <w:pStyle w:val="Texto"/>
              <w:spacing w:line="229" w:lineRule="exact"/>
              <w:ind w:firstLine="0"/>
              <w:rPr>
                <w:rFonts w:ascii="Verdana" w:hAnsi="Verdana"/>
                <w:sz w:val="16"/>
                <w:szCs w:val="16"/>
                <w:lang w:val="en-US"/>
              </w:rPr>
            </w:pPr>
            <w:r w:rsidRPr="007423FD">
              <w:rPr>
                <w:rFonts w:ascii="Verdana" w:hAnsi="Verdana"/>
                <w:b/>
                <w:sz w:val="16"/>
                <w:szCs w:val="16"/>
                <w:lang w:val="en-US"/>
              </w:rPr>
              <w:t xml:space="preserve">XXV. Planning instruments: </w:t>
            </w:r>
            <w:r w:rsidRPr="007423FD">
              <w:rPr>
                <w:rFonts w:ascii="Verdana" w:hAnsi="Verdana"/>
                <w:sz w:val="16"/>
                <w:szCs w:val="16"/>
                <w:lang w:val="en-US"/>
              </w:rPr>
              <w:t xml:space="preserve"> </w:t>
            </w:r>
            <w:r w:rsidR="00852CE1" w:rsidRPr="007423FD">
              <w:rPr>
                <w:rFonts w:ascii="Verdana" w:hAnsi="Verdana"/>
                <w:sz w:val="16"/>
                <w:szCs w:val="16"/>
                <w:lang w:val="en-US"/>
              </w:rPr>
              <w:t xml:space="preserve">The </w:t>
            </w:r>
            <w:r w:rsidR="003A39D8" w:rsidRPr="007423FD">
              <w:rPr>
                <w:rFonts w:ascii="Verdana" w:hAnsi="Verdana"/>
                <w:sz w:val="16"/>
                <w:szCs w:val="16"/>
                <w:lang w:val="en-US"/>
              </w:rPr>
              <w:t>S</w:t>
            </w:r>
            <w:r w:rsidRPr="007423FD">
              <w:rPr>
                <w:rFonts w:ascii="Verdana" w:hAnsi="Verdana"/>
                <w:sz w:val="16"/>
                <w:szCs w:val="16"/>
                <w:lang w:val="en-US"/>
              </w:rPr>
              <w:t xml:space="preserve">trategy, </w:t>
            </w:r>
            <w:r w:rsidR="003A39D8" w:rsidRPr="007423FD">
              <w:rPr>
                <w:rFonts w:ascii="Verdana" w:hAnsi="Verdana"/>
                <w:sz w:val="16"/>
                <w:szCs w:val="16"/>
                <w:lang w:val="en-US"/>
              </w:rPr>
              <w:t xml:space="preserve">the </w:t>
            </w:r>
            <w:r w:rsidRPr="007423FD">
              <w:rPr>
                <w:rFonts w:ascii="Verdana" w:hAnsi="Verdana"/>
                <w:sz w:val="16"/>
                <w:szCs w:val="16"/>
                <w:lang w:val="en-US"/>
              </w:rPr>
              <w:t>Program and PRONASE;</w:t>
            </w:r>
          </w:p>
        </w:tc>
      </w:tr>
      <w:tr w:rsidR="00C06CA2" w:rsidRPr="00A94A5E" w:rsidTr="000A51D7">
        <w:tc>
          <w:tcPr>
            <w:tcW w:w="4810" w:type="dxa"/>
            <w:shd w:val="clear" w:color="auto" w:fill="auto"/>
          </w:tcPr>
          <w:p w:rsidR="00C06CA2" w:rsidRPr="007423FD" w:rsidRDefault="00C06CA2" w:rsidP="00A2628C">
            <w:pPr>
              <w:pStyle w:val="Texto"/>
              <w:spacing w:line="229" w:lineRule="exact"/>
              <w:ind w:firstLine="0"/>
              <w:rPr>
                <w:rFonts w:ascii="Verdana" w:hAnsi="Verdana"/>
                <w:sz w:val="16"/>
                <w:szCs w:val="16"/>
              </w:rPr>
            </w:pPr>
            <w:r w:rsidRPr="007423FD">
              <w:rPr>
                <w:rFonts w:ascii="Verdana" w:hAnsi="Verdana"/>
                <w:b/>
                <w:sz w:val="16"/>
                <w:szCs w:val="16"/>
              </w:rPr>
              <w:t>XXVI.</w:t>
            </w:r>
            <w:r w:rsidRPr="007423FD">
              <w:rPr>
                <w:rFonts w:ascii="Verdana" w:hAnsi="Verdana"/>
                <w:b/>
                <w:sz w:val="16"/>
                <w:szCs w:val="16"/>
              </w:rPr>
              <w:tab/>
              <w:t>Inventario:</w:t>
            </w:r>
            <w:r w:rsidRPr="007423FD">
              <w:rPr>
                <w:rFonts w:ascii="Verdana" w:hAnsi="Verdana"/>
                <w:sz w:val="16"/>
                <w:szCs w:val="16"/>
              </w:rPr>
              <w:t xml:space="preserve"> Inventario Nacional de las Energías Limpias;</w:t>
            </w:r>
          </w:p>
        </w:tc>
        <w:tc>
          <w:tcPr>
            <w:tcW w:w="4810" w:type="dxa"/>
            <w:shd w:val="clear" w:color="auto" w:fill="auto"/>
          </w:tcPr>
          <w:p w:rsidR="00C06CA2" w:rsidRPr="007423FD" w:rsidRDefault="00C06CA2" w:rsidP="00A2628C">
            <w:pPr>
              <w:pStyle w:val="Texto"/>
              <w:spacing w:line="229" w:lineRule="exact"/>
              <w:ind w:firstLine="0"/>
              <w:rPr>
                <w:rFonts w:ascii="Verdana" w:hAnsi="Verdana"/>
                <w:sz w:val="16"/>
                <w:szCs w:val="16"/>
                <w:lang w:val="en-US"/>
              </w:rPr>
            </w:pPr>
            <w:r w:rsidRPr="007423FD">
              <w:rPr>
                <w:rFonts w:ascii="Verdana" w:hAnsi="Verdana"/>
                <w:b/>
                <w:sz w:val="16"/>
                <w:szCs w:val="16"/>
                <w:lang w:val="en-US"/>
              </w:rPr>
              <w:t xml:space="preserve">XXVI. Inventory: </w:t>
            </w:r>
            <w:r w:rsidRPr="007423FD">
              <w:rPr>
                <w:rFonts w:ascii="Verdana" w:hAnsi="Verdana"/>
                <w:sz w:val="16"/>
                <w:szCs w:val="16"/>
                <w:lang w:val="en-US"/>
              </w:rPr>
              <w:t xml:space="preserve"> National Inventory of </w:t>
            </w:r>
            <w:r w:rsidR="003E025E" w:rsidRPr="007423FD">
              <w:rPr>
                <w:rFonts w:ascii="Verdana" w:hAnsi="Verdana"/>
                <w:sz w:val="16"/>
                <w:szCs w:val="16"/>
                <w:lang w:val="en-US"/>
              </w:rPr>
              <w:t>Clean Energy</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29" w:lineRule="exact"/>
              <w:ind w:firstLine="0"/>
              <w:rPr>
                <w:rFonts w:ascii="Verdana" w:hAnsi="Verdana"/>
                <w:sz w:val="16"/>
                <w:szCs w:val="16"/>
              </w:rPr>
            </w:pPr>
            <w:r w:rsidRPr="007423FD">
              <w:rPr>
                <w:rFonts w:ascii="Verdana" w:hAnsi="Verdana"/>
                <w:b/>
                <w:sz w:val="16"/>
                <w:szCs w:val="16"/>
              </w:rPr>
              <w:t>XXVII.</w:t>
            </w:r>
            <w:r w:rsidRPr="007423FD">
              <w:rPr>
                <w:rFonts w:ascii="Verdana" w:hAnsi="Verdana"/>
                <w:b/>
                <w:sz w:val="16"/>
                <w:szCs w:val="16"/>
              </w:rPr>
              <w:tab/>
              <w:t>Ley:</w:t>
            </w:r>
            <w:r w:rsidRPr="007423FD">
              <w:rPr>
                <w:rFonts w:ascii="Verdana" w:hAnsi="Verdana"/>
                <w:sz w:val="16"/>
                <w:szCs w:val="16"/>
              </w:rPr>
              <w:t xml:space="preserve"> Ley de Transición Energética;</w:t>
            </w:r>
          </w:p>
        </w:tc>
        <w:tc>
          <w:tcPr>
            <w:tcW w:w="4810" w:type="dxa"/>
            <w:shd w:val="clear" w:color="auto" w:fill="auto"/>
          </w:tcPr>
          <w:p w:rsidR="00C06CA2" w:rsidRPr="007423FD" w:rsidRDefault="00C06CA2" w:rsidP="00A2628C">
            <w:pPr>
              <w:pStyle w:val="Texto"/>
              <w:spacing w:line="229" w:lineRule="exact"/>
              <w:ind w:firstLine="0"/>
              <w:rPr>
                <w:rFonts w:ascii="Verdana" w:hAnsi="Verdana"/>
                <w:sz w:val="16"/>
                <w:szCs w:val="16"/>
                <w:lang w:val="en-US"/>
              </w:rPr>
            </w:pPr>
            <w:r w:rsidRPr="007423FD">
              <w:rPr>
                <w:rFonts w:ascii="Verdana" w:hAnsi="Verdana"/>
                <w:b/>
                <w:sz w:val="16"/>
                <w:szCs w:val="16"/>
                <w:lang w:val="en-US"/>
              </w:rPr>
              <w:t xml:space="preserve">XXVII. Law: </w:t>
            </w:r>
            <w:r w:rsidRPr="007423FD">
              <w:rPr>
                <w:rFonts w:ascii="Verdana" w:hAnsi="Verdana"/>
                <w:sz w:val="16"/>
                <w:szCs w:val="16"/>
                <w:lang w:val="en-US"/>
              </w:rPr>
              <w:t xml:space="preserve"> </w:t>
            </w:r>
            <w:r w:rsidR="00852CE1" w:rsidRPr="007423FD">
              <w:rPr>
                <w:rFonts w:ascii="Verdana" w:hAnsi="Verdana"/>
                <w:sz w:val="16"/>
                <w:szCs w:val="16"/>
                <w:lang w:val="en-US"/>
              </w:rPr>
              <w:t>Law of Energy Transition</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29" w:lineRule="exact"/>
              <w:ind w:firstLine="0"/>
              <w:rPr>
                <w:rFonts w:ascii="Verdana" w:hAnsi="Verdana"/>
                <w:sz w:val="16"/>
                <w:szCs w:val="16"/>
              </w:rPr>
            </w:pPr>
            <w:r w:rsidRPr="007423FD">
              <w:rPr>
                <w:rFonts w:ascii="Verdana" w:hAnsi="Verdana"/>
                <w:b/>
                <w:sz w:val="16"/>
                <w:szCs w:val="16"/>
              </w:rPr>
              <w:t>XXVIII.</w:t>
            </w:r>
            <w:r w:rsidRPr="007423FD">
              <w:rPr>
                <w:rFonts w:ascii="Verdana" w:hAnsi="Verdana"/>
                <w:b/>
                <w:sz w:val="16"/>
                <w:szCs w:val="16"/>
              </w:rPr>
              <w:tab/>
              <w:t>Mecanismo Flexible de Compensación:</w:t>
            </w:r>
            <w:r w:rsidRPr="007423FD">
              <w:rPr>
                <w:rFonts w:ascii="Verdana" w:hAnsi="Verdana"/>
                <w:sz w:val="16"/>
                <w:szCs w:val="16"/>
              </w:rPr>
              <w:t xml:space="preserve"> Acciones de mitigación en otros sectores que cumplan con los protocolos reconocidos internacionalmente para el cálculo y monitoreo de la reducción de emisiones alcanzada;</w:t>
            </w:r>
          </w:p>
        </w:tc>
        <w:tc>
          <w:tcPr>
            <w:tcW w:w="4810" w:type="dxa"/>
            <w:shd w:val="clear" w:color="auto" w:fill="auto"/>
          </w:tcPr>
          <w:p w:rsidR="00C06CA2" w:rsidRPr="007423FD" w:rsidRDefault="00C06CA2" w:rsidP="003A39D8">
            <w:pPr>
              <w:pStyle w:val="Texto"/>
              <w:spacing w:line="229" w:lineRule="exact"/>
              <w:ind w:firstLine="0"/>
              <w:rPr>
                <w:rFonts w:ascii="Verdana" w:hAnsi="Verdana"/>
                <w:sz w:val="16"/>
                <w:szCs w:val="16"/>
                <w:lang w:val="en-US"/>
              </w:rPr>
            </w:pPr>
            <w:r w:rsidRPr="007423FD">
              <w:rPr>
                <w:rFonts w:ascii="Verdana" w:hAnsi="Verdana"/>
                <w:b/>
                <w:sz w:val="16"/>
                <w:szCs w:val="16"/>
                <w:lang w:val="en-US"/>
              </w:rPr>
              <w:t xml:space="preserve">XXVIII. Flexible Compensation Mechanism: </w:t>
            </w:r>
            <w:r w:rsidRPr="007423FD">
              <w:rPr>
                <w:rFonts w:ascii="Verdana" w:hAnsi="Verdana"/>
                <w:sz w:val="16"/>
                <w:szCs w:val="16"/>
                <w:lang w:val="en-US"/>
              </w:rPr>
              <w:t xml:space="preserve"> Mitigation actions in other sectors that </w:t>
            </w:r>
            <w:r w:rsidR="00852CE1" w:rsidRPr="007423FD">
              <w:rPr>
                <w:rFonts w:ascii="Verdana" w:hAnsi="Verdana"/>
                <w:sz w:val="16"/>
                <w:szCs w:val="16"/>
                <w:lang w:val="en-US"/>
              </w:rPr>
              <w:t>comply with the</w:t>
            </w:r>
            <w:r w:rsidRPr="007423FD">
              <w:rPr>
                <w:rFonts w:ascii="Verdana" w:hAnsi="Verdana"/>
                <w:sz w:val="16"/>
                <w:szCs w:val="16"/>
                <w:lang w:val="en-US"/>
              </w:rPr>
              <w:t xml:space="preserve"> internationally recognized protocols for </w:t>
            </w:r>
            <w:r w:rsidR="003A39D8" w:rsidRPr="007423FD">
              <w:rPr>
                <w:rFonts w:ascii="Verdana" w:hAnsi="Verdana"/>
                <w:sz w:val="16"/>
                <w:szCs w:val="16"/>
                <w:lang w:val="en-US"/>
              </w:rPr>
              <w:t>the calculation</w:t>
            </w:r>
            <w:r w:rsidRPr="007423FD">
              <w:rPr>
                <w:rFonts w:ascii="Verdana" w:hAnsi="Verdana"/>
                <w:sz w:val="16"/>
                <w:szCs w:val="16"/>
                <w:lang w:val="en-US"/>
              </w:rPr>
              <w:t xml:space="preserve"> and monitoring </w:t>
            </w:r>
            <w:r w:rsidR="003A39D8" w:rsidRPr="007423FD">
              <w:rPr>
                <w:rFonts w:ascii="Verdana" w:hAnsi="Verdana"/>
                <w:sz w:val="16"/>
                <w:szCs w:val="16"/>
                <w:lang w:val="en-US"/>
              </w:rPr>
              <w:t xml:space="preserve">of the reduction of </w:t>
            </w:r>
            <w:r w:rsidRPr="007423FD">
              <w:rPr>
                <w:rFonts w:ascii="Verdana" w:hAnsi="Verdana"/>
                <w:sz w:val="16"/>
                <w:szCs w:val="16"/>
                <w:lang w:val="en-US"/>
              </w:rPr>
              <w:t>emissions achieved;</w:t>
            </w:r>
          </w:p>
        </w:tc>
      </w:tr>
      <w:tr w:rsidR="00C06CA2" w:rsidRPr="00A94A5E" w:rsidTr="000A51D7">
        <w:tc>
          <w:tcPr>
            <w:tcW w:w="4810" w:type="dxa"/>
            <w:shd w:val="clear" w:color="auto" w:fill="auto"/>
          </w:tcPr>
          <w:p w:rsidR="00C06CA2" w:rsidRPr="007423FD" w:rsidRDefault="00C06CA2" w:rsidP="00A2628C">
            <w:pPr>
              <w:pStyle w:val="Texto"/>
              <w:spacing w:line="229" w:lineRule="exact"/>
              <w:ind w:firstLine="0"/>
              <w:rPr>
                <w:rFonts w:ascii="Verdana" w:hAnsi="Verdana"/>
                <w:sz w:val="16"/>
                <w:szCs w:val="16"/>
              </w:rPr>
            </w:pPr>
            <w:r w:rsidRPr="007423FD">
              <w:rPr>
                <w:rFonts w:ascii="Verdana" w:hAnsi="Verdana"/>
                <w:b/>
                <w:sz w:val="16"/>
                <w:szCs w:val="16"/>
              </w:rPr>
              <w:t>XXIX.</w:t>
            </w:r>
            <w:r w:rsidRPr="007423FD">
              <w:rPr>
                <w:rFonts w:ascii="Verdana" w:hAnsi="Verdana"/>
                <w:b/>
                <w:sz w:val="16"/>
                <w:szCs w:val="16"/>
              </w:rPr>
              <w:tab/>
              <w:t>Metas:</w:t>
            </w:r>
            <w:r w:rsidRPr="007423FD">
              <w:rPr>
                <w:rFonts w:ascii="Verdana" w:hAnsi="Verdana"/>
                <w:sz w:val="16"/>
                <w:szCs w:val="16"/>
              </w:rPr>
              <w:t xml:space="preserve"> Los objetivos, expresados en términos numéricos absolutos o relativos, que la Nación adopta en su conjunto, bajo la tutela del Estado, con el fin de llegar, en un tiempo específico, a tener una generación y consumo de energía eléctrica mediante energías limpias o de Eficiencia Energética;</w:t>
            </w:r>
          </w:p>
        </w:tc>
        <w:tc>
          <w:tcPr>
            <w:tcW w:w="4810" w:type="dxa"/>
            <w:shd w:val="clear" w:color="auto" w:fill="auto"/>
          </w:tcPr>
          <w:p w:rsidR="00C06CA2" w:rsidRPr="007423FD" w:rsidRDefault="00C06CA2" w:rsidP="003A39D8">
            <w:pPr>
              <w:pStyle w:val="Texto"/>
              <w:spacing w:line="229" w:lineRule="exact"/>
              <w:ind w:firstLine="0"/>
              <w:rPr>
                <w:rFonts w:ascii="Verdana" w:hAnsi="Verdana"/>
                <w:sz w:val="16"/>
                <w:szCs w:val="16"/>
                <w:lang w:val="en-US"/>
              </w:rPr>
            </w:pPr>
            <w:r w:rsidRPr="007423FD">
              <w:rPr>
                <w:rFonts w:ascii="Verdana" w:hAnsi="Verdana"/>
                <w:b/>
                <w:sz w:val="16"/>
                <w:szCs w:val="16"/>
                <w:lang w:val="en-US"/>
              </w:rPr>
              <w:t xml:space="preserve">XXIX. Goals: </w:t>
            </w:r>
            <w:r w:rsidRPr="007423FD">
              <w:rPr>
                <w:rFonts w:ascii="Verdana" w:hAnsi="Verdana"/>
                <w:sz w:val="16"/>
                <w:szCs w:val="16"/>
                <w:lang w:val="en-US"/>
              </w:rPr>
              <w:t xml:space="preserve"> The objectives expressed in absolute or relative numerical terms, that the </w:t>
            </w:r>
            <w:r w:rsidR="003A39D8" w:rsidRPr="007423FD">
              <w:rPr>
                <w:rFonts w:ascii="Verdana" w:hAnsi="Verdana"/>
                <w:sz w:val="16"/>
                <w:szCs w:val="16"/>
                <w:lang w:val="en-US"/>
              </w:rPr>
              <w:t>N</w:t>
            </w:r>
            <w:r w:rsidRPr="007423FD">
              <w:rPr>
                <w:rFonts w:ascii="Verdana" w:hAnsi="Verdana"/>
                <w:sz w:val="16"/>
                <w:szCs w:val="16"/>
                <w:lang w:val="en-US"/>
              </w:rPr>
              <w:t>ation adopt</w:t>
            </w:r>
            <w:r w:rsidR="003A39D8" w:rsidRPr="007423FD">
              <w:rPr>
                <w:rFonts w:ascii="Verdana" w:hAnsi="Verdana"/>
                <w:sz w:val="16"/>
                <w:szCs w:val="16"/>
                <w:lang w:val="en-US"/>
              </w:rPr>
              <w:t>s</w:t>
            </w:r>
            <w:r w:rsidRPr="007423FD">
              <w:rPr>
                <w:rFonts w:ascii="Verdana" w:hAnsi="Verdana"/>
                <w:sz w:val="16"/>
                <w:szCs w:val="16"/>
                <w:lang w:val="en-US"/>
              </w:rPr>
              <w:t xml:space="preserve"> as a whole, under the tutelage of the State, in order to arrive </w:t>
            </w:r>
            <w:r w:rsidR="003A39D8" w:rsidRPr="007423FD">
              <w:rPr>
                <w:rFonts w:ascii="Verdana" w:hAnsi="Verdana"/>
                <w:sz w:val="16"/>
                <w:szCs w:val="16"/>
                <w:lang w:val="en-US"/>
              </w:rPr>
              <w:t>in</w:t>
            </w:r>
            <w:r w:rsidRPr="007423FD">
              <w:rPr>
                <w:rFonts w:ascii="Verdana" w:hAnsi="Verdana"/>
                <w:sz w:val="16"/>
                <w:szCs w:val="16"/>
                <w:lang w:val="en-US"/>
              </w:rPr>
              <w:t xml:space="preserve"> a specific time</w:t>
            </w:r>
            <w:r w:rsidR="003A39D8" w:rsidRPr="007423FD">
              <w:rPr>
                <w:rFonts w:ascii="Verdana" w:hAnsi="Verdana"/>
                <w:sz w:val="16"/>
                <w:szCs w:val="16"/>
                <w:lang w:val="en-US"/>
              </w:rPr>
              <w:t xml:space="preserve"> period</w:t>
            </w:r>
            <w:r w:rsidRPr="007423FD">
              <w:rPr>
                <w:rFonts w:ascii="Verdana" w:hAnsi="Verdana"/>
                <w:sz w:val="16"/>
                <w:szCs w:val="16"/>
                <w:lang w:val="en-US"/>
              </w:rPr>
              <w:t xml:space="preserve">, to have a generation and consumption of electrical energy </w:t>
            </w:r>
            <w:r w:rsidR="003A39D8" w:rsidRPr="007423FD">
              <w:rPr>
                <w:rFonts w:ascii="Verdana" w:hAnsi="Verdana"/>
                <w:sz w:val="16"/>
                <w:szCs w:val="16"/>
                <w:lang w:val="en-US"/>
              </w:rPr>
              <w:t>through</w:t>
            </w:r>
            <w:r w:rsidRPr="007423FD">
              <w:rPr>
                <w:rFonts w:ascii="Verdana" w:hAnsi="Verdana"/>
                <w:sz w:val="16"/>
                <w:szCs w:val="16"/>
                <w:lang w:val="en-US"/>
              </w:rPr>
              <w:t xml:space="preserve"> </w:t>
            </w:r>
            <w:r w:rsidR="003E025E" w:rsidRPr="007423FD">
              <w:rPr>
                <w:rFonts w:ascii="Verdana" w:hAnsi="Verdana"/>
                <w:sz w:val="16"/>
                <w:szCs w:val="16"/>
                <w:lang w:val="en-US"/>
              </w:rPr>
              <w:t>Clean Energy</w:t>
            </w:r>
            <w:r w:rsidRPr="007423FD">
              <w:rPr>
                <w:rFonts w:ascii="Verdana" w:hAnsi="Verdana"/>
                <w:sz w:val="16"/>
                <w:szCs w:val="16"/>
                <w:lang w:val="en-US"/>
              </w:rPr>
              <w:t xml:space="preserve"> or Energy efficiency;</w:t>
            </w:r>
          </w:p>
        </w:tc>
      </w:tr>
      <w:tr w:rsidR="00C06CA2" w:rsidRPr="00A94A5E" w:rsidTr="000A51D7">
        <w:tc>
          <w:tcPr>
            <w:tcW w:w="4810" w:type="dxa"/>
            <w:shd w:val="clear" w:color="auto" w:fill="auto"/>
          </w:tcPr>
          <w:p w:rsidR="00C06CA2" w:rsidRPr="007423FD" w:rsidRDefault="00C06CA2" w:rsidP="00A2628C">
            <w:pPr>
              <w:pStyle w:val="Texto"/>
              <w:spacing w:line="229" w:lineRule="exact"/>
              <w:ind w:firstLine="0"/>
              <w:rPr>
                <w:rFonts w:ascii="Verdana" w:hAnsi="Verdana"/>
                <w:sz w:val="16"/>
                <w:szCs w:val="16"/>
              </w:rPr>
            </w:pPr>
            <w:r w:rsidRPr="007423FD">
              <w:rPr>
                <w:rFonts w:ascii="Verdana" w:hAnsi="Verdana"/>
                <w:b/>
                <w:sz w:val="16"/>
                <w:szCs w:val="16"/>
              </w:rPr>
              <w:t>XXX.</w:t>
            </w:r>
            <w:r w:rsidRPr="007423FD">
              <w:rPr>
                <w:rFonts w:ascii="Verdana" w:hAnsi="Verdana"/>
                <w:b/>
                <w:sz w:val="16"/>
                <w:szCs w:val="16"/>
              </w:rPr>
              <w:tab/>
              <w:t>Programa:</w:t>
            </w:r>
            <w:r w:rsidRPr="007423FD">
              <w:rPr>
                <w:rFonts w:ascii="Verdana" w:hAnsi="Verdana"/>
                <w:sz w:val="16"/>
                <w:szCs w:val="16"/>
              </w:rPr>
              <w:t xml:space="preserve"> Programa Especial de la Transición Energética;</w:t>
            </w:r>
          </w:p>
        </w:tc>
        <w:tc>
          <w:tcPr>
            <w:tcW w:w="4810" w:type="dxa"/>
            <w:shd w:val="clear" w:color="auto" w:fill="auto"/>
          </w:tcPr>
          <w:p w:rsidR="00C06CA2" w:rsidRPr="007423FD" w:rsidRDefault="00C06CA2" w:rsidP="00A2628C">
            <w:pPr>
              <w:pStyle w:val="Texto"/>
              <w:spacing w:line="229" w:lineRule="exact"/>
              <w:ind w:firstLine="0"/>
              <w:rPr>
                <w:rFonts w:ascii="Verdana" w:hAnsi="Verdana"/>
                <w:sz w:val="16"/>
                <w:szCs w:val="16"/>
                <w:lang w:val="en-US"/>
              </w:rPr>
            </w:pPr>
            <w:r w:rsidRPr="007423FD">
              <w:rPr>
                <w:rFonts w:ascii="Verdana" w:hAnsi="Verdana"/>
                <w:b/>
                <w:sz w:val="16"/>
                <w:szCs w:val="16"/>
                <w:lang w:val="en-US"/>
              </w:rPr>
              <w:t xml:space="preserve">XXX. Program: </w:t>
            </w:r>
            <w:r w:rsidRPr="007423FD">
              <w:rPr>
                <w:rFonts w:ascii="Verdana" w:hAnsi="Verdana"/>
                <w:sz w:val="16"/>
                <w:szCs w:val="16"/>
                <w:lang w:val="en-US"/>
              </w:rPr>
              <w:t xml:space="preserve"> Special Program for Energy Transition;</w:t>
            </w:r>
          </w:p>
        </w:tc>
      </w:tr>
      <w:tr w:rsidR="00C06CA2" w:rsidRPr="00A94A5E" w:rsidTr="000A51D7">
        <w:tc>
          <w:tcPr>
            <w:tcW w:w="4810" w:type="dxa"/>
            <w:shd w:val="clear" w:color="auto" w:fill="auto"/>
          </w:tcPr>
          <w:p w:rsidR="00C06CA2" w:rsidRPr="007423FD" w:rsidRDefault="00C06CA2" w:rsidP="00A2628C">
            <w:pPr>
              <w:pStyle w:val="Texto"/>
              <w:spacing w:line="229" w:lineRule="exact"/>
              <w:ind w:firstLine="0"/>
              <w:rPr>
                <w:rFonts w:ascii="Verdana" w:hAnsi="Verdana"/>
                <w:sz w:val="16"/>
                <w:szCs w:val="16"/>
              </w:rPr>
            </w:pPr>
            <w:r w:rsidRPr="007423FD">
              <w:rPr>
                <w:rFonts w:ascii="Verdana" w:hAnsi="Verdana"/>
                <w:b/>
                <w:sz w:val="16"/>
                <w:szCs w:val="16"/>
              </w:rPr>
              <w:t>XXXI.</w:t>
            </w:r>
            <w:r w:rsidRPr="007423FD">
              <w:rPr>
                <w:rFonts w:ascii="Verdana" w:hAnsi="Verdana"/>
                <w:b/>
                <w:sz w:val="16"/>
                <w:szCs w:val="16"/>
              </w:rPr>
              <w:tab/>
              <w:t>PRONASE:</w:t>
            </w:r>
            <w:r w:rsidRPr="007423FD">
              <w:rPr>
                <w:rFonts w:ascii="Verdana" w:hAnsi="Verdana"/>
                <w:sz w:val="16"/>
                <w:szCs w:val="16"/>
              </w:rPr>
              <w:t xml:space="preserve"> Programa Nacional para el Aprovechamiento Sustentable de la Energía;</w:t>
            </w:r>
          </w:p>
        </w:tc>
        <w:tc>
          <w:tcPr>
            <w:tcW w:w="4810" w:type="dxa"/>
            <w:shd w:val="clear" w:color="auto" w:fill="auto"/>
          </w:tcPr>
          <w:p w:rsidR="00C06CA2" w:rsidRPr="007423FD" w:rsidRDefault="00C06CA2" w:rsidP="00A2628C">
            <w:pPr>
              <w:pStyle w:val="Texto"/>
              <w:spacing w:line="229" w:lineRule="exact"/>
              <w:ind w:firstLine="0"/>
              <w:rPr>
                <w:rFonts w:ascii="Verdana" w:hAnsi="Verdana"/>
                <w:sz w:val="16"/>
                <w:szCs w:val="16"/>
                <w:lang w:val="en-US"/>
              </w:rPr>
            </w:pPr>
            <w:r w:rsidRPr="007423FD">
              <w:rPr>
                <w:rFonts w:ascii="Verdana" w:hAnsi="Verdana"/>
                <w:b/>
                <w:sz w:val="16"/>
                <w:szCs w:val="16"/>
                <w:lang w:val="en-US"/>
              </w:rPr>
              <w:t xml:space="preserve">XXXI. PRONASE: </w:t>
            </w:r>
            <w:r w:rsidRPr="007423FD">
              <w:rPr>
                <w:rFonts w:ascii="Verdana" w:hAnsi="Verdana"/>
                <w:sz w:val="16"/>
                <w:szCs w:val="16"/>
                <w:lang w:val="en-US"/>
              </w:rPr>
              <w:t xml:space="preserve"> National Program for Sustainable Use of Energy;</w:t>
            </w:r>
          </w:p>
        </w:tc>
      </w:tr>
      <w:tr w:rsidR="00C06CA2" w:rsidRPr="00A94A5E" w:rsidTr="000A51D7">
        <w:tc>
          <w:tcPr>
            <w:tcW w:w="4810" w:type="dxa"/>
            <w:shd w:val="clear" w:color="auto" w:fill="auto"/>
          </w:tcPr>
          <w:p w:rsidR="00C06CA2" w:rsidRPr="007423FD" w:rsidRDefault="00C06CA2" w:rsidP="00A2628C">
            <w:pPr>
              <w:pStyle w:val="Texto"/>
              <w:spacing w:line="229" w:lineRule="exact"/>
              <w:ind w:firstLine="0"/>
              <w:rPr>
                <w:rFonts w:ascii="Verdana" w:hAnsi="Verdana"/>
                <w:sz w:val="16"/>
                <w:szCs w:val="16"/>
              </w:rPr>
            </w:pPr>
            <w:r w:rsidRPr="007423FD">
              <w:rPr>
                <w:rFonts w:ascii="Verdana" w:hAnsi="Verdana"/>
                <w:b/>
                <w:sz w:val="16"/>
                <w:szCs w:val="16"/>
              </w:rPr>
              <w:t>XXXII.</w:t>
            </w:r>
            <w:r w:rsidRPr="007423FD">
              <w:rPr>
                <w:rFonts w:ascii="Verdana" w:hAnsi="Verdana"/>
                <w:b/>
                <w:sz w:val="16"/>
                <w:szCs w:val="16"/>
              </w:rPr>
              <w:tab/>
              <w:t>Red Nacional de Transmisión y Redes Generales de Distribución:</w:t>
            </w:r>
            <w:r w:rsidRPr="007423FD">
              <w:rPr>
                <w:rFonts w:ascii="Verdana" w:hAnsi="Verdana"/>
                <w:sz w:val="16"/>
                <w:szCs w:val="16"/>
              </w:rPr>
              <w:t xml:space="preserve"> Las referidas en la Ley de la Industria Eléctrica;</w:t>
            </w:r>
          </w:p>
        </w:tc>
        <w:tc>
          <w:tcPr>
            <w:tcW w:w="4810" w:type="dxa"/>
            <w:shd w:val="clear" w:color="auto" w:fill="auto"/>
          </w:tcPr>
          <w:p w:rsidR="00C06CA2" w:rsidRPr="007423FD" w:rsidRDefault="00C06CA2" w:rsidP="000D1AB5">
            <w:pPr>
              <w:pStyle w:val="Texto"/>
              <w:spacing w:line="229" w:lineRule="exact"/>
              <w:ind w:firstLine="0"/>
              <w:rPr>
                <w:rFonts w:ascii="Verdana" w:hAnsi="Verdana"/>
                <w:sz w:val="16"/>
                <w:szCs w:val="16"/>
                <w:lang w:val="en-US"/>
              </w:rPr>
            </w:pPr>
            <w:r w:rsidRPr="007423FD">
              <w:rPr>
                <w:rFonts w:ascii="Verdana" w:hAnsi="Verdana"/>
                <w:b/>
                <w:sz w:val="16"/>
                <w:szCs w:val="16"/>
                <w:lang w:val="en-US"/>
              </w:rPr>
              <w:t xml:space="preserve">XXXII. National </w:t>
            </w:r>
            <w:r w:rsidR="000D1AB5" w:rsidRPr="007423FD">
              <w:rPr>
                <w:rFonts w:ascii="Verdana" w:hAnsi="Verdana"/>
                <w:b/>
                <w:sz w:val="16"/>
                <w:szCs w:val="16"/>
                <w:lang w:val="en-US"/>
              </w:rPr>
              <w:t xml:space="preserve">Transmission </w:t>
            </w:r>
            <w:r w:rsidRPr="007423FD">
              <w:rPr>
                <w:rFonts w:ascii="Verdana" w:hAnsi="Verdana"/>
                <w:b/>
                <w:sz w:val="16"/>
                <w:szCs w:val="16"/>
                <w:lang w:val="en-US"/>
              </w:rPr>
              <w:t>Network and</w:t>
            </w:r>
            <w:r w:rsidR="000D1AB5" w:rsidRPr="007423FD">
              <w:rPr>
                <w:rFonts w:ascii="Verdana" w:hAnsi="Verdana"/>
                <w:b/>
                <w:sz w:val="16"/>
                <w:szCs w:val="16"/>
                <w:lang w:val="en-US"/>
              </w:rPr>
              <w:t xml:space="preserve"> General</w:t>
            </w:r>
            <w:r w:rsidRPr="007423FD">
              <w:rPr>
                <w:rFonts w:ascii="Verdana" w:hAnsi="Verdana"/>
                <w:b/>
                <w:sz w:val="16"/>
                <w:szCs w:val="16"/>
                <w:lang w:val="en-US"/>
              </w:rPr>
              <w:t xml:space="preserve"> Distribution Network</w:t>
            </w:r>
            <w:r w:rsidR="000D1AB5" w:rsidRPr="007423FD">
              <w:rPr>
                <w:rFonts w:ascii="Verdana" w:hAnsi="Verdana"/>
                <w:b/>
                <w:sz w:val="16"/>
                <w:szCs w:val="16"/>
                <w:lang w:val="en-US"/>
              </w:rPr>
              <w:t>s</w:t>
            </w:r>
            <w:r w:rsidRPr="007423FD">
              <w:rPr>
                <w:rFonts w:ascii="Verdana" w:hAnsi="Verdana"/>
                <w:b/>
                <w:sz w:val="16"/>
                <w:szCs w:val="16"/>
                <w:lang w:val="en-US"/>
              </w:rPr>
              <w:t xml:space="preserve">: </w:t>
            </w:r>
            <w:r w:rsidRPr="007423FD">
              <w:rPr>
                <w:rFonts w:ascii="Verdana" w:hAnsi="Verdana"/>
                <w:sz w:val="16"/>
                <w:szCs w:val="16"/>
                <w:lang w:val="en-US"/>
              </w:rPr>
              <w:t xml:space="preserve"> Those referred to in the </w:t>
            </w:r>
            <w:r w:rsidR="00386F39" w:rsidRPr="007423FD">
              <w:rPr>
                <w:rFonts w:ascii="Verdana" w:hAnsi="Verdana"/>
                <w:sz w:val="16"/>
                <w:szCs w:val="16"/>
                <w:lang w:val="en-US"/>
              </w:rPr>
              <w:t xml:space="preserve">Law of the </w:t>
            </w:r>
            <w:r w:rsidR="002A36A7" w:rsidRPr="007423FD">
              <w:rPr>
                <w:rFonts w:ascii="Verdana" w:hAnsi="Verdana"/>
                <w:sz w:val="16"/>
                <w:szCs w:val="16"/>
                <w:lang w:val="en-US"/>
              </w:rPr>
              <w:t>Electrical Industry</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29" w:lineRule="exact"/>
              <w:ind w:firstLine="0"/>
              <w:rPr>
                <w:rFonts w:ascii="Verdana" w:hAnsi="Verdana"/>
                <w:sz w:val="16"/>
                <w:szCs w:val="16"/>
              </w:rPr>
            </w:pPr>
            <w:r w:rsidRPr="007423FD">
              <w:rPr>
                <w:rFonts w:ascii="Verdana" w:hAnsi="Verdana"/>
                <w:b/>
                <w:sz w:val="16"/>
                <w:szCs w:val="16"/>
              </w:rPr>
              <w:t>XXXIII.</w:t>
            </w:r>
            <w:r w:rsidRPr="007423FD">
              <w:rPr>
                <w:rFonts w:ascii="Verdana" w:hAnsi="Verdana"/>
                <w:b/>
                <w:sz w:val="16"/>
                <w:szCs w:val="16"/>
              </w:rPr>
              <w:tab/>
              <w:t>Secretaría:</w:t>
            </w:r>
            <w:r w:rsidRPr="007423FD">
              <w:rPr>
                <w:rFonts w:ascii="Verdana" w:hAnsi="Verdana"/>
                <w:sz w:val="16"/>
                <w:szCs w:val="16"/>
              </w:rPr>
              <w:t xml:space="preserve"> Secretaría de Energía;</w:t>
            </w:r>
          </w:p>
        </w:tc>
        <w:tc>
          <w:tcPr>
            <w:tcW w:w="4810" w:type="dxa"/>
            <w:shd w:val="clear" w:color="auto" w:fill="auto"/>
          </w:tcPr>
          <w:p w:rsidR="00C06CA2" w:rsidRPr="007423FD" w:rsidRDefault="00C06CA2" w:rsidP="00A2628C">
            <w:pPr>
              <w:pStyle w:val="Texto"/>
              <w:spacing w:line="229" w:lineRule="exact"/>
              <w:ind w:firstLine="0"/>
              <w:rPr>
                <w:rFonts w:ascii="Verdana" w:hAnsi="Verdana"/>
                <w:sz w:val="16"/>
                <w:szCs w:val="16"/>
                <w:lang w:val="en-US"/>
              </w:rPr>
            </w:pPr>
            <w:r w:rsidRPr="007423FD">
              <w:rPr>
                <w:rFonts w:ascii="Verdana" w:hAnsi="Verdana"/>
                <w:b/>
                <w:sz w:val="16"/>
                <w:szCs w:val="16"/>
                <w:lang w:val="en-US"/>
              </w:rPr>
              <w:t xml:space="preserve">XXXIII. Secretary: </w:t>
            </w:r>
            <w:r w:rsidRPr="007423FD">
              <w:rPr>
                <w:rFonts w:ascii="Verdana" w:hAnsi="Verdana"/>
                <w:sz w:val="16"/>
                <w:szCs w:val="16"/>
                <w:lang w:val="en-US"/>
              </w:rPr>
              <w:t xml:space="preserve"> Secretary of Energy;</w:t>
            </w:r>
          </w:p>
        </w:tc>
      </w:tr>
      <w:tr w:rsidR="00C06CA2" w:rsidRPr="00A94A5E" w:rsidTr="000A51D7">
        <w:tc>
          <w:tcPr>
            <w:tcW w:w="4810" w:type="dxa"/>
            <w:shd w:val="clear" w:color="auto" w:fill="auto"/>
          </w:tcPr>
          <w:p w:rsidR="00C06CA2" w:rsidRPr="007423FD" w:rsidRDefault="00C06CA2" w:rsidP="00A2628C">
            <w:pPr>
              <w:pStyle w:val="Texto"/>
              <w:spacing w:line="229" w:lineRule="exact"/>
              <w:ind w:firstLine="0"/>
              <w:rPr>
                <w:rFonts w:ascii="Verdana" w:hAnsi="Verdana"/>
                <w:sz w:val="16"/>
                <w:szCs w:val="16"/>
              </w:rPr>
            </w:pPr>
            <w:r w:rsidRPr="007423FD">
              <w:rPr>
                <w:rFonts w:ascii="Verdana" w:hAnsi="Verdana"/>
                <w:b/>
                <w:sz w:val="16"/>
                <w:szCs w:val="16"/>
              </w:rPr>
              <w:t>XXXIV.</w:t>
            </w:r>
            <w:r w:rsidRPr="007423FD">
              <w:rPr>
                <w:rFonts w:ascii="Verdana" w:hAnsi="Verdana"/>
                <w:b/>
                <w:sz w:val="16"/>
                <w:szCs w:val="16"/>
              </w:rPr>
              <w:tab/>
              <w:t>SEMARNAT:</w:t>
            </w:r>
            <w:r w:rsidRPr="007423FD">
              <w:rPr>
                <w:rFonts w:ascii="Verdana" w:hAnsi="Verdana"/>
                <w:sz w:val="16"/>
                <w:szCs w:val="16"/>
              </w:rPr>
              <w:t xml:space="preserve"> Secretaría del Medio Ambiente y Recursos Naturales;</w:t>
            </w:r>
          </w:p>
        </w:tc>
        <w:tc>
          <w:tcPr>
            <w:tcW w:w="4810" w:type="dxa"/>
            <w:shd w:val="clear" w:color="auto" w:fill="auto"/>
          </w:tcPr>
          <w:p w:rsidR="00C06CA2" w:rsidRPr="007423FD" w:rsidRDefault="00C06CA2" w:rsidP="00A2628C">
            <w:pPr>
              <w:pStyle w:val="Texto"/>
              <w:spacing w:line="229" w:lineRule="exact"/>
              <w:ind w:firstLine="0"/>
              <w:rPr>
                <w:rFonts w:ascii="Verdana" w:hAnsi="Verdana"/>
                <w:sz w:val="16"/>
                <w:szCs w:val="16"/>
                <w:lang w:val="en-US"/>
              </w:rPr>
            </w:pPr>
            <w:r w:rsidRPr="007423FD">
              <w:rPr>
                <w:rFonts w:ascii="Verdana" w:hAnsi="Verdana"/>
                <w:b/>
                <w:sz w:val="16"/>
                <w:szCs w:val="16"/>
                <w:lang w:val="en-US"/>
              </w:rPr>
              <w:t xml:space="preserve">XXXIV. SEMARNAT: </w:t>
            </w:r>
            <w:r w:rsidRPr="007423FD">
              <w:rPr>
                <w:rFonts w:ascii="Verdana" w:hAnsi="Verdana"/>
                <w:sz w:val="16"/>
                <w:szCs w:val="16"/>
                <w:lang w:val="en-US"/>
              </w:rPr>
              <w:t xml:space="preserve"> </w:t>
            </w:r>
            <w:r w:rsidR="00852CE1" w:rsidRPr="007423FD">
              <w:rPr>
                <w:rFonts w:ascii="Verdana" w:hAnsi="Verdana"/>
                <w:sz w:val="16"/>
                <w:szCs w:val="16"/>
                <w:lang w:val="en-US"/>
              </w:rPr>
              <w:t>Secretary of Environment and Natural Resources</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29" w:lineRule="exact"/>
              <w:ind w:firstLine="0"/>
              <w:rPr>
                <w:rFonts w:ascii="Verdana" w:hAnsi="Verdana"/>
                <w:sz w:val="16"/>
                <w:szCs w:val="16"/>
              </w:rPr>
            </w:pPr>
            <w:r w:rsidRPr="007423FD">
              <w:rPr>
                <w:rFonts w:ascii="Verdana" w:hAnsi="Verdana"/>
                <w:b/>
                <w:sz w:val="16"/>
                <w:szCs w:val="16"/>
              </w:rPr>
              <w:t>XXXV.</w:t>
            </w:r>
            <w:r w:rsidRPr="007423FD">
              <w:rPr>
                <w:rFonts w:ascii="Verdana" w:hAnsi="Verdana"/>
                <w:b/>
                <w:sz w:val="16"/>
                <w:szCs w:val="16"/>
              </w:rPr>
              <w:tab/>
              <w:t>Sistema Eléctrico Nacional:</w:t>
            </w:r>
            <w:r w:rsidRPr="007423FD">
              <w:rPr>
                <w:rFonts w:ascii="Verdana" w:hAnsi="Verdana"/>
                <w:sz w:val="16"/>
                <w:szCs w:val="16"/>
              </w:rPr>
              <w:t xml:space="preserve"> El definido por la Ley de la Industria Eléctrica;</w:t>
            </w:r>
          </w:p>
        </w:tc>
        <w:tc>
          <w:tcPr>
            <w:tcW w:w="4810" w:type="dxa"/>
            <w:shd w:val="clear" w:color="auto" w:fill="auto"/>
          </w:tcPr>
          <w:p w:rsidR="00C06CA2" w:rsidRPr="007423FD" w:rsidRDefault="00C06CA2" w:rsidP="00A2628C">
            <w:pPr>
              <w:pStyle w:val="Texto"/>
              <w:spacing w:line="229" w:lineRule="exact"/>
              <w:ind w:firstLine="0"/>
              <w:rPr>
                <w:rFonts w:ascii="Verdana" w:hAnsi="Verdana"/>
                <w:sz w:val="16"/>
                <w:szCs w:val="16"/>
                <w:lang w:val="en-US"/>
              </w:rPr>
            </w:pPr>
            <w:r w:rsidRPr="007423FD">
              <w:rPr>
                <w:rFonts w:ascii="Verdana" w:hAnsi="Verdana"/>
                <w:b/>
                <w:sz w:val="16"/>
                <w:szCs w:val="16"/>
                <w:lang w:val="en-US"/>
              </w:rPr>
              <w:t xml:space="preserve">XXXV. National Electrical System: </w:t>
            </w:r>
            <w:r w:rsidRPr="007423FD">
              <w:rPr>
                <w:rFonts w:ascii="Verdana" w:hAnsi="Verdana"/>
                <w:sz w:val="16"/>
                <w:szCs w:val="16"/>
                <w:lang w:val="en-US"/>
              </w:rPr>
              <w:t xml:space="preserve"> As defined by the </w:t>
            </w:r>
            <w:r w:rsidR="00386F39" w:rsidRPr="007423FD">
              <w:rPr>
                <w:rFonts w:ascii="Verdana" w:hAnsi="Verdana"/>
                <w:sz w:val="16"/>
                <w:szCs w:val="16"/>
                <w:lang w:val="en-US"/>
              </w:rPr>
              <w:t xml:space="preserve">Law of the </w:t>
            </w:r>
            <w:r w:rsidR="002A36A7" w:rsidRPr="007423FD">
              <w:rPr>
                <w:rFonts w:ascii="Verdana" w:hAnsi="Verdana"/>
                <w:sz w:val="16"/>
                <w:szCs w:val="16"/>
                <w:lang w:val="en-US"/>
              </w:rPr>
              <w:t>Electrical Industry</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29" w:lineRule="exact"/>
              <w:ind w:firstLine="0"/>
              <w:rPr>
                <w:rFonts w:ascii="Verdana" w:hAnsi="Verdana"/>
                <w:sz w:val="16"/>
                <w:szCs w:val="16"/>
              </w:rPr>
            </w:pPr>
            <w:r w:rsidRPr="007423FD">
              <w:rPr>
                <w:rFonts w:ascii="Verdana" w:hAnsi="Verdana"/>
                <w:b/>
                <w:sz w:val="16"/>
                <w:szCs w:val="16"/>
              </w:rPr>
              <w:t>XXXVI.</w:t>
            </w:r>
            <w:r w:rsidRPr="007423FD">
              <w:rPr>
                <w:rFonts w:ascii="Verdana" w:hAnsi="Verdana"/>
                <w:b/>
                <w:sz w:val="16"/>
                <w:szCs w:val="16"/>
              </w:rPr>
              <w:tab/>
              <w:t>Sistema:</w:t>
            </w:r>
            <w:r w:rsidRPr="007423FD">
              <w:rPr>
                <w:rFonts w:ascii="Verdana" w:hAnsi="Verdana"/>
                <w:sz w:val="16"/>
                <w:szCs w:val="16"/>
              </w:rPr>
              <w:t xml:space="preserve"> Sistema de Información de Transición Energética;</w:t>
            </w:r>
          </w:p>
        </w:tc>
        <w:tc>
          <w:tcPr>
            <w:tcW w:w="4810" w:type="dxa"/>
            <w:shd w:val="clear" w:color="auto" w:fill="auto"/>
          </w:tcPr>
          <w:p w:rsidR="00C06CA2" w:rsidRPr="007423FD" w:rsidRDefault="00C06CA2" w:rsidP="00852CE1">
            <w:pPr>
              <w:pStyle w:val="Texto"/>
              <w:spacing w:line="229" w:lineRule="exact"/>
              <w:ind w:firstLine="0"/>
              <w:rPr>
                <w:rFonts w:ascii="Verdana" w:hAnsi="Verdana"/>
                <w:sz w:val="16"/>
                <w:szCs w:val="16"/>
                <w:lang w:val="en-US"/>
              </w:rPr>
            </w:pPr>
            <w:r w:rsidRPr="007423FD">
              <w:rPr>
                <w:rFonts w:ascii="Verdana" w:hAnsi="Verdana"/>
                <w:b/>
                <w:sz w:val="16"/>
                <w:szCs w:val="16"/>
                <w:lang w:val="en-US"/>
              </w:rPr>
              <w:t xml:space="preserve">XXXVI. System: </w:t>
            </w:r>
            <w:r w:rsidRPr="007423FD">
              <w:rPr>
                <w:rFonts w:ascii="Verdana" w:hAnsi="Verdana"/>
                <w:sz w:val="16"/>
                <w:szCs w:val="16"/>
                <w:lang w:val="en-US"/>
              </w:rPr>
              <w:t xml:space="preserve"> System</w:t>
            </w:r>
            <w:r w:rsidR="00852CE1" w:rsidRPr="007423FD">
              <w:rPr>
                <w:rFonts w:ascii="Verdana" w:hAnsi="Verdana"/>
                <w:sz w:val="16"/>
                <w:szCs w:val="16"/>
                <w:lang w:val="en-US"/>
              </w:rPr>
              <w:t xml:space="preserve"> of</w:t>
            </w:r>
            <w:r w:rsidRPr="007423FD">
              <w:rPr>
                <w:rFonts w:ascii="Verdana" w:hAnsi="Verdana"/>
                <w:sz w:val="16"/>
                <w:szCs w:val="16"/>
                <w:lang w:val="en-US"/>
              </w:rPr>
              <w:t xml:space="preserve"> Energy Transition</w:t>
            </w:r>
            <w:r w:rsidR="00852CE1" w:rsidRPr="007423FD">
              <w:rPr>
                <w:rFonts w:ascii="Verdana" w:hAnsi="Verdana"/>
                <w:sz w:val="16"/>
                <w:szCs w:val="16"/>
                <w:lang w:val="en-US"/>
              </w:rPr>
              <w:t xml:space="preserve"> Information</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29" w:lineRule="exact"/>
              <w:ind w:firstLine="0"/>
              <w:rPr>
                <w:rFonts w:ascii="Verdana" w:hAnsi="Verdana"/>
                <w:sz w:val="16"/>
                <w:szCs w:val="16"/>
              </w:rPr>
            </w:pPr>
            <w:r w:rsidRPr="007423FD">
              <w:rPr>
                <w:rFonts w:ascii="Verdana" w:hAnsi="Verdana"/>
                <w:b/>
                <w:sz w:val="16"/>
                <w:szCs w:val="16"/>
              </w:rPr>
              <w:t>XXXVII.</w:t>
            </w:r>
            <w:r w:rsidRPr="007423FD">
              <w:rPr>
                <w:rFonts w:ascii="Verdana" w:hAnsi="Verdana"/>
                <w:b/>
                <w:sz w:val="16"/>
                <w:szCs w:val="16"/>
              </w:rPr>
              <w:tab/>
              <w:t>Suministrador:</w:t>
            </w:r>
            <w:r w:rsidRPr="007423FD">
              <w:rPr>
                <w:rFonts w:ascii="Verdana" w:hAnsi="Verdana"/>
                <w:sz w:val="16"/>
                <w:szCs w:val="16"/>
              </w:rPr>
              <w:t xml:space="preserve"> Permisionario que tiene las características previstas en la Ley de la Industria Eléctrica;</w:t>
            </w:r>
          </w:p>
        </w:tc>
        <w:tc>
          <w:tcPr>
            <w:tcW w:w="4810" w:type="dxa"/>
            <w:shd w:val="clear" w:color="auto" w:fill="auto"/>
          </w:tcPr>
          <w:p w:rsidR="00C06CA2" w:rsidRPr="007423FD" w:rsidRDefault="00C06CA2" w:rsidP="00852CE1">
            <w:pPr>
              <w:pStyle w:val="Texto"/>
              <w:spacing w:line="229" w:lineRule="exact"/>
              <w:ind w:firstLine="0"/>
              <w:rPr>
                <w:rFonts w:ascii="Verdana" w:hAnsi="Verdana"/>
                <w:sz w:val="16"/>
                <w:szCs w:val="16"/>
                <w:lang w:val="en-US"/>
              </w:rPr>
            </w:pPr>
            <w:r w:rsidRPr="007423FD">
              <w:rPr>
                <w:rFonts w:ascii="Verdana" w:hAnsi="Verdana"/>
                <w:b/>
                <w:sz w:val="16"/>
                <w:szCs w:val="16"/>
                <w:lang w:val="en-US"/>
              </w:rPr>
              <w:t xml:space="preserve">XXXVII. </w:t>
            </w:r>
            <w:r w:rsidR="00852CE1" w:rsidRPr="007423FD">
              <w:rPr>
                <w:rFonts w:ascii="Verdana" w:hAnsi="Verdana"/>
                <w:b/>
                <w:sz w:val="16"/>
                <w:szCs w:val="16"/>
                <w:lang w:val="en-US"/>
              </w:rPr>
              <w:t>S</w:t>
            </w:r>
            <w:r w:rsidRPr="007423FD">
              <w:rPr>
                <w:rFonts w:ascii="Verdana" w:hAnsi="Verdana"/>
                <w:b/>
                <w:sz w:val="16"/>
                <w:szCs w:val="16"/>
                <w:lang w:val="en-US"/>
              </w:rPr>
              <w:t xml:space="preserve">upplier: </w:t>
            </w:r>
            <w:r w:rsidRPr="007423FD">
              <w:rPr>
                <w:rFonts w:ascii="Verdana" w:hAnsi="Verdana"/>
                <w:sz w:val="16"/>
                <w:szCs w:val="16"/>
                <w:lang w:val="en-US"/>
              </w:rPr>
              <w:t xml:space="preserve"> </w:t>
            </w:r>
            <w:r w:rsidR="00852CE1" w:rsidRPr="007423FD">
              <w:rPr>
                <w:rFonts w:ascii="Verdana" w:hAnsi="Verdana"/>
                <w:sz w:val="16"/>
                <w:szCs w:val="16"/>
                <w:lang w:val="en-US"/>
              </w:rPr>
              <w:t>The p</w:t>
            </w:r>
            <w:r w:rsidRPr="007423FD">
              <w:rPr>
                <w:rFonts w:ascii="Verdana" w:hAnsi="Verdana"/>
                <w:sz w:val="16"/>
                <w:szCs w:val="16"/>
                <w:lang w:val="en-US"/>
              </w:rPr>
              <w:t xml:space="preserve">ermit holder </w:t>
            </w:r>
            <w:r w:rsidR="00852CE1" w:rsidRPr="007423FD">
              <w:rPr>
                <w:rFonts w:ascii="Verdana" w:hAnsi="Verdana"/>
                <w:sz w:val="16"/>
                <w:szCs w:val="16"/>
                <w:lang w:val="en-US"/>
              </w:rPr>
              <w:t>that has the characteristics detailed</w:t>
            </w:r>
            <w:r w:rsidRPr="007423FD">
              <w:rPr>
                <w:rFonts w:ascii="Verdana" w:hAnsi="Verdana"/>
                <w:sz w:val="16"/>
                <w:szCs w:val="16"/>
                <w:lang w:val="en-US"/>
              </w:rPr>
              <w:t xml:space="preserve"> in the </w:t>
            </w:r>
            <w:r w:rsidR="00386F39" w:rsidRPr="007423FD">
              <w:rPr>
                <w:rFonts w:ascii="Verdana" w:hAnsi="Verdana"/>
                <w:sz w:val="16"/>
                <w:szCs w:val="16"/>
                <w:lang w:val="en-US"/>
              </w:rPr>
              <w:t xml:space="preserve">Law of the </w:t>
            </w:r>
            <w:r w:rsidR="002A36A7" w:rsidRPr="007423FD">
              <w:rPr>
                <w:rFonts w:ascii="Verdana" w:hAnsi="Verdana"/>
                <w:sz w:val="16"/>
                <w:szCs w:val="16"/>
                <w:lang w:val="en-US"/>
              </w:rPr>
              <w:t>Electrical Industry</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30" w:lineRule="exact"/>
              <w:ind w:firstLine="0"/>
              <w:rPr>
                <w:rFonts w:ascii="Verdana" w:hAnsi="Verdana"/>
                <w:sz w:val="16"/>
                <w:szCs w:val="16"/>
              </w:rPr>
            </w:pPr>
            <w:r w:rsidRPr="007423FD">
              <w:rPr>
                <w:rFonts w:ascii="Verdana" w:hAnsi="Verdana"/>
                <w:b/>
                <w:sz w:val="16"/>
                <w:szCs w:val="16"/>
              </w:rPr>
              <w:t>XXXVIII.</w:t>
            </w:r>
            <w:r w:rsidRPr="007423FD">
              <w:rPr>
                <w:rFonts w:ascii="Verdana" w:hAnsi="Verdana"/>
                <w:b/>
                <w:sz w:val="16"/>
                <w:szCs w:val="16"/>
              </w:rPr>
              <w:tab/>
              <w:t>Tecnologías Inteligentes:</w:t>
            </w:r>
            <w:r w:rsidRPr="007423FD">
              <w:rPr>
                <w:rFonts w:ascii="Verdana" w:hAnsi="Verdana"/>
                <w:sz w:val="16"/>
                <w:szCs w:val="16"/>
              </w:rPr>
              <w:t xml:space="preserve"> Las tecnologías utilizadas en las Redes Eléctricas Inteligentes que involucran procesos en tiempo real, automatizados o interactivos para optimizar la operación de la Red Nacional de Transmisión y de las Redes Generales de Distribución, así como los aparatos y equipos inteligentes de los usuarios;</w:t>
            </w:r>
          </w:p>
        </w:tc>
        <w:tc>
          <w:tcPr>
            <w:tcW w:w="4810" w:type="dxa"/>
            <w:shd w:val="clear" w:color="auto" w:fill="auto"/>
          </w:tcPr>
          <w:p w:rsidR="00C06CA2" w:rsidRPr="007423FD" w:rsidRDefault="00C06CA2" w:rsidP="00852971">
            <w:pPr>
              <w:pStyle w:val="Texto"/>
              <w:spacing w:line="230" w:lineRule="exact"/>
              <w:ind w:firstLine="0"/>
              <w:rPr>
                <w:rFonts w:ascii="Verdana" w:hAnsi="Verdana"/>
                <w:sz w:val="16"/>
                <w:szCs w:val="16"/>
                <w:lang w:val="en-US"/>
              </w:rPr>
            </w:pPr>
            <w:r w:rsidRPr="007423FD">
              <w:rPr>
                <w:rFonts w:ascii="Verdana" w:hAnsi="Verdana"/>
                <w:b/>
                <w:sz w:val="16"/>
                <w:szCs w:val="16"/>
                <w:lang w:val="en-US"/>
              </w:rPr>
              <w:t xml:space="preserve">XXXVIII. Intelligent Technologies: </w:t>
            </w:r>
            <w:r w:rsidRPr="007423FD">
              <w:rPr>
                <w:rFonts w:ascii="Verdana" w:hAnsi="Verdana"/>
                <w:sz w:val="16"/>
                <w:szCs w:val="16"/>
                <w:lang w:val="en-US"/>
              </w:rPr>
              <w:t xml:space="preserve"> The technologies used in </w:t>
            </w:r>
            <w:r w:rsidR="00852CE1" w:rsidRPr="007423FD">
              <w:rPr>
                <w:rFonts w:ascii="Verdana" w:hAnsi="Verdana"/>
                <w:sz w:val="16"/>
                <w:szCs w:val="16"/>
                <w:lang w:val="en-US"/>
              </w:rPr>
              <w:t>Intelligent Electrical Networks that involve</w:t>
            </w:r>
            <w:r w:rsidRPr="007423FD">
              <w:rPr>
                <w:rFonts w:ascii="Verdana" w:hAnsi="Verdana"/>
                <w:sz w:val="16"/>
                <w:szCs w:val="16"/>
                <w:lang w:val="en-US"/>
              </w:rPr>
              <w:t xml:space="preserve"> processes </w:t>
            </w:r>
            <w:r w:rsidR="00852971" w:rsidRPr="007423FD">
              <w:rPr>
                <w:rFonts w:ascii="Verdana" w:hAnsi="Verdana"/>
                <w:sz w:val="16"/>
                <w:szCs w:val="16"/>
                <w:lang w:val="en-US"/>
              </w:rPr>
              <w:t>in</w:t>
            </w:r>
            <w:r w:rsidRPr="007423FD">
              <w:rPr>
                <w:rFonts w:ascii="Verdana" w:hAnsi="Verdana"/>
                <w:sz w:val="16"/>
                <w:szCs w:val="16"/>
                <w:lang w:val="en-US"/>
              </w:rPr>
              <w:t xml:space="preserve"> real, automated or interactive time to optimize the operation of the </w:t>
            </w:r>
            <w:r w:rsidR="000D1AB5" w:rsidRPr="007423FD">
              <w:rPr>
                <w:rFonts w:ascii="Verdana" w:hAnsi="Verdana"/>
                <w:sz w:val="16"/>
                <w:szCs w:val="16"/>
                <w:lang w:val="en-US"/>
              </w:rPr>
              <w:t>National Transmission Network</w:t>
            </w:r>
            <w:r w:rsidRPr="007423FD">
              <w:rPr>
                <w:rFonts w:ascii="Verdana" w:hAnsi="Verdana"/>
                <w:sz w:val="16"/>
                <w:szCs w:val="16"/>
                <w:lang w:val="en-US"/>
              </w:rPr>
              <w:t xml:space="preserve"> and </w:t>
            </w:r>
            <w:r w:rsidR="00852971" w:rsidRPr="007423FD">
              <w:rPr>
                <w:rFonts w:ascii="Verdana" w:hAnsi="Verdana"/>
                <w:sz w:val="16"/>
                <w:szCs w:val="16"/>
                <w:lang w:val="en-US"/>
              </w:rPr>
              <w:t xml:space="preserve">General </w:t>
            </w:r>
            <w:r w:rsidRPr="007423FD">
              <w:rPr>
                <w:rFonts w:ascii="Verdana" w:hAnsi="Verdana"/>
                <w:sz w:val="16"/>
                <w:szCs w:val="16"/>
                <w:lang w:val="en-US"/>
              </w:rPr>
              <w:t>Distribution Network</w:t>
            </w:r>
            <w:r w:rsidR="00852971" w:rsidRPr="007423FD">
              <w:rPr>
                <w:rFonts w:ascii="Verdana" w:hAnsi="Verdana"/>
                <w:sz w:val="16"/>
                <w:szCs w:val="16"/>
                <w:lang w:val="en-US"/>
              </w:rPr>
              <w:t>s, as well as the</w:t>
            </w:r>
            <w:r w:rsidRPr="007423FD">
              <w:rPr>
                <w:rFonts w:ascii="Verdana" w:hAnsi="Verdana"/>
                <w:sz w:val="16"/>
                <w:szCs w:val="16"/>
                <w:lang w:val="en-US"/>
              </w:rPr>
              <w:t xml:space="preserve"> intelligent appliances and equipment</w:t>
            </w:r>
            <w:r w:rsidR="00852971" w:rsidRPr="007423FD">
              <w:rPr>
                <w:rFonts w:ascii="Verdana" w:hAnsi="Verdana"/>
                <w:sz w:val="16"/>
                <w:szCs w:val="16"/>
                <w:lang w:val="en-US"/>
              </w:rPr>
              <w:t xml:space="preserve"> of the</w:t>
            </w:r>
            <w:r w:rsidRPr="007423FD">
              <w:rPr>
                <w:rFonts w:ascii="Verdana" w:hAnsi="Verdana"/>
                <w:sz w:val="16"/>
                <w:szCs w:val="16"/>
                <w:lang w:val="en-US"/>
              </w:rPr>
              <w:t xml:space="preserve"> users;</w:t>
            </w:r>
          </w:p>
        </w:tc>
      </w:tr>
      <w:tr w:rsidR="00C06CA2" w:rsidRPr="00A94A5E" w:rsidTr="000A51D7">
        <w:tc>
          <w:tcPr>
            <w:tcW w:w="4810" w:type="dxa"/>
            <w:shd w:val="clear" w:color="auto" w:fill="auto"/>
          </w:tcPr>
          <w:p w:rsidR="00C06CA2" w:rsidRPr="007423FD" w:rsidRDefault="00C06CA2" w:rsidP="00A2628C">
            <w:pPr>
              <w:pStyle w:val="Texto"/>
              <w:spacing w:line="230" w:lineRule="exact"/>
              <w:ind w:firstLine="0"/>
              <w:rPr>
                <w:rFonts w:ascii="Verdana" w:hAnsi="Verdana"/>
                <w:sz w:val="16"/>
                <w:szCs w:val="16"/>
              </w:rPr>
            </w:pPr>
            <w:r w:rsidRPr="007423FD">
              <w:rPr>
                <w:rFonts w:ascii="Verdana" w:hAnsi="Verdana"/>
                <w:b/>
                <w:sz w:val="16"/>
                <w:szCs w:val="16"/>
              </w:rPr>
              <w:t>XXXIX.</w:t>
            </w:r>
            <w:r w:rsidRPr="007423FD">
              <w:rPr>
                <w:rFonts w:ascii="Verdana" w:hAnsi="Verdana"/>
                <w:b/>
                <w:sz w:val="16"/>
                <w:szCs w:val="16"/>
              </w:rPr>
              <w:tab/>
              <w:t>Usuario Calificado:</w:t>
            </w:r>
            <w:r w:rsidRPr="007423FD">
              <w:rPr>
                <w:rFonts w:ascii="Verdana" w:hAnsi="Verdana"/>
                <w:sz w:val="16"/>
                <w:szCs w:val="16"/>
              </w:rPr>
              <w:t xml:space="preserve"> Usuario final que tiene las características previstas en la Ley de la Industria Eléctrica, y</w:t>
            </w:r>
          </w:p>
        </w:tc>
        <w:tc>
          <w:tcPr>
            <w:tcW w:w="4810" w:type="dxa"/>
            <w:shd w:val="clear" w:color="auto" w:fill="auto"/>
          </w:tcPr>
          <w:p w:rsidR="00C06CA2" w:rsidRPr="007423FD" w:rsidRDefault="00C06CA2" w:rsidP="00852971">
            <w:pPr>
              <w:pStyle w:val="Texto"/>
              <w:spacing w:line="230" w:lineRule="exact"/>
              <w:ind w:firstLine="0"/>
              <w:rPr>
                <w:rFonts w:ascii="Verdana" w:hAnsi="Verdana"/>
                <w:sz w:val="16"/>
                <w:szCs w:val="16"/>
                <w:lang w:val="en-US"/>
              </w:rPr>
            </w:pPr>
            <w:r w:rsidRPr="007423FD">
              <w:rPr>
                <w:rFonts w:ascii="Verdana" w:hAnsi="Verdana"/>
                <w:b/>
                <w:sz w:val="16"/>
                <w:szCs w:val="16"/>
                <w:lang w:val="en-US"/>
              </w:rPr>
              <w:t xml:space="preserve">XXXIX. User Rated: </w:t>
            </w:r>
            <w:r w:rsidRPr="007423FD">
              <w:rPr>
                <w:rFonts w:ascii="Verdana" w:hAnsi="Verdana"/>
                <w:sz w:val="16"/>
                <w:szCs w:val="16"/>
                <w:lang w:val="en-US"/>
              </w:rPr>
              <w:t xml:space="preserve"> </w:t>
            </w:r>
            <w:r w:rsidR="00852971" w:rsidRPr="007423FD">
              <w:rPr>
                <w:rFonts w:ascii="Verdana" w:hAnsi="Verdana"/>
                <w:sz w:val="16"/>
                <w:szCs w:val="16"/>
                <w:lang w:val="en-US"/>
              </w:rPr>
              <w:t>E</w:t>
            </w:r>
            <w:r w:rsidRPr="007423FD">
              <w:rPr>
                <w:rFonts w:ascii="Verdana" w:hAnsi="Verdana"/>
                <w:sz w:val="16"/>
                <w:szCs w:val="16"/>
                <w:lang w:val="en-US"/>
              </w:rPr>
              <w:t xml:space="preserve">nd user </w:t>
            </w:r>
            <w:r w:rsidR="00852971" w:rsidRPr="007423FD">
              <w:rPr>
                <w:rFonts w:ascii="Verdana" w:hAnsi="Verdana"/>
                <w:sz w:val="16"/>
                <w:szCs w:val="16"/>
                <w:lang w:val="en-US"/>
              </w:rPr>
              <w:t>that has the characteristics detailed</w:t>
            </w:r>
            <w:r w:rsidRPr="007423FD">
              <w:rPr>
                <w:rFonts w:ascii="Verdana" w:hAnsi="Verdana"/>
                <w:sz w:val="16"/>
                <w:szCs w:val="16"/>
                <w:lang w:val="en-US"/>
              </w:rPr>
              <w:t xml:space="preserve"> in the </w:t>
            </w:r>
            <w:r w:rsidR="00386F39" w:rsidRPr="007423FD">
              <w:rPr>
                <w:rFonts w:ascii="Verdana" w:hAnsi="Verdana"/>
                <w:sz w:val="16"/>
                <w:szCs w:val="16"/>
                <w:lang w:val="en-US"/>
              </w:rPr>
              <w:t xml:space="preserve">Law of the </w:t>
            </w:r>
            <w:r w:rsidR="002A36A7" w:rsidRPr="007423FD">
              <w:rPr>
                <w:rFonts w:ascii="Verdana" w:hAnsi="Verdana"/>
                <w:sz w:val="16"/>
                <w:szCs w:val="16"/>
                <w:lang w:val="en-US"/>
              </w:rPr>
              <w:t>Electrical Industry</w:t>
            </w:r>
            <w:r w:rsidRPr="007423FD">
              <w:rPr>
                <w:rFonts w:ascii="Verdana" w:hAnsi="Verdana"/>
                <w:sz w:val="16"/>
                <w:szCs w:val="16"/>
                <w:lang w:val="en-US"/>
              </w:rPr>
              <w:t>, and</w:t>
            </w:r>
          </w:p>
        </w:tc>
      </w:tr>
      <w:tr w:rsidR="00C06CA2" w:rsidRPr="00A94A5E" w:rsidTr="000A51D7">
        <w:tc>
          <w:tcPr>
            <w:tcW w:w="4810" w:type="dxa"/>
            <w:shd w:val="clear" w:color="auto" w:fill="auto"/>
          </w:tcPr>
          <w:p w:rsidR="00C06CA2" w:rsidRPr="007423FD" w:rsidRDefault="00C06CA2" w:rsidP="00A2628C">
            <w:pPr>
              <w:pStyle w:val="Texto"/>
              <w:spacing w:line="230" w:lineRule="exact"/>
              <w:ind w:firstLine="0"/>
              <w:rPr>
                <w:rFonts w:ascii="Verdana" w:hAnsi="Verdana"/>
                <w:sz w:val="16"/>
                <w:szCs w:val="16"/>
              </w:rPr>
            </w:pPr>
            <w:r w:rsidRPr="007423FD">
              <w:rPr>
                <w:rFonts w:ascii="Verdana" w:hAnsi="Verdana"/>
                <w:b/>
                <w:sz w:val="16"/>
                <w:szCs w:val="16"/>
              </w:rPr>
              <w:t>XL.</w:t>
            </w:r>
            <w:r w:rsidRPr="007423FD">
              <w:rPr>
                <w:rFonts w:ascii="Verdana" w:hAnsi="Verdana"/>
                <w:b/>
                <w:sz w:val="16"/>
                <w:szCs w:val="16"/>
              </w:rPr>
              <w:tab/>
              <w:t xml:space="preserve">Usuario de Patrón de Alto Consumo: </w:t>
            </w:r>
            <w:r w:rsidRPr="007423FD">
              <w:rPr>
                <w:rFonts w:ascii="Verdana" w:hAnsi="Verdana"/>
                <w:sz w:val="16"/>
                <w:szCs w:val="16"/>
              </w:rPr>
              <w:t>Persona física o moral que cumpla con los criterios que establezca la CONUEE.</w:t>
            </w:r>
          </w:p>
        </w:tc>
        <w:tc>
          <w:tcPr>
            <w:tcW w:w="4810" w:type="dxa"/>
            <w:shd w:val="clear" w:color="auto" w:fill="auto"/>
          </w:tcPr>
          <w:p w:rsidR="00C06CA2" w:rsidRPr="007423FD" w:rsidRDefault="00C06CA2" w:rsidP="00852971">
            <w:pPr>
              <w:pStyle w:val="Texto"/>
              <w:spacing w:line="230" w:lineRule="exact"/>
              <w:ind w:firstLine="0"/>
              <w:rPr>
                <w:rFonts w:ascii="Verdana" w:hAnsi="Verdana"/>
                <w:sz w:val="16"/>
                <w:szCs w:val="16"/>
                <w:lang w:val="en-US"/>
              </w:rPr>
            </w:pPr>
            <w:r w:rsidRPr="007423FD">
              <w:rPr>
                <w:rFonts w:ascii="Verdana" w:hAnsi="Verdana"/>
                <w:b/>
                <w:sz w:val="16"/>
                <w:szCs w:val="16"/>
                <w:lang w:val="en-US"/>
              </w:rPr>
              <w:t>XL</w:t>
            </w:r>
            <w:r w:rsidR="00852971" w:rsidRPr="007423FD">
              <w:rPr>
                <w:rFonts w:ascii="Verdana" w:hAnsi="Verdana"/>
                <w:b/>
                <w:sz w:val="16"/>
                <w:szCs w:val="16"/>
                <w:lang w:val="en-US"/>
              </w:rPr>
              <w:t>.</w:t>
            </w:r>
            <w:r w:rsidRPr="007423FD">
              <w:rPr>
                <w:rFonts w:ascii="Verdana" w:hAnsi="Verdana"/>
                <w:b/>
                <w:sz w:val="16"/>
                <w:szCs w:val="16"/>
                <w:lang w:val="en-US"/>
              </w:rPr>
              <w:tab/>
              <w:t xml:space="preserve">User High Consumption Pattern: </w:t>
            </w:r>
            <w:r w:rsidRPr="007423FD">
              <w:rPr>
                <w:rFonts w:ascii="Verdana" w:hAnsi="Verdana"/>
                <w:sz w:val="16"/>
                <w:szCs w:val="16"/>
                <w:lang w:val="en-US"/>
              </w:rPr>
              <w:t xml:space="preserve"> </w:t>
            </w:r>
            <w:r w:rsidR="00852971" w:rsidRPr="007423FD">
              <w:rPr>
                <w:rFonts w:ascii="Verdana" w:hAnsi="Verdana"/>
                <w:sz w:val="16"/>
                <w:szCs w:val="16"/>
                <w:lang w:val="en-US"/>
              </w:rPr>
              <w:t>Individual or company that complies with</w:t>
            </w:r>
            <w:r w:rsidRPr="007423FD">
              <w:rPr>
                <w:rFonts w:ascii="Verdana" w:hAnsi="Verdana"/>
                <w:sz w:val="16"/>
                <w:szCs w:val="16"/>
                <w:lang w:val="en-US"/>
              </w:rPr>
              <w:t xml:space="preserve"> the criteria established by the CONUEE.</w:t>
            </w:r>
          </w:p>
        </w:tc>
      </w:tr>
      <w:tr w:rsidR="00C06CA2" w:rsidRPr="00A94A5E" w:rsidTr="000A51D7">
        <w:tc>
          <w:tcPr>
            <w:tcW w:w="4810" w:type="dxa"/>
            <w:shd w:val="clear" w:color="auto" w:fill="auto"/>
          </w:tcPr>
          <w:p w:rsidR="00C06CA2" w:rsidRPr="007423FD" w:rsidRDefault="00C06CA2" w:rsidP="00A2628C">
            <w:pPr>
              <w:pStyle w:val="Texto"/>
              <w:spacing w:line="230" w:lineRule="exact"/>
              <w:ind w:firstLine="0"/>
              <w:jc w:val="center"/>
              <w:rPr>
                <w:rFonts w:ascii="Verdana" w:hAnsi="Verdana"/>
                <w:b/>
                <w:sz w:val="16"/>
                <w:szCs w:val="16"/>
              </w:rPr>
            </w:pPr>
            <w:r w:rsidRPr="007423FD">
              <w:rPr>
                <w:rFonts w:ascii="Verdana" w:hAnsi="Verdana"/>
                <w:b/>
                <w:sz w:val="16"/>
                <w:szCs w:val="16"/>
              </w:rPr>
              <w:t>TÍTULO SEGUNDO</w:t>
            </w:r>
          </w:p>
        </w:tc>
        <w:tc>
          <w:tcPr>
            <w:tcW w:w="4810" w:type="dxa"/>
            <w:shd w:val="clear" w:color="auto" w:fill="auto"/>
          </w:tcPr>
          <w:p w:rsidR="00C06CA2" w:rsidRPr="007423FD" w:rsidRDefault="00C06CA2" w:rsidP="00A2628C">
            <w:pPr>
              <w:pStyle w:val="Texto"/>
              <w:spacing w:line="230" w:lineRule="exact"/>
              <w:ind w:firstLine="0"/>
              <w:jc w:val="center"/>
              <w:rPr>
                <w:rFonts w:ascii="Verdana" w:hAnsi="Verdana"/>
                <w:b/>
                <w:sz w:val="16"/>
                <w:szCs w:val="16"/>
                <w:lang w:val="en-US"/>
              </w:rPr>
            </w:pPr>
            <w:r w:rsidRPr="007423FD">
              <w:rPr>
                <w:rFonts w:ascii="Verdana" w:hAnsi="Verdana"/>
                <w:b/>
                <w:sz w:val="16"/>
                <w:szCs w:val="16"/>
                <w:lang w:val="en-US"/>
              </w:rPr>
              <w:t>SECOND TITLE</w:t>
            </w:r>
          </w:p>
        </w:tc>
      </w:tr>
      <w:tr w:rsidR="00C06CA2" w:rsidRPr="00A94A5E" w:rsidTr="000A51D7">
        <w:tc>
          <w:tcPr>
            <w:tcW w:w="4810" w:type="dxa"/>
            <w:shd w:val="clear" w:color="auto" w:fill="auto"/>
          </w:tcPr>
          <w:p w:rsidR="00C06CA2" w:rsidRPr="007423FD" w:rsidRDefault="00C06CA2" w:rsidP="00A2628C">
            <w:pPr>
              <w:pStyle w:val="Texto"/>
              <w:spacing w:line="230" w:lineRule="exact"/>
              <w:ind w:firstLine="0"/>
              <w:jc w:val="center"/>
              <w:rPr>
                <w:rFonts w:ascii="Verdana" w:hAnsi="Verdana"/>
                <w:b/>
                <w:sz w:val="16"/>
                <w:szCs w:val="16"/>
              </w:rPr>
            </w:pPr>
            <w:r w:rsidRPr="007423FD">
              <w:rPr>
                <w:rFonts w:ascii="Verdana" w:hAnsi="Verdana"/>
                <w:b/>
                <w:sz w:val="16"/>
                <w:szCs w:val="16"/>
              </w:rPr>
              <w:t>De las Metas y Obligaciones</w:t>
            </w:r>
          </w:p>
        </w:tc>
        <w:tc>
          <w:tcPr>
            <w:tcW w:w="4810" w:type="dxa"/>
            <w:shd w:val="clear" w:color="auto" w:fill="auto"/>
          </w:tcPr>
          <w:p w:rsidR="00C06CA2" w:rsidRPr="007423FD" w:rsidRDefault="00C06CA2" w:rsidP="00A2628C">
            <w:pPr>
              <w:pStyle w:val="Texto"/>
              <w:spacing w:line="230" w:lineRule="exact"/>
              <w:ind w:firstLine="0"/>
              <w:jc w:val="center"/>
              <w:rPr>
                <w:rFonts w:ascii="Verdana" w:hAnsi="Verdana"/>
                <w:b/>
                <w:sz w:val="16"/>
                <w:szCs w:val="16"/>
                <w:lang w:val="en-US"/>
              </w:rPr>
            </w:pPr>
            <w:r w:rsidRPr="007423FD">
              <w:rPr>
                <w:rFonts w:ascii="Verdana" w:hAnsi="Verdana"/>
                <w:b/>
                <w:sz w:val="16"/>
                <w:szCs w:val="16"/>
                <w:lang w:val="en-US"/>
              </w:rPr>
              <w:t>Goals and Obligations</w:t>
            </w:r>
          </w:p>
        </w:tc>
      </w:tr>
      <w:tr w:rsidR="00C06CA2" w:rsidRPr="00A94A5E" w:rsidTr="000A51D7">
        <w:tc>
          <w:tcPr>
            <w:tcW w:w="4810" w:type="dxa"/>
            <w:shd w:val="clear" w:color="auto" w:fill="auto"/>
          </w:tcPr>
          <w:p w:rsidR="00C06CA2" w:rsidRPr="007423FD" w:rsidRDefault="00C06CA2" w:rsidP="00A2628C">
            <w:pPr>
              <w:pStyle w:val="Texto"/>
              <w:spacing w:line="230" w:lineRule="exact"/>
              <w:ind w:firstLine="0"/>
              <w:jc w:val="center"/>
              <w:rPr>
                <w:rFonts w:ascii="Verdana" w:hAnsi="Verdana"/>
                <w:b/>
                <w:sz w:val="16"/>
                <w:szCs w:val="16"/>
              </w:rPr>
            </w:pPr>
            <w:r w:rsidRPr="007423FD">
              <w:rPr>
                <w:rFonts w:ascii="Verdana" w:hAnsi="Verdana"/>
                <w:b/>
                <w:sz w:val="16"/>
                <w:szCs w:val="16"/>
              </w:rPr>
              <w:t>Capítulo I</w:t>
            </w:r>
          </w:p>
        </w:tc>
        <w:tc>
          <w:tcPr>
            <w:tcW w:w="4810" w:type="dxa"/>
            <w:shd w:val="clear" w:color="auto" w:fill="auto"/>
          </w:tcPr>
          <w:p w:rsidR="00C06CA2" w:rsidRPr="007423FD" w:rsidRDefault="00C06CA2" w:rsidP="00A2628C">
            <w:pPr>
              <w:pStyle w:val="Texto"/>
              <w:spacing w:line="230" w:lineRule="exact"/>
              <w:ind w:firstLine="0"/>
              <w:jc w:val="center"/>
              <w:rPr>
                <w:rFonts w:ascii="Verdana" w:hAnsi="Verdana"/>
                <w:b/>
                <w:sz w:val="16"/>
                <w:szCs w:val="16"/>
                <w:lang w:val="en-US"/>
              </w:rPr>
            </w:pPr>
            <w:r w:rsidRPr="007423FD">
              <w:rPr>
                <w:rFonts w:ascii="Verdana" w:hAnsi="Verdana"/>
                <w:b/>
                <w:sz w:val="16"/>
                <w:szCs w:val="16"/>
                <w:lang w:val="en-US"/>
              </w:rPr>
              <w:t>Chapter I</w:t>
            </w:r>
          </w:p>
        </w:tc>
      </w:tr>
      <w:tr w:rsidR="00C06CA2" w:rsidRPr="00A94A5E" w:rsidTr="000A51D7">
        <w:tc>
          <w:tcPr>
            <w:tcW w:w="4810" w:type="dxa"/>
            <w:shd w:val="clear" w:color="auto" w:fill="auto"/>
          </w:tcPr>
          <w:p w:rsidR="00C06CA2" w:rsidRPr="007423FD" w:rsidRDefault="00C06CA2" w:rsidP="00A2628C">
            <w:pPr>
              <w:pStyle w:val="Texto"/>
              <w:spacing w:line="230" w:lineRule="exact"/>
              <w:ind w:firstLine="0"/>
              <w:jc w:val="center"/>
              <w:rPr>
                <w:rFonts w:ascii="Verdana" w:hAnsi="Verdana"/>
                <w:b/>
                <w:sz w:val="16"/>
                <w:szCs w:val="16"/>
              </w:rPr>
            </w:pPr>
            <w:r w:rsidRPr="007423FD">
              <w:rPr>
                <w:rFonts w:ascii="Verdana" w:hAnsi="Verdana"/>
                <w:b/>
                <w:sz w:val="16"/>
                <w:szCs w:val="16"/>
              </w:rPr>
              <w:t>Disposiciones Generales</w:t>
            </w:r>
          </w:p>
        </w:tc>
        <w:tc>
          <w:tcPr>
            <w:tcW w:w="4810" w:type="dxa"/>
            <w:shd w:val="clear" w:color="auto" w:fill="auto"/>
          </w:tcPr>
          <w:p w:rsidR="00C06CA2" w:rsidRPr="007423FD" w:rsidRDefault="00852971" w:rsidP="00A2628C">
            <w:pPr>
              <w:pStyle w:val="Texto"/>
              <w:spacing w:line="230" w:lineRule="exact"/>
              <w:ind w:firstLine="0"/>
              <w:jc w:val="center"/>
              <w:rPr>
                <w:rFonts w:ascii="Verdana" w:hAnsi="Verdana"/>
                <w:b/>
                <w:sz w:val="16"/>
                <w:szCs w:val="16"/>
                <w:lang w:val="en-US"/>
              </w:rPr>
            </w:pPr>
            <w:r w:rsidRPr="007423FD">
              <w:rPr>
                <w:rFonts w:ascii="Verdana" w:hAnsi="Verdana"/>
                <w:b/>
                <w:sz w:val="16"/>
                <w:szCs w:val="16"/>
                <w:lang w:val="en-US"/>
              </w:rPr>
              <w:t>General Provisions</w:t>
            </w:r>
          </w:p>
        </w:tc>
      </w:tr>
      <w:tr w:rsidR="00C06CA2" w:rsidRPr="00A94A5E" w:rsidTr="000A51D7">
        <w:tc>
          <w:tcPr>
            <w:tcW w:w="4810" w:type="dxa"/>
            <w:shd w:val="clear" w:color="auto" w:fill="auto"/>
          </w:tcPr>
          <w:p w:rsidR="00C06CA2" w:rsidRPr="007423FD" w:rsidRDefault="00C06CA2" w:rsidP="00A2628C">
            <w:pPr>
              <w:pStyle w:val="Texto"/>
              <w:spacing w:line="230" w:lineRule="exact"/>
              <w:ind w:firstLine="0"/>
              <w:rPr>
                <w:rFonts w:ascii="Verdana" w:hAnsi="Verdana"/>
                <w:sz w:val="16"/>
                <w:szCs w:val="16"/>
              </w:rPr>
            </w:pPr>
            <w:r w:rsidRPr="007423FD">
              <w:rPr>
                <w:rFonts w:ascii="Verdana" w:hAnsi="Verdana"/>
                <w:b/>
                <w:sz w:val="16"/>
                <w:szCs w:val="16"/>
              </w:rPr>
              <w:t>Artículo 4.-</w:t>
            </w:r>
            <w:r w:rsidRPr="007423FD">
              <w:rPr>
                <w:rFonts w:ascii="Verdana" w:hAnsi="Verdana"/>
                <w:sz w:val="16"/>
                <w:szCs w:val="16"/>
              </w:rPr>
              <w:t xml:space="preserve"> La Estrategia deberá establecer Metas a fin de que el consumo de energía eléctrica se satisfaga mediante un portafolio de alternativas que incluyan a la Eficiencia Energética y una proporción creciente de generación con Energías Limpias, en condiciones de viabilidad económica. A través de las Metas de Energías Limpias y las Metas de Eficiencia Energética, la Secretaría promoverá que la generación eléctrica proveniente de fuentes de energía limpias alcance los niveles establecidos en la Ley General de Cambio Climático para la Industria Eléctrica.</w:t>
            </w:r>
          </w:p>
        </w:tc>
        <w:tc>
          <w:tcPr>
            <w:tcW w:w="4810" w:type="dxa"/>
            <w:shd w:val="clear" w:color="auto" w:fill="auto"/>
          </w:tcPr>
          <w:p w:rsidR="00C06CA2" w:rsidRPr="007423FD" w:rsidRDefault="00C06CA2" w:rsidP="00852971">
            <w:pPr>
              <w:pStyle w:val="Texto"/>
              <w:spacing w:line="230" w:lineRule="exact"/>
              <w:ind w:firstLine="0"/>
              <w:rPr>
                <w:rFonts w:ascii="Verdana" w:hAnsi="Verdana"/>
                <w:sz w:val="16"/>
                <w:szCs w:val="16"/>
                <w:lang w:val="en-US"/>
              </w:rPr>
            </w:pPr>
            <w:r w:rsidRPr="007423FD">
              <w:rPr>
                <w:rFonts w:ascii="Verdana" w:hAnsi="Verdana"/>
                <w:b/>
                <w:sz w:val="16"/>
                <w:szCs w:val="16"/>
                <w:lang w:val="en-US"/>
              </w:rPr>
              <w:t xml:space="preserve">Article 4.- </w:t>
            </w:r>
            <w:r w:rsidRPr="007423FD">
              <w:rPr>
                <w:rFonts w:ascii="Verdana" w:hAnsi="Verdana"/>
                <w:sz w:val="16"/>
                <w:szCs w:val="16"/>
                <w:lang w:val="en-US"/>
              </w:rPr>
              <w:t xml:space="preserve"> The Strategy </w:t>
            </w:r>
            <w:r w:rsidR="00852971" w:rsidRPr="007423FD">
              <w:rPr>
                <w:rFonts w:ascii="Verdana" w:hAnsi="Verdana"/>
                <w:sz w:val="16"/>
                <w:szCs w:val="16"/>
                <w:lang w:val="en-US"/>
              </w:rPr>
              <w:t>must establish</w:t>
            </w:r>
            <w:r w:rsidRPr="007423FD">
              <w:rPr>
                <w:rFonts w:ascii="Verdana" w:hAnsi="Verdana"/>
                <w:sz w:val="16"/>
                <w:szCs w:val="16"/>
                <w:lang w:val="en-US"/>
              </w:rPr>
              <w:t xml:space="preserve"> </w:t>
            </w:r>
            <w:r w:rsidR="00852971" w:rsidRPr="007423FD">
              <w:rPr>
                <w:rFonts w:ascii="Verdana" w:hAnsi="Verdana"/>
                <w:sz w:val="16"/>
                <w:szCs w:val="16"/>
                <w:lang w:val="en-US"/>
              </w:rPr>
              <w:t>G</w:t>
            </w:r>
            <w:r w:rsidRPr="007423FD">
              <w:rPr>
                <w:rFonts w:ascii="Verdana" w:hAnsi="Verdana"/>
                <w:sz w:val="16"/>
                <w:szCs w:val="16"/>
                <w:lang w:val="en-US"/>
              </w:rPr>
              <w:t xml:space="preserve">oals so that </w:t>
            </w:r>
            <w:r w:rsidR="00852971" w:rsidRPr="007423FD">
              <w:rPr>
                <w:rFonts w:ascii="Verdana" w:hAnsi="Verdana"/>
                <w:sz w:val="16"/>
                <w:szCs w:val="16"/>
                <w:lang w:val="en-US"/>
              </w:rPr>
              <w:t xml:space="preserve">electrical </w:t>
            </w:r>
            <w:r w:rsidRPr="007423FD">
              <w:rPr>
                <w:rFonts w:ascii="Verdana" w:hAnsi="Verdana"/>
                <w:sz w:val="16"/>
                <w:szCs w:val="16"/>
                <w:lang w:val="en-US"/>
              </w:rPr>
              <w:t xml:space="preserve">power consumption is </w:t>
            </w:r>
            <w:r w:rsidR="00852971" w:rsidRPr="007423FD">
              <w:rPr>
                <w:rFonts w:ascii="Verdana" w:hAnsi="Verdana"/>
                <w:sz w:val="16"/>
                <w:szCs w:val="16"/>
                <w:lang w:val="en-US"/>
              </w:rPr>
              <w:t xml:space="preserve">satisfied </w:t>
            </w:r>
            <w:r w:rsidRPr="007423FD">
              <w:rPr>
                <w:rFonts w:ascii="Verdana" w:hAnsi="Verdana"/>
                <w:sz w:val="16"/>
                <w:szCs w:val="16"/>
                <w:lang w:val="en-US"/>
              </w:rPr>
              <w:t xml:space="preserve">by a portfolio of alternatives that include </w:t>
            </w:r>
            <w:r w:rsidR="00A94A5E" w:rsidRPr="007423FD">
              <w:rPr>
                <w:rFonts w:ascii="Verdana" w:hAnsi="Verdana"/>
                <w:sz w:val="16"/>
                <w:szCs w:val="16"/>
                <w:lang w:val="en-US"/>
              </w:rPr>
              <w:t>Energy Efficiency</w:t>
            </w:r>
            <w:r w:rsidRPr="007423FD">
              <w:rPr>
                <w:rFonts w:ascii="Verdana" w:hAnsi="Verdana"/>
                <w:sz w:val="16"/>
                <w:szCs w:val="16"/>
                <w:lang w:val="en-US"/>
              </w:rPr>
              <w:t xml:space="preserve"> and an increasing proportion of </w:t>
            </w:r>
            <w:r w:rsidR="003E025E" w:rsidRPr="007423FD">
              <w:rPr>
                <w:rFonts w:ascii="Verdana" w:hAnsi="Verdana"/>
                <w:sz w:val="16"/>
                <w:szCs w:val="16"/>
                <w:lang w:val="en-US"/>
              </w:rPr>
              <w:t>Clean Energy</w:t>
            </w:r>
            <w:r w:rsidRPr="007423FD">
              <w:rPr>
                <w:rFonts w:ascii="Verdana" w:hAnsi="Verdana"/>
                <w:sz w:val="16"/>
                <w:szCs w:val="16"/>
                <w:lang w:val="en-US"/>
              </w:rPr>
              <w:t xml:space="preserve"> generation</w:t>
            </w:r>
            <w:r w:rsidR="00852971" w:rsidRPr="007423FD">
              <w:rPr>
                <w:rFonts w:ascii="Verdana" w:hAnsi="Verdana"/>
                <w:sz w:val="16"/>
                <w:szCs w:val="16"/>
                <w:lang w:val="en-US"/>
              </w:rPr>
              <w:t>,</w:t>
            </w:r>
            <w:r w:rsidRPr="007423FD">
              <w:rPr>
                <w:rFonts w:ascii="Verdana" w:hAnsi="Verdana"/>
                <w:sz w:val="16"/>
                <w:szCs w:val="16"/>
                <w:lang w:val="en-US"/>
              </w:rPr>
              <w:t xml:space="preserve"> </w:t>
            </w:r>
            <w:r w:rsidR="00852971" w:rsidRPr="007423FD">
              <w:rPr>
                <w:rFonts w:ascii="Verdana" w:hAnsi="Verdana"/>
                <w:sz w:val="16"/>
                <w:szCs w:val="16"/>
                <w:lang w:val="en-US"/>
              </w:rPr>
              <w:t>under</w:t>
            </w:r>
            <w:r w:rsidRPr="007423FD">
              <w:rPr>
                <w:rFonts w:ascii="Verdana" w:hAnsi="Verdana"/>
                <w:sz w:val="16"/>
                <w:szCs w:val="16"/>
                <w:lang w:val="en-US"/>
              </w:rPr>
              <w:t xml:space="preserve"> conditions of economic viability. Through </w:t>
            </w:r>
            <w:r w:rsidR="003A39D8" w:rsidRPr="007423FD">
              <w:rPr>
                <w:rFonts w:ascii="Verdana" w:hAnsi="Verdana"/>
                <w:sz w:val="16"/>
                <w:szCs w:val="16"/>
                <w:lang w:val="en-US"/>
              </w:rPr>
              <w:t xml:space="preserve">the </w:t>
            </w:r>
            <w:r w:rsidRPr="007423FD">
              <w:rPr>
                <w:rFonts w:ascii="Verdana" w:hAnsi="Verdana"/>
                <w:sz w:val="16"/>
                <w:szCs w:val="16"/>
                <w:lang w:val="en-US"/>
              </w:rPr>
              <w:t>Goals</w:t>
            </w:r>
            <w:r w:rsidR="00852971" w:rsidRPr="007423FD">
              <w:rPr>
                <w:rFonts w:ascii="Verdana" w:hAnsi="Verdana"/>
                <w:sz w:val="16"/>
                <w:szCs w:val="16"/>
                <w:lang w:val="en-US"/>
              </w:rPr>
              <w:t xml:space="preserve"> of</w:t>
            </w:r>
            <w:r w:rsidRPr="007423FD">
              <w:rPr>
                <w:rFonts w:ascii="Verdana" w:hAnsi="Verdana"/>
                <w:sz w:val="16"/>
                <w:szCs w:val="16"/>
                <w:lang w:val="en-US"/>
              </w:rPr>
              <w:t xml:space="preserve"> </w:t>
            </w:r>
            <w:r w:rsidR="003E025E" w:rsidRPr="007423FD">
              <w:rPr>
                <w:rFonts w:ascii="Verdana" w:hAnsi="Verdana"/>
                <w:sz w:val="16"/>
                <w:szCs w:val="16"/>
                <w:lang w:val="en-US"/>
              </w:rPr>
              <w:t>Clean Energy</w:t>
            </w:r>
            <w:r w:rsidRPr="007423FD">
              <w:rPr>
                <w:rFonts w:ascii="Verdana" w:hAnsi="Verdana"/>
                <w:sz w:val="16"/>
                <w:szCs w:val="16"/>
                <w:lang w:val="en-US"/>
              </w:rPr>
              <w:t xml:space="preserve"> and</w:t>
            </w:r>
            <w:r w:rsidR="00852971" w:rsidRPr="007423FD">
              <w:rPr>
                <w:rFonts w:ascii="Verdana" w:hAnsi="Verdana"/>
                <w:sz w:val="16"/>
                <w:szCs w:val="16"/>
                <w:lang w:val="en-US"/>
              </w:rPr>
              <w:t xml:space="preserve"> Goals of</w:t>
            </w:r>
            <w:r w:rsidRPr="007423FD">
              <w:rPr>
                <w:rFonts w:ascii="Verdana" w:hAnsi="Verdana"/>
                <w:sz w:val="16"/>
                <w:szCs w:val="16"/>
                <w:lang w:val="en-US"/>
              </w:rPr>
              <w:t xml:space="preserve"> Energy Efficiency, the Secretar</w:t>
            </w:r>
            <w:r w:rsidR="00852971" w:rsidRPr="007423FD">
              <w:rPr>
                <w:rFonts w:ascii="Verdana" w:hAnsi="Verdana"/>
                <w:sz w:val="16"/>
                <w:szCs w:val="16"/>
                <w:lang w:val="en-US"/>
              </w:rPr>
              <w:t>y</w:t>
            </w:r>
            <w:r w:rsidRPr="007423FD">
              <w:rPr>
                <w:rFonts w:ascii="Verdana" w:hAnsi="Verdana"/>
                <w:sz w:val="16"/>
                <w:szCs w:val="16"/>
                <w:lang w:val="en-US"/>
              </w:rPr>
              <w:t xml:space="preserve"> will encourage electricity generation from </w:t>
            </w:r>
            <w:r w:rsidR="003E025E" w:rsidRPr="007423FD">
              <w:rPr>
                <w:rFonts w:ascii="Verdana" w:hAnsi="Verdana"/>
                <w:sz w:val="16"/>
                <w:szCs w:val="16"/>
                <w:lang w:val="en-US"/>
              </w:rPr>
              <w:t>Clean Energy</w:t>
            </w:r>
            <w:r w:rsidRPr="007423FD">
              <w:rPr>
                <w:rFonts w:ascii="Verdana" w:hAnsi="Verdana"/>
                <w:sz w:val="16"/>
                <w:szCs w:val="16"/>
                <w:lang w:val="en-US"/>
              </w:rPr>
              <w:t xml:space="preserve"> sources</w:t>
            </w:r>
            <w:r w:rsidR="00852971" w:rsidRPr="007423FD">
              <w:rPr>
                <w:rFonts w:ascii="Verdana" w:hAnsi="Verdana"/>
                <w:sz w:val="16"/>
                <w:szCs w:val="16"/>
                <w:lang w:val="en-US"/>
              </w:rPr>
              <w:t xml:space="preserve"> to</w:t>
            </w:r>
            <w:r w:rsidRPr="007423FD">
              <w:rPr>
                <w:rFonts w:ascii="Verdana" w:hAnsi="Verdana"/>
                <w:sz w:val="16"/>
                <w:szCs w:val="16"/>
                <w:lang w:val="en-US"/>
              </w:rPr>
              <w:t xml:space="preserve"> reach the levels established in the General Law on Climate Change for the </w:t>
            </w:r>
            <w:r w:rsidR="002A36A7" w:rsidRPr="007423FD">
              <w:rPr>
                <w:rFonts w:ascii="Verdana" w:hAnsi="Verdana"/>
                <w:sz w:val="16"/>
                <w:szCs w:val="16"/>
                <w:lang w:val="en-US"/>
              </w:rPr>
              <w:t>Electrical Industry</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30" w:lineRule="exact"/>
              <w:ind w:firstLine="0"/>
              <w:rPr>
                <w:rFonts w:ascii="Verdana" w:hAnsi="Verdana"/>
                <w:sz w:val="16"/>
                <w:szCs w:val="16"/>
              </w:rPr>
            </w:pPr>
            <w:r w:rsidRPr="007423FD">
              <w:rPr>
                <w:rFonts w:ascii="Verdana" w:hAnsi="Verdana"/>
                <w:sz w:val="16"/>
                <w:szCs w:val="16"/>
              </w:rPr>
              <w:t>Para ello, la Secretaría deberá considerar el mayor impulso a la Eficiencia Energética y a la generación con Energías Limpias que pueda ser soportado de manera sustentable bajo las condiciones económicas y del mercado eléctrico en el país.</w:t>
            </w:r>
          </w:p>
        </w:tc>
        <w:tc>
          <w:tcPr>
            <w:tcW w:w="4810" w:type="dxa"/>
            <w:shd w:val="clear" w:color="auto" w:fill="auto"/>
          </w:tcPr>
          <w:p w:rsidR="00C06CA2" w:rsidRPr="007423FD" w:rsidRDefault="00C06CA2" w:rsidP="00852971">
            <w:pPr>
              <w:pStyle w:val="Texto"/>
              <w:spacing w:line="230" w:lineRule="exact"/>
              <w:ind w:firstLine="0"/>
              <w:rPr>
                <w:rFonts w:ascii="Verdana" w:hAnsi="Verdana"/>
                <w:sz w:val="16"/>
                <w:szCs w:val="16"/>
                <w:lang w:val="en-US"/>
              </w:rPr>
            </w:pPr>
            <w:r w:rsidRPr="007423FD">
              <w:rPr>
                <w:rFonts w:ascii="Verdana" w:hAnsi="Verdana"/>
                <w:sz w:val="16"/>
                <w:szCs w:val="16"/>
                <w:lang w:val="en-US"/>
              </w:rPr>
              <w:t xml:space="preserve">To this end, the </w:t>
            </w:r>
            <w:r w:rsidR="00852971" w:rsidRPr="007423FD">
              <w:rPr>
                <w:rFonts w:ascii="Verdana" w:hAnsi="Verdana"/>
                <w:sz w:val="16"/>
                <w:szCs w:val="16"/>
                <w:lang w:val="en-US"/>
              </w:rPr>
              <w:t>Secretary</w:t>
            </w:r>
            <w:r w:rsidRPr="007423FD">
              <w:rPr>
                <w:rFonts w:ascii="Verdana" w:hAnsi="Verdana"/>
                <w:sz w:val="16"/>
                <w:szCs w:val="16"/>
                <w:lang w:val="en-US"/>
              </w:rPr>
              <w:t xml:space="preserve"> </w:t>
            </w:r>
            <w:r w:rsidR="00852971" w:rsidRPr="007423FD">
              <w:rPr>
                <w:rFonts w:ascii="Verdana" w:hAnsi="Verdana"/>
                <w:sz w:val="16"/>
                <w:szCs w:val="16"/>
                <w:lang w:val="en-US"/>
              </w:rPr>
              <w:t>must take into consideration</w:t>
            </w:r>
            <w:r w:rsidRPr="007423FD">
              <w:rPr>
                <w:rFonts w:ascii="Verdana" w:hAnsi="Verdana"/>
                <w:sz w:val="16"/>
                <w:szCs w:val="16"/>
                <w:lang w:val="en-US"/>
              </w:rPr>
              <w:t xml:space="preserve"> the </w:t>
            </w:r>
            <w:r w:rsidR="00852971" w:rsidRPr="007423FD">
              <w:rPr>
                <w:rFonts w:ascii="Verdana" w:hAnsi="Verdana"/>
                <w:sz w:val="16"/>
                <w:szCs w:val="16"/>
                <w:lang w:val="en-US"/>
              </w:rPr>
              <w:t>greatest incentive</w:t>
            </w:r>
            <w:r w:rsidRPr="007423FD">
              <w:rPr>
                <w:rFonts w:ascii="Verdana" w:hAnsi="Verdana"/>
                <w:sz w:val="16"/>
                <w:szCs w:val="16"/>
                <w:lang w:val="en-US"/>
              </w:rPr>
              <w:t xml:space="preserve"> </w:t>
            </w:r>
            <w:r w:rsidR="00852971" w:rsidRPr="007423FD">
              <w:rPr>
                <w:rFonts w:ascii="Verdana" w:hAnsi="Verdana"/>
                <w:sz w:val="16"/>
                <w:szCs w:val="16"/>
                <w:lang w:val="en-US"/>
              </w:rPr>
              <w:t>for</w:t>
            </w:r>
            <w:r w:rsidRPr="007423FD">
              <w:rPr>
                <w:rFonts w:ascii="Verdana" w:hAnsi="Verdana"/>
                <w:sz w:val="16"/>
                <w:szCs w:val="16"/>
                <w:lang w:val="en-US"/>
              </w:rPr>
              <w:t xml:space="preserve"> </w:t>
            </w:r>
            <w:r w:rsidR="00A94A5E" w:rsidRPr="007423FD">
              <w:rPr>
                <w:rFonts w:ascii="Verdana" w:hAnsi="Verdana"/>
                <w:sz w:val="16"/>
                <w:szCs w:val="16"/>
                <w:lang w:val="en-US"/>
              </w:rPr>
              <w:t>Energy Efficiency</w:t>
            </w:r>
            <w:r w:rsidRPr="007423FD">
              <w:rPr>
                <w:rFonts w:ascii="Verdana" w:hAnsi="Verdana"/>
                <w:sz w:val="16"/>
                <w:szCs w:val="16"/>
                <w:lang w:val="en-US"/>
              </w:rPr>
              <w:t xml:space="preserve"> and </w:t>
            </w:r>
            <w:r w:rsidR="003E025E" w:rsidRPr="007423FD">
              <w:rPr>
                <w:rFonts w:ascii="Verdana" w:hAnsi="Verdana"/>
                <w:sz w:val="16"/>
                <w:szCs w:val="16"/>
                <w:lang w:val="en-US"/>
              </w:rPr>
              <w:t>Clean Energy</w:t>
            </w:r>
            <w:r w:rsidRPr="007423FD">
              <w:rPr>
                <w:rFonts w:ascii="Verdana" w:hAnsi="Verdana"/>
                <w:sz w:val="16"/>
                <w:szCs w:val="16"/>
                <w:lang w:val="en-US"/>
              </w:rPr>
              <w:t xml:space="preserve"> generation that can be supported in a sustainable way under the economic conditions and the electricity market in the country.</w:t>
            </w:r>
          </w:p>
        </w:tc>
      </w:tr>
      <w:tr w:rsidR="00C06CA2" w:rsidRPr="00A94A5E" w:rsidTr="000A51D7">
        <w:tc>
          <w:tcPr>
            <w:tcW w:w="4810" w:type="dxa"/>
            <w:shd w:val="clear" w:color="auto" w:fill="auto"/>
          </w:tcPr>
          <w:p w:rsidR="00C06CA2" w:rsidRPr="007423FD" w:rsidRDefault="00C06CA2" w:rsidP="00A2628C">
            <w:pPr>
              <w:pStyle w:val="Texto"/>
              <w:spacing w:line="230" w:lineRule="exact"/>
              <w:ind w:firstLine="0"/>
              <w:rPr>
                <w:rFonts w:ascii="Verdana" w:hAnsi="Verdana"/>
                <w:sz w:val="16"/>
                <w:szCs w:val="16"/>
              </w:rPr>
            </w:pPr>
            <w:r w:rsidRPr="007423FD">
              <w:rPr>
                <w:rFonts w:ascii="Verdana" w:hAnsi="Verdana"/>
                <w:b/>
                <w:sz w:val="16"/>
                <w:szCs w:val="16"/>
              </w:rPr>
              <w:t>Artículo 5.-</w:t>
            </w:r>
            <w:r w:rsidRPr="007423FD">
              <w:rPr>
                <w:rFonts w:ascii="Verdana" w:hAnsi="Verdana"/>
                <w:sz w:val="16"/>
                <w:szCs w:val="16"/>
              </w:rPr>
              <w:t xml:space="preserve"> La Estrategia establecerá políticas y medidas para impulsar el aprovechamiento energético de recursos renovables y para la sustitución de combustibles fósiles en el consumo final.</w:t>
            </w:r>
          </w:p>
        </w:tc>
        <w:tc>
          <w:tcPr>
            <w:tcW w:w="4810" w:type="dxa"/>
            <w:shd w:val="clear" w:color="auto" w:fill="auto"/>
          </w:tcPr>
          <w:p w:rsidR="00C06CA2" w:rsidRPr="007423FD" w:rsidRDefault="00C06CA2" w:rsidP="00852971">
            <w:pPr>
              <w:pStyle w:val="Texto"/>
              <w:spacing w:line="230" w:lineRule="exact"/>
              <w:ind w:firstLine="0"/>
              <w:rPr>
                <w:rFonts w:ascii="Verdana" w:hAnsi="Verdana"/>
                <w:sz w:val="16"/>
                <w:szCs w:val="16"/>
                <w:lang w:val="en-US"/>
              </w:rPr>
            </w:pPr>
            <w:r w:rsidRPr="007423FD">
              <w:rPr>
                <w:rFonts w:ascii="Verdana" w:hAnsi="Verdana"/>
                <w:b/>
                <w:sz w:val="16"/>
                <w:szCs w:val="16"/>
                <w:lang w:val="en-US"/>
              </w:rPr>
              <w:t xml:space="preserve">Article 5.- </w:t>
            </w:r>
            <w:r w:rsidRPr="007423FD">
              <w:rPr>
                <w:rFonts w:ascii="Verdana" w:hAnsi="Verdana"/>
                <w:sz w:val="16"/>
                <w:szCs w:val="16"/>
                <w:lang w:val="en-US"/>
              </w:rPr>
              <w:t xml:space="preserve"> The Strategy will establish policies and measures to </w:t>
            </w:r>
            <w:r w:rsidR="00852971" w:rsidRPr="007423FD">
              <w:rPr>
                <w:rFonts w:ascii="Verdana" w:hAnsi="Verdana"/>
                <w:sz w:val="16"/>
                <w:szCs w:val="16"/>
                <w:lang w:val="en-US"/>
              </w:rPr>
              <w:t xml:space="preserve">promote the energy use of </w:t>
            </w:r>
            <w:r w:rsidRPr="007423FD">
              <w:rPr>
                <w:rFonts w:ascii="Verdana" w:hAnsi="Verdana"/>
                <w:sz w:val="16"/>
                <w:szCs w:val="16"/>
                <w:lang w:val="en-US"/>
              </w:rPr>
              <w:t>renewable resources</w:t>
            </w:r>
            <w:r w:rsidR="00852971" w:rsidRPr="007423FD">
              <w:rPr>
                <w:rFonts w:ascii="Verdana" w:hAnsi="Verdana"/>
                <w:sz w:val="16"/>
                <w:szCs w:val="16"/>
                <w:lang w:val="en-US"/>
              </w:rPr>
              <w:t xml:space="preserve"> and for the substitution of fossil</w:t>
            </w:r>
            <w:r w:rsidRPr="007423FD">
              <w:rPr>
                <w:rFonts w:ascii="Verdana" w:hAnsi="Verdana"/>
                <w:sz w:val="16"/>
                <w:szCs w:val="16"/>
                <w:lang w:val="en-US"/>
              </w:rPr>
              <w:t xml:space="preserve"> fuels in</w:t>
            </w:r>
            <w:r w:rsidR="00852971" w:rsidRPr="007423FD">
              <w:rPr>
                <w:rFonts w:ascii="Verdana" w:hAnsi="Verdana"/>
                <w:sz w:val="16"/>
                <w:szCs w:val="16"/>
                <w:lang w:val="en-US"/>
              </w:rPr>
              <w:t xml:space="preserve"> the</w:t>
            </w:r>
            <w:r w:rsidRPr="007423FD">
              <w:rPr>
                <w:rFonts w:ascii="Verdana" w:hAnsi="Verdana"/>
                <w:sz w:val="16"/>
                <w:szCs w:val="16"/>
                <w:lang w:val="en-US"/>
              </w:rPr>
              <w:t xml:space="preserve"> final consumption.</w:t>
            </w:r>
          </w:p>
        </w:tc>
      </w:tr>
      <w:tr w:rsidR="00C06CA2" w:rsidRPr="00A94A5E" w:rsidTr="000A51D7">
        <w:tc>
          <w:tcPr>
            <w:tcW w:w="4810" w:type="dxa"/>
            <w:shd w:val="clear" w:color="auto" w:fill="auto"/>
          </w:tcPr>
          <w:p w:rsidR="00C06CA2" w:rsidRPr="007423FD" w:rsidRDefault="00C06CA2" w:rsidP="00A2628C">
            <w:pPr>
              <w:pStyle w:val="Texto"/>
              <w:spacing w:line="230" w:lineRule="exact"/>
              <w:ind w:firstLine="0"/>
              <w:jc w:val="center"/>
              <w:rPr>
                <w:rFonts w:ascii="Verdana" w:hAnsi="Verdana"/>
                <w:b/>
                <w:sz w:val="16"/>
                <w:szCs w:val="16"/>
              </w:rPr>
            </w:pPr>
            <w:r w:rsidRPr="007423FD">
              <w:rPr>
                <w:rFonts w:ascii="Verdana" w:hAnsi="Verdana"/>
                <w:b/>
                <w:sz w:val="16"/>
                <w:szCs w:val="16"/>
              </w:rPr>
              <w:t>Capítulo II</w:t>
            </w:r>
          </w:p>
        </w:tc>
        <w:tc>
          <w:tcPr>
            <w:tcW w:w="4810" w:type="dxa"/>
            <w:shd w:val="clear" w:color="auto" w:fill="auto"/>
          </w:tcPr>
          <w:p w:rsidR="00C06CA2" w:rsidRPr="007423FD" w:rsidRDefault="00C06CA2" w:rsidP="00A2628C">
            <w:pPr>
              <w:pStyle w:val="Texto"/>
              <w:spacing w:line="230" w:lineRule="exact"/>
              <w:ind w:firstLine="0"/>
              <w:jc w:val="center"/>
              <w:rPr>
                <w:rFonts w:ascii="Verdana" w:hAnsi="Verdana"/>
                <w:b/>
                <w:sz w:val="16"/>
                <w:szCs w:val="16"/>
                <w:lang w:val="en-US"/>
              </w:rPr>
            </w:pPr>
            <w:r w:rsidRPr="007423FD">
              <w:rPr>
                <w:rFonts w:ascii="Verdana" w:hAnsi="Verdana"/>
                <w:b/>
                <w:sz w:val="16"/>
                <w:szCs w:val="16"/>
                <w:lang w:val="en-US"/>
              </w:rPr>
              <w:t>Chapter II</w:t>
            </w:r>
          </w:p>
        </w:tc>
      </w:tr>
      <w:tr w:rsidR="00C06CA2" w:rsidRPr="00A94A5E" w:rsidTr="000A51D7">
        <w:tc>
          <w:tcPr>
            <w:tcW w:w="4810" w:type="dxa"/>
            <w:shd w:val="clear" w:color="auto" w:fill="auto"/>
          </w:tcPr>
          <w:p w:rsidR="00C06CA2" w:rsidRPr="007423FD" w:rsidRDefault="00C06CA2" w:rsidP="00A2628C">
            <w:pPr>
              <w:pStyle w:val="Texto"/>
              <w:spacing w:line="230" w:lineRule="exact"/>
              <w:ind w:firstLine="0"/>
              <w:jc w:val="center"/>
              <w:rPr>
                <w:rFonts w:ascii="Verdana" w:hAnsi="Verdana"/>
                <w:b/>
                <w:sz w:val="16"/>
                <w:szCs w:val="16"/>
              </w:rPr>
            </w:pPr>
            <w:r w:rsidRPr="007423FD">
              <w:rPr>
                <w:rFonts w:ascii="Verdana" w:hAnsi="Verdana"/>
                <w:b/>
                <w:sz w:val="16"/>
                <w:szCs w:val="16"/>
              </w:rPr>
              <w:t>De las Metas de Energías Limpias</w:t>
            </w:r>
          </w:p>
        </w:tc>
        <w:tc>
          <w:tcPr>
            <w:tcW w:w="4810" w:type="dxa"/>
            <w:shd w:val="clear" w:color="auto" w:fill="auto"/>
          </w:tcPr>
          <w:p w:rsidR="00C06CA2" w:rsidRPr="007423FD" w:rsidRDefault="00C06CA2" w:rsidP="00A2628C">
            <w:pPr>
              <w:pStyle w:val="Texto"/>
              <w:spacing w:line="230" w:lineRule="exact"/>
              <w:ind w:firstLine="0"/>
              <w:jc w:val="center"/>
              <w:rPr>
                <w:rFonts w:ascii="Verdana" w:hAnsi="Verdana"/>
                <w:b/>
                <w:sz w:val="16"/>
                <w:szCs w:val="16"/>
                <w:lang w:val="en-US"/>
              </w:rPr>
            </w:pPr>
            <w:r w:rsidRPr="007423FD">
              <w:rPr>
                <w:rFonts w:ascii="Verdana" w:hAnsi="Verdana"/>
                <w:b/>
                <w:sz w:val="16"/>
                <w:szCs w:val="16"/>
                <w:lang w:val="en-US"/>
              </w:rPr>
              <w:t xml:space="preserve">Goals of </w:t>
            </w:r>
            <w:r w:rsidR="003E025E" w:rsidRPr="007423FD">
              <w:rPr>
                <w:rFonts w:ascii="Verdana" w:hAnsi="Verdana"/>
                <w:b/>
                <w:sz w:val="16"/>
                <w:szCs w:val="16"/>
                <w:lang w:val="en-US"/>
              </w:rPr>
              <w:t>Clean Energy</w:t>
            </w:r>
          </w:p>
        </w:tc>
      </w:tr>
      <w:tr w:rsidR="00C06CA2" w:rsidRPr="00A94A5E" w:rsidTr="000A51D7">
        <w:tc>
          <w:tcPr>
            <w:tcW w:w="4810" w:type="dxa"/>
            <w:shd w:val="clear" w:color="auto" w:fill="auto"/>
          </w:tcPr>
          <w:p w:rsidR="00C06CA2" w:rsidRPr="007423FD" w:rsidRDefault="00C06CA2" w:rsidP="00A2628C">
            <w:pPr>
              <w:pStyle w:val="Texto"/>
              <w:spacing w:line="230" w:lineRule="exact"/>
              <w:ind w:firstLine="0"/>
              <w:rPr>
                <w:rFonts w:ascii="Verdana" w:hAnsi="Verdana"/>
                <w:sz w:val="16"/>
                <w:szCs w:val="16"/>
              </w:rPr>
            </w:pPr>
            <w:r w:rsidRPr="007423FD">
              <w:rPr>
                <w:rFonts w:ascii="Verdana" w:hAnsi="Verdana"/>
                <w:b/>
                <w:sz w:val="16"/>
                <w:szCs w:val="16"/>
              </w:rPr>
              <w:t>Artículo 6.-</w:t>
            </w:r>
            <w:r w:rsidRPr="007423FD">
              <w:rPr>
                <w:rFonts w:ascii="Verdana" w:hAnsi="Verdana"/>
                <w:sz w:val="16"/>
                <w:szCs w:val="16"/>
              </w:rPr>
              <w:t xml:space="preserve"> Los integrantes de la Industria Eléctrica en general, así como los Usuarios Calificados participantes del Mercado Eléctrico Mayorista, sean de carácter público o particular, y los titulares de los Contratos de Interconexión Legados estarán obligados a contribuir al cumplimiento de las Metas de Energías Limpias en los términos establecidos en la legislación aplicable.</w:t>
            </w:r>
          </w:p>
        </w:tc>
        <w:tc>
          <w:tcPr>
            <w:tcW w:w="4810" w:type="dxa"/>
            <w:shd w:val="clear" w:color="auto" w:fill="auto"/>
          </w:tcPr>
          <w:p w:rsidR="00C06CA2" w:rsidRPr="007423FD" w:rsidRDefault="00C06CA2" w:rsidP="00852971">
            <w:pPr>
              <w:pStyle w:val="Texto"/>
              <w:spacing w:line="230" w:lineRule="exact"/>
              <w:ind w:firstLine="0"/>
              <w:rPr>
                <w:rFonts w:ascii="Verdana" w:hAnsi="Verdana"/>
                <w:sz w:val="16"/>
                <w:szCs w:val="16"/>
                <w:lang w:val="en-US"/>
              </w:rPr>
            </w:pPr>
            <w:r w:rsidRPr="007423FD">
              <w:rPr>
                <w:rFonts w:ascii="Verdana" w:hAnsi="Verdana"/>
                <w:b/>
                <w:sz w:val="16"/>
                <w:szCs w:val="16"/>
                <w:lang w:val="en-US"/>
              </w:rPr>
              <w:t xml:space="preserve">Article 6.- </w:t>
            </w:r>
            <w:r w:rsidRPr="007423FD">
              <w:rPr>
                <w:rFonts w:ascii="Verdana" w:hAnsi="Verdana"/>
                <w:sz w:val="16"/>
                <w:szCs w:val="16"/>
                <w:lang w:val="en-US"/>
              </w:rPr>
              <w:t xml:space="preserve"> The members of the </w:t>
            </w:r>
            <w:r w:rsidR="002A36A7" w:rsidRPr="007423FD">
              <w:rPr>
                <w:rFonts w:ascii="Verdana" w:hAnsi="Verdana"/>
                <w:sz w:val="16"/>
                <w:szCs w:val="16"/>
                <w:lang w:val="en-US"/>
              </w:rPr>
              <w:t>Electrical Industry</w:t>
            </w:r>
            <w:r w:rsidR="003A39D8" w:rsidRPr="007423FD">
              <w:rPr>
                <w:rFonts w:ascii="Verdana" w:hAnsi="Verdana"/>
                <w:sz w:val="16"/>
                <w:szCs w:val="16"/>
                <w:lang w:val="en-US"/>
              </w:rPr>
              <w:t>,</w:t>
            </w:r>
            <w:r w:rsidRPr="007423FD">
              <w:rPr>
                <w:rFonts w:ascii="Verdana" w:hAnsi="Verdana"/>
                <w:sz w:val="16"/>
                <w:szCs w:val="16"/>
                <w:lang w:val="en-US"/>
              </w:rPr>
              <w:t xml:space="preserve"> in general</w:t>
            </w:r>
            <w:r w:rsidR="00852971" w:rsidRPr="007423FD">
              <w:rPr>
                <w:rFonts w:ascii="Verdana" w:hAnsi="Verdana"/>
                <w:sz w:val="16"/>
                <w:szCs w:val="16"/>
                <w:lang w:val="en-US"/>
              </w:rPr>
              <w:t>,</w:t>
            </w:r>
            <w:r w:rsidRPr="007423FD">
              <w:rPr>
                <w:rFonts w:ascii="Verdana" w:hAnsi="Verdana"/>
                <w:sz w:val="16"/>
                <w:szCs w:val="16"/>
                <w:lang w:val="en-US"/>
              </w:rPr>
              <w:t xml:space="preserve"> as well as </w:t>
            </w:r>
            <w:r w:rsidR="00852971" w:rsidRPr="007423FD">
              <w:rPr>
                <w:rFonts w:ascii="Verdana" w:hAnsi="Verdana"/>
                <w:sz w:val="16"/>
                <w:szCs w:val="16"/>
                <w:lang w:val="en-US"/>
              </w:rPr>
              <w:t xml:space="preserve">the </w:t>
            </w:r>
            <w:r w:rsidRPr="007423FD">
              <w:rPr>
                <w:rFonts w:ascii="Verdana" w:hAnsi="Verdana"/>
                <w:sz w:val="16"/>
                <w:szCs w:val="16"/>
                <w:lang w:val="en-US"/>
              </w:rPr>
              <w:t>Qualified</w:t>
            </w:r>
            <w:r w:rsidR="00852971" w:rsidRPr="007423FD">
              <w:rPr>
                <w:rFonts w:ascii="Verdana" w:hAnsi="Verdana"/>
                <w:sz w:val="16"/>
                <w:szCs w:val="16"/>
                <w:lang w:val="en-US"/>
              </w:rPr>
              <w:t xml:space="preserve"> User</w:t>
            </w:r>
            <w:r w:rsidRPr="007423FD">
              <w:rPr>
                <w:rFonts w:ascii="Verdana" w:hAnsi="Verdana"/>
                <w:sz w:val="16"/>
                <w:szCs w:val="16"/>
                <w:lang w:val="en-US"/>
              </w:rPr>
              <w:t xml:space="preserve"> participants</w:t>
            </w:r>
            <w:r w:rsidR="00852971" w:rsidRPr="007423FD">
              <w:rPr>
                <w:rFonts w:ascii="Verdana" w:hAnsi="Verdana"/>
                <w:sz w:val="16"/>
                <w:szCs w:val="16"/>
                <w:lang w:val="en-US"/>
              </w:rPr>
              <w:t xml:space="preserve"> of the</w:t>
            </w:r>
            <w:r w:rsidRPr="007423FD">
              <w:rPr>
                <w:rFonts w:ascii="Verdana" w:hAnsi="Verdana"/>
                <w:sz w:val="16"/>
                <w:szCs w:val="16"/>
                <w:lang w:val="en-US"/>
              </w:rPr>
              <w:t xml:space="preserve"> Wholesale Electricity Market, whether </w:t>
            </w:r>
            <w:r w:rsidR="00852971" w:rsidRPr="007423FD">
              <w:rPr>
                <w:rFonts w:ascii="Verdana" w:hAnsi="Verdana"/>
                <w:sz w:val="16"/>
                <w:szCs w:val="16"/>
                <w:lang w:val="en-US"/>
              </w:rPr>
              <w:t xml:space="preserve">of a </w:t>
            </w:r>
            <w:r w:rsidRPr="007423FD">
              <w:rPr>
                <w:rFonts w:ascii="Verdana" w:hAnsi="Verdana"/>
                <w:sz w:val="16"/>
                <w:szCs w:val="16"/>
                <w:lang w:val="en-US"/>
              </w:rPr>
              <w:t xml:space="preserve">public or private character, and </w:t>
            </w:r>
            <w:r w:rsidR="00852971" w:rsidRPr="007423FD">
              <w:rPr>
                <w:rFonts w:ascii="Verdana" w:hAnsi="Verdana"/>
                <w:sz w:val="16"/>
                <w:szCs w:val="16"/>
                <w:lang w:val="en-US"/>
              </w:rPr>
              <w:t xml:space="preserve">the </w:t>
            </w:r>
            <w:r w:rsidRPr="007423FD">
              <w:rPr>
                <w:rFonts w:ascii="Verdana" w:hAnsi="Verdana"/>
                <w:sz w:val="16"/>
                <w:szCs w:val="16"/>
                <w:lang w:val="en-US"/>
              </w:rPr>
              <w:t>holders of</w:t>
            </w:r>
            <w:r w:rsidR="00852971" w:rsidRPr="007423FD">
              <w:rPr>
                <w:rFonts w:ascii="Verdana" w:hAnsi="Verdana"/>
                <w:sz w:val="16"/>
                <w:szCs w:val="16"/>
                <w:lang w:val="en-US"/>
              </w:rPr>
              <w:t xml:space="preserve"> the Linked</w:t>
            </w:r>
            <w:r w:rsidRPr="007423FD">
              <w:rPr>
                <w:rFonts w:ascii="Verdana" w:hAnsi="Verdana"/>
                <w:sz w:val="16"/>
                <w:szCs w:val="16"/>
                <w:lang w:val="en-US"/>
              </w:rPr>
              <w:t xml:space="preserve"> </w:t>
            </w:r>
            <w:r w:rsidR="00852971" w:rsidRPr="007423FD">
              <w:rPr>
                <w:rFonts w:ascii="Verdana" w:hAnsi="Verdana"/>
                <w:sz w:val="16"/>
                <w:szCs w:val="16"/>
                <w:lang w:val="en-US"/>
              </w:rPr>
              <w:t>I</w:t>
            </w:r>
            <w:r w:rsidRPr="007423FD">
              <w:rPr>
                <w:rFonts w:ascii="Verdana" w:hAnsi="Verdana"/>
                <w:sz w:val="16"/>
                <w:szCs w:val="16"/>
                <w:lang w:val="en-US"/>
              </w:rPr>
              <w:t xml:space="preserve">nterconnection </w:t>
            </w:r>
            <w:r w:rsidR="00852971" w:rsidRPr="007423FD">
              <w:rPr>
                <w:rFonts w:ascii="Verdana" w:hAnsi="Verdana"/>
                <w:sz w:val="16"/>
                <w:szCs w:val="16"/>
                <w:lang w:val="en-US"/>
              </w:rPr>
              <w:t>C</w:t>
            </w:r>
            <w:r w:rsidRPr="007423FD">
              <w:rPr>
                <w:rFonts w:ascii="Verdana" w:hAnsi="Verdana"/>
                <w:sz w:val="16"/>
                <w:szCs w:val="16"/>
                <w:lang w:val="en-US"/>
              </w:rPr>
              <w:t xml:space="preserve">ontracts </w:t>
            </w:r>
            <w:r w:rsidR="00852971" w:rsidRPr="007423FD">
              <w:rPr>
                <w:rFonts w:ascii="Verdana" w:hAnsi="Verdana"/>
                <w:sz w:val="16"/>
                <w:szCs w:val="16"/>
                <w:lang w:val="en-US"/>
              </w:rPr>
              <w:t>will be obligated</w:t>
            </w:r>
            <w:r w:rsidRPr="007423FD">
              <w:rPr>
                <w:rFonts w:ascii="Verdana" w:hAnsi="Verdana"/>
                <w:sz w:val="16"/>
                <w:szCs w:val="16"/>
                <w:lang w:val="en-US"/>
              </w:rPr>
              <w:t xml:space="preserve"> to contribute to the </w:t>
            </w:r>
            <w:r w:rsidR="006744BD" w:rsidRPr="007423FD">
              <w:rPr>
                <w:rFonts w:ascii="Verdana" w:hAnsi="Verdana"/>
                <w:sz w:val="16"/>
                <w:szCs w:val="16"/>
                <w:lang w:val="en-US"/>
              </w:rPr>
              <w:t>compliance</w:t>
            </w:r>
            <w:r w:rsidRPr="007423FD">
              <w:rPr>
                <w:rFonts w:ascii="Verdana" w:hAnsi="Verdana"/>
                <w:sz w:val="16"/>
                <w:szCs w:val="16"/>
                <w:lang w:val="en-US"/>
              </w:rPr>
              <w:t xml:space="preserve"> of the </w:t>
            </w:r>
            <w:r w:rsidR="003E025E" w:rsidRPr="007423FD">
              <w:rPr>
                <w:rFonts w:ascii="Verdana" w:hAnsi="Verdana"/>
                <w:sz w:val="16"/>
                <w:szCs w:val="16"/>
                <w:lang w:val="en-US"/>
              </w:rPr>
              <w:t>Clean Energy</w:t>
            </w:r>
            <w:r w:rsidR="00852971" w:rsidRPr="007423FD">
              <w:rPr>
                <w:rFonts w:ascii="Verdana" w:hAnsi="Verdana"/>
                <w:sz w:val="16"/>
                <w:szCs w:val="16"/>
                <w:lang w:val="en-US"/>
              </w:rPr>
              <w:t xml:space="preserve"> Goals</w:t>
            </w:r>
            <w:r w:rsidRPr="007423FD">
              <w:rPr>
                <w:rFonts w:ascii="Verdana" w:hAnsi="Verdana"/>
                <w:sz w:val="16"/>
                <w:szCs w:val="16"/>
                <w:lang w:val="en-US"/>
              </w:rPr>
              <w:t xml:space="preserve"> </w:t>
            </w:r>
            <w:r w:rsidR="00852971" w:rsidRPr="007423FD">
              <w:rPr>
                <w:rFonts w:ascii="Verdana" w:hAnsi="Verdana"/>
                <w:sz w:val="16"/>
                <w:szCs w:val="16"/>
                <w:lang w:val="en-US"/>
              </w:rPr>
              <w:t>under the</w:t>
            </w:r>
            <w:r w:rsidRPr="007423FD">
              <w:rPr>
                <w:rFonts w:ascii="Verdana" w:hAnsi="Verdana"/>
                <w:sz w:val="16"/>
                <w:szCs w:val="16"/>
                <w:lang w:val="en-US"/>
              </w:rPr>
              <w:t xml:space="preserve"> terms established in the applicable legislation.</w:t>
            </w:r>
          </w:p>
        </w:tc>
      </w:tr>
      <w:tr w:rsidR="00C06CA2" w:rsidRPr="00A94A5E" w:rsidTr="000A51D7">
        <w:tc>
          <w:tcPr>
            <w:tcW w:w="4810" w:type="dxa"/>
            <w:shd w:val="clear" w:color="auto" w:fill="auto"/>
          </w:tcPr>
          <w:p w:rsidR="00C06CA2" w:rsidRPr="007423FD" w:rsidRDefault="00C06CA2" w:rsidP="00A2628C">
            <w:pPr>
              <w:pStyle w:val="Texto"/>
              <w:spacing w:line="230" w:lineRule="exact"/>
              <w:ind w:firstLine="0"/>
              <w:rPr>
                <w:rFonts w:ascii="Verdana" w:hAnsi="Verdana"/>
                <w:sz w:val="16"/>
                <w:szCs w:val="16"/>
              </w:rPr>
            </w:pPr>
            <w:r w:rsidRPr="007423FD">
              <w:rPr>
                <w:rFonts w:ascii="Verdana" w:hAnsi="Verdana"/>
                <w:b/>
                <w:sz w:val="16"/>
                <w:szCs w:val="16"/>
              </w:rPr>
              <w:t>Artículo 7.-</w:t>
            </w:r>
            <w:r w:rsidRPr="007423FD">
              <w:rPr>
                <w:rFonts w:ascii="Verdana" w:hAnsi="Verdana"/>
                <w:sz w:val="16"/>
                <w:szCs w:val="16"/>
              </w:rPr>
              <w:t xml:space="preserve"> Las modalidades específicas con las que deben contribuir los integrantes de la Industria Eléctrica y los Usuarios Calificados al cumplimiento de las Metas país serán detalladas en forma transparente y coordinada por la Secretaría y la CRE tomando en cuenta los siguientes elementos:</w:t>
            </w:r>
          </w:p>
        </w:tc>
        <w:tc>
          <w:tcPr>
            <w:tcW w:w="4810" w:type="dxa"/>
            <w:shd w:val="clear" w:color="auto" w:fill="auto"/>
          </w:tcPr>
          <w:p w:rsidR="00C06CA2" w:rsidRPr="007423FD" w:rsidRDefault="00C06CA2" w:rsidP="00852971">
            <w:pPr>
              <w:pStyle w:val="Texto"/>
              <w:spacing w:line="230" w:lineRule="exact"/>
              <w:ind w:firstLine="0"/>
              <w:rPr>
                <w:rFonts w:ascii="Verdana" w:hAnsi="Verdana"/>
                <w:sz w:val="16"/>
                <w:szCs w:val="16"/>
                <w:lang w:val="en-US"/>
              </w:rPr>
            </w:pPr>
            <w:r w:rsidRPr="007423FD">
              <w:rPr>
                <w:rFonts w:ascii="Verdana" w:hAnsi="Verdana"/>
                <w:b/>
                <w:sz w:val="16"/>
                <w:szCs w:val="16"/>
                <w:lang w:val="en-US"/>
              </w:rPr>
              <w:t xml:space="preserve">Article 7.- </w:t>
            </w:r>
            <w:r w:rsidRPr="007423FD">
              <w:rPr>
                <w:rFonts w:ascii="Verdana" w:hAnsi="Verdana"/>
                <w:sz w:val="16"/>
                <w:szCs w:val="16"/>
                <w:lang w:val="en-US"/>
              </w:rPr>
              <w:t xml:space="preserve"> The specific modalities with which members </w:t>
            </w:r>
            <w:r w:rsidR="00852971" w:rsidRPr="007423FD">
              <w:rPr>
                <w:rFonts w:ascii="Verdana" w:hAnsi="Verdana"/>
                <w:sz w:val="16"/>
                <w:szCs w:val="16"/>
                <w:lang w:val="en-US"/>
              </w:rPr>
              <w:t>of the</w:t>
            </w:r>
            <w:r w:rsidRPr="007423FD">
              <w:rPr>
                <w:rFonts w:ascii="Verdana" w:hAnsi="Verdana"/>
                <w:sz w:val="16"/>
                <w:szCs w:val="16"/>
                <w:lang w:val="en-US"/>
              </w:rPr>
              <w:t xml:space="preserve"> </w:t>
            </w:r>
            <w:r w:rsidR="002A36A7" w:rsidRPr="007423FD">
              <w:rPr>
                <w:rFonts w:ascii="Verdana" w:hAnsi="Verdana"/>
                <w:sz w:val="16"/>
                <w:szCs w:val="16"/>
                <w:lang w:val="en-US"/>
              </w:rPr>
              <w:t>Electrical Industry</w:t>
            </w:r>
            <w:r w:rsidRPr="007423FD">
              <w:rPr>
                <w:rFonts w:ascii="Verdana" w:hAnsi="Verdana"/>
                <w:sz w:val="16"/>
                <w:szCs w:val="16"/>
                <w:lang w:val="en-US"/>
              </w:rPr>
              <w:t xml:space="preserve"> and Qualified Users</w:t>
            </w:r>
            <w:r w:rsidR="00852971" w:rsidRPr="007423FD">
              <w:rPr>
                <w:rFonts w:ascii="Verdana" w:hAnsi="Verdana"/>
                <w:sz w:val="16"/>
                <w:szCs w:val="16"/>
                <w:lang w:val="en-US"/>
              </w:rPr>
              <w:t xml:space="preserve"> must contribute to the</w:t>
            </w:r>
            <w:r w:rsidRPr="007423FD">
              <w:rPr>
                <w:rFonts w:ascii="Verdana" w:hAnsi="Verdana"/>
                <w:sz w:val="16"/>
                <w:szCs w:val="16"/>
                <w:lang w:val="en-US"/>
              </w:rPr>
              <w:t xml:space="preserve"> compliance with the Goals country will be detailed </w:t>
            </w:r>
            <w:r w:rsidR="00852971" w:rsidRPr="007423FD">
              <w:rPr>
                <w:rFonts w:ascii="Verdana" w:hAnsi="Verdana"/>
                <w:sz w:val="16"/>
                <w:szCs w:val="16"/>
                <w:lang w:val="en-US"/>
              </w:rPr>
              <w:t>transparently</w:t>
            </w:r>
            <w:r w:rsidRPr="007423FD">
              <w:rPr>
                <w:rFonts w:ascii="Verdana" w:hAnsi="Verdana"/>
                <w:sz w:val="16"/>
                <w:szCs w:val="16"/>
                <w:lang w:val="en-US"/>
              </w:rPr>
              <w:t xml:space="preserve"> and coordinated by the </w:t>
            </w:r>
            <w:r w:rsidR="00852971" w:rsidRPr="007423FD">
              <w:rPr>
                <w:rFonts w:ascii="Verdana" w:hAnsi="Verdana"/>
                <w:sz w:val="16"/>
                <w:szCs w:val="16"/>
                <w:lang w:val="en-US"/>
              </w:rPr>
              <w:t>Secretary</w:t>
            </w:r>
            <w:r w:rsidRPr="007423FD">
              <w:rPr>
                <w:rFonts w:ascii="Verdana" w:hAnsi="Verdana"/>
                <w:sz w:val="16"/>
                <w:szCs w:val="16"/>
                <w:lang w:val="en-US"/>
              </w:rPr>
              <w:t xml:space="preserve"> and the CRE taking into account the following elements:</w:t>
            </w:r>
          </w:p>
        </w:tc>
      </w:tr>
      <w:tr w:rsidR="00C06CA2" w:rsidRPr="00A94A5E" w:rsidTr="000A51D7">
        <w:tc>
          <w:tcPr>
            <w:tcW w:w="4810" w:type="dxa"/>
            <w:shd w:val="clear" w:color="auto" w:fill="auto"/>
          </w:tcPr>
          <w:p w:rsidR="00C06CA2" w:rsidRPr="007423FD" w:rsidRDefault="00C06CA2" w:rsidP="00A2628C">
            <w:pPr>
              <w:pStyle w:val="Texto"/>
              <w:spacing w:line="230" w:lineRule="exact"/>
              <w:ind w:firstLine="0"/>
              <w:rPr>
                <w:rFonts w:ascii="Verdana" w:hAnsi="Verdana"/>
                <w:sz w:val="16"/>
                <w:szCs w:val="16"/>
              </w:rPr>
            </w:pPr>
            <w:r w:rsidRPr="007423FD">
              <w:rPr>
                <w:rFonts w:ascii="Verdana" w:hAnsi="Verdana"/>
                <w:b/>
                <w:sz w:val="16"/>
                <w:szCs w:val="16"/>
              </w:rPr>
              <w:t>I.</w:t>
            </w:r>
            <w:r w:rsidRPr="007423FD">
              <w:rPr>
                <w:rFonts w:ascii="Verdana" w:hAnsi="Verdana"/>
                <w:b/>
                <w:sz w:val="16"/>
                <w:szCs w:val="16"/>
              </w:rPr>
              <w:tab/>
            </w:r>
            <w:r w:rsidRPr="007423FD">
              <w:rPr>
                <w:rFonts w:ascii="Verdana" w:hAnsi="Verdana"/>
                <w:sz w:val="16"/>
                <w:szCs w:val="16"/>
              </w:rPr>
              <w:t>La Secretaría será responsable de establecer, en condiciones de viabilidad técnica y económica, así como acceso al financiamiento, de manera transparente y no discriminatoria, las obligaciones para la adquisición de Certificados de Energías Limpias que los Suministradores, los Usuarios Calificados participantes del Mercado Eléctrico Mayorista y los titulares de los Contratos de Interconexión Legados deberán cumplir anualmente de manera individual y que sumadas propicien el cumplimiento de las Metas establecidas en la Estrategia;</w:t>
            </w:r>
          </w:p>
        </w:tc>
        <w:tc>
          <w:tcPr>
            <w:tcW w:w="4810" w:type="dxa"/>
            <w:shd w:val="clear" w:color="auto" w:fill="auto"/>
          </w:tcPr>
          <w:p w:rsidR="00C06CA2" w:rsidRPr="007423FD" w:rsidRDefault="00C06CA2" w:rsidP="00F825AA">
            <w:pPr>
              <w:pStyle w:val="Texto"/>
              <w:spacing w:line="230" w:lineRule="exact"/>
              <w:ind w:firstLine="0"/>
              <w:rPr>
                <w:rFonts w:ascii="Verdana" w:hAnsi="Verdana"/>
                <w:sz w:val="16"/>
                <w:szCs w:val="16"/>
                <w:lang w:val="en-US"/>
              </w:rPr>
            </w:pPr>
            <w:r w:rsidRPr="007423FD">
              <w:rPr>
                <w:rFonts w:ascii="Verdana" w:hAnsi="Verdana"/>
                <w:b/>
                <w:sz w:val="16"/>
                <w:szCs w:val="16"/>
                <w:lang w:val="en-US"/>
              </w:rPr>
              <w:t xml:space="preserve"> I. </w:t>
            </w:r>
            <w:r w:rsidRPr="007423FD">
              <w:rPr>
                <w:rFonts w:ascii="Verdana" w:hAnsi="Verdana"/>
                <w:sz w:val="16"/>
                <w:szCs w:val="16"/>
                <w:lang w:val="en-US"/>
              </w:rPr>
              <w:t xml:space="preserve"> The </w:t>
            </w:r>
            <w:r w:rsidR="00852971" w:rsidRPr="007423FD">
              <w:rPr>
                <w:rFonts w:ascii="Verdana" w:hAnsi="Verdana"/>
                <w:sz w:val="16"/>
                <w:szCs w:val="16"/>
                <w:lang w:val="en-US"/>
              </w:rPr>
              <w:t>Secretary</w:t>
            </w:r>
            <w:r w:rsidRPr="007423FD">
              <w:rPr>
                <w:rFonts w:ascii="Verdana" w:hAnsi="Verdana"/>
                <w:sz w:val="16"/>
                <w:szCs w:val="16"/>
                <w:lang w:val="en-US"/>
              </w:rPr>
              <w:t xml:space="preserve"> </w:t>
            </w:r>
            <w:r w:rsidR="00852971" w:rsidRPr="007423FD">
              <w:rPr>
                <w:rFonts w:ascii="Verdana" w:hAnsi="Verdana"/>
                <w:sz w:val="16"/>
                <w:szCs w:val="16"/>
                <w:lang w:val="en-US"/>
              </w:rPr>
              <w:t>will</w:t>
            </w:r>
            <w:r w:rsidRPr="007423FD">
              <w:rPr>
                <w:rFonts w:ascii="Verdana" w:hAnsi="Verdana"/>
                <w:sz w:val="16"/>
                <w:szCs w:val="16"/>
                <w:lang w:val="en-US"/>
              </w:rPr>
              <w:t xml:space="preserve"> be responsible for establishing</w:t>
            </w:r>
            <w:r w:rsidR="00852971" w:rsidRPr="007423FD">
              <w:rPr>
                <w:rFonts w:ascii="Verdana" w:hAnsi="Verdana"/>
                <w:sz w:val="16"/>
                <w:szCs w:val="16"/>
                <w:lang w:val="en-US"/>
              </w:rPr>
              <w:t>, under conditions of</w:t>
            </w:r>
            <w:r w:rsidRPr="007423FD">
              <w:rPr>
                <w:rFonts w:ascii="Verdana" w:hAnsi="Verdana"/>
                <w:sz w:val="16"/>
                <w:szCs w:val="16"/>
                <w:lang w:val="en-US"/>
              </w:rPr>
              <w:t xml:space="preserve"> technical and economic viability, as well as access to financing, transparent</w:t>
            </w:r>
            <w:r w:rsidR="00852971" w:rsidRPr="007423FD">
              <w:rPr>
                <w:rFonts w:ascii="Verdana" w:hAnsi="Verdana"/>
                <w:sz w:val="16"/>
                <w:szCs w:val="16"/>
                <w:lang w:val="en-US"/>
              </w:rPr>
              <w:t>ly</w:t>
            </w:r>
            <w:r w:rsidRPr="007423FD">
              <w:rPr>
                <w:rFonts w:ascii="Verdana" w:hAnsi="Verdana"/>
                <w:sz w:val="16"/>
                <w:szCs w:val="16"/>
                <w:lang w:val="en-US"/>
              </w:rPr>
              <w:t xml:space="preserve"> and</w:t>
            </w:r>
            <w:r w:rsidR="00852971" w:rsidRPr="007423FD">
              <w:rPr>
                <w:rFonts w:ascii="Verdana" w:hAnsi="Verdana"/>
                <w:sz w:val="16"/>
                <w:szCs w:val="16"/>
                <w:lang w:val="en-US"/>
              </w:rPr>
              <w:t xml:space="preserve"> in a </w:t>
            </w:r>
            <w:r w:rsidRPr="007423FD">
              <w:rPr>
                <w:rFonts w:ascii="Verdana" w:hAnsi="Verdana"/>
                <w:sz w:val="16"/>
                <w:szCs w:val="16"/>
                <w:lang w:val="en-US"/>
              </w:rPr>
              <w:t xml:space="preserve">non-discriminatory manner, the obligations for the </w:t>
            </w:r>
            <w:r w:rsidR="00852971" w:rsidRPr="007423FD">
              <w:rPr>
                <w:rFonts w:ascii="Verdana" w:hAnsi="Verdana"/>
                <w:sz w:val="16"/>
                <w:szCs w:val="16"/>
                <w:lang w:val="en-US"/>
              </w:rPr>
              <w:t xml:space="preserve">acquisition </w:t>
            </w:r>
            <w:r w:rsidRPr="007423FD">
              <w:rPr>
                <w:rFonts w:ascii="Verdana" w:hAnsi="Verdana"/>
                <w:sz w:val="16"/>
                <w:szCs w:val="16"/>
                <w:lang w:val="en-US"/>
              </w:rPr>
              <w:t xml:space="preserve">of </w:t>
            </w:r>
            <w:r w:rsidR="003E025E" w:rsidRPr="007423FD">
              <w:rPr>
                <w:rFonts w:ascii="Verdana" w:hAnsi="Verdana"/>
                <w:sz w:val="16"/>
                <w:szCs w:val="16"/>
                <w:lang w:val="en-US"/>
              </w:rPr>
              <w:t>Clean Energy</w:t>
            </w:r>
            <w:r w:rsidR="00852971" w:rsidRPr="007423FD">
              <w:rPr>
                <w:rFonts w:ascii="Verdana" w:hAnsi="Verdana"/>
                <w:sz w:val="16"/>
                <w:szCs w:val="16"/>
                <w:lang w:val="en-US"/>
              </w:rPr>
              <w:t xml:space="preserve"> Certificates</w:t>
            </w:r>
            <w:r w:rsidRPr="007423FD">
              <w:rPr>
                <w:rFonts w:ascii="Verdana" w:hAnsi="Verdana"/>
                <w:sz w:val="16"/>
                <w:szCs w:val="16"/>
                <w:lang w:val="en-US"/>
              </w:rPr>
              <w:t xml:space="preserve"> that </w:t>
            </w:r>
            <w:r w:rsidR="00852971" w:rsidRPr="007423FD">
              <w:rPr>
                <w:rFonts w:ascii="Verdana" w:hAnsi="Verdana"/>
                <w:sz w:val="16"/>
                <w:szCs w:val="16"/>
                <w:lang w:val="en-US"/>
              </w:rPr>
              <w:t>the S</w:t>
            </w:r>
            <w:r w:rsidRPr="007423FD">
              <w:rPr>
                <w:rFonts w:ascii="Verdana" w:hAnsi="Verdana"/>
                <w:sz w:val="16"/>
                <w:szCs w:val="16"/>
                <w:lang w:val="en-US"/>
              </w:rPr>
              <w:t xml:space="preserve">uppliers, </w:t>
            </w:r>
            <w:r w:rsidR="00852971" w:rsidRPr="007423FD">
              <w:rPr>
                <w:rFonts w:ascii="Verdana" w:hAnsi="Verdana"/>
                <w:sz w:val="16"/>
                <w:szCs w:val="16"/>
                <w:lang w:val="en-US"/>
              </w:rPr>
              <w:t xml:space="preserve">the </w:t>
            </w:r>
            <w:r w:rsidRPr="007423FD">
              <w:rPr>
                <w:rFonts w:ascii="Verdana" w:hAnsi="Verdana"/>
                <w:sz w:val="16"/>
                <w:szCs w:val="16"/>
                <w:lang w:val="en-US"/>
              </w:rPr>
              <w:t xml:space="preserve">Qualified </w:t>
            </w:r>
            <w:r w:rsidR="00852971" w:rsidRPr="007423FD">
              <w:rPr>
                <w:rFonts w:ascii="Verdana" w:hAnsi="Verdana"/>
                <w:sz w:val="16"/>
                <w:szCs w:val="16"/>
                <w:lang w:val="en-US"/>
              </w:rPr>
              <w:t xml:space="preserve">User </w:t>
            </w:r>
            <w:r w:rsidRPr="007423FD">
              <w:rPr>
                <w:rFonts w:ascii="Verdana" w:hAnsi="Verdana"/>
                <w:sz w:val="16"/>
                <w:szCs w:val="16"/>
                <w:lang w:val="en-US"/>
              </w:rPr>
              <w:t>participants</w:t>
            </w:r>
            <w:r w:rsidR="00852971" w:rsidRPr="007423FD">
              <w:rPr>
                <w:rFonts w:ascii="Verdana" w:hAnsi="Verdana"/>
                <w:sz w:val="16"/>
                <w:szCs w:val="16"/>
                <w:lang w:val="en-US"/>
              </w:rPr>
              <w:t xml:space="preserve"> of the</w:t>
            </w:r>
            <w:r w:rsidRPr="007423FD">
              <w:rPr>
                <w:rFonts w:ascii="Verdana" w:hAnsi="Verdana"/>
                <w:sz w:val="16"/>
                <w:szCs w:val="16"/>
                <w:lang w:val="en-US"/>
              </w:rPr>
              <w:t xml:space="preserve"> Wholesale Electricity Market and </w:t>
            </w:r>
            <w:r w:rsidR="00852971" w:rsidRPr="007423FD">
              <w:rPr>
                <w:rFonts w:ascii="Verdana" w:hAnsi="Verdana"/>
                <w:sz w:val="16"/>
                <w:szCs w:val="16"/>
                <w:lang w:val="en-US"/>
              </w:rPr>
              <w:t xml:space="preserve">the </w:t>
            </w:r>
            <w:r w:rsidRPr="007423FD">
              <w:rPr>
                <w:rFonts w:ascii="Verdana" w:hAnsi="Verdana"/>
                <w:sz w:val="16"/>
                <w:szCs w:val="16"/>
                <w:lang w:val="en-US"/>
              </w:rPr>
              <w:t xml:space="preserve">holders of </w:t>
            </w:r>
            <w:r w:rsidR="00F825AA" w:rsidRPr="007423FD">
              <w:rPr>
                <w:rFonts w:ascii="Verdana" w:hAnsi="Verdana"/>
                <w:sz w:val="16"/>
                <w:szCs w:val="16"/>
                <w:lang w:val="en-US"/>
              </w:rPr>
              <w:t xml:space="preserve">Linked Interconnection Contracts </w:t>
            </w:r>
            <w:r w:rsidR="00852971" w:rsidRPr="007423FD">
              <w:rPr>
                <w:rFonts w:ascii="Verdana" w:hAnsi="Verdana"/>
                <w:sz w:val="16"/>
                <w:szCs w:val="16"/>
                <w:lang w:val="en-US"/>
              </w:rPr>
              <w:t>will</w:t>
            </w:r>
            <w:r w:rsidRPr="007423FD">
              <w:rPr>
                <w:rFonts w:ascii="Verdana" w:hAnsi="Verdana"/>
                <w:sz w:val="16"/>
                <w:szCs w:val="16"/>
                <w:lang w:val="en-US"/>
              </w:rPr>
              <w:t xml:space="preserve"> </w:t>
            </w:r>
            <w:r w:rsidR="00F825AA" w:rsidRPr="007423FD">
              <w:rPr>
                <w:rFonts w:ascii="Verdana" w:hAnsi="Verdana"/>
                <w:sz w:val="16"/>
                <w:szCs w:val="16"/>
                <w:lang w:val="en-US"/>
              </w:rPr>
              <w:t>comply</w:t>
            </w:r>
            <w:r w:rsidRPr="007423FD">
              <w:rPr>
                <w:rFonts w:ascii="Verdana" w:hAnsi="Verdana"/>
                <w:sz w:val="16"/>
                <w:szCs w:val="16"/>
                <w:lang w:val="en-US"/>
              </w:rPr>
              <w:t xml:space="preserve"> annually</w:t>
            </w:r>
            <w:r w:rsidR="00F825AA" w:rsidRPr="007423FD">
              <w:rPr>
                <w:rFonts w:ascii="Verdana" w:hAnsi="Verdana"/>
                <w:sz w:val="16"/>
                <w:szCs w:val="16"/>
                <w:lang w:val="en-US"/>
              </w:rPr>
              <w:t>,</w:t>
            </w:r>
            <w:r w:rsidRPr="007423FD">
              <w:rPr>
                <w:rFonts w:ascii="Verdana" w:hAnsi="Verdana"/>
                <w:sz w:val="16"/>
                <w:szCs w:val="16"/>
                <w:lang w:val="en-US"/>
              </w:rPr>
              <w:t xml:space="preserve"> individually and</w:t>
            </w:r>
            <w:r w:rsidR="00F825AA" w:rsidRPr="007423FD">
              <w:rPr>
                <w:rFonts w:ascii="Verdana" w:hAnsi="Verdana"/>
                <w:sz w:val="16"/>
                <w:szCs w:val="16"/>
                <w:lang w:val="en-US"/>
              </w:rPr>
              <w:t xml:space="preserve"> that</w:t>
            </w:r>
            <w:r w:rsidRPr="007423FD">
              <w:rPr>
                <w:rFonts w:ascii="Verdana" w:hAnsi="Verdana"/>
                <w:sz w:val="16"/>
                <w:szCs w:val="16"/>
                <w:lang w:val="en-US"/>
              </w:rPr>
              <w:t xml:space="preserve"> combined encourage</w:t>
            </w:r>
            <w:r w:rsidR="00F825AA" w:rsidRPr="007423FD">
              <w:rPr>
                <w:rFonts w:ascii="Verdana" w:hAnsi="Verdana"/>
                <w:sz w:val="16"/>
                <w:szCs w:val="16"/>
                <w:lang w:val="en-US"/>
              </w:rPr>
              <w:t xml:space="preserve"> the </w:t>
            </w:r>
            <w:r w:rsidRPr="007423FD">
              <w:rPr>
                <w:rFonts w:ascii="Verdana" w:hAnsi="Verdana"/>
                <w:sz w:val="16"/>
                <w:szCs w:val="16"/>
                <w:lang w:val="en-US"/>
              </w:rPr>
              <w:t xml:space="preserve">compliance with the </w:t>
            </w:r>
            <w:r w:rsidR="00F825AA" w:rsidRPr="007423FD">
              <w:rPr>
                <w:rFonts w:ascii="Verdana" w:hAnsi="Verdana"/>
                <w:sz w:val="16"/>
                <w:szCs w:val="16"/>
                <w:lang w:val="en-US"/>
              </w:rPr>
              <w:t>G</w:t>
            </w:r>
            <w:r w:rsidRPr="007423FD">
              <w:rPr>
                <w:rFonts w:ascii="Verdana" w:hAnsi="Verdana"/>
                <w:sz w:val="16"/>
                <w:szCs w:val="16"/>
                <w:lang w:val="en-US"/>
              </w:rPr>
              <w:t xml:space="preserve">oals </w:t>
            </w:r>
            <w:r w:rsidR="00F825AA" w:rsidRPr="007423FD">
              <w:rPr>
                <w:rFonts w:ascii="Verdana" w:hAnsi="Verdana"/>
                <w:sz w:val="16"/>
                <w:szCs w:val="16"/>
                <w:lang w:val="en-US"/>
              </w:rPr>
              <w:t xml:space="preserve">established </w:t>
            </w:r>
            <w:r w:rsidRPr="007423FD">
              <w:rPr>
                <w:rFonts w:ascii="Verdana" w:hAnsi="Verdana"/>
                <w:sz w:val="16"/>
                <w:szCs w:val="16"/>
                <w:lang w:val="en-US"/>
              </w:rPr>
              <w:t>in the Strategy;</w:t>
            </w:r>
            <w:r w:rsidR="00F825AA" w:rsidRPr="007423FD">
              <w:rPr>
                <w:rFonts w:ascii="Verdana" w:hAnsi="Verdana"/>
                <w:sz w:val="16"/>
                <w:szCs w:val="16"/>
                <w:lang w:val="en-US"/>
              </w:rPr>
              <w:t xml:space="preserve"> </w:t>
            </w:r>
          </w:p>
        </w:tc>
      </w:tr>
      <w:tr w:rsidR="00C06CA2" w:rsidRPr="00A94A5E" w:rsidTr="000A51D7">
        <w:tc>
          <w:tcPr>
            <w:tcW w:w="4810" w:type="dxa"/>
            <w:shd w:val="clear" w:color="auto" w:fill="auto"/>
          </w:tcPr>
          <w:p w:rsidR="00C06CA2" w:rsidRPr="007423FD" w:rsidRDefault="00C06CA2" w:rsidP="00A2628C">
            <w:pPr>
              <w:pStyle w:val="Texto"/>
              <w:spacing w:line="230" w:lineRule="exact"/>
              <w:ind w:firstLine="0"/>
              <w:rPr>
                <w:rFonts w:ascii="Verdana" w:hAnsi="Verdana"/>
                <w:sz w:val="16"/>
                <w:szCs w:val="16"/>
              </w:rPr>
            </w:pPr>
            <w:r w:rsidRPr="007423FD">
              <w:rPr>
                <w:rFonts w:ascii="Verdana" w:hAnsi="Verdana"/>
                <w:b/>
                <w:sz w:val="16"/>
                <w:szCs w:val="16"/>
              </w:rPr>
              <w:t>II.</w:t>
            </w:r>
            <w:r w:rsidRPr="007423FD">
              <w:rPr>
                <w:rFonts w:ascii="Verdana" w:hAnsi="Verdana"/>
                <w:b/>
                <w:sz w:val="16"/>
                <w:szCs w:val="16"/>
              </w:rPr>
              <w:tab/>
            </w:r>
            <w:r w:rsidRPr="007423FD">
              <w:rPr>
                <w:rFonts w:ascii="Verdana" w:hAnsi="Verdana"/>
                <w:sz w:val="16"/>
                <w:szCs w:val="16"/>
              </w:rPr>
              <w:t>La CRE verificará el cumplimiento de las Metas de Energías Limpias y establecerá la regulación correspondiente, y</w:t>
            </w:r>
          </w:p>
        </w:tc>
        <w:tc>
          <w:tcPr>
            <w:tcW w:w="4810" w:type="dxa"/>
            <w:shd w:val="clear" w:color="auto" w:fill="auto"/>
          </w:tcPr>
          <w:p w:rsidR="00C06CA2" w:rsidRPr="007423FD" w:rsidRDefault="00C06CA2" w:rsidP="00A2628C">
            <w:pPr>
              <w:pStyle w:val="Texto"/>
              <w:spacing w:line="230" w:lineRule="exact"/>
              <w:ind w:firstLine="0"/>
              <w:rPr>
                <w:rFonts w:ascii="Verdana" w:hAnsi="Verdana"/>
                <w:sz w:val="16"/>
                <w:szCs w:val="16"/>
                <w:lang w:val="en-US"/>
              </w:rPr>
            </w:pPr>
            <w:r w:rsidRPr="007423FD">
              <w:rPr>
                <w:rFonts w:ascii="Verdana" w:hAnsi="Verdana"/>
                <w:b/>
                <w:sz w:val="16"/>
                <w:szCs w:val="16"/>
                <w:lang w:val="en-US"/>
              </w:rPr>
              <w:t xml:space="preserve">II. </w:t>
            </w:r>
            <w:r w:rsidRPr="007423FD">
              <w:rPr>
                <w:rFonts w:ascii="Verdana" w:hAnsi="Verdana"/>
                <w:sz w:val="16"/>
                <w:szCs w:val="16"/>
                <w:lang w:val="en-US"/>
              </w:rPr>
              <w:t xml:space="preserve"> The CRE</w:t>
            </w:r>
            <w:r w:rsidR="00F825AA" w:rsidRPr="007423FD">
              <w:rPr>
                <w:rFonts w:ascii="Verdana" w:hAnsi="Verdana"/>
                <w:sz w:val="16"/>
                <w:szCs w:val="16"/>
                <w:lang w:val="en-US"/>
              </w:rPr>
              <w:t xml:space="preserve"> will</w:t>
            </w:r>
            <w:r w:rsidRPr="007423FD">
              <w:rPr>
                <w:rFonts w:ascii="Verdana" w:hAnsi="Verdana"/>
                <w:sz w:val="16"/>
                <w:szCs w:val="16"/>
                <w:lang w:val="en-US"/>
              </w:rPr>
              <w:t xml:space="preserve"> verify compliance with the </w:t>
            </w:r>
            <w:r w:rsidR="003E025E" w:rsidRPr="007423FD">
              <w:rPr>
                <w:rFonts w:ascii="Verdana" w:hAnsi="Verdana"/>
                <w:sz w:val="16"/>
                <w:szCs w:val="16"/>
                <w:lang w:val="en-US"/>
              </w:rPr>
              <w:t>Clean Energy</w:t>
            </w:r>
            <w:r w:rsidRPr="007423FD">
              <w:rPr>
                <w:rFonts w:ascii="Verdana" w:hAnsi="Verdana"/>
                <w:sz w:val="16"/>
                <w:szCs w:val="16"/>
                <w:lang w:val="en-US"/>
              </w:rPr>
              <w:t xml:space="preserve"> Goals and </w:t>
            </w:r>
            <w:r w:rsidR="00F825AA" w:rsidRPr="007423FD">
              <w:rPr>
                <w:rFonts w:ascii="Verdana" w:hAnsi="Verdana"/>
                <w:sz w:val="16"/>
                <w:szCs w:val="16"/>
                <w:lang w:val="en-US"/>
              </w:rPr>
              <w:t xml:space="preserve">will </w:t>
            </w:r>
            <w:r w:rsidRPr="007423FD">
              <w:rPr>
                <w:rFonts w:ascii="Verdana" w:hAnsi="Verdana"/>
                <w:sz w:val="16"/>
                <w:szCs w:val="16"/>
                <w:lang w:val="en-US"/>
              </w:rPr>
              <w:t>establish the corresponding regulation, and</w:t>
            </w:r>
          </w:p>
        </w:tc>
      </w:tr>
      <w:tr w:rsidR="00C06CA2" w:rsidRPr="00A94A5E" w:rsidTr="000A51D7">
        <w:tc>
          <w:tcPr>
            <w:tcW w:w="4810" w:type="dxa"/>
            <w:shd w:val="clear" w:color="auto" w:fill="auto"/>
          </w:tcPr>
          <w:p w:rsidR="00C06CA2" w:rsidRPr="007423FD" w:rsidRDefault="00C06CA2" w:rsidP="00A2628C">
            <w:pPr>
              <w:pStyle w:val="Texto"/>
              <w:spacing w:line="230" w:lineRule="exact"/>
              <w:ind w:firstLine="0"/>
              <w:rPr>
                <w:rFonts w:ascii="Verdana" w:hAnsi="Verdana"/>
                <w:sz w:val="16"/>
                <w:szCs w:val="16"/>
              </w:rPr>
            </w:pPr>
            <w:r w:rsidRPr="007423FD">
              <w:rPr>
                <w:rFonts w:ascii="Verdana" w:hAnsi="Verdana"/>
                <w:b/>
                <w:sz w:val="16"/>
                <w:szCs w:val="16"/>
              </w:rPr>
              <w:t>III.</w:t>
            </w:r>
            <w:r w:rsidRPr="007423FD">
              <w:rPr>
                <w:rFonts w:ascii="Verdana" w:hAnsi="Verdana"/>
                <w:b/>
                <w:sz w:val="16"/>
                <w:szCs w:val="16"/>
              </w:rPr>
              <w:tab/>
            </w:r>
            <w:r w:rsidRPr="007423FD">
              <w:rPr>
                <w:rFonts w:ascii="Verdana" w:hAnsi="Verdana"/>
                <w:sz w:val="16"/>
                <w:szCs w:val="16"/>
              </w:rPr>
              <w:t>Los generadores que producen electricidad con energías fósiles estarán obligados a sustituir gradualmente y en forma programada sus instalaciones de generación que excedan los límites establecidos por las normas emitidas por SEMARNAT, por instalaciones de generación que cumplan con la normatividad de emisiones contaminantes.</w:t>
            </w:r>
          </w:p>
        </w:tc>
        <w:tc>
          <w:tcPr>
            <w:tcW w:w="4810" w:type="dxa"/>
            <w:shd w:val="clear" w:color="auto" w:fill="auto"/>
          </w:tcPr>
          <w:p w:rsidR="00C06CA2" w:rsidRPr="007423FD" w:rsidRDefault="00C06CA2" w:rsidP="00F825AA">
            <w:pPr>
              <w:pStyle w:val="Texto"/>
              <w:spacing w:line="230" w:lineRule="exact"/>
              <w:ind w:firstLine="0"/>
              <w:rPr>
                <w:rFonts w:ascii="Verdana" w:hAnsi="Verdana"/>
                <w:sz w:val="16"/>
                <w:szCs w:val="16"/>
                <w:lang w:val="en-US"/>
              </w:rPr>
            </w:pPr>
            <w:r w:rsidRPr="007423FD">
              <w:rPr>
                <w:rFonts w:ascii="Verdana" w:hAnsi="Verdana"/>
                <w:b/>
                <w:sz w:val="16"/>
                <w:szCs w:val="16"/>
                <w:lang w:val="en-US"/>
              </w:rPr>
              <w:t xml:space="preserve">III. </w:t>
            </w:r>
            <w:r w:rsidRPr="007423FD">
              <w:rPr>
                <w:rFonts w:ascii="Verdana" w:hAnsi="Verdana"/>
                <w:sz w:val="16"/>
                <w:szCs w:val="16"/>
                <w:lang w:val="en-US"/>
              </w:rPr>
              <w:t xml:space="preserve"> </w:t>
            </w:r>
            <w:r w:rsidR="00F825AA" w:rsidRPr="007423FD">
              <w:rPr>
                <w:rFonts w:ascii="Verdana" w:hAnsi="Verdana"/>
                <w:sz w:val="16"/>
                <w:szCs w:val="16"/>
                <w:lang w:val="en-US"/>
              </w:rPr>
              <w:t>The g</w:t>
            </w:r>
            <w:r w:rsidRPr="007423FD">
              <w:rPr>
                <w:rFonts w:ascii="Verdana" w:hAnsi="Verdana"/>
                <w:sz w:val="16"/>
                <w:szCs w:val="16"/>
                <w:lang w:val="en-US"/>
              </w:rPr>
              <w:t xml:space="preserve">enerators that produce electricity with fossil fuels will be </w:t>
            </w:r>
            <w:r w:rsidR="00F825AA" w:rsidRPr="007423FD">
              <w:rPr>
                <w:rFonts w:ascii="Verdana" w:hAnsi="Verdana"/>
                <w:sz w:val="16"/>
                <w:szCs w:val="16"/>
                <w:lang w:val="en-US"/>
              </w:rPr>
              <w:t>obligated</w:t>
            </w:r>
            <w:r w:rsidRPr="007423FD">
              <w:rPr>
                <w:rFonts w:ascii="Verdana" w:hAnsi="Verdana"/>
                <w:sz w:val="16"/>
                <w:szCs w:val="16"/>
                <w:lang w:val="en-US"/>
              </w:rPr>
              <w:t xml:space="preserve"> to gradually </w:t>
            </w:r>
            <w:r w:rsidR="00F825AA" w:rsidRPr="007423FD">
              <w:rPr>
                <w:rFonts w:ascii="Verdana" w:hAnsi="Verdana"/>
                <w:sz w:val="16"/>
                <w:szCs w:val="16"/>
                <w:lang w:val="en-US"/>
              </w:rPr>
              <w:t xml:space="preserve">and programmatically </w:t>
            </w:r>
            <w:r w:rsidRPr="007423FD">
              <w:rPr>
                <w:rFonts w:ascii="Verdana" w:hAnsi="Verdana"/>
                <w:sz w:val="16"/>
                <w:szCs w:val="16"/>
                <w:lang w:val="en-US"/>
              </w:rPr>
              <w:t xml:space="preserve">replace </w:t>
            </w:r>
            <w:r w:rsidR="00F825AA" w:rsidRPr="007423FD">
              <w:rPr>
                <w:rFonts w:ascii="Verdana" w:hAnsi="Verdana"/>
                <w:sz w:val="16"/>
                <w:szCs w:val="16"/>
                <w:lang w:val="en-US"/>
              </w:rPr>
              <w:t xml:space="preserve">their </w:t>
            </w:r>
            <w:r w:rsidRPr="007423FD">
              <w:rPr>
                <w:rFonts w:ascii="Verdana" w:hAnsi="Verdana"/>
                <w:sz w:val="16"/>
                <w:szCs w:val="16"/>
                <w:lang w:val="en-US"/>
              </w:rPr>
              <w:t>generat</w:t>
            </w:r>
            <w:r w:rsidR="00F825AA" w:rsidRPr="007423FD">
              <w:rPr>
                <w:rFonts w:ascii="Verdana" w:hAnsi="Verdana"/>
                <w:sz w:val="16"/>
                <w:szCs w:val="16"/>
                <w:lang w:val="en-US"/>
              </w:rPr>
              <w:t>ion installations</w:t>
            </w:r>
            <w:r w:rsidRPr="007423FD">
              <w:rPr>
                <w:rFonts w:ascii="Verdana" w:hAnsi="Verdana"/>
                <w:sz w:val="16"/>
                <w:szCs w:val="16"/>
                <w:lang w:val="en-US"/>
              </w:rPr>
              <w:t xml:space="preserve"> that exceed the limits established by the </w:t>
            </w:r>
            <w:r w:rsidR="00F825AA" w:rsidRPr="007423FD">
              <w:rPr>
                <w:rFonts w:ascii="Verdana" w:hAnsi="Verdana"/>
                <w:sz w:val="16"/>
                <w:szCs w:val="16"/>
                <w:lang w:val="en-US"/>
              </w:rPr>
              <w:t>standards</w:t>
            </w:r>
            <w:r w:rsidRPr="007423FD">
              <w:rPr>
                <w:rFonts w:ascii="Verdana" w:hAnsi="Verdana"/>
                <w:sz w:val="16"/>
                <w:szCs w:val="16"/>
                <w:lang w:val="en-US"/>
              </w:rPr>
              <w:t xml:space="preserve"> issued by SEMARNAT, for </w:t>
            </w:r>
            <w:r w:rsidR="003A39D8" w:rsidRPr="007423FD">
              <w:rPr>
                <w:rFonts w:ascii="Verdana" w:hAnsi="Verdana"/>
                <w:sz w:val="16"/>
                <w:szCs w:val="16"/>
                <w:lang w:val="en-US"/>
              </w:rPr>
              <w:t xml:space="preserve">the </w:t>
            </w:r>
            <w:r w:rsidRPr="007423FD">
              <w:rPr>
                <w:rFonts w:ascii="Verdana" w:hAnsi="Verdana"/>
                <w:sz w:val="16"/>
                <w:szCs w:val="16"/>
                <w:lang w:val="en-US"/>
              </w:rPr>
              <w:t>generation</w:t>
            </w:r>
            <w:r w:rsidR="003A39D8" w:rsidRPr="007423FD">
              <w:rPr>
                <w:rFonts w:ascii="Verdana" w:hAnsi="Verdana"/>
                <w:sz w:val="16"/>
                <w:szCs w:val="16"/>
                <w:lang w:val="en-US"/>
              </w:rPr>
              <w:t xml:space="preserve"> by</w:t>
            </w:r>
            <w:r w:rsidRPr="007423FD">
              <w:rPr>
                <w:rFonts w:ascii="Verdana" w:hAnsi="Verdana"/>
                <w:sz w:val="16"/>
                <w:szCs w:val="16"/>
                <w:lang w:val="en-US"/>
              </w:rPr>
              <w:t xml:space="preserve"> </w:t>
            </w:r>
            <w:r w:rsidR="00F825AA" w:rsidRPr="007423FD">
              <w:rPr>
                <w:rFonts w:ascii="Verdana" w:hAnsi="Verdana"/>
                <w:sz w:val="16"/>
                <w:szCs w:val="16"/>
                <w:lang w:val="en-US"/>
              </w:rPr>
              <w:t>installations</w:t>
            </w:r>
            <w:r w:rsidRPr="007423FD">
              <w:rPr>
                <w:rFonts w:ascii="Verdana" w:hAnsi="Verdana"/>
                <w:sz w:val="16"/>
                <w:szCs w:val="16"/>
                <w:lang w:val="en-US"/>
              </w:rPr>
              <w:t xml:space="preserve"> that meet the standards of pollutant emissions.</w:t>
            </w:r>
          </w:p>
        </w:tc>
      </w:tr>
      <w:tr w:rsidR="00C06CA2" w:rsidRPr="00A94A5E" w:rsidTr="000A51D7">
        <w:tc>
          <w:tcPr>
            <w:tcW w:w="4810" w:type="dxa"/>
            <w:shd w:val="clear" w:color="auto" w:fill="auto"/>
          </w:tcPr>
          <w:p w:rsidR="00C06CA2" w:rsidRPr="007423FD" w:rsidRDefault="00C06CA2" w:rsidP="00A2628C">
            <w:pPr>
              <w:pStyle w:val="Texto"/>
              <w:spacing w:line="230" w:lineRule="exact"/>
              <w:ind w:firstLine="0"/>
              <w:rPr>
                <w:rFonts w:ascii="Verdana" w:hAnsi="Verdana"/>
                <w:sz w:val="16"/>
                <w:szCs w:val="16"/>
              </w:rPr>
            </w:pPr>
            <w:r w:rsidRPr="007423FD">
              <w:rPr>
                <w:rFonts w:ascii="Verdana" w:hAnsi="Verdana"/>
                <w:b/>
                <w:sz w:val="16"/>
                <w:szCs w:val="16"/>
              </w:rPr>
              <w:t>Artículo 8.-</w:t>
            </w:r>
            <w:r w:rsidRPr="007423FD">
              <w:rPr>
                <w:rFonts w:ascii="Verdana" w:hAnsi="Verdana"/>
                <w:sz w:val="16"/>
                <w:szCs w:val="16"/>
              </w:rPr>
              <w:t xml:space="preserve"> Las Metas de Energías Limpias establecidas en la Estrategia constituyen porcentajes mínimos en relación con el total de generación de electricidad en México. La matriz energética que resulte de las Metas planteadas, deberá ser la base de cumplimiento para los bienes consumidos en territorio nacional.</w:t>
            </w:r>
          </w:p>
        </w:tc>
        <w:tc>
          <w:tcPr>
            <w:tcW w:w="4810" w:type="dxa"/>
            <w:shd w:val="clear" w:color="auto" w:fill="auto"/>
          </w:tcPr>
          <w:p w:rsidR="00C06CA2" w:rsidRPr="007423FD" w:rsidRDefault="00C06CA2" w:rsidP="00F825AA">
            <w:pPr>
              <w:pStyle w:val="Texto"/>
              <w:spacing w:line="230" w:lineRule="exact"/>
              <w:ind w:firstLine="0"/>
              <w:rPr>
                <w:rFonts w:ascii="Verdana" w:hAnsi="Verdana"/>
                <w:sz w:val="16"/>
                <w:szCs w:val="16"/>
                <w:lang w:val="en-US"/>
              </w:rPr>
            </w:pPr>
            <w:r w:rsidRPr="007423FD">
              <w:rPr>
                <w:rFonts w:ascii="Verdana" w:hAnsi="Verdana"/>
                <w:b/>
                <w:sz w:val="16"/>
                <w:szCs w:val="16"/>
                <w:lang w:val="en-US"/>
              </w:rPr>
              <w:t xml:space="preserve">Article 8.- </w:t>
            </w:r>
            <w:r w:rsidRPr="007423FD">
              <w:rPr>
                <w:rFonts w:ascii="Verdana" w:hAnsi="Verdana"/>
                <w:sz w:val="16"/>
                <w:szCs w:val="16"/>
                <w:lang w:val="en-US"/>
              </w:rPr>
              <w:t xml:space="preserve"> </w:t>
            </w:r>
            <w:r w:rsidR="00F825AA" w:rsidRPr="007423FD">
              <w:rPr>
                <w:rFonts w:ascii="Verdana" w:hAnsi="Verdana"/>
                <w:sz w:val="16"/>
                <w:szCs w:val="16"/>
                <w:lang w:val="en-US"/>
              </w:rPr>
              <w:t xml:space="preserve">The </w:t>
            </w:r>
            <w:r w:rsidR="003E025E" w:rsidRPr="007423FD">
              <w:rPr>
                <w:rFonts w:ascii="Verdana" w:hAnsi="Verdana"/>
                <w:sz w:val="16"/>
                <w:szCs w:val="16"/>
                <w:lang w:val="en-US"/>
              </w:rPr>
              <w:t>Clean Energy</w:t>
            </w:r>
            <w:r w:rsidRPr="007423FD">
              <w:rPr>
                <w:rFonts w:ascii="Verdana" w:hAnsi="Verdana"/>
                <w:sz w:val="16"/>
                <w:szCs w:val="16"/>
                <w:lang w:val="en-US"/>
              </w:rPr>
              <w:t xml:space="preserve"> Goals </w:t>
            </w:r>
            <w:r w:rsidR="00F825AA" w:rsidRPr="007423FD">
              <w:rPr>
                <w:rFonts w:ascii="Verdana" w:hAnsi="Verdana"/>
                <w:sz w:val="16"/>
                <w:szCs w:val="16"/>
                <w:lang w:val="en-US"/>
              </w:rPr>
              <w:t>established</w:t>
            </w:r>
            <w:r w:rsidRPr="007423FD">
              <w:rPr>
                <w:rFonts w:ascii="Verdana" w:hAnsi="Verdana"/>
                <w:sz w:val="16"/>
                <w:szCs w:val="16"/>
                <w:lang w:val="en-US"/>
              </w:rPr>
              <w:t xml:space="preserve"> in the Strategy </w:t>
            </w:r>
            <w:r w:rsidR="00F825AA" w:rsidRPr="007423FD">
              <w:rPr>
                <w:rFonts w:ascii="Verdana" w:hAnsi="Verdana"/>
                <w:sz w:val="16"/>
                <w:szCs w:val="16"/>
                <w:lang w:val="en-US"/>
              </w:rPr>
              <w:t>constitute</w:t>
            </w:r>
            <w:r w:rsidRPr="007423FD">
              <w:rPr>
                <w:rFonts w:ascii="Verdana" w:hAnsi="Verdana"/>
                <w:sz w:val="16"/>
                <w:szCs w:val="16"/>
                <w:lang w:val="en-US"/>
              </w:rPr>
              <w:t xml:space="preserve"> minimum percentages in relation to</w:t>
            </w:r>
            <w:r w:rsidR="00F825AA" w:rsidRPr="007423FD">
              <w:rPr>
                <w:rFonts w:ascii="Verdana" w:hAnsi="Verdana"/>
                <w:sz w:val="16"/>
                <w:szCs w:val="16"/>
                <w:lang w:val="en-US"/>
              </w:rPr>
              <w:t xml:space="preserve"> the</w:t>
            </w:r>
            <w:r w:rsidRPr="007423FD">
              <w:rPr>
                <w:rFonts w:ascii="Verdana" w:hAnsi="Verdana"/>
                <w:sz w:val="16"/>
                <w:szCs w:val="16"/>
                <w:lang w:val="en-US"/>
              </w:rPr>
              <w:t xml:space="preserve"> total electricity generation in Mexico. The energy matrix resulting from the proposed </w:t>
            </w:r>
            <w:r w:rsidR="00F825AA" w:rsidRPr="007423FD">
              <w:rPr>
                <w:rFonts w:ascii="Verdana" w:hAnsi="Verdana"/>
                <w:sz w:val="16"/>
                <w:szCs w:val="16"/>
                <w:lang w:val="en-US"/>
              </w:rPr>
              <w:t>Goals must</w:t>
            </w:r>
            <w:r w:rsidRPr="007423FD">
              <w:rPr>
                <w:rFonts w:ascii="Verdana" w:hAnsi="Verdana"/>
                <w:sz w:val="16"/>
                <w:szCs w:val="16"/>
                <w:lang w:val="en-US"/>
              </w:rPr>
              <w:t xml:space="preserve"> be the basis of compliance for </w:t>
            </w:r>
            <w:r w:rsidR="00F825AA" w:rsidRPr="007423FD">
              <w:rPr>
                <w:rFonts w:ascii="Verdana" w:hAnsi="Verdana"/>
                <w:sz w:val="16"/>
                <w:szCs w:val="16"/>
                <w:lang w:val="en-US"/>
              </w:rPr>
              <w:t xml:space="preserve">the </w:t>
            </w:r>
            <w:r w:rsidRPr="007423FD">
              <w:rPr>
                <w:rFonts w:ascii="Verdana" w:hAnsi="Verdana"/>
                <w:sz w:val="16"/>
                <w:szCs w:val="16"/>
                <w:lang w:val="en-US"/>
              </w:rPr>
              <w:t xml:space="preserve">goods consumed in </w:t>
            </w:r>
            <w:r w:rsidR="00F825AA" w:rsidRPr="007423FD">
              <w:rPr>
                <w:rFonts w:ascii="Verdana" w:hAnsi="Verdana"/>
                <w:sz w:val="16"/>
                <w:szCs w:val="16"/>
                <w:lang w:val="en-US"/>
              </w:rPr>
              <w:t xml:space="preserve">national territory. </w:t>
            </w:r>
          </w:p>
        </w:tc>
      </w:tr>
      <w:tr w:rsidR="00C06CA2" w:rsidRPr="00A94A5E" w:rsidTr="000A51D7">
        <w:tc>
          <w:tcPr>
            <w:tcW w:w="4810" w:type="dxa"/>
            <w:shd w:val="clear" w:color="auto" w:fill="auto"/>
          </w:tcPr>
          <w:p w:rsidR="00C06CA2" w:rsidRPr="007423FD" w:rsidRDefault="00C06CA2" w:rsidP="00A2628C">
            <w:pPr>
              <w:pStyle w:val="Texto"/>
              <w:spacing w:line="230" w:lineRule="exact"/>
              <w:ind w:firstLine="0"/>
              <w:rPr>
                <w:rFonts w:ascii="Verdana" w:hAnsi="Verdana"/>
                <w:sz w:val="16"/>
                <w:szCs w:val="16"/>
                <w:lang w:val="es-MX"/>
              </w:rPr>
            </w:pPr>
            <w:r w:rsidRPr="007423FD">
              <w:rPr>
                <w:rFonts w:ascii="Verdana" w:hAnsi="Verdana"/>
                <w:b/>
                <w:sz w:val="16"/>
                <w:szCs w:val="16"/>
                <w:lang w:val="es-MX"/>
              </w:rPr>
              <w:t>Artículo 9.-</w:t>
            </w:r>
            <w:r w:rsidRPr="007423FD">
              <w:rPr>
                <w:rFonts w:ascii="Verdana" w:hAnsi="Verdana"/>
                <w:sz w:val="16"/>
                <w:szCs w:val="16"/>
                <w:lang w:val="es-MX"/>
              </w:rPr>
              <w:t xml:space="preserve"> El Estado Mexicano promoverá que existan las condiciones legales, regulatorias y fiscales para facilitar el cumplimiento de las Metas y sus disposiciones reglamentarias para todos los integrantes de la Industria Eléctrica.</w:t>
            </w:r>
          </w:p>
        </w:tc>
        <w:tc>
          <w:tcPr>
            <w:tcW w:w="4810" w:type="dxa"/>
            <w:shd w:val="clear" w:color="auto" w:fill="auto"/>
          </w:tcPr>
          <w:p w:rsidR="00C06CA2" w:rsidRPr="007423FD" w:rsidRDefault="00C06CA2" w:rsidP="003A39D8">
            <w:pPr>
              <w:pStyle w:val="Texto"/>
              <w:spacing w:line="230" w:lineRule="exact"/>
              <w:ind w:firstLine="0"/>
              <w:rPr>
                <w:rFonts w:ascii="Verdana" w:hAnsi="Verdana"/>
                <w:sz w:val="16"/>
                <w:szCs w:val="16"/>
                <w:lang w:val="en-US"/>
              </w:rPr>
            </w:pPr>
            <w:r w:rsidRPr="007423FD">
              <w:rPr>
                <w:rFonts w:ascii="Verdana" w:hAnsi="Verdana"/>
                <w:b/>
                <w:sz w:val="16"/>
                <w:szCs w:val="16"/>
                <w:lang w:val="en-US"/>
              </w:rPr>
              <w:t xml:space="preserve">Article 9.- </w:t>
            </w:r>
            <w:r w:rsidRPr="007423FD">
              <w:rPr>
                <w:rFonts w:ascii="Verdana" w:hAnsi="Verdana"/>
                <w:sz w:val="16"/>
                <w:szCs w:val="16"/>
                <w:lang w:val="en-US"/>
              </w:rPr>
              <w:t xml:space="preserve"> The Mexican </w:t>
            </w:r>
            <w:r w:rsidR="003A39D8" w:rsidRPr="007423FD">
              <w:rPr>
                <w:rFonts w:ascii="Verdana" w:hAnsi="Verdana"/>
                <w:sz w:val="16"/>
                <w:szCs w:val="16"/>
                <w:lang w:val="en-US"/>
              </w:rPr>
              <w:t>State</w:t>
            </w:r>
            <w:r w:rsidRPr="007423FD">
              <w:rPr>
                <w:rFonts w:ascii="Verdana" w:hAnsi="Verdana"/>
                <w:sz w:val="16"/>
                <w:szCs w:val="16"/>
                <w:lang w:val="en-US"/>
              </w:rPr>
              <w:t xml:space="preserve"> will encourage </w:t>
            </w:r>
            <w:r w:rsidR="00F825AA" w:rsidRPr="007423FD">
              <w:rPr>
                <w:rFonts w:ascii="Verdana" w:hAnsi="Verdana"/>
                <w:sz w:val="16"/>
                <w:szCs w:val="16"/>
                <w:lang w:val="en-US"/>
              </w:rPr>
              <w:t>the existence of</w:t>
            </w:r>
            <w:r w:rsidRPr="007423FD">
              <w:rPr>
                <w:rFonts w:ascii="Verdana" w:hAnsi="Verdana"/>
                <w:sz w:val="16"/>
                <w:szCs w:val="16"/>
                <w:lang w:val="en-US"/>
              </w:rPr>
              <w:t xml:space="preserve"> the legal, regulatory and tax</w:t>
            </w:r>
            <w:r w:rsidR="00F825AA" w:rsidRPr="007423FD">
              <w:rPr>
                <w:rFonts w:ascii="Verdana" w:hAnsi="Verdana"/>
                <w:sz w:val="16"/>
                <w:szCs w:val="16"/>
                <w:lang w:val="en-US"/>
              </w:rPr>
              <w:t xml:space="preserve"> conditions</w:t>
            </w:r>
            <w:r w:rsidRPr="007423FD">
              <w:rPr>
                <w:rFonts w:ascii="Verdana" w:hAnsi="Verdana"/>
                <w:sz w:val="16"/>
                <w:szCs w:val="16"/>
                <w:lang w:val="en-US"/>
              </w:rPr>
              <w:t xml:space="preserve"> </w:t>
            </w:r>
            <w:r w:rsidR="003A39D8" w:rsidRPr="007423FD">
              <w:rPr>
                <w:rFonts w:ascii="Verdana" w:hAnsi="Verdana"/>
                <w:sz w:val="16"/>
                <w:szCs w:val="16"/>
                <w:lang w:val="en-US"/>
              </w:rPr>
              <w:t>for facilitating the</w:t>
            </w:r>
            <w:r w:rsidRPr="007423FD">
              <w:rPr>
                <w:rFonts w:ascii="Verdana" w:hAnsi="Verdana"/>
                <w:sz w:val="16"/>
                <w:szCs w:val="16"/>
                <w:lang w:val="en-US"/>
              </w:rPr>
              <w:t xml:space="preserve"> compliance with the </w:t>
            </w:r>
            <w:r w:rsidR="00F825AA" w:rsidRPr="007423FD">
              <w:rPr>
                <w:rFonts w:ascii="Verdana" w:hAnsi="Verdana"/>
                <w:sz w:val="16"/>
                <w:szCs w:val="16"/>
                <w:lang w:val="en-US"/>
              </w:rPr>
              <w:t>G</w:t>
            </w:r>
            <w:r w:rsidRPr="007423FD">
              <w:rPr>
                <w:rFonts w:ascii="Verdana" w:hAnsi="Verdana"/>
                <w:sz w:val="16"/>
                <w:szCs w:val="16"/>
                <w:lang w:val="en-US"/>
              </w:rPr>
              <w:t xml:space="preserve">oals and </w:t>
            </w:r>
            <w:r w:rsidR="00F825AA" w:rsidRPr="007423FD">
              <w:rPr>
                <w:rFonts w:ascii="Verdana" w:hAnsi="Verdana"/>
                <w:sz w:val="16"/>
                <w:szCs w:val="16"/>
                <w:lang w:val="en-US"/>
              </w:rPr>
              <w:t>their regulatory provisions for all the</w:t>
            </w:r>
            <w:r w:rsidRPr="007423FD">
              <w:rPr>
                <w:rFonts w:ascii="Verdana" w:hAnsi="Verdana"/>
                <w:sz w:val="16"/>
                <w:szCs w:val="16"/>
                <w:lang w:val="en-US"/>
              </w:rPr>
              <w:t xml:space="preserve"> members of the </w:t>
            </w:r>
            <w:r w:rsidR="002A36A7" w:rsidRPr="007423FD">
              <w:rPr>
                <w:rFonts w:ascii="Verdana" w:hAnsi="Verdana"/>
                <w:sz w:val="16"/>
                <w:szCs w:val="16"/>
                <w:lang w:val="en-US"/>
              </w:rPr>
              <w:t>Electrical Industry</w:t>
            </w:r>
            <w:r w:rsidR="00F825AA" w:rsidRPr="007423FD">
              <w:rPr>
                <w:rFonts w:ascii="Verdana" w:hAnsi="Verdana"/>
                <w:sz w:val="16"/>
                <w:szCs w:val="16"/>
                <w:lang w:val="en-US"/>
              </w:rPr>
              <w:t xml:space="preserve">. </w:t>
            </w:r>
          </w:p>
        </w:tc>
      </w:tr>
      <w:tr w:rsidR="00C06CA2" w:rsidRPr="00A94A5E" w:rsidTr="000A51D7">
        <w:tc>
          <w:tcPr>
            <w:tcW w:w="4810" w:type="dxa"/>
            <w:shd w:val="clear" w:color="auto" w:fill="auto"/>
          </w:tcPr>
          <w:p w:rsidR="00C06CA2" w:rsidRPr="007423FD" w:rsidRDefault="00C06CA2" w:rsidP="00A2628C">
            <w:pPr>
              <w:pStyle w:val="Texto"/>
              <w:spacing w:line="223" w:lineRule="exact"/>
              <w:ind w:firstLine="0"/>
              <w:rPr>
                <w:rFonts w:ascii="Verdana" w:hAnsi="Verdana"/>
                <w:sz w:val="16"/>
                <w:szCs w:val="16"/>
                <w:lang w:val="es-MX"/>
              </w:rPr>
            </w:pPr>
            <w:r w:rsidRPr="007423FD">
              <w:rPr>
                <w:rFonts w:ascii="Verdana" w:hAnsi="Verdana"/>
                <w:b/>
                <w:sz w:val="16"/>
                <w:szCs w:val="16"/>
                <w:lang w:val="es-MX"/>
              </w:rPr>
              <w:t>Artículo 10.-</w:t>
            </w:r>
            <w:r w:rsidRPr="007423FD">
              <w:rPr>
                <w:rFonts w:ascii="Verdana" w:hAnsi="Verdana"/>
                <w:sz w:val="16"/>
                <w:szCs w:val="16"/>
                <w:lang w:val="es-MX"/>
              </w:rPr>
              <w:t xml:space="preserve"> La Secretaría, la CRE, el CENACE y la CONUEE, con la opinión del Consejo, y de acuerdo con sus respectivas competencias, deberán detallar en las disposiciones reglamentarias correspondientes las acciones, instrumentos y mecanismos necesarios para el desarrollo eficiente y en términos de viabilidad económica de la Generación limpia distribuida, entre los que se encontrarán:</w:t>
            </w:r>
          </w:p>
        </w:tc>
        <w:tc>
          <w:tcPr>
            <w:tcW w:w="4810" w:type="dxa"/>
            <w:shd w:val="clear" w:color="auto" w:fill="auto"/>
          </w:tcPr>
          <w:p w:rsidR="00C06CA2" w:rsidRPr="007423FD" w:rsidRDefault="00C06CA2" w:rsidP="00F825AA">
            <w:pPr>
              <w:pStyle w:val="Texto"/>
              <w:spacing w:line="223" w:lineRule="exact"/>
              <w:ind w:firstLine="0"/>
              <w:rPr>
                <w:rFonts w:ascii="Verdana" w:hAnsi="Verdana"/>
                <w:sz w:val="16"/>
                <w:szCs w:val="16"/>
                <w:lang w:val="en-US"/>
              </w:rPr>
            </w:pPr>
            <w:r w:rsidRPr="007423FD">
              <w:rPr>
                <w:rFonts w:ascii="Verdana" w:hAnsi="Verdana"/>
                <w:b/>
                <w:sz w:val="16"/>
                <w:szCs w:val="16"/>
                <w:lang w:val="en-US"/>
              </w:rPr>
              <w:t xml:space="preserve">Article 10.- </w:t>
            </w:r>
            <w:r w:rsidRPr="007423FD">
              <w:rPr>
                <w:rFonts w:ascii="Verdana" w:hAnsi="Verdana"/>
                <w:sz w:val="16"/>
                <w:szCs w:val="16"/>
                <w:lang w:val="en-US"/>
              </w:rPr>
              <w:t xml:space="preserve"> The </w:t>
            </w:r>
            <w:r w:rsidR="00852971" w:rsidRPr="007423FD">
              <w:rPr>
                <w:rFonts w:ascii="Verdana" w:hAnsi="Verdana"/>
                <w:sz w:val="16"/>
                <w:szCs w:val="16"/>
                <w:lang w:val="en-US"/>
              </w:rPr>
              <w:t>Secretary</w:t>
            </w:r>
            <w:r w:rsidRPr="007423FD">
              <w:rPr>
                <w:rFonts w:ascii="Verdana" w:hAnsi="Verdana"/>
                <w:sz w:val="16"/>
                <w:szCs w:val="16"/>
                <w:lang w:val="en-US"/>
              </w:rPr>
              <w:t xml:space="preserve">, the CRE, CENACE and CONUEE with the opinion of the </w:t>
            </w:r>
            <w:r w:rsidR="00F825AA" w:rsidRPr="007423FD">
              <w:rPr>
                <w:rFonts w:ascii="Verdana" w:hAnsi="Verdana"/>
                <w:sz w:val="16"/>
                <w:szCs w:val="16"/>
                <w:lang w:val="en-US"/>
              </w:rPr>
              <w:t>Council</w:t>
            </w:r>
            <w:r w:rsidRPr="007423FD">
              <w:rPr>
                <w:rFonts w:ascii="Verdana" w:hAnsi="Verdana"/>
                <w:sz w:val="16"/>
                <w:szCs w:val="16"/>
                <w:lang w:val="en-US"/>
              </w:rPr>
              <w:t xml:space="preserve">, and in accordance with their respective powers, </w:t>
            </w:r>
            <w:r w:rsidR="00F825AA" w:rsidRPr="007423FD">
              <w:rPr>
                <w:rFonts w:ascii="Verdana" w:hAnsi="Verdana"/>
                <w:sz w:val="16"/>
                <w:szCs w:val="16"/>
                <w:lang w:val="en-US"/>
              </w:rPr>
              <w:t>must detail in the corresponding relevant regulatory provisions</w:t>
            </w:r>
            <w:r w:rsidRPr="007423FD">
              <w:rPr>
                <w:rFonts w:ascii="Verdana" w:hAnsi="Verdana"/>
                <w:sz w:val="16"/>
                <w:szCs w:val="16"/>
                <w:lang w:val="en-US"/>
              </w:rPr>
              <w:t xml:space="preserve"> the actions, instruments and mechanisms needed for </w:t>
            </w:r>
            <w:r w:rsidR="00F825AA" w:rsidRPr="007423FD">
              <w:rPr>
                <w:rFonts w:ascii="Verdana" w:hAnsi="Verdana"/>
                <w:sz w:val="16"/>
                <w:szCs w:val="16"/>
                <w:lang w:val="en-US"/>
              </w:rPr>
              <w:t xml:space="preserve">the </w:t>
            </w:r>
            <w:r w:rsidRPr="007423FD">
              <w:rPr>
                <w:rFonts w:ascii="Verdana" w:hAnsi="Verdana"/>
                <w:sz w:val="16"/>
                <w:szCs w:val="16"/>
                <w:lang w:val="en-US"/>
              </w:rPr>
              <w:t xml:space="preserve">efficient development and </w:t>
            </w:r>
            <w:r w:rsidR="00F825AA" w:rsidRPr="007423FD">
              <w:rPr>
                <w:rFonts w:ascii="Verdana" w:hAnsi="Verdana"/>
                <w:sz w:val="16"/>
                <w:szCs w:val="16"/>
                <w:lang w:val="en-US"/>
              </w:rPr>
              <w:t>under the</w:t>
            </w:r>
            <w:r w:rsidRPr="007423FD">
              <w:rPr>
                <w:rFonts w:ascii="Verdana" w:hAnsi="Verdana"/>
                <w:sz w:val="16"/>
                <w:szCs w:val="16"/>
                <w:lang w:val="en-US"/>
              </w:rPr>
              <w:t xml:space="preserve"> terms of economic viability </w:t>
            </w:r>
            <w:r w:rsidR="00F825AA" w:rsidRPr="007423FD">
              <w:rPr>
                <w:rFonts w:ascii="Verdana" w:hAnsi="Verdana"/>
                <w:sz w:val="16"/>
                <w:szCs w:val="16"/>
                <w:lang w:val="en-US"/>
              </w:rPr>
              <w:t>of the C</w:t>
            </w:r>
            <w:r w:rsidRPr="007423FD">
              <w:rPr>
                <w:rFonts w:ascii="Verdana" w:hAnsi="Verdana"/>
                <w:sz w:val="16"/>
                <w:szCs w:val="16"/>
                <w:lang w:val="en-US"/>
              </w:rPr>
              <w:t>lean Generation</w:t>
            </w:r>
            <w:r w:rsidR="00F825AA" w:rsidRPr="007423FD">
              <w:rPr>
                <w:rFonts w:ascii="Verdana" w:hAnsi="Verdana"/>
                <w:sz w:val="16"/>
                <w:szCs w:val="16"/>
                <w:lang w:val="en-US"/>
              </w:rPr>
              <w:t xml:space="preserve"> distribution</w:t>
            </w:r>
            <w:r w:rsidRPr="007423FD">
              <w:rPr>
                <w:rFonts w:ascii="Verdana" w:hAnsi="Verdana"/>
                <w:sz w:val="16"/>
                <w:szCs w:val="16"/>
                <w:lang w:val="en-US"/>
              </w:rPr>
              <w:t xml:space="preserve">, among which </w:t>
            </w:r>
            <w:r w:rsidR="00F825AA" w:rsidRPr="007423FD">
              <w:rPr>
                <w:rFonts w:ascii="Verdana" w:hAnsi="Verdana"/>
                <w:sz w:val="16"/>
                <w:szCs w:val="16"/>
                <w:lang w:val="en-US"/>
              </w:rPr>
              <w:t>are found</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23" w:lineRule="exact"/>
              <w:ind w:firstLine="0"/>
              <w:rPr>
                <w:rFonts w:ascii="Verdana" w:hAnsi="Verdana"/>
                <w:sz w:val="16"/>
                <w:szCs w:val="16"/>
              </w:rPr>
            </w:pPr>
            <w:r w:rsidRPr="007423FD">
              <w:rPr>
                <w:rFonts w:ascii="Verdana" w:hAnsi="Verdana"/>
                <w:b/>
                <w:sz w:val="16"/>
                <w:szCs w:val="16"/>
              </w:rPr>
              <w:t>I.</w:t>
            </w:r>
            <w:r w:rsidRPr="007423FD">
              <w:rPr>
                <w:rFonts w:ascii="Verdana" w:hAnsi="Verdana"/>
                <w:b/>
                <w:sz w:val="16"/>
                <w:szCs w:val="16"/>
              </w:rPr>
              <w:tab/>
            </w:r>
            <w:r w:rsidRPr="007423FD">
              <w:rPr>
                <w:rFonts w:ascii="Verdana" w:hAnsi="Verdana"/>
                <w:sz w:val="16"/>
                <w:szCs w:val="16"/>
              </w:rPr>
              <w:t>Establecer y ajustar la normatividad necesaria relacionada con las características, prestaciones y desempeño mínimo de los componentes físicos de las instalaciones y los métodos de instalación de sistemas de generación limpia distribuida según lo definan los reglamentos o normas que se emitan;</w:t>
            </w:r>
          </w:p>
        </w:tc>
        <w:tc>
          <w:tcPr>
            <w:tcW w:w="4810" w:type="dxa"/>
            <w:shd w:val="clear" w:color="auto" w:fill="auto"/>
          </w:tcPr>
          <w:p w:rsidR="00C06CA2" w:rsidRPr="007423FD" w:rsidRDefault="00C06CA2" w:rsidP="00F825AA">
            <w:pPr>
              <w:pStyle w:val="Texto"/>
              <w:spacing w:line="223" w:lineRule="exact"/>
              <w:ind w:firstLine="0"/>
              <w:rPr>
                <w:rFonts w:ascii="Verdana" w:hAnsi="Verdana"/>
                <w:sz w:val="16"/>
                <w:szCs w:val="16"/>
                <w:lang w:val="en-US"/>
              </w:rPr>
            </w:pPr>
            <w:r w:rsidRPr="007423FD">
              <w:rPr>
                <w:rFonts w:ascii="Verdana" w:hAnsi="Verdana"/>
                <w:b/>
                <w:sz w:val="16"/>
                <w:szCs w:val="16"/>
                <w:lang w:val="en-US"/>
              </w:rPr>
              <w:t xml:space="preserve">I. </w:t>
            </w:r>
            <w:r w:rsidRPr="007423FD">
              <w:rPr>
                <w:rFonts w:ascii="Verdana" w:hAnsi="Verdana"/>
                <w:sz w:val="16"/>
                <w:szCs w:val="16"/>
                <w:lang w:val="en-US"/>
              </w:rPr>
              <w:t xml:space="preserve"> </w:t>
            </w:r>
            <w:r w:rsidR="00F825AA" w:rsidRPr="007423FD">
              <w:rPr>
                <w:rFonts w:ascii="Verdana" w:hAnsi="Verdana"/>
                <w:sz w:val="16"/>
                <w:szCs w:val="16"/>
                <w:lang w:val="en-US"/>
              </w:rPr>
              <w:t>To establish</w:t>
            </w:r>
            <w:r w:rsidRPr="007423FD">
              <w:rPr>
                <w:rFonts w:ascii="Verdana" w:hAnsi="Verdana"/>
                <w:sz w:val="16"/>
                <w:szCs w:val="16"/>
                <w:lang w:val="en-US"/>
              </w:rPr>
              <w:t xml:space="preserve"> and adjust the necessary regulations related to the characteristics, </w:t>
            </w:r>
            <w:r w:rsidR="00F825AA" w:rsidRPr="007423FD">
              <w:rPr>
                <w:rFonts w:ascii="Verdana" w:hAnsi="Verdana"/>
                <w:sz w:val="16"/>
                <w:szCs w:val="16"/>
                <w:lang w:val="en-US"/>
              </w:rPr>
              <w:t>benefits</w:t>
            </w:r>
            <w:r w:rsidRPr="007423FD">
              <w:rPr>
                <w:rFonts w:ascii="Verdana" w:hAnsi="Verdana"/>
                <w:sz w:val="16"/>
                <w:szCs w:val="16"/>
                <w:lang w:val="en-US"/>
              </w:rPr>
              <w:t xml:space="preserve"> and minimum performance of the physical components of the </w:t>
            </w:r>
            <w:r w:rsidR="00F825AA" w:rsidRPr="007423FD">
              <w:rPr>
                <w:rFonts w:ascii="Verdana" w:hAnsi="Verdana"/>
                <w:sz w:val="16"/>
                <w:szCs w:val="16"/>
                <w:lang w:val="en-US"/>
              </w:rPr>
              <w:t>installations</w:t>
            </w:r>
            <w:r w:rsidRPr="007423FD">
              <w:rPr>
                <w:rFonts w:ascii="Verdana" w:hAnsi="Verdana"/>
                <w:sz w:val="16"/>
                <w:szCs w:val="16"/>
                <w:lang w:val="en-US"/>
              </w:rPr>
              <w:t xml:space="preserve"> and methods of installation of clean distributed generation</w:t>
            </w:r>
            <w:r w:rsidR="00F825AA" w:rsidRPr="007423FD">
              <w:rPr>
                <w:rFonts w:ascii="Verdana" w:hAnsi="Verdana"/>
                <w:sz w:val="16"/>
                <w:szCs w:val="16"/>
                <w:lang w:val="en-US"/>
              </w:rPr>
              <w:t>,</w:t>
            </w:r>
            <w:r w:rsidRPr="007423FD">
              <w:rPr>
                <w:rFonts w:ascii="Verdana" w:hAnsi="Verdana"/>
                <w:sz w:val="16"/>
                <w:szCs w:val="16"/>
                <w:lang w:val="en-US"/>
              </w:rPr>
              <w:t xml:space="preserve"> as defined under the regulations or standards that are issued;</w:t>
            </w:r>
          </w:p>
        </w:tc>
      </w:tr>
      <w:tr w:rsidR="00C06CA2" w:rsidRPr="00A94A5E" w:rsidTr="000A51D7">
        <w:tc>
          <w:tcPr>
            <w:tcW w:w="4810" w:type="dxa"/>
            <w:shd w:val="clear" w:color="auto" w:fill="auto"/>
          </w:tcPr>
          <w:p w:rsidR="00C06CA2" w:rsidRPr="007423FD" w:rsidRDefault="00C06CA2" w:rsidP="00A2628C">
            <w:pPr>
              <w:pStyle w:val="Texto"/>
              <w:spacing w:line="223" w:lineRule="exact"/>
              <w:ind w:firstLine="0"/>
              <w:rPr>
                <w:rFonts w:ascii="Verdana" w:hAnsi="Verdana"/>
                <w:sz w:val="16"/>
                <w:szCs w:val="16"/>
              </w:rPr>
            </w:pPr>
            <w:r w:rsidRPr="007423FD">
              <w:rPr>
                <w:rFonts w:ascii="Verdana" w:hAnsi="Verdana"/>
                <w:b/>
                <w:sz w:val="16"/>
                <w:szCs w:val="16"/>
              </w:rPr>
              <w:t>II.</w:t>
            </w:r>
            <w:r w:rsidRPr="007423FD">
              <w:rPr>
                <w:rFonts w:ascii="Verdana" w:hAnsi="Verdana"/>
                <w:b/>
                <w:sz w:val="16"/>
                <w:szCs w:val="16"/>
              </w:rPr>
              <w:tab/>
            </w:r>
            <w:r w:rsidRPr="007423FD">
              <w:rPr>
                <w:rFonts w:ascii="Verdana" w:hAnsi="Verdana"/>
                <w:sz w:val="16"/>
                <w:szCs w:val="16"/>
              </w:rPr>
              <w:t>Elaborar las bases normativas para la certificación de empresas y su personal, dedicadas a la instalación de sistemas de Generación limpia distribuida;</w:t>
            </w:r>
          </w:p>
        </w:tc>
        <w:tc>
          <w:tcPr>
            <w:tcW w:w="4810" w:type="dxa"/>
            <w:shd w:val="clear" w:color="auto" w:fill="auto"/>
          </w:tcPr>
          <w:p w:rsidR="00C06CA2" w:rsidRPr="007423FD" w:rsidRDefault="00C06CA2" w:rsidP="00F825AA">
            <w:pPr>
              <w:pStyle w:val="Texto"/>
              <w:spacing w:line="223" w:lineRule="exact"/>
              <w:ind w:firstLine="0"/>
              <w:rPr>
                <w:rFonts w:ascii="Verdana" w:hAnsi="Verdana"/>
                <w:sz w:val="16"/>
                <w:szCs w:val="16"/>
                <w:lang w:val="en-US"/>
              </w:rPr>
            </w:pPr>
            <w:r w:rsidRPr="007423FD">
              <w:rPr>
                <w:rFonts w:ascii="Verdana" w:hAnsi="Verdana"/>
                <w:b/>
                <w:sz w:val="16"/>
                <w:szCs w:val="16"/>
                <w:lang w:val="en-US"/>
              </w:rPr>
              <w:t xml:space="preserve">II. </w:t>
            </w:r>
            <w:r w:rsidRPr="007423FD">
              <w:rPr>
                <w:rFonts w:ascii="Verdana" w:hAnsi="Verdana"/>
                <w:sz w:val="16"/>
                <w:szCs w:val="16"/>
                <w:lang w:val="en-US"/>
              </w:rPr>
              <w:t xml:space="preserve"> </w:t>
            </w:r>
            <w:r w:rsidR="00F825AA" w:rsidRPr="007423FD">
              <w:rPr>
                <w:rFonts w:ascii="Verdana" w:hAnsi="Verdana"/>
                <w:sz w:val="16"/>
                <w:szCs w:val="16"/>
                <w:lang w:val="en-US"/>
              </w:rPr>
              <w:t>To prepare</w:t>
            </w:r>
            <w:r w:rsidRPr="007423FD">
              <w:rPr>
                <w:rFonts w:ascii="Verdana" w:hAnsi="Verdana"/>
                <w:sz w:val="16"/>
                <w:szCs w:val="16"/>
                <w:lang w:val="en-US"/>
              </w:rPr>
              <w:t xml:space="preserve"> the </w:t>
            </w:r>
            <w:r w:rsidR="00F825AA" w:rsidRPr="007423FD">
              <w:rPr>
                <w:rFonts w:ascii="Verdana" w:hAnsi="Verdana"/>
                <w:sz w:val="16"/>
                <w:szCs w:val="16"/>
                <w:lang w:val="en-US"/>
              </w:rPr>
              <w:t>legal criteria</w:t>
            </w:r>
            <w:r w:rsidRPr="007423FD">
              <w:rPr>
                <w:rFonts w:ascii="Verdana" w:hAnsi="Verdana"/>
                <w:sz w:val="16"/>
                <w:szCs w:val="16"/>
                <w:lang w:val="en-US"/>
              </w:rPr>
              <w:t xml:space="preserve"> for the certification of companies and their </w:t>
            </w:r>
            <w:r w:rsidR="00F825AA" w:rsidRPr="007423FD">
              <w:rPr>
                <w:rFonts w:ascii="Verdana" w:hAnsi="Verdana"/>
                <w:sz w:val="16"/>
                <w:szCs w:val="16"/>
                <w:lang w:val="en-US"/>
              </w:rPr>
              <w:t>personnel</w:t>
            </w:r>
            <w:r w:rsidRPr="007423FD">
              <w:rPr>
                <w:rFonts w:ascii="Verdana" w:hAnsi="Verdana"/>
                <w:sz w:val="16"/>
                <w:szCs w:val="16"/>
                <w:lang w:val="en-US"/>
              </w:rPr>
              <w:t>, dedicated to the installation of clean distributed generation;</w:t>
            </w:r>
          </w:p>
        </w:tc>
      </w:tr>
      <w:tr w:rsidR="00C06CA2" w:rsidRPr="00A94A5E" w:rsidTr="000A51D7">
        <w:tc>
          <w:tcPr>
            <w:tcW w:w="4810" w:type="dxa"/>
            <w:shd w:val="clear" w:color="auto" w:fill="auto"/>
          </w:tcPr>
          <w:p w:rsidR="00C06CA2" w:rsidRPr="007423FD" w:rsidRDefault="00C06CA2" w:rsidP="00A2628C">
            <w:pPr>
              <w:pStyle w:val="Texto"/>
              <w:spacing w:line="223" w:lineRule="exact"/>
              <w:ind w:firstLine="0"/>
              <w:rPr>
                <w:rFonts w:ascii="Verdana" w:hAnsi="Verdana"/>
                <w:sz w:val="16"/>
                <w:szCs w:val="16"/>
              </w:rPr>
            </w:pPr>
            <w:r w:rsidRPr="007423FD">
              <w:rPr>
                <w:rFonts w:ascii="Verdana" w:hAnsi="Verdana"/>
                <w:b/>
                <w:sz w:val="16"/>
                <w:szCs w:val="16"/>
              </w:rPr>
              <w:t>III.</w:t>
            </w:r>
            <w:r w:rsidRPr="007423FD">
              <w:rPr>
                <w:rFonts w:ascii="Verdana" w:hAnsi="Verdana"/>
                <w:b/>
                <w:sz w:val="16"/>
                <w:szCs w:val="16"/>
              </w:rPr>
              <w:tab/>
            </w:r>
            <w:r w:rsidRPr="007423FD">
              <w:rPr>
                <w:rFonts w:ascii="Verdana" w:hAnsi="Verdana"/>
                <w:sz w:val="16"/>
                <w:szCs w:val="16"/>
              </w:rPr>
              <w:t>Fomentar la capacitación y certificación de empresas y su personal, así como profesionales y técnicos independientes para la instalación de sistemas de Generación limpia distribuida;</w:t>
            </w:r>
          </w:p>
        </w:tc>
        <w:tc>
          <w:tcPr>
            <w:tcW w:w="4810" w:type="dxa"/>
            <w:shd w:val="clear" w:color="auto" w:fill="auto"/>
          </w:tcPr>
          <w:p w:rsidR="00C06CA2" w:rsidRPr="007423FD" w:rsidRDefault="00C06CA2" w:rsidP="00F825AA">
            <w:pPr>
              <w:pStyle w:val="Texto"/>
              <w:spacing w:line="223" w:lineRule="exact"/>
              <w:ind w:firstLine="0"/>
              <w:rPr>
                <w:rFonts w:ascii="Verdana" w:hAnsi="Verdana"/>
                <w:sz w:val="16"/>
                <w:szCs w:val="16"/>
                <w:lang w:val="en-US"/>
              </w:rPr>
            </w:pPr>
            <w:r w:rsidRPr="007423FD">
              <w:rPr>
                <w:rFonts w:ascii="Verdana" w:hAnsi="Verdana"/>
                <w:b/>
                <w:sz w:val="16"/>
                <w:szCs w:val="16"/>
                <w:lang w:val="en-US"/>
              </w:rPr>
              <w:t xml:space="preserve">III. </w:t>
            </w:r>
            <w:r w:rsidRPr="007423FD">
              <w:rPr>
                <w:rFonts w:ascii="Verdana" w:hAnsi="Verdana"/>
                <w:sz w:val="16"/>
                <w:szCs w:val="16"/>
                <w:lang w:val="en-US"/>
              </w:rPr>
              <w:t xml:space="preserve"> </w:t>
            </w:r>
            <w:r w:rsidR="00F825AA" w:rsidRPr="007423FD">
              <w:rPr>
                <w:rFonts w:ascii="Verdana" w:hAnsi="Verdana"/>
                <w:sz w:val="16"/>
                <w:szCs w:val="16"/>
                <w:lang w:val="en-US"/>
              </w:rPr>
              <w:t>To p</w:t>
            </w:r>
            <w:r w:rsidRPr="007423FD">
              <w:rPr>
                <w:rFonts w:ascii="Verdana" w:hAnsi="Verdana"/>
                <w:sz w:val="16"/>
                <w:szCs w:val="16"/>
                <w:lang w:val="en-US"/>
              </w:rPr>
              <w:t xml:space="preserve">romote </w:t>
            </w:r>
            <w:r w:rsidR="00F825AA" w:rsidRPr="007423FD">
              <w:rPr>
                <w:rFonts w:ascii="Verdana" w:hAnsi="Verdana"/>
                <w:sz w:val="16"/>
                <w:szCs w:val="16"/>
                <w:lang w:val="en-US"/>
              </w:rPr>
              <w:t xml:space="preserve">the </w:t>
            </w:r>
            <w:r w:rsidRPr="007423FD">
              <w:rPr>
                <w:rFonts w:ascii="Verdana" w:hAnsi="Verdana"/>
                <w:sz w:val="16"/>
                <w:szCs w:val="16"/>
                <w:lang w:val="en-US"/>
              </w:rPr>
              <w:t xml:space="preserve">training and certification of companies and </w:t>
            </w:r>
            <w:r w:rsidR="00F825AA" w:rsidRPr="007423FD">
              <w:rPr>
                <w:rFonts w:ascii="Verdana" w:hAnsi="Verdana"/>
                <w:sz w:val="16"/>
                <w:szCs w:val="16"/>
                <w:lang w:val="en-US"/>
              </w:rPr>
              <w:t xml:space="preserve">their </w:t>
            </w:r>
            <w:r w:rsidRPr="007423FD">
              <w:rPr>
                <w:rFonts w:ascii="Verdana" w:hAnsi="Verdana"/>
                <w:sz w:val="16"/>
                <w:szCs w:val="16"/>
                <w:lang w:val="en-US"/>
              </w:rPr>
              <w:t>personnel as well as independent professionals and technicians for the installation of clean distributed</w:t>
            </w:r>
            <w:r w:rsidR="00F825AA" w:rsidRPr="007423FD">
              <w:rPr>
                <w:rFonts w:ascii="Verdana" w:hAnsi="Verdana"/>
                <w:sz w:val="16"/>
                <w:szCs w:val="16"/>
                <w:lang w:val="en-US"/>
              </w:rPr>
              <w:t xml:space="preserve"> systems of</w:t>
            </w:r>
            <w:r w:rsidRPr="007423FD">
              <w:rPr>
                <w:rFonts w:ascii="Verdana" w:hAnsi="Verdana"/>
                <w:sz w:val="16"/>
                <w:szCs w:val="16"/>
                <w:lang w:val="en-US"/>
              </w:rPr>
              <w:t xml:space="preserve"> generation;</w:t>
            </w:r>
          </w:p>
        </w:tc>
      </w:tr>
      <w:tr w:rsidR="00C06CA2" w:rsidRPr="00A94A5E" w:rsidTr="000A51D7">
        <w:tc>
          <w:tcPr>
            <w:tcW w:w="4810" w:type="dxa"/>
            <w:shd w:val="clear" w:color="auto" w:fill="auto"/>
          </w:tcPr>
          <w:p w:rsidR="00C06CA2" w:rsidRPr="007423FD" w:rsidRDefault="00C06CA2" w:rsidP="00A2628C">
            <w:pPr>
              <w:pStyle w:val="Texto"/>
              <w:spacing w:line="223" w:lineRule="exact"/>
              <w:ind w:firstLine="0"/>
              <w:rPr>
                <w:rFonts w:ascii="Verdana" w:hAnsi="Verdana"/>
                <w:sz w:val="16"/>
                <w:szCs w:val="16"/>
              </w:rPr>
            </w:pPr>
            <w:r w:rsidRPr="007423FD">
              <w:rPr>
                <w:rFonts w:ascii="Verdana" w:hAnsi="Verdana"/>
                <w:b/>
                <w:sz w:val="16"/>
                <w:szCs w:val="16"/>
              </w:rPr>
              <w:t>IV.</w:t>
            </w:r>
            <w:r w:rsidRPr="007423FD">
              <w:rPr>
                <w:rFonts w:ascii="Verdana" w:hAnsi="Verdana"/>
                <w:b/>
                <w:sz w:val="16"/>
                <w:szCs w:val="16"/>
              </w:rPr>
              <w:tab/>
            </w:r>
            <w:r w:rsidRPr="007423FD">
              <w:rPr>
                <w:rFonts w:ascii="Verdana" w:hAnsi="Verdana"/>
                <w:sz w:val="16"/>
                <w:szCs w:val="16"/>
              </w:rPr>
              <w:t>Expeditar el proceso de instalación de medidores bidireccionales u otras tecnologías y métodos de medición de generación y consumo a todas las personas físicas y morales que soliciten conectar su sistema de Generación limpia distribuida a la red de distribución, y</w:t>
            </w:r>
          </w:p>
        </w:tc>
        <w:tc>
          <w:tcPr>
            <w:tcW w:w="4810" w:type="dxa"/>
            <w:shd w:val="clear" w:color="auto" w:fill="auto"/>
          </w:tcPr>
          <w:p w:rsidR="00C06CA2" w:rsidRPr="007423FD" w:rsidRDefault="00C06CA2" w:rsidP="00F825AA">
            <w:pPr>
              <w:pStyle w:val="Texto"/>
              <w:spacing w:line="223" w:lineRule="exact"/>
              <w:ind w:firstLine="0"/>
              <w:rPr>
                <w:rFonts w:ascii="Verdana" w:hAnsi="Verdana"/>
                <w:sz w:val="16"/>
                <w:szCs w:val="16"/>
                <w:lang w:val="en-US"/>
              </w:rPr>
            </w:pPr>
            <w:r w:rsidRPr="007423FD">
              <w:rPr>
                <w:rFonts w:ascii="Verdana" w:hAnsi="Verdana"/>
                <w:b/>
                <w:sz w:val="16"/>
                <w:szCs w:val="16"/>
                <w:lang w:val="en-US"/>
              </w:rPr>
              <w:t xml:space="preserve">IV. </w:t>
            </w:r>
            <w:r w:rsidRPr="007423FD">
              <w:rPr>
                <w:rFonts w:ascii="Verdana" w:hAnsi="Verdana"/>
                <w:sz w:val="16"/>
                <w:szCs w:val="16"/>
                <w:lang w:val="en-US"/>
              </w:rPr>
              <w:t xml:space="preserve"> </w:t>
            </w:r>
            <w:r w:rsidR="00F825AA" w:rsidRPr="007423FD">
              <w:rPr>
                <w:rFonts w:ascii="Verdana" w:hAnsi="Verdana"/>
                <w:sz w:val="16"/>
                <w:szCs w:val="16"/>
                <w:lang w:val="en-US"/>
              </w:rPr>
              <w:t>To e</w:t>
            </w:r>
            <w:r w:rsidRPr="007423FD">
              <w:rPr>
                <w:rFonts w:ascii="Verdana" w:hAnsi="Verdana"/>
                <w:sz w:val="16"/>
                <w:szCs w:val="16"/>
                <w:lang w:val="en-US"/>
              </w:rPr>
              <w:t xml:space="preserve">xpedite the installation process bidirectional meters or other measurement technologies and methods of generation and consumption to all </w:t>
            </w:r>
            <w:r w:rsidR="00F825AA" w:rsidRPr="007423FD">
              <w:rPr>
                <w:rFonts w:ascii="Verdana" w:hAnsi="Verdana"/>
                <w:sz w:val="16"/>
                <w:szCs w:val="16"/>
                <w:lang w:val="en-US"/>
              </w:rPr>
              <w:t>the individuals and companies</w:t>
            </w:r>
            <w:r w:rsidRPr="007423FD">
              <w:rPr>
                <w:rFonts w:ascii="Verdana" w:hAnsi="Verdana"/>
                <w:sz w:val="16"/>
                <w:szCs w:val="16"/>
                <w:lang w:val="en-US"/>
              </w:rPr>
              <w:t xml:space="preserve"> </w:t>
            </w:r>
            <w:r w:rsidR="00F825AA" w:rsidRPr="007423FD">
              <w:rPr>
                <w:rFonts w:ascii="Verdana" w:hAnsi="Verdana"/>
                <w:sz w:val="16"/>
                <w:szCs w:val="16"/>
                <w:lang w:val="en-US"/>
              </w:rPr>
              <w:t xml:space="preserve">that request </w:t>
            </w:r>
            <w:r w:rsidRPr="007423FD">
              <w:rPr>
                <w:rFonts w:ascii="Verdana" w:hAnsi="Verdana"/>
                <w:sz w:val="16"/>
                <w:szCs w:val="16"/>
                <w:lang w:val="en-US"/>
              </w:rPr>
              <w:t>connect</w:t>
            </w:r>
            <w:r w:rsidR="00F825AA" w:rsidRPr="007423FD">
              <w:rPr>
                <w:rFonts w:ascii="Verdana" w:hAnsi="Verdana"/>
                <w:sz w:val="16"/>
                <w:szCs w:val="16"/>
                <w:lang w:val="en-US"/>
              </w:rPr>
              <w:t>ing their</w:t>
            </w:r>
            <w:r w:rsidRPr="007423FD">
              <w:rPr>
                <w:rFonts w:ascii="Verdana" w:hAnsi="Verdana"/>
                <w:sz w:val="16"/>
                <w:szCs w:val="16"/>
                <w:lang w:val="en-US"/>
              </w:rPr>
              <w:t xml:space="preserve"> system </w:t>
            </w:r>
            <w:r w:rsidR="00F825AA" w:rsidRPr="007423FD">
              <w:rPr>
                <w:rFonts w:ascii="Verdana" w:hAnsi="Verdana"/>
                <w:sz w:val="16"/>
                <w:szCs w:val="16"/>
                <w:lang w:val="en-US"/>
              </w:rPr>
              <w:t xml:space="preserve">of </w:t>
            </w:r>
            <w:r w:rsidRPr="007423FD">
              <w:rPr>
                <w:rFonts w:ascii="Verdana" w:hAnsi="Verdana"/>
                <w:sz w:val="16"/>
                <w:szCs w:val="16"/>
                <w:lang w:val="en-US"/>
              </w:rPr>
              <w:t>clean distributed generation to the distribution network, and</w:t>
            </w:r>
          </w:p>
        </w:tc>
      </w:tr>
      <w:tr w:rsidR="00C06CA2" w:rsidRPr="00A94A5E" w:rsidTr="000A51D7">
        <w:tc>
          <w:tcPr>
            <w:tcW w:w="4810" w:type="dxa"/>
            <w:shd w:val="clear" w:color="auto" w:fill="auto"/>
          </w:tcPr>
          <w:p w:rsidR="00C06CA2" w:rsidRPr="007423FD" w:rsidRDefault="00C06CA2" w:rsidP="00A2628C">
            <w:pPr>
              <w:pStyle w:val="Texto"/>
              <w:spacing w:line="223" w:lineRule="exact"/>
              <w:ind w:firstLine="0"/>
              <w:rPr>
                <w:rFonts w:ascii="Verdana" w:hAnsi="Verdana"/>
                <w:sz w:val="16"/>
                <w:szCs w:val="16"/>
              </w:rPr>
            </w:pPr>
            <w:r w:rsidRPr="007423FD">
              <w:rPr>
                <w:rFonts w:ascii="Verdana" w:hAnsi="Verdana"/>
                <w:b/>
                <w:sz w:val="16"/>
                <w:szCs w:val="16"/>
              </w:rPr>
              <w:t>V.</w:t>
            </w:r>
            <w:r w:rsidRPr="007423FD">
              <w:rPr>
                <w:rFonts w:ascii="Verdana" w:hAnsi="Verdana"/>
                <w:b/>
                <w:sz w:val="16"/>
                <w:szCs w:val="16"/>
              </w:rPr>
              <w:tab/>
            </w:r>
            <w:r w:rsidRPr="007423FD">
              <w:rPr>
                <w:rFonts w:ascii="Verdana" w:hAnsi="Verdana"/>
                <w:sz w:val="16"/>
                <w:szCs w:val="16"/>
              </w:rPr>
              <w:t>Proponer a la Secretaría de Hacienda y Crédito Público, a través de la Secretaría, mecanismos de apoyo, estímulos fiscales, o financieros, que permitan promover inversiones en medidas técnica y económicamente viables en materia de eficiencia energética e integración de sistemas de generación distribuida de electricidad cuando estos impliquen:</w:t>
            </w:r>
          </w:p>
        </w:tc>
        <w:tc>
          <w:tcPr>
            <w:tcW w:w="4810" w:type="dxa"/>
            <w:shd w:val="clear" w:color="auto" w:fill="auto"/>
          </w:tcPr>
          <w:p w:rsidR="00C06CA2" w:rsidRPr="007423FD" w:rsidRDefault="00C06CA2" w:rsidP="00F825AA">
            <w:pPr>
              <w:pStyle w:val="Texto"/>
              <w:spacing w:line="223" w:lineRule="exact"/>
              <w:ind w:firstLine="0"/>
              <w:rPr>
                <w:rFonts w:ascii="Verdana" w:hAnsi="Verdana"/>
                <w:sz w:val="16"/>
                <w:szCs w:val="16"/>
                <w:lang w:val="en-US"/>
              </w:rPr>
            </w:pPr>
            <w:r w:rsidRPr="007423FD">
              <w:rPr>
                <w:rFonts w:ascii="Verdana" w:hAnsi="Verdana"/>
                <w:b/>
                <w:sz w:val="16"/>
                <w:szCs w:val="16"/>
                <w:lang w:val="en-US"/>
              </w:rPr>
              <w:t xml:space="preserve">V. </w:t>
            </w:r>
            <w:r w:rsidRPr="007423FD">
              <w:rPr>
                <w:rFonts w:ascii="Verdana" w:hAnsi="Verdana"/>
                <w:sz w:val="16"/>
                <w:szCs w:val="16"/>
                <w:lang w:val="en-US"/>
              </w:rPr>
              <w:t xml:space="preserve"> </w:t>
            </w:r>
            <w:r w:rsidR="00F825AA" w:rsidRPr="007423FD">
              <w:rPr>
                <w:rFonts w:ascii="Verdana" w:hAnsi="Verdana"/>
                <w:sz w:val="16"/>
                <w:szCs w:val="16"/>
                <w:lang w:val="en-US"/>
              </w:rPr>
              <w:t>To p</w:t>
            </w:r>
            <w:r w:rsidRPr="007423FD">
              <w:rPr>
                <w:rFonts w:ascii="Verdana" w:hAnsi="Verdana"/>
                <w:sz w:val="16"/>
                <w:szCs w:val="16"/>
                <w:lang w:val="en-US"/>
              </w:rPr>
              <w:t xml:space="preserve">ropose to the </w:t>
            </w:r>
            <w:r w:rsidR="00852971" w:rsidRPr="007423FD">
              <w:rPr>
                <w:rFonts w:ascii="Verdana" w:hAnsi="Verdana"/>
                <w:sz w:val="16"/>
                <w:szCs w:val="16"/>
                <w:lang w:val="en-US"/>
              </w:rPr>
              <w:t>Secretary</w:t>
            </w:r>
            <w:r w:rsidRPr="007423FD">
              <w:rPr>
                <w:rFonts w:ascii="Verdana" w:hAnsi="Verdana"/>
                <w:sz w:val="16"/>
                <w:szCs w:val="16"/>
                <w:lang w:val="en-US"/>
              </w:rPr>
              <w:t xml:space="preserve"> of Finance and Public Credit, through the </w:t>
            </w:r>
            <w:r w:rsidR="00852971" w:rsidRPr="007423FD">
              <w:rPr>
                <w:rFonts w:ascii="Verdana" w:hAnsi="Verdana"/>
                <w:sz w:val="16"/>
                <w:szCs w:val="16"/>
                <w:lang w:val="en-US"/>
              </w:rPr>
              <w:t>Secretary</w:t>
            </w:r>
            <w:r w:rsidRPr="007423FD">
              <w:rPr>
                <w:rFonts w:ascii="Verdana" w:hAnsi="Verdana"/>
                <w:sz w:val="16"/>
                <w:szCs w:val="16"/>
                <w:lang w:val="en-US"/>
              </w:rPr>
              <w:t xml:space="preserve">, support mechanisms, tax </w:t>
            </w:r>
            <w:r w:rsidR="00F825AA" w:rsidRPr="007423FD">
              <w:rPr>
                <w:rFonts w:ascii="Verdana" w:hAnsi="Verdana"/>
                <w:sz w:val="16"/>
                <w:szCs w:val="16"/>
                <w:lang w:val="en-US"/>
              </w:rPr>
              <w:t xml:space="preserve">or financial </w:t>
            </w:r>
            <w:r w:rsidRPr="007423FD">
              <w:rPr>
                <w:rFonts w:ascii="Verdana" w:hAnsi="Verdana"/>
                <w:sz w:val="16"/>
                <w:szCs w:val="16"/>
                <w:lang w:val="en-US"/>
              </w:rPr>
              <w:t xml:space="preserve">incentives, </w:t>
            </w:r>
            <w:r w:rsidR="00F825AA" w:rsidRPr="007423FD">
              <w:rPr>
                <w:rFonts w:ascii="Verdana" w:hAnsi="Verdana"/>
                <w:sz w:val="16"/>
                <w:szCs w:val="16"/>
                <w:lang w:val="en-US"/>
              </w:rPr>
              <w:t>that permit promoting</w:t>
            </w:r>
            <w:r w:rsidRPr="007423FD">
              <w:rPr>
                <w:rFonts w:ascii="Verdana" w:hAnsi="Verdana"/>
                <w:sz w:val="16"/>
                <w:szCs w:val="16"/>
                <w:lang w:val="en-US"/>
              </w:rPr>
              <w:t xml:space="preserve"> investments in technical and economically viable</w:t>
            </w:r>
            <w:r w:rsidR="00F825AA" w:rsidRPr="007423FD">
              <w:rPr>
                <w:rFonts w:ascii="Verdana" w:hAnsi="Verdana"/>
                <w:sz w:val="16"/>
                <w:szCs w:val="16"/>
                <w:lang w:val="en-US"/>
              </w:rPr>
              <w:t xml:space="preserve"> measures in matters of</w:t>
            </w:r>
            <w:r w:rsidRPr="007423FD">
              <w:rPr>
                <w:rFonts w:ascii="Verdana" w:hAnsi="Verdana"/>
                <w:sz w:val="16"/>
                <w:szCs w:val="16"/>
                <w:lang w:val="en-US"/>
              </w:rPr>
              <w:t xml:space="preserve"> </w:t>
            </w:r>
            <w:r w:rsidR="00F825AA" w:rsidRPr="007423FD">
              <w:rPr>
                <w:rFonts w:ascii="Verdana" w:hAnsi="Verdana"/>
                <w:sz w:val="16"/>
                <w:szCs w:val="16"/>
                <w:lang w:val="en-US"/>
              </w:rPr>
              <w:t>e</w:t>
            </w:r>
            <w:r w:rsidR="00A94A5E" w:rsidRPr="007423FD">
              <w:rPr>
                <w:rFonts w:ascii="Verdana" w:hAnsi="Verdana"/>
                <w:sz w:val="16"/>
                <w:szCs w:val="16"/>
                <w:lang w:val="en-US"/>
              </w:rPr>
              <w:t xml:space="preserve">nergy </w:t>
            </w:r>
            <w:r w:rsidR="00F825AA" w:rsidRPr="007423FD">
              <w:rPr>
                <w:rFonts w:ascii="Verdana" w:hAnsi="Verdana"/>
                <w:sz w:val="16"/>
                <w:szCs w:val="16"/>
                <w:lang w:val="en-US"/>
              </w:rPr>
              <w:t>e</w:t>
            </w:r>
            <w:r w:rsidR="00A94A5E" w:rsidRPr="007423FD">
              <w:rPr>
                <w:rFonts w:ascii="Verdana" w:hAnsi="Verdana"/>
                <w:sz w:val="16"/>
                <w:szCs w:val="16"/>
                <w:lang w:val="en-US"/>
              </w:rPr>
              <w:t>fficiency</w:t>
            </w:r>
            <w:r w:rsidRPr="007423FD">
              <w:rPr>
                <w:rFonts w:ascii="Verdana" w:hAnsi="Verdana"/>
                <w:sz w:val="16"/>
                <w:szCs w:val="16"/>
                <w:lang w:val="en-US"/>
              </w:rPr>
              <w:t xml:space="preserve"> and integration of distributed generation of electricity when these involve:</w:t>
            </w:r>
            <w:r w:rsidR="00F825AA" w:rsidRPr="007423FD">
              <w:rPr>
                <w:rFonts w:ascii="Verdana" w:hAnsi="Verdana"/>
                <w:sz w:val="16"/>
                <w:szCs w:val="16"/>
                <w:lang w:val="en-US"/>
              </w:rPr>
              <w:t xml:space="preserve"> </w:t>
            </w:r>
          </w:p>
        </w:tc>
      </w:tr>
      <w:tr w:rsidR="00C06CA2" w:rsidRPr="00A94A5E" w:rsidTr="000A51D7">
        <w:tc>
          <w:tcPr>
            <w:tcW w:w="4810" w:type="dxa"/>
            <w:shd w:val="clear" w:color="auto" w:fill="auto"/>
          </w:tcPr>
          <w:p w:rsidR="00C06CA2" w:rsidRPr="007423FD" w:rsidRDefault="00C06CA2" w:rsidP="00A2628C">
            <w:pPr>
              <w:pStyle w:val="Texto"/>
              <w:spacing w:line="223" w:lineRule="exact"/>
              <w:ind w:firstLine="0"/>
              <w:rPr>
                <w:rFonts w:ascii="Verdana" w:hAnsi="Verdana"/>
                <w:sz w:val="16"/>
                <w:szCs w:val="16"/>
              </w:rPr>
            </w:pPr>
            <w:r w:rsidRPr="007423FD">
              <w:rPr>
                <w:rFonts w:ascii="Verdana" w:hAnsi="Verdana"/>
                <w:b/>
                <w:sz w:val="16"/>
                <w:szCs w:val="16"/>
              </w:rPr>
              <w:t>a)</w:t>
            </w:r>
            <w:r w:rsidRPr="007423FD">
              <w:rPr>
                <w:rFonts w:ascii="Verdana" w:hAnsi="Verdana"/>
                <w:b/>
                <w:sz w:val="16"/>
                <w:szCs w:val="16"/>
              </w:rPr>
              <w:tab/>
            </w:r>
            <w:r w:rsidRPr="007423FD">
              <w:rPr>
                <w:rFonts w:ascii="Verdana" w:hAnsi="Verdana"/>
                <w:sz w:val="16"/>
                <w:szCs w:val="16"/>
              </w:rPr>
              <w:t>Economías para el Estado;</w:t>
            </w:r>
          </w:p>
        </w:tc>
        <w:tc>
          <w:tcPr>
            <w:tcW w:w="4810" w:type="dxa"/>
            <w:shd w:val="clear" w:color="auto" w:fill="auto"/>
          </w:tcPr>
          <w:p w:rsidR="00C06CA2" w:rsidRPr="007423FD" w:rsidRDefault="00386F39" w:rsidP="00F825AA">
            <w:pPr>
              <w:pStyle w:val="Texto"/>
              <w:spacing w:line="223" w:lineRule="exact"/>
              <w:ind w:firstLine="0"/>
              <w:rPr>
                <w:rFonts w:ascii="Verdana" w:hAnsi="Verdana"/>
                <w:sz w:val="16"/>
                <w:szCs w:val="16"/>
                <w:lang w:val="en-US"/>
              </w:rPr>
            </w:pPr>
            <w:r w:rsidRPr="007423FD">
              <w:rPr>
                <w:rFonts w:ascii="Verdana" w:hAnsi="Verdana"/>
                <w:b/>
                <w:sz w:val="16"/>
                <w:szCs w:val="16"/>
                <w:lang w:val="en-US"/>
              </w:rPr>
              <w:t>a)</w:t>
            </w:r>
            <w:r w:rsidR="00C06CA2" w:rsidRPr="007423FD">
              <w:rPr>
                <w:rFonts w:ascii="Verdana" w:hAnsi="Verdana"/>
                <w:b/>
                <w:sz w:val="16"/>
                <w:szCs w:val="16"/>
                <w:lang w:val="en-US"/>
              </w:rPr>
              <w:t xml:space="preserve"> </w:t>
            </w:r>
            <w:r w:rsidR="00C06CA2" w:rsidRPr="007423FD">
              <w:rPr>
                <w:rFonts w:ascii="Verdana" w:hAnsi="Verdana"/>
                <w:sz w:val="16"/>
                <w:szCs w:val="16"/>
                <w:lang w:val="en-US"/>
              </w:rPr>
              <w:t xml:space="preserve"> Economies </w:t>
            </w:r>
            <w:r w:rsidR="00F825AA" w:rsidRPr="007423FD">
              <w:rPr>
                <w:rFonts w:ascii="Verdana" w:hAnsi="Verdana"/>
                <w:sz w:val="16"/>
                <w:szCs w:val="16"/>
                <w:lang w:val="en-US"/>
              </w:rPr>
              <w:t>for</w:t>
            </w:r>
            <w:r w:rsidR="00C06CA2" w:rsidRPr="007423FD">
              <w:rPr>
                <w:rFonts w:ascii="Verdana" w:hAnsi="Verdana"/>
                <w:sz w:val="16"/>
                <w:szCs w:val="16"/>
                <w:lang w:val="en-US"/>
              </w:rPr>
              <w:t xml:space="preserve"> the state;</w:t>
            </w:r>
          </w:p>
        </w:tc>
      </w:tr>
      <w:tr w:rsidR="00C06CA2" w:rsidRPr="00A94A5E" w:rsidTr="000A51D7">
        <w:tc>
          <w:tcPr>
            <w:tcW w:w="4810" w:type="dxa"/>
            <w:shd w:val="clear" w:color="auto" w:fill="auto"/>
          </w:tcPr>
          <w:p w:rsidR="00C06CA2" w:rsidRPr="007423FD" w:rsidRDefault="00C06CA2" w:rsidP="00A2628C">
            <w:pPr>
              <w:pStyle w:val="Texto"/>
              <w:spacing w:line="223" w:lineRule="exact"/>
              <w:ind w:firstLine="0"/>
              <w:rPr>
                <w:rFonts w:ascii="Verdana" w:hAnsi="Verdana"/>
                <w:sz w:val="16"/>
                <w:szCs w:val="16"/>
              </w:rPr>
            </w:pPr>
            <w:r w:rsidRPr="007423FD">
              <w:rPr>
                <w:rFonts w:ascii="Verdana" w:hAnsi="Verdana"/>
                <w:b/>
                <w:sz w:val="16"/>
                <w:szCs w:val="16"/>
              </w:rPr>
              <w:t>b)</w:t>
            </w:r>
            <w:r w:rsidRPr="007423FD">
              <w:rPr>
                <w:rFonts w:ascii="Verdana" w:hAnsi="Verdana"/>
                <w:b/>
                <w:sz w:val="16"/>
                <w:szCs w:val="16"/>
              </w:rPr>
              <w:tab/>
            </w:r>
            <w:r w:rsidRPr="007423FD">
              <w:rPr>
                <w:rFonts w:ascii="Verdana" w:hAnsi="Verdana"/>
                <w:sz w:val="16"/>
                <w:szCs w:val="16"/>
              </w:rPr>
              <w:t>Ahorros en el pago por electricidad de usuarios que se constituyan en generadores exentos, o</w:t>
            </w:r>
          </w:p>
        </w:tc>
        <w:tc>
          <w:tcPr>
            <w:tcW w:w="4810" w:type="dxa"/>
            <w:shd w:val="clear" w:color="auto" w:fill="auto"/>
          </w:tcPr>
          <w:p w:rsidR="00C06CA2" w:rsidRPr="007423FD" w:rsidRDefault="00C06CA2" w:rsidP="00F825AA">
            <w:pPr>
              <w:pStyle w:val="Texto"/>
              <w:spacing w:line="223" w:lineRule="exact"/>
              <w:ind w:firstLine="0"/>
              <w:rPr>
                <w:rFonts w:ascii="Verdana" w:hAnsi="Verdana"/>
                <w:sz w:val="16"/>
                <w:szCs w:val="16"/>
                <w:lang w:val="en-US"/>
              </w:rPr>
            </w:pPr>
            <w:r w:rsidRPr="007423FD">
              <w:rPr>
                <w:rFonts w:ascii="Verdana" w:hAnsi="Verdana"/>
                <w:b/>
                <w:sz w:val="16"/>
                <w:szCs w:val="16"/>
                <w:lang w:val="en-US"/>
              </w:rPr>
              <w:t xml:space="preserve">b) </w:t>
            </w:r>
            <w:r w:rsidRPr="007423FD">
              <w:rPr>
                <w:rFonts w:ascii="Verdana" w:hAnsi="Verdana"/>
                <w:sz w:val="16"/>
                <w:szCs w:val="16"/>
                <w:lang w:val="en-US"/>
              </w:rPr>
              <w:t xml:space="preserve"> Savings in payment for electricity users that become exempt generators, or</w:t>
            </w:r>
          </w:p>
        </w:tc>
      </w:tr>
      <w:tr w:rsidR="00C06CA2" w:rsidRPr="00A94A5E" w:rsidTr="000A51D7">
        <w:tc>
          <w:tcPr>
            <w:tcW w:w="4810" w:type="dxa"/>
            <w:shd w:val="clear" w:color="auto" w:fill="auto"/>
          </w:tcPr>
          <w:p w:rsidR="00C06CA2" w:rsidRPr="007423FD" w:rsidRDefault="00C06CA2" w:rsidP="00A2628C">
            <w:pPr>
              <w:pStyle w:val="Texto"/>
              <w:spacing w:line="223" w:lineRule="exact"/>
              <w:ind w:firstLine="0"/>
              <w:rPr>
                <w:rFonts w:ascii="Verdana" w:hAnsi="Verdana"/>
                <w:sz w:val="16"/>
                <w:szCs w:val="16"/>
              </w:rPr>
            </w:pPr>
            <w:r w:rsidRPr="007423FD">
              <w:rPr>
                <w:rFonts w:ascii="Verdana" w:hAnsi="Verdana"/>
                <w:b/>
                <w:sz w:val="16"/>
                <w:szCs w:val="16"/>
              </w:rPr>
              <w:t>c)</w:t>
            </w:r>
            <w:r w:rsidRPr="007423FD">
              <w:rPr>
                <w:rFonts w:ascii="Verdana" w:hAnsi="Verdana"/>
                <w:b/>
                <w:sz w:val="16"/>
                <w:szCs w:val="16"/>
              </w:rPr>
              <w:tab/>
            </w:r>
            <w:r w:rsidRPr="007423FD">
              <w:rPr>
                <w:rFonts w:ascii="Verdana" w:hAnsi="Verdana"/>
                <w:sz w:val="16"/>
                <w:szCs w:val="16"/>
              </w:rPr>
              <w:t>Reducciones de la huella de carbono en el sector de energía.</w:t>
            </w:r>
          </w:p>
        </w:tc>
        <w:tc>
          <w:tcPr>
            <w:tcW w:w="4810" w:type="dxa"/>
            <w:shd w:val="clear" w:color="auto" w:fill="auto"/>
          </w:tcPr>
          <w:p w:rsidR="00C06CA2" w:rsidRPr="007423FD" w:rsidRDefault="00C06CA2" w:rsidP="00F825AA">
            <w:pPr>
              <w:pStyle w:val="Texto"/>
              <w:spacing w:line="223" w:lineRule="exact"/>
              <w:ind w:firstLine="0"/>
              <w:rPr>
                <w:rFonts w:ascii="Verdana" w:hAnsi="Verdana"/>
                <w:sz w:val="16"/>
                <w:szCs w:val="16"/>
                <w:lang w:val="en-US"/>
              </w:rPr>
            </w:pPr>
            <w:r w:rsidRPr="007423FD">
              <w:rPr>
                <w:rFonts w:ascii="Verdana" w:hAnsi="Verdana"/>
                <w:b/>
                <w:sz w:val="16"/>
                <w:szCs w:val="16"/>
                <w:lang w:val="en-US"/>
              </w:rPr>
              <w:t xml:space="preserve">c) </w:t>
            </w:r>
            <w:r w:rsidRPr="007423FD">
              <w:rPr>
                <w:rFonts w:ascii="Verdana" w:hAnsi="Verdana"/>
                <w:sz w:val="16"/>
                <w:szCs w:val="16"/>
                <w:lang w:val="en-US"/>
              </w:rPr>
              <w:t xml:space="preserve"> Reductions </w:t>
            </w:r>
            <w:r w:rsidR="00F825AA" w:rsidRPr="007423FD">
              <w:rPr>
                <w:rFonts w:ascii="Verdana" w:hAnsi="Verdana"/>
                <w:sz w:val="16"/>
                <w:szCs w:val="16"/>
                <w:lang w:val="en-US"/>
              </w:rPr>
              <w:t>of the</w:t>
            </w:r>
            <w:r w:rsidRPr="007423FD">
              <w:rPr>
                <w:rFonts w:ascii="Verdana" w:hAnsi="Verdana"/>
                <w:sz w:val="16"/>
                <w:szCs w:val="16"/>
                <w:lang w:val="en-US"/>
              </w:rPr>
              <w:t xml:space="preserve"> carbon footprint in the energy sector.</w:t>
            </w:r>
          </w:p>
        </w:tc>
      </w:tr>
      <w:tr w:rsidR="00C06CA2" w:rsidRPr="00A94A5E" w:rsidTr="000A51D7">
        <w:tc>
          <w:tcPr>
            <w:tcW w:w="4810" w:type="dxa"/>
            <w:shd w:val="clear" w:color="auto" w:fill="auto"/>
          </w:tcPr>
          <w:p w:rsidR="00C06CA2" w:rsidRPr="007423FD" w:rsidRDefault="00C06CA2" w:rsidP="00A2628C">
            <w:pPr>
              <w:pStyle w:val="Texto"/>
              <w:spacing w:line="223" w:lineRule="exact"/>
              <w:ind w:firstLine="0"/>
              <w:rPr>
                <w:rFonts w:ascii="Verdana" w:hAnsi="Verdana"/>
                <w:sz w:val="16"/>
                <w:szCs w:val="16"/>
              </w:rPr>
            </w:pPr>
            <w:r w:rsidRPr="007423FD">
              <w:rPr>
                <w:rFonts w:ascii="Verdana" w:hAnsi="Verdana"/>
                <w:sz w:val="16"/>
                <w:szCs w:val="16"/>
              </w:rPr>
              <w:t>Los estímulos y mecanismos de apoyo referidos en este artículo serán adicionales a los que la normatividad contemple para la promoción de la generación a partir de Energías Limpias.</w:t>
            </w:r>
          </w:p>
        </w:tc>
        <w:tc>
          <w:tcPr>
            <w:tcW w:w="4810" w:type="dxa"/>
            <w:shd w:val="clear" w:color="auto" w:fill="auto"/>
          </w:tcPr>
          <w:p w:rsidR="00C06CA2" w:rsidRPr="007423FD" w:rsidRDefault="00F825AA" w:rsidP="00F825AA">
            <w:pPr>
              <w:pStyle w:val="Texto"/>
              <w:spacing w:line="223" w:lineRule="exact"/>
              <w:ind w:firstLine="0"/>
              <w:rPr>
                <w:rFonts w:ascii="Verdana" w:hAnsi="Verdana"/>
                <w:sz w:val="16"/>
                <w:szCs w:val="16"/>
                <w:lang w:val="en-US"/>
              </w:rPr>
            </w:pPr>
            <w:r w:rsidRPr="007423FD">
              <w:rPr>
                <w:rFonts w:ascii="Verdana" w:hAnsi="Verdana"/>
                <w:sz w:val="16"/>
                <w:szCs w:val="16"/>
                <w:lang w:val="en-US"/>
              </w:rPr>
              <w:t>The i</w:t>
            </w:r>
            <w:r w:rsidR="00C06CA2" w:rsidRPr="007423FD">
              <w:rPr>
                <w:rFonts w:ascii="Verdana" w:hAnsi="Verdana"/>
                <w:sz w:val="16"/>
                <w:szCs w:val="16"/>
                <w:lang w:val="en-US"/>
              </w:rPr>
              <w:t xml:space="preserve">ncentives and support mechanisms referred to in this article </w:t>
            </w:r>
            <w:r w:rsidR="00852971" w:rsidRPr="007423FD">
              <w:rPr>
                <w:rFonts w:ascii="Verdana" w:hAnsi="Verdana"/>
                <w:sz w:val="16"/>
                <w:szCs w:val="16"/>
                <w:lang w:val="en-US"/>
              </w:rPr>
              <w:t>will</w:t>
            </w:r>
            <w:r w:rsidR="00C06CA2" w:rsidRPr="007423FD">
              <w:rPr>
                <w:rFonts w:ascii="Verdana" w:hAnsi="Verdana"/>
                <w:sz w:val="16"/>
                <w:szCs w:val="16"/>
                <w:lang w:val="en-US"/>
              </w:rPr>
              <w:t xml:space="preserve"> be in addition to the regulations contemplated </w:t>
            </w:r>
            <w:r w:rsidRPr="007423FD">
              <w:rPr>
                <w:rFonts w:ascii="Verdana" w:hAnsi="Verdana"/>
                <w:sz w:val="16"/>
                <w:szCs w:val="16"/>
                <w:lang w:val="en-US"/>
              </w:rPr>
              <w:t>for the promotion of</w:t>
            </w:r>
            <w:r w:rsidR="00C06CA2" w:rsidRPr="007423FD">
              <w:rPr>
                <w:rFonts w:ascii="Verdana" w:hAnsi="Verdana"/>
                <w:sz w:val="16"/>
                <w:szCs w:val="16"/>
                <w:lang w:val="en-US"/>
              </w:rPr>
              <w:t xml:space="preserve"> the generation from </w:t>
            </w:r>
            <w:r w:rsidR="003E025E" w:rsidRPr="007423FD">
              <w:rPr>
                <w:rFonts w:ascii="Verdana" w:hAnsi="Verdana"/>
                <w:sz w:val="16"/>
                <w:szCs w:val="16"/>
                <w:lang w:val="en-US"/>
              </w:rPr>
              <w:t>Clean Energy</w:t>
            </w:r>
            <w:r w:rsidR="00C06CA2"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23" w:lineRule="exact"/>
              <w:ind w:firstLine="0"/>
              <w:jc w:val="center"/>
              <w:rPr>
                <w:rFonts w:ascii="Verdana" w:hAnsi="Verdana"/>
                <w:b/>
                <w:sz w:val="16"/>
                <w:szCs w:val="16"/>
              </w:rPr>
            </w:pPr>
            <w:r w:rsidRPr="007423FD">
              <w:rPr>
                <w:rFonts w:ascii="Verdana" w:hAnsi="Verdana"/>
                <w:b/>
                <w:sz w:val="16"/>
                <w:szCs w:val="16"/>
              </w:rPr>
              <w:t>Capítulo III</w:t>
            </w:r>
          </w:p>
        </w:tc>
        <w:tc>
          <w:tcPr>
            <w:tcW w:w="4810" w:type="dxa"/>
            <w:shd w:val="clear" w:color="auto" w:fill="auto"/>
          </w:tcPr>
          <w:p w:rsidR="00C06CA2" w:rsidRPr="007423FD" w:rsidRDefault="00C06CA2" w:rsidP="00A2628C">
            <w:pPr>
              <w:pStyle w:val="Texto"/>
              <w:spacing w:line="223" w:lineRule="exact"/>
              <w:ind w:firstLine="0"/>
              <w:jc w:val="center"/>
              <w:rPr>
                <w:rFonts w:ascii="Verdana" w:hAnsi="Verdana"/>
                <w:b/>
                <w:sz w:val="16"/>
                <w:szCs w:val="16"/>
                <w:lang w:val="en-US"/>
              </w:rPr>
            </w:pPr>
            <w:r w:rsidRPr="007423FD">
              <w:rPr>
                <w:rFonts w:ascii="Verdana" w:hAnsi="Verdana"/>
                <w:b/>
                <w:sz w:val="16"/>
                <w:szCs w:val="16"/>
                <w:lang w:val="en-US"/>
              </w:rPr>
              <w:t>Chapter III</w:t>
            </w:r>
          </w:p>
        </w:tc>
      </w:tr>
      <w:tr w:rsidR="00C06CA2" w:rsidRPr="00A94A5E" w:rsidTr="000A51D7">
        <w:tc>
          <w:tcPr>
            <w:tcW w:w="4810" w:type="dxa"/>
            <w:shd w:val="clear" w:color="auto" w:fill="auto"/>
          </w:tcPr>
          <w:p w:rsidR="00C06CA2" w:rsidRPr="007423FD" w:rsidRDefault="00C06CA2" w:rsidP="00A2628C">
            <w:pPr>
              <w:pStyle w:val="Texto"/>
              <w:spacing w:line="223" w:lineRule="exact"/>
              <w:ind w:firstLine="0"/>
              <w:jc w:val="center"/>
              <w:rPr>
                <w:rFonts w:ascii="Verdana" w:hAnsi="Verdana"/>
                <w:b/>
                <w:sz w:val="16"/>
                <w:szCs w:val="16"/>
              </w:rPr>
            </w:pPr>
            <w:r w:rsidRPr="007423FD">
              <w:rPr>
                <w:rFonts w:ascii="Verdana" w:hAnsi="Verdana"/>
                <w:b/>
                <w:sz w:val="16"/>
                <w:szCs w:val="16"/>
              </w:rPr>
              <w:t>De las Metas de Eficiencia Energética</w:t>
            </w:r>
          </w:p>
        </w:tc>
        <w:tc>
          <w:tcPr>
            <w:tcW w:w="4810" w:type="dxa"/>
            <w:shd w:val="clear" w:color="auto" w:fill="auto"/>
          </w:tcPr>
          <w:p w:rsidR="00C06CA2" w:rsidRPr="007423FD" w:rsidRDefault="00C06CA2" w:rsidP="00A2628C">
            <w:pPr>
              <w:pStyle w:val="Texto"/>
              <w:spacing w:line="223" w:lineRule="exact"/>
              <w:ind w:firstLine="0"/>
              <w:jc w:val="center"/>
              <w:rPr>
                <w:rFonts w:ascii="Verdana" w:hAnsi="Verdana"/>
                <w:b/>
                <w:sz w:val="16"/>
                <w:szCs w:val="16"/>
                <w:lang w:val="en-US"/>
              </w:rPr>
            </w:pPr>
            <w:r w:rsidRPr="007423FD">
              <w:rPr>
                <w:rFonts w:ascii="Verdana" w:hAnsi="Verdana"/>
                <w:b/>
                <w:sz w:val="16"/>
                <w:szCs w:val="16"/>
                <w:lang w:val="en-US"/>
              </w:rPr>
              <w:t>Goals of Energy Efficiency</w:t>
            </w:r>
          </w:p>
        </w:tc>
      </w:tr>
      <w:tr w:rsidR="00C06CA2" w:rsidRPr="00A94A5E" w:rsidTr="000A51D7">
        <w:tc>
          <w:tcPr>
            <w:tcW w:w="4810" w:type="dxa"/>
            <w:shd w:val="clear" w:color="auto" w:fill="auto"/>
          </w:tcPr>
          <w:p w:rsidR="00C06CA2" w:rsidRPr="007423FD" w:rsidRDefault="00C06CA2" w:rsidP="00A2628C">
            <w:pPr>
              <w:pStyle w:val="Texto"/>
              <w:spacing w:line="223" w:lineRule="exact"/>
              <w:ind w:firstLine="0"/>
              <w:rPr>
                <w:rFonts w:ascii="Verdana" w:hAnsi="Verdana"/>
                <w:sz w:val="16"/>
                <w:szCs w:val="16"/>
              </w:rPr>
            </w:pPr>
            <w:r w:rsidRPr="007423FD">
              <w:rPr>
                <w:rFonts w:ascii="Verdana" w:hAnsi="Verdana"/>
                <w:b/>
                <w:sz w:val="16"/>
                <w:szCs w:val="16"/>
              </w:rPr>
              <w:t>Artículo 11.-</w:t>
            </w:r>
            <w:r w:rsidRPr="007423FD">
              <w:rPr>
                <w:rFonts w:ascii="Verdana" w:hAnsi="Verdana"/>
                <w:sz w:val="16"/>
                <w:szCs w:val="16"/>
              </w:rPr>
              <w:t xml:space="preserve"> El PRONASE establecerá, con carácter indicativo, la Meta de Eficiencia Energética.</w:t>
            </w:r>
          </w:p>
        </w:tc>
        <w:tc>
          <w:tcPr>
            <w:tcW w:w="4810" w:type="dxa"/>
            <w:shd w:val="clear" w:color="auto" w:fill="auto"/>
          </w:tcPr>
          <w:p w:rsidR="00C06CA2" w:rsidRPr="007423FD" w:rsidRDefault="00C06CA2" w:rsidP="00D51088">
            <w:pPr>
              <w:pStyle w:val="Texto"/>
              <w:spacing w:line="223" w:lineRule="exact"/>
              <w:ind w:firstLine="0"/>
              <w:rPr>
                <w:rFonts w:ascii="Verdana" w:hAnsi="Verdana"/>
                <w:sz w:val="16"/>
                <w:szCs w:val="16"/>
                <w:lang w:val="en-US"/>
              </w:rPr>
            </w:pPr>
            <w:r w:rsidRPr="007423FD">
              <w:rPr>
                <w:rFonts w:ascii="Verdana" w:hAnsi="Verdana"/>
                <w:b/>
                <w:sz w:val="16"/>
                <w:szCs w:val="16"/>
                <w:lang w:val="en-US"/>
              </w:rPr>
              <w:t xml:space="preserve">Article 11.- </w:t>
            </w:r>
            <w:r w:rsidRPr="007423FD">
              <w:rPr>
                <w:rFonts w:ascii="Verdana" w:hAnsi="Verdana"/>
                <w:sz w:val="16"/>
                <w:szCs w:val="16"/>
                <w:lang w:val="en-US"/>
              </w:rPr>
              <w:t xml:space="preserve"> The PRONASE </w:t>
            </w:r>
            <w:r w:rsidR="00D51088" w:rsidRPr="007423FD">
              <w:rPr>
                <w:rFonts w:ascii="Verdana" w:hAnsi="Verdana"/>
                <w:sz w:val="16"/>
                <w:szCs w:val="16"/>
                <w:lang w:val="en-US"/>
              </w:rPr>
              <w:t>will establish</w:t>
            </w:r>
            <w:r w:rsidRPr="007423FD">
              <w:rPr>
                <w:rFonts w:ascii="Verdana" w:hAnsi="Verdana"/>
                <w:sz w:val="16"/>
                <w:szCs w:val="16"/>
                <w:lang w:val="en-US"/>
              </w:rPr>
              <w:t xml:space="preserve"> indicatively, the Goal of Energy Efficiency.</w:t>
            </w:r>
          </w:p>
        </w:tc>
      </w:tr>
      <w:tr w:rsidR="00C06CA2" w:rsidRPr="00A94A5E" w:rsidTr="000A51D7">
        <w:tc>
          <w:tcPr>
            <w:tcW w:w="4810" w:type="dxa"/>
            <w:shd w:val="clear" w:color="auto" w:fill="auto"/>
          </w:tcPr>
          <w:p w:rsidR="00C06CA2" w:rsidRPr="007423FD" w:rsidRDefault="00C06CA2" w:rsidP="00A2628C">
            <w:pPr>
              <w:pStyle w:val="Texto"/>
              <w:spacing w:line="223" w:lineRule="exact"/>
              <w:ind w:firstLine="0"/>
              <w:rPr>
                <w:rFonts w:ascii="Verdana" w:hAnsi="Verdana"/>
                <w:sz w:val="16"/>
                <w:szCs w:val="16"/>
              </w:rPr>
            </w:pPr>
            <w:r w:rsidRPr="007423FD">
              <w:rPr>
                <w:rFonts w:ascii="Verdana" w:hAnsi="Verdana"/>
                <w:b/>
                <w:sz w:val="16"/>
                <w:szCs w:val="16"/>
              </w:rPr>
              <w:t>Artículo 12.-</w:t>
            </w:r>
            <w:r w:rsidRPr="007423FD">
              <w:rPr>
                <w:rFonts w:ascii="Verdana" w:hAnsi="Verdana"/>
                <w:sz w:val="16"/>
                <w:szCs w:val="16"/>
              </w:rPr>
              <w:t xml:space="preserve"> La Secretaría y la CONUEE, en el ámbito de sus competencias, deberán establecer una Hoja de Ruta para el cumplimiento de la meta indicativa señalada en el artículo anterior.</w:t>
            </w:r>
          </w:p>
        </w:tc>
        <w:tc>
          <w:tcPr>
            <w:tcW w:w="4810" w:type="dxa"/>
            <w:shd w:val="clear" w:color="auto" w:fill="auto"/>
          </w:tcPr>
          <w:p w:rsidR="00C06CA2" w:rsidRPr="007423FD" w:rsidRDefault="00C06CA2" w:rsidP="00D51088">
            <w:pPr>
              <w:pStyle w:val="Texto"/>
              <w:spacing w:line="223" w:lineRule="exact"/>
              <w:ind w:firstLine="0"/>
              <w:rPr>
                <w:rFonts w:ascii="Verdana" w:hAnsi="Verdana"/>
                <w:sz w:val="16"/>
                <w:szCs w:val="16"/>
                <w:lang w:val="en-US"/>
              </w:rPr>
            </w:pPr>
            <w:r w:rsidRPr="007423FD">
              <w:rPr>
                <w:rFonts w:ascii="Verdana" w:hAnsi="Verdana"/>
                <w:b/>
                <w:sz w:val="16"/>
                <w:szCs w:val="16"/>
                <w:lang w:val="en-US"/>
              </w:rPr>
              <w:t xml:space="preserve">Article 12.- </w:t>
            </w:r>
            <w:r w:rsidRPr="007423FD">
              <w:rPr>
                <w:rFonts w:ascii="Verdana" w:hAnsi="Verdana"/>
                <w:sz w:val="16"/>
                <w:szCs w:val="16"/>
                <w:lang w:val="en-US"/>
              </w:rPr>
              <w:t xml:space="preserve"> The </w:t>
            </w:r>
            <w:r w:rsidR="00852971" w:rsidRPr="007423FD">
              <w:rPr>
                <w:rFonts w:ascii="Verdana" w:hAnsi="Verdana"/>
                <w:sz w:val="16"/>
                <w:szCs w:val="16"/>
                <w:lang w:val="en-US"/>
              </w:rPr>
              <w:t>Secretary</w:t>
            </w:r>
            <w:r w:rsidRPr="007423FD">
              <w:rPr>
                <w:rFonts w:ascii="Verdana" w:hAnsi="Verdana"/>
                <w:sz w:val="16"/>
                <w:szCs w:val="16"/>
                <w:lang w:val="en-US"/>
              </w:rPr>
              <w:t xml:space="preserve"> and </w:t>
            </w:r>
            <w:r w:rsidR="00D51088" w:rsidRPr="007423FD">
              <w:rPr>
                <w:rFonts w:ascii="Verdana" w:hAnsi="Verdana"/>
                <w:sz w:val="16"/>
                <w:szCs w:val="16"/>
                <w:lang w:val="en-US"/>
              </w:rPr>
              <w:t xml:space="preserve">the </w:t>
            </w:r>
            <w:r w:rsidRPr="007423FD">
              <w:rPr>
                <w:rFonts w:ascii="Verdana" w:hAnsi="Verdana"/>
                <w:sz w:val="16"/>
                <w:szCs w:val="16"/>
                <w:lang w:val="en-US"/>
              </w:rPr>
              <w:t xml:space="preserve">CONUEE, within their </w:t>
            </w:r>
            <w:r w:rsidR="00D51088" w:rsidRPr="007423FD">
              <w:rPr>
                <w:rFonts w:ascii="Verdana" w:hAnsi="Verdana"/>
                <w:sz w:val="16"/>
                <w:szCs w:val="16"/>
                <w:lang w:val="en-US"/>
              </w:rPr>
              <w:t>authority</w:t>
            </w:r>
            <w:r w:rsidRPr="007423FD">
              <w:rPr>
                <w:rFonts w:ascii="Verdana" w:hAnsi="Verdana"/>
                <w:sz w:val="16"/>
                <w:szCs w:val="16"/>
                <w:lang w:val="en-US"/>
              </w:rPr>
              <w:t xml:space="preserve">, </w:t>
            </w:r>
            <w:r w:rsidR="00D51088" w:rsidRPr="007423FD">
              <w:rPr>
                <w:rFonts w:ascii="Verdana" w:hAnsi="Verdana"/>
                <w:sz w:val="16"/>
                <w:szCs w:val="16"/>
                <w:lang w:val="en-US"/>
              </w:rPr>
              <w:t>must</w:t>
            </w:r>
            <w:r w:rsidRPr="007423FD">
              <w:rPr>
                <w:rFonts w:ascii="Verdana" w:hAnsi="Verdana"/>
                <w:sz w:val="16"/>
                <w:szCs w:val="16"/>
                <w:lang w:val="en-US"/>
              </w:rPr>
              <w:t xml:space="preserve"> establish a </w:t>
            </w:r>
            <w:r w:rsidR="00D51088" w:rsidRPr="007423FD">
              <w:rPr>
                <w:rFonts w:ascii="Verdana" w:hAnsi="Verdana"/>
                <w:sz w:val="16"/>
                <w:szCs w:val="16"/>
                <w:lang w:val="en-US"/>
              </w:rPr>
              <w:t>R</w:t>
            </w:r>
            <w:r w:rsidRPr="007423FD">
              <w:rPr>
                <w:rFonts w:ascii="Verdana" w:hAnsi="Verdana"/>
                <w:sz w:val="16"/>
                <w:szCs w:val="16"/>
                <w:lang w:val="en-US"/>
              </w:rPr>
              <w:t>oad</w:t>
            </w:r>
            <w:r w:rsidR="00D51088" w:rsidRPr="007423FD">
              <w:rPr>
                <w:rFonts w:ascii="Verdana" w:hAnsi="Verdana"/>
                <w:sz w:val="16"/>
                <w:szCs w:val="16"/>
                <w:lang w:val="en-US"/>
              </w:rPr>
              <w:t xml:space="preserve"> M</w:t>
            </w:r>
            <w:r w:rsidRPr="007423FD">
              <w:rPr>
                <w:rFonts w:ascii="Verdana" w:hAnsi="Verdana"/>
                <w:sz w:val="16"/>
                <w:szCs w:val="16"/>
                <w:lang w:val="en-US"/>
              </w:rPr>
              <w:t xml:space="preserve">ap for the </w:t>
            </w:r>
            <w:r w:rsidR="00D51088" w:rsidRPr="007423FD">
              <w:rPr>
                <w:rFonts w:ascii="Verdana" w:hAnsi="Verdana"/>
                <w:sz w:val="16"/>
                <w:szCs w:val="16"/>
                <w:lang w:val="en-US"/>
              </w:rPr>
              <w:t xml:space="preserve">compliance to the </w:t>
            </w:r>
            <w:r w:rsidRPr="007423FD">
              <w:rPr>
                <w:rFonts w:ascii="Verdana" w:hAnsi="Verdana"/>
                <w:sz w:val="16"/>
                <w:szCs w:val="16"/>
                <w:lang w:val="en-US"/>
              </w:rPr>
              <w:t xml:space="preserve">indicative </w:t>
            </w:r>
            <w:r w:rsidR="00D51088" w:rsidRPr="007423FD">
              <w:rPr>
                <w:rFonts w:ascii="Verdana" w:hAnsi="Verdana"/>
                <w:sz w:val="16"/>
                <w:szCs w:val="16"/>
                <w:lang w:val="en-US"/>
              </w:rPr>
              <w:t>goal</w:t>
            </w:r>
            <w:r w:rsidRPr="007423FD">
              <w:rPr>
                <w:rFonts w:ascii="Verdana" w:hAnsi="Verdana"/>
                <w:sz w:val="16"/>
                <w:szCs w:val="16"/>
                <w:lang w:val="en-US"/>
              </w:rPr>
              <w:t xml:space="preserve"> </w:t>
            </w:r>
            <w:r w:rsidR="00D51088" w:rsidRPr="007423FD">
              <w:rPr>
                <w:rFonts w:ascii="Verdana" w:hAnsi="Verdana"/>
                <w:sz w:val="16"/>
                <w:szCs w:val="16"/>
                <w:lang w:val="en-US"/>
              </w:rPr>
              <w:t>stipulated</w:t>
            </w:r>
            <w:r w:rsidRPr="007423FD">
              <w:rPr>
                <w:rFonts w:ascii="Verdana" w:hAnsi="Verdana"/>
                <w:sz w:val="16"/>
                <w:szCs w:val="16"/>
                <w:lang w:val="en-US"/>
              </w:rPr>
              <w:t xml:space="preserve"> in the pre</w:t>
            </w:r>
            <w:r w:rsidR="00D51088" w:rsidRPr="007423FD">
              <w:rPr>
                <w:rFonts w:ascii="Verdana" w:hAnsi="Verdana"/>
                <w:sz w:val="16"/>
                <w:szCs w:val="16"/>
                <w:lang w:val="en-US"/>
              </w:rPr>
              <w:t>ceding</w:t>
            </w:r>
            <w:r w:rsidRPr="007423FD">
              <w:rPr>
                <w:rFonts w:ascii="Verdana" w:hAnsi="Verdana"/>
                <w:sz w:val="16"/>
                <w:szCs w:val="16"/>
                <w:lang w:val="en-US"/>
              </w:rPr>
              <w:t xml:space="preserve"> article.</w:t>
            </w:r>
          </w:p>
        </w:tc>
      </w:tr>
      <w:tr w:rsidR="00C06CA2" w:rsidRPr="00A94A5E" w:rsidTr="000A51D7">
        <w:tc>
          <w:tcPr>
            <w:tcW w:w="4810" w:type="dxa"/>
            <w:shd w:val="clear" w:color="auto" w:fill="auto"/>
          </w:tcPr>
          <w:p w:rsidR="00C06CA2" w:rsidRPr="007423FD" w:rsidRDefault="00C06CA2" w:rsidP="00A2628C">
            <w:pPr>
              <w:pStyle w:val="Texto"/>
              <w:spacing w:line="223" w:lineRule="exact"/>
              <w:ind w:firstLine="0"/>
              <w:jc w:val="center"/>
              <w:rPr>
                <w:rFonts w:ascii="Verdana" w:hAnsi="Verdana"/>
                <w:b/>
                <w:sz w:val="16"/>
                <w:szCs w:val="16"/>
              </w:rPr>
            </w:pPr>
            <w:r w:rsidRPr="007423FD">
              <w:rPr>
                <w:rFonts w:ascii="Verdana" w:hAnsi="Verdana"/>
                <w:b/>
                <w:sz w:val="16"/>
                <w:szCs w:val="16"/>
              </w:rPr>
              <w:t>TÍTULO TERCERO</w:t>
            </w:r>
          </w:p>
        </w:tc>
        <w:tc>
          <w:tcPr>
            <w:tcW w:w="4810" w:type="dxa"/>
            <w:shd w:val="clear" w:color="auto" w:fill="auto"/>
          </w:tcPr>
          <w:p w:rsidR="00C06CA2" w:rsidRPr="007423FD" w:rsidRDefault="00C06CA2" w:rsidP="00A2628C">
            <w:pPr>
              <w:pStyle w:val="Texto"/>
              <w:spacing w:line="223" w:lineRule="exact"/>
              <w:ind w:firstLine="0"/>
              <w:jc w:val="center"/>
              <w:rPr>
                <w:rFonts w:ascii="Verdana" w:hAnsi="Verdana"/>
                <w:b/>
                <w:sz w:val="16"/>
                <w:szCs w:val="16"/>
                <w:lang w:val="en-US"/>
              </w:rPr>
            </w:pPr>
            <w:r w:rsidRPr="007423FD">
              <w:rPr>
                <w:rFonts w:ascii="Verdana" w:hAnsi="Verdana"/>
                <w:b/>
                <w:sz w:val="16"/>
                <w:szCs w:val="16"/>
                <w:lang w:val="en-US"/>
              </w:rPr>
              <w:t>PART THREE</w:t>
            </w:r>
          </w:p>
        </w:tc>
      </w:tr>
      <w:tr w:rsidR="00C06CA2" w:rsidRPr="00A94A5E" w:rsidTr="000A51D7">
        <w:tc>
          <w:tcPr>
            <w:tcW w:w="4810" w:type="dxa"/>
            <w:shd w:val="clear" w:color="auto" w:fill="auto"/>
          </w:tcPr>
          <w:p w:rsidR="00C06CA2" w:rsidRPr="007423FD" w:rsidRDefault="00C06CA2" w:rsidP="00A2628C">
            <w:pPr>
              <w:pStyle w:val="Texto"/>
              <w:spacing w:line="223" w:lineRule="exact"/>
              <w:ind w:firstLine="0"/>
              <w:jc w:val="center"/>
              <w:rPr>
                <w:rFonts w:ascii="Verdana" w:hAnsi="Verdana"/>
                <w:b/>
                <w:sz w:val="16"/>
                <w:szCs w:val="16"/>
              </w:rPr>
            </w:pPr>
            <w:r w:rsidRPr="007423FD">
              <w:rPr>
                <w:rFonts w:ascii="Verdana" w:hAnsi="Verdana"/>
                <w:b/>
                <w:sz w:val="16"/>
                <w:szCs w:val="16"/>
              </w:rPr>
              <w:t>De las Autoridades y los Instrumentos de Planeación</w:t>
            </w:r>
          </w:p>
        </w:tc>
        <w:tc>
          <w:tcPr>
            <w:tcW w:w="4810" w:type="dxa"/>
            <w:shd w:val="clear" w:color="auto" w:fill="auto"/>
          </w:tcPr>
          <w:p w:rsidR="00C06CA2" w:rsidRPr="007423FD" w:rsidRDefault="00C06CA2" w:rsidP="00A2628C">
            <w:pPr>
              <w:pStyle w:val="Texto"/>
              <w:spacing w:line="223" w:lineRule="exact"/>
              <w:ind w:firstLine="0"/>
              <w:jc w:val="center"/>
              <w:rPr>
                <w:rFonts w:ascii="Verdana" w:hAnsi="Verdana"/>
                <w:b/>
                <w:sz w:val="16"/>
                <w:szCs w:val="16"/>
                <w:lang w:val="en-US"/>
              </w:rPr>
            </w:pPr>
            <w:r w:rsidRPr="007423FD">
              <w:rPr>
                <w:rFonts w:ascii="Verdana" w:hAnsi="Verdana"/>
                <w:b/>
                <w:sz w:val="16"/>
                <w:szCs w:val="16"/>
                <w:lang w:val="en-US"/>
              </w:rPr>
              <w:t>Authorities and Planning Instruments</w:t>
            </w:r>
          </w:p>
        </w:tc>
      </w:tr>
      <w:tr w:rsidR="00C06CA2" w:rsidRPr="00A94A5E" w:rsidTr="000A51D7">
        <w:tc>
          <w:tcPr>
            <w:tcW w:w="4810" w:type="dxa"/>
            <w:shd w:val="clear" w:color="auto" w:fill="auto"/>
          </w:tcPr>
          <w:p w:rsidR="00C06CA2" w:rsidRPr="007423FD" w:rsidRDefault="00C06CA2" w:rsidP="00A2628C">
            <w:pPr>
              <w:pStyle w:val="Texto"/>
              <w:spacing w:line="223" w:lineRule="exact"/>
              <w:ind w:firstLine="0"/>
              <w:jc w:val="center"/>
              <w:rPr>
                <w:rFonts w:ascii="Verdana" w:hAnsi="Verdana"/>
                <w:b/>
                <w:sz w:val="16"/>
                <w:szCs w:val="16"/>
              </w:rPr>
            </w:pPr>
            <w:r w:rsidRPr="007423FD">
              <w:rPr>
                <w:rFonts w:ascii="Verdana" w:hAnsi="Verdana"/>
                <w:b/>
                <w:sz w:val="16"/>
                <w:szCs w:val="16"/>
              </w:rPr>
              <w:t>Capítulo I</w:t>
            </w:r>
          </w:p>
        </w:tc>
        <w:tc>
          <w:tcPr>
            <w:tcW w:w="4810" w:type="dxa"/>
            <w:shd w:val="clear" w:color="auto" w:fill="auto"/>
          </w:tcPr>
          <w:p w:rsidR="00C06CA2" w:rsidRPr="007423FD" w:rsidRDefault="00C06CA2" w:rsidP="00A2628C">
            <w:pPr>
              <w:pStyle w:val="Texto"/>
              <w:spacing w:line="223" w:lineRule="exact"/>
              <w:ind w:firstLine="0"/>
              <w:jc w:val="center"/>
              <w:rPr>
                <w:rFonts w:ascii="Verdana" w:hAnsi="Verdana"/>
                <w:b/>
                <w:sz w:val="16"/>
                <w:szCs w:val="16"/>
                <w:lang w:val="en-US"/>
              </w:rPr>
            </w:pPr>
            <w:r w:rsidRPr="007423FD">
              <w:rPr>
                <w:rFonts w:ascii="Verdana" w:hAnsi="Verdana"/>
                <w:b/>
                <w:sz w:val="16"/>
                <w:szCs w:val="16"/>
                <w:lang w:val="en-US"/>
              </w:rPr>
              <w:t>Chapter I</w:t>
            </w:r>
          </w:p>
        </w:tc>
      </w:tr>
      <w:tr w:rsidR="00C06CA2" w:rsidRPr="00A94A5E" w:rsidTr="000A51D7">
        <w:tc>
          <w:tcPr>
            <w:tcW w:w="4810" w:type="dxa"/>
            <w:shd w:val="clear" w:color="auto" w:fill="auto"/>
          </w:tcPr>
          <w:p w:rsidR="00C06CA2" w:rsidRPr="007423FD" w:rsidRDefault="00C06CA2" w:rsidP="00A2628C">
            <w:pPr>
              <w:pStyle w:val="Texto"/>
              <w:spacing w:line="223" w:lineRule="exact"/>
              <w:ind w:firstLine="0"/>
              <w:jc w:val="center"/>
              <w:rPr>
                <w:rFonts w:ascii="Verdana" w:hAnsi="Verdana"/>
                <w:b/>
                <w:sz w:val="16"/>
                <w:szCs w:val="16"/>
              </w:rPr>
            </w:pPr>
            <w:r w:rsidRPr="007423FD">
              <w:rPr>
                <w:rFonts w:ascii="Verdana" w:hAnsi="Verdana"/>
                <w:b/>
                <w:sz w:val="16"/>
                <w:szCs w:val="16"/>
              </w:rPr>
              <w:t>De las Autoridades y Organismos</w:t>
            </w:r>
          </w:p>
        </w:tc>
        <w:tc>
          <w:tcPr>
            <w:tcW w:w="4810" w:type="dxa"/>
            <w:shd w:val="clear" w:color="auto" w:fill="auto"/>
          </w:tcPr>
          <w:p w:rsidR="00C06CA2" w:rsidRPr="007423FD" w:rsidRDefault="00C06CA2" w:rsidP="00D51088">
            <w:pPr>
              <w:pStyle w:val="Texto"/>
              <w:spacing w:line="223" w:lineRule="exact"/>
              <w:ind w:firstLine="0"/>
              <w:jc w:val="center"/>
              <w:rPr>
                <w:rFonts w:ascii="Verdana" w:hAnsi="Verdana"/>
                <w:b/>
                <w:sz w:val="16"/>
                <w:szCs w:val="16"/>
                <w:lang w:val="en-US"/>
              </w:rPr>
            </w:pPr>
            <w:r w:rsidRPr="007423FD">
              <w:rPr>
                <w:rFonts w:ascii="Verdana" w:hAnsi="Verdana"/>
                <w:b/>
                <w:sz w:val="16"/>
                <w:szCs w:val="16"/>
                <w:lang w:val="en-US"/>
              </w:rPr>
              <w:t xml:space="preserve">Authorities and </w:t>
            </w:r>
            <w:r w:rsidR="00D51088" w:rsidRPr="007423FD">
              <w:rPr>
                <w:rFonts w:ascii="Verdana" w:hAnsi="Verdana"/>
                <w:b/>
                <w:sz w:val="16"/>
                <w:szCs w:val="16"/>
                <w:lang w:val="en-US"/>
              </w:rPr>
              <w:t>Entities</w:t>
            </w:r>
          </w:p>
        </w:tc>
      </w:tr>
      <w:tr w:rsidR="00C06CA2" w:rsidRPr="00D51088" w:rsidTr="000A51D7">
        <w:tc>
          <w:tcPr>
            <w:tcW w:w="4810" w:type="dxa"/>
            <w:shd w:val="clear" w:color="auto" w:fill="auto"/>
          </w:tcPr>
          <w:p w:rsidR="00C06CA2" w:rsidRPr="007423FD" w:rsidRDefault="00C06CA2" w:rsidP="00A2628C">
            <w:pPr>
              <w:pStyle w:val="Texto"/>
              <w:spacing w:line="223" w:lineRule="exact"/>
              <w:ind w:firstLine="0"/>
              <w:rPr>
                <w:rFonts w:ascii="Verdana" w:hAnsi="Verdana"/>
                <w:sz w:val="16"/>
                <w:szCs w:val="16"/>
              </w:rPr>
            </w:pPr>
            <w:r w:rsidRPr="007423FD">
              <w:rPr>
                <w:rFonts w:ascii="Verdana" w:hAnsi="Verdana"/>
                <w:b/>
                <w:sz w:val="16"/>
                <w:szCs w:val="16"/>
              </w:rPr>
              <w:t>Artículo 13.-</w:t>
            </w:r>
            <w:r w:rsidRPr="007423FD">
              <w:rPr>
                <w:rFonts w:ascii="Verdana" w:hAnsi="Verdana"/>
                <w:sz w:val="16"/>
                <w:szCs w:val="16"/>
              </w:rPr>
              <w:t xml:space="preserve"> El Ejecutivo Federal, por conducto de la Secretaría, la SEMARNAT, la CRE y la CONUEE, en el ámbito de sus atribuciones, ejercerá las facultades conferidas por esta Ley.</w:t>
            </w:r>
          </w:p>
        </w:tc>
        <w:tc>
          <w:tcPr>
            <w:tcW w:w="4810" w:type="dxa"/>
            <w:shd w:val="clear" w:color="auto" w:fill="auto"/>
          </w:tcPr>
          <w:p w:rsidR="00C06CA2" w:rsidRPr="007423FD" w:rsidRDefault="00C06CA2" w:rsidP="00D51088">
            <w:pPr>
              <w:pStyle w:val="Texto"/>
              <w:spacing w:line="223" w:lineRule="exact"/>
              <w:ind w:firstLine="0"/>
              <w:rPr>
                <w:rFonts w:ascii="Verdana" w:hAnsi="Verdana"/>
                <w:sz w:val="16"/>
                <w:szCs w:val="16"/>
                <w:lang w:val="en-US"/>
              </w:rPr>
            </w:pPr>
            <w:r w:rsidRPr="007423FD">
              <w:rPr>
                <w:rFonts w:ascii="Verdana" w:hAnsi="Verdana"/>
                <w:b/>
                <w:sz w:val="16"/>
                <w:szCs w:val="16"/>
                <w:lang w:val="en-US"/>
              </w:rPr>
              <w:t>Article 13</w:t>
            </w:r>
            <w:r w:rsidR="00D51088" w:rsidRPr="007423FD">
              <w:rPr>
                <w:rFonts w:ascii="Verdana" w:hAnsi="Verdana"/>
                <w:b/>
                <w:sz w:val="16"/>
                <w:szCs w:val="16"/>
                <w:lang w:val="en-US"/>
              </w:rPr>
              <w:t>.</w:t>
            </w:r>
            <w:r w:rsidRPr="007423FD">
              <w:rPr>
                <w:rFonts w:ascii="Verdana" w:hAnsi="Verdana"/>
                <w:b/>
                <w:sz w:val="16"/>
                <w:szCs w:val="16"/>
                <w:lang w:val="en-US"/>
              </w:rPr>
              <w:t xml:space="preserve">- </w:t>
            </w:r>
            <w:r w:rsidRPr="007423FD">
              <w:rPr>
                <w:rFonts w:ascii="Verdana" w:hAnsi="Verdana"/>
                <w:sz w:val="16"/>
                <w:szCs w:val="16"/>
                <w:lang w:val="en-US"/>
              </w:rPr>
              <w:t xml:space="preserve"> The Federal Executive, through the </w:t>
            </w:r>
            <w:r w:rsidR="00852971" w:rsidRPr="007423FD">
              <w:rPr>
                <w:rFonts w:ascii="Verdana" w:hAnsi="Verdana"/>
                <w:sz w:val="16"/>
                <w:szCs w:val="16"/>
                <w:lang w:val="en-US"/>
              </w:rPr>
              <w:t>Secretary</w:t>
            </w:r>
            <w:r w:rsidRPr="007423FD">
              <w:rPr>
                <w:rFonts w:ascii="Verdana" w:hAnsi="Verdana"/>
                <w:sz w:val="16"/>
                <w:szCs w:val="16"/>
                <w:lang w:val="en-US"/>
              </w:rPr>
              <w:t xml:space="preserve">, SEMARNAT, the CRE and </w:t>
            </w:r>
            <w:r w:rsidR="00D51088" w:rsidRPr="007423FD">
              <w:rPr>
                <w:rFonts w:ascii="Verdana" w:hAnsi="Verdana"/>
                <w:sz w:val="16"/>
                <w:szCs w:val="16"/>
                <w:lang w:val="en-US"/>
              </w:rPr>
              <w:t xml:space="preserve">the </w:t>
            </w:r>
            <w:r w:rsidRPr="007423FD">
              <w:rPr>
                <w:rFonts w:ascii="Verdana" w:hAnsi="Verdana"/>
                <w:sz w:val="16"/>
                <w:szCs w:val="16"/>
                <w:lang w:val="en-US"/>
              </w:rPr>
              <w:t xml:space="preserve">CONUEE, within the scope of </w:t>
            </w:r>
            <w:r w:rsidR="00D51088" w:rsidRPr="007423FD">
              <w:rPr>
                <w:rFonts w:ascii="Verdana" w:hAnsi="Verdana"/>
                <w:sz w:val="16"/>
                <w:szCs w:val="16"/>
                <w:lang w:val="en-US"/>
              </w:rPr>
              <w:t>their powers, will</w:t>
            </w:r>
            <w:r w:rsidRPr="007423FD">
              <w:rPr>
                <w:rFonts w:ascii="Verdana" w:hAnsi="Verdana"/>
                <w:sz w:val="16"/>
                <w:szCs w:val="16"/>
                <w:lang w:val="en-US"/>
              </w:rPr>
              <w:t xml:space="preserve"> exercise the powers conferred by </w:t>
            </w:r>
            <w:r w:rsidR="00A94A5E" w:rsidRPr="007423FD">
              <w:rPr>
                <w:rFonts w:ascii="Verdana" w:hAnsi="Verdana"/>
                <w:sz w:val="16"/>
                <w:szCs w:val="16"/>
                <w:lang w:val="en-US"/>
              </w:rPr>
              <w:t>this Law</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23" w:lineRule="exact"/>
              <w:ind w:firstLine="0"/>
              <w:rPr>
                <w:rFonts w:ascii="Verdana" w:hAnsi="Verdana"/>
                <w:sz w:val="16"/>
                <w:szCs w:val="16"/>
              </w:rPr>
            </w:pPr>
            <w:r w:rsidRPr="007423FD">
              <w:rPr>
                <w:rFonts w:ascii="Verdana" w:hAnsi="Verdana"/>
                <w:sz w:val="16"/>
                <w:szCs w:val="16"/>
              </w:rPr>
              <w:t>Para la regulación de las Energías Limpias, la Secretaría y la CRE tendrán las facultades que se les otorguen en la Ley de la Industria Eléctrica y demás legislación aplicable.</w:t>
            </w:r>
          </w:p>
        </w:tc>
        <w:tc>
          <w:tcPr>
            <w:tcW w:w="4810" w:type="dxa"/>
            <w:shd w:val="clear" w:color="auto" w:fill="auto"/>
          </w:tcPr>
          <w:p w:rsidR="00C06CA2" w:rsidRPr="007423FD" w:rsidRDefault="00C06CA2" w:rsidP="00D51088">
            <w:pPr>
              <w:pStyle w:val="Texto"/>
              <w:spacing w:line="223" w:lineRule="exact"/>
              <w:ind w:firstLine="0"/>
              <w:rPr>
                <w:rFonts w:ascii="Verdana" w:hAnsi="Verdana"/>
                <w:sz w:val="16"/>
                <w:szCs w:val="16"/>
                <w:lang w:val="en-US"/>
              </w:rPr>
            </w:pPr>
            <w:r w:rsidRPr="007423FD">
              <w:rPr>
                <w:rFonts w:ascii="Verdana" w:hAnsi="Verdana"/>
                <w:sz w:val="16"/>
                <w:szCs w:val="16"/>
                <w:lang w:val="en-US"/>
              </w:rPr>
              <w:t xml:space="preserve">For the regulation of </w:t>
            </w:r>
            <w:r w:rsidR="003E025E" w:rsidRPr="007423FD">
              <w:rPr>
                <w:rFonts w:ascii="Verdana" w:hAnsi="Verdana"/>
                <w:sz w:val="16"/>
                <w:szCs w:val="16"/>
                <w:lang w:val="en-US"/>
              </w:rPr>
              <w:t>Clean Energy</w:t>
            </w:r>
            <w:r w:rsidRPr="007423FD">
              <w:rPr>
                <w:rFonts w:ascii="Verdana" w:hAnsi="Verdana"/>
                <w:sz w:val="16"/>
                <w:szCs w:val="16"/>
                <w:lang w:val="en-US"/>
              </w:rPr>
              <w:t xml:space="preserve">, the </w:t>
            </w:r>
            <w:r w:rsidR="00852971" w:rsidRPr="007423FD">
              <w:rPr>
                <w:rFonts w:ascii="Verdana" w:hAnsi="Verdana"/>
                <w:sz w:val="16"/>
                <w:szCs w:val="16"/>
                <w:lang w:val="en-US"/>
              </w:rPr>
              <w:t>Secretary</w:t>
            </w:r>
            <w:r w:rsidRPr="007423FD">
              <w:rPr>
                <w:rFonts w:ascii="Verdana" w:hAnsi="Verdana"/>
                <w:sz w:val="16"/>
                <w:szCs w:val="16"/>
                <w:lang w:val="en-US"/>
              </w:rPr>
              <w:t xml:space="preserve"> and the CRE </w:t>
            </w:r>
            <w:r w:rsidR="00852971" w:rsidRPr="007423FD">
              <w:rPr>
                <w:rFonts w:ascii="Verdana" w:hAnsi="Verdana"/>
                <w:sz w:val="16"/>
                <w:szCs w:val="16"/>
                <w:lang w:val="en-US"/>
              </w:rPr>
              <w:t>will</w:t>
            </w:r>
            <w:r w:rsidRPr="007423FD">
              <w:rPr>
                <w:rFonts w:ascii="Verdana" w:hAnsi="Verdana"/>
                <w:sz w:val="16"/>
                <w:szCs w:val="16"/>
                <w:lang w:val="en-US"/>
              </w:rPr>
              <w:t xml:space="preserve"> have the powers granted </w:t>
            </w:r>
            <w:r w:rsidR="00D51088" w:rsidRPr="007423FD">
              <w:rPr>
                <w:rFonts w:ascii="Verdana" w:hAnsi="Verdana"/>
                <w:sz w:val="16"/>
                <w:szCs w:val="16"/>
                <w:lang w:val="en-US"/>
              </w:rPr>
              <w:t>to them under</w:t>
            </w:r>
            <w:r w:rsidRPr="007423FD">
              <w:rPr>
                <w:rFonts w:ascii="Verdana" w:hAnsi="Verdana"/>
                <w:sz w:val="16"/>
                <w:szCs w:val="16"/>
                <w:lang w:val="en-US"/>
              </w:rPr>
              <w:t xml:space="preserve"> the </w:t>
            </w:r>
            <w:r w:rsidR="00386F39" w:rsidRPr="007423FD">
              <w:rPr>
                <w:rFonts w:ascii="Verdana" w:hAnsi="Verdana"/>
                <w:sz w:val="16"/>
                <w:szCs w:val="16"/>
                <w:lang w:val="en-US"/>
              </w:rPr>
              <w:t xml:space="preserve">Law of the </w:t>
            </w:r>
            <w:r w:rsidR="002A36A7" w:rsidRPr="007423FD">
              <w:rPr>
                <w:rFonts w:ascii="Verdana" w:hAnsi="Verdana"/>
                <w:sz w:val="16"/>
                <w:szCs w:val="16"/>
                <w:lang w:val="en-US"/>
              </w:rPr>
              <w:t>Electrical Industry</w:t>
            </w:r>
            <w:r w:rsidRPr="007423FD">
              <w:rPr>
                <w:rFonts w:ascii="Verdana" w:hAnsi="Verdana"/>
                <w:sz w:val="16"/>
                <w:szCs w:val="16"/>
                <w:lang w:val="en-US"/>
              </w:rPr>
              <w:t xml:space="preserve"> and other applicable legislation.</w:t>
            </w:r>
          </w:p>
        </w:tc>
      </w:tr>
      <w:tr w:rsidR="00C06CA2" w:rsidRPr="00A94A5E" w:rsidTr="000A51D7">
        <w:tc>
          <w:tcPr>
            <w:tcW w:w="4810" w:type="dxa"/>
            <w:shd w:val="clear" w:color="auto" w:fill="auto"/>
          </w:tcPr>
          <w:p w:rsidR="00C06CA2" w:rsidRPr="007423FD" w:rsidRDefault="00C06CA2" w:rsidP="00A2628C">
            <w:pPr>
              <w:pStyle w:val="Texto"/>
              <w:spacing w:line="223" w:lineRule="exact"/>
              <w:ind w:firstLine="0"/>
              <w:rPr>
                <w:rFonts w:ascii="Verdana" w:hAnsi="Verdana"/>
                <w:sz w:val="16"/>
                <w:szCs w:val="16"/>
              </w:rPr>
            </w:pPr>
            <w:r w:rsidRPr="007423FD">
              <w:rPr>
                <w:rFonts w:ascii="Verdana" w:hAnsi="Verdana"/>
                <w:b/>
                <w:sz w:val="16"/>
                <w:szCs w:val="16"/>
              </w:rPr>
              <w:t xml:space="preserve">Artículo 14.- </w:t>
            </w:r>
            <w:r w:rsidRPr="007423FD">
              <w:rPr>
                <w:rFonts w:ascii="Verdana" w:hAnsi="Verdana"/>
                <w:sz w:val="16"/>
                <w:szCs w:val="16"/>
              </w:rPr>
              <w:t>Para efectos de esta Ley, corresponde a la Secretaría:</w:t>
            </w:r>
          </w:p>
        </w:tc>
        <w:tc>
          <w:tcPr>
            <w:tcW w:w="4810" w:type="dxa"/>
            <w:shd w:val="clear" w:color="auto" w:fill="auto"/>
          </w:tcPr>
          <w:p w:rsidR="00C06CA2" w:rsidRPr="007423FD" w:rsidRDefault="00C06CA2" w:rsidP="00D51088">
            <w:pPr>
              <w:pStyle w:val="Texto"/>
              <w:spacing w:line="223" w:lineRule="exact"/>
              <w:ind w:firstLine="0"/>
              <w:rPr>
                <w:rFonts w:ascii="Verdana" w:hAnsi="Verdana"/>
                <w:sz w:val="16"/>
                <w:szCs w:val="16"/>
                <w:lang w:val="en-US"/>
              </w:rPr>
            </w:pPr>
            <w:r w:rsidRPr="007423FD">
              <w:rPr>
                <w:rFonts w:ascii="Verdana" w:hAnsi="Verdana"/>
                <w:b/>
                <w:sz w:val="16"/>
                <w:szCs w:val="16"/>
                <w:lang w:val="en-US"/>
              </w:rPr>
              <w:t xml:space="preserve">Article 14.- </w:t>
            </w:r>
            <w:r w:rsidRPr="007423FD">
              <w:rPr>
                <w:rFonts w:ascii="Verdana" w:hAnsi="Verdana"/>
                <w:sz w:val="16"/>
                <w:szCs w:val="16"/>
                <w:lang w:val="en-US"/>
              </w:rPr>
              <w:t xml:space="preserve"> For the purposes of </w:t>
            </w:r>
            <w:r w:rsidR="00A94A5E" w:rsidRPr="007423FD">
              <w:rPr>
                <w:rFonts w:ascii="Verdana" w:hAnsi="Verdana"/>
                <w:sz w:val="16"/>
                <w:szCs w:val="16"/>
                <w:lang w:val="en-US"/>
              </w:rPr>
              <w:t>this Law</w:t>
            </w:r>
            <w:r w:rsidRPr="007423FD">
              <w:rPr>
                <w:rFonts w:ascii="Verdana" w:hAnsi="Verdana"/>
                <w:sz w:val="16"/>
                <w:szCs w:val="16"/>
                <w:lang w:val="en-US"/>
              </w:rPr>
              <w:t xml:space="preserve">, </w:t>
            </w:r>
            <w:r w:rsidR="00D51088" w:rsidRPr="007423FD">
              <w:rPr>
                <w:rFonts w:ascii="Verdana" w:hAnsi="Verdana"/>
                <w:sz w:val="16"/>
                <w:szCs w:val="16"/>
                <w:lang w:val="en-US"/>
              </w:rPr>
              <w:t>it is the responsibility of</w:t>
            </w:r>
            <w:r w:rsidRPr="007423FD">
              <w:rPr>
                <w:rFonts w:ascii="Verdana" w:hAnsi="Verdana"/>
                <w:sz w:val="16"/>
                <w:szCs w:val="16"/>
                <w:lang w:val="en-US"/>
              </w:rPr>
              <w:t xml:space="preserve"> the </w:t>
            </w:r>
            <w:r w:rsidR="00852971" w:rsidRPr="007423FD">
              <w:rPr>
                <w:rFonts w:ascii="Verdana" w:hAnsi="Verdana"/>
                <w:sz w:val="16"/>
                <w:szCs w:val="16"/>
                <w:lang w:val="en-US"/>
              </w:rPr>
              <w:t>Secretary</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23" w:lineRule="exact"/>
              <w:ind w:firstLine="0"/>
              <w:rPr>
                <w:rFonts w:ascii="Verdana" w:hAnsi="Verdana"/>
                <w:sz w:val="16"/>
                <w:szCs w:val="16"/>
              </w:rPr>
            </w:pPr>
            <w:r w:rsidRPr="007423FD">
              <w:rPr>
                <w:rFonts w:ascii="Verdana" w:hAnsi="Verdana"/>
                <w:b/>
                <w:sz w:val="16"/>
                <w:szCs w:val="16"/>
              </w:rPr>
              <w:t>I.</w:t>
            </w:r>
            <w:r w:rsidRPr="007423FD">
              <w:rPr>
                <w:rFonts w:ascii="Verdana" w:hAnsi="Verdana"/>
                <w:b/>
                <w:sz w:val="16"/>
                <w:szCs w:val="16"/>
              </w:rPr>
              <w:tab/>
            </w:r>
            <w:r w:rsidRPr="007423FD">
              <w:rPr>
                <w:rFonts w:ascii="Verdana" w:hAnsi="Verdana"/>
                <w:sz w:val="16"/>
                <w:szCs w:val="16"/>
              </w:rPr>
              <w:t>Elaborar el Programa, así como aprobar y publicar la Estrategia y el PRONASE para dar cumplimiento a las disposiciones establecidas en esta Ley, y coordinar la ejecución de dichos instrumentos;</w:t>
            </w:r>
          </w:p>
        </w:tc>
        <w:tc>
          <w:tcPr>
            <w:tcW w:w="4810" w:type="dxa"/>
            <w:shd w:val="clear" w:color="auto" w:fill="auto"/>
          </w:tcPr>
          <w:p w:rsidR="00C06CA2" w:rsidRPr="007423FD" w:rsidRDefault="00C06CA2" w:rsidP="00D51088">
            <w:pPr>
              <w:pStyle w:val="Texto"/>
              <w:spacing w:line="223" w:lineRule="exact"/>
              <w:ind w:firstLine="0"/>
              <w:rPr>
                <w:rFonts w:ascii="Verdana" w:hAnsi="Verdana"/>
                <w:sz w:val="16"/>
                <w:szCs w:val="16"/>
                <w:lang w:val="en-US"/>
              </w:rPr>
            </w:pPr>
            <w:r w:rsidRPr="007423FD">
              <w:rPr>
                <w:rFonts w:ascii="Verdana" w:hAnsi="Verdana"/>
                <w:b/>
                <w:sz w:val="16"/>
                <w:szCs w:val="16"/>
                <w:lang w:val="en-US"/>
              </w:rPr>
              <w:t xml:space="preserve">I. </w:t>
            </w:r>
            <w:r w:rsidRPr="007423FD">
              <w:rPr>
                <w:rFonts w:ascii="Verdana" w:hAnsi="Verdana"/>
                <w:sz w:val="16"/>
                <w:szCs w:val="16"/>
                <w:lang w:val="en-US"/>
              </w:rPr>
              <w:t xml:space="preserve"> </w:t>
            </w:r>
            <w:r w:rsidR="00D51088" w:rsidRPr="007423FD">
              <w:rPr>
                <w:rFonts w:ascii="Verdana" w:hAnsi="Verdana"/>
                <w:sz w:val="16"/>
                <w:szCs w:val="16"/>
                <w:lang w:val="en-US"/>
              </w:rPr>
              <w:t>To p</w:t>
            </w:r>
            <w:r w:rsidRPr="007423FD">
              <w:rPr>
                <w:rFonts w:ascii="Verdana" w:hAnsi="Verdana"/>
                <w:sz w:val="16"/>
                <w:szCs w:val="16"/>
                <w:lang w:val="en-US"/>
              </w:rPr>
              <w:t xml:space="preserve">repare the </w:t>
            </w:r>
            <w:r w:rsidR="00D51088" w:rsidRPr="007423FD">
              <w:rPr>
                <w:rFonts w:ascii="Verdana" w:hAnsi="Verdana"/>
                <w:sz w:val="16"/>
                <w:szCs w:val="16"/>
                <w:lang w:val="en-US"/>
              </w:rPr>
              <w:t>P</w:t>
            </w:r>
            <w:r w:rsidRPr="007423FD">
              <w:rPr>
                <w:rFonts w:ascii="Verdana" w:hAnsi="Verdana"/>
                <w:sz w:val="16"/>
                <w:szCs w:val="16"/>
                <w:lang w:val="en-US"/>
              </w:rPr>
              <w:t>rogram</w:t>
            </w:r>
            <w:r w:rsidR="00D51088" w:rsidRPr="007423FD">
              <w:rPr>
                <w:rFonts w:ascii="Verdana" w:hAnsi="Verdana"/>
                <w:sz w:val="16"/>
                <w:szCs w:val="16"/>
                <w:lang w:val="en-US"/>
              </w:rPr>
              <w:t>,</w:t>
            </w:r>
            <w:r w:rsidRPr="007423FD">
              <w:rPr>
                <w:rFonts w:ascii="Verdana" w:hAnsi="Verdana"/>
                <w:sz w:val="16"/>
                <w:szCs w:val="16"/>
                <w:lang w:val="en-US"/>
              </w:rPr>
              <w:t xml:space="preserve"> </w:t>
            </w:r>
            <w:r w:rsidR="00D51088" w:rsidRPr="007423FD">
              <w:rPr>
                <w:rFonts w:ascii="Verdana" w:hAnsi="Verdana"/>
                <w:sz w:val="16"/>
                <w:szCs w:val="16"/>
                <w:lang w:val="en-US"/>
              </w:rPr>
              <w:t>as well as</w:t>
            </w:r>
            <w:r w:rsidRPr="007423FD">
              <w:rPr>
                <w:rFonts w:ascii="Verdana" w:hAnsi="Verdana"/>
                <w:sz w:val="16"/>
                <w:szCs w:val="16"/>
                <w:lang w:val="en-US"/>
              </w:rPr>
              <w:t xml:space="preserve"> approve and publish the Strategy and PRONASE to comply with the provisions </w:t>
            </w:r>
            <w:r w:rsidR="00D51088" w:rsidRPr="007423FD">
              <w:rPr>
                <w:rFonts w:ascii="Verdana" w:hAnsi="Verdana"/>
                <w:sz w:val="16"/>
                <w:szCs w:val="16"/>
                <w:lang w:val="en-US"/>
              </w:rPr>
              <w:t>established in</w:t>
            </w:r>
            <w:r w:rsidRPr="007423FD">
              <w:rPr>
                <w:rFonts w:ascii="Verdana" w:hAnsi="Verdana"/>
                <w:sz w:val="16"/>
                <w:szCs w:val="16"/>
                <w:lang w:val="en-US"/>
              </w:rPr>
              <w:t xml:space="preserve"> </w:t>
            </w:r>
            <w:r w:rsidR="00A94A5E" w:rsidRPr="007423FD">
              <w:rPr>
                <w:rFonts w:ascii="Verdana" w:hAnsi="Verdana"/>
                <w:sz w:val="16"/>
                <w:szCs w:val="16"/>
                <w:lang w:val="en-US"/>
              </w:rPr>
              <w:t>this Law</w:t>
            </w:r>
            <w:r w:rsidRPr="007423FD">
              <w:rPr>
                <w:rFonts w:ascii="Verdana" w:hAnsi="Verdana"/>
                <w:sz w:val="16"/>
                <w:szCs w:val="16"/>
                <w:lang w:val="en-US"/>
              </w:rPr>
              <w:t>, and coordinat</w:t>
            </w:r>
            <w:r w:rsidR="00D51088" w:rsidRPr="007423FD">
              <w:rPr>
                <w:rFonts w:ascii="Verdana" w:hAnsi="Verdana"/>
                <w:sz w:val="16"/>
                <w:szCs w:val="16"/>
                <w:lang w:val="en-US"/>
              </w:rPr>
              <w:t>e</w:t>
            </w:r>
            <w:r w:rsidRPr="007423FD">
              <w:rPr>
                <w:rFonts w:ascii="Verdana" w:hAnsi="Verdana"/>
                <w:sz w:val="16"/>
                <w:szCs w:val="16"/>
                <w:lang w:val="en-US"/>
              </w:rPr>
              <w:t xml:space="preserve"> the implementation of those instruments;</w:t>
            </w:r>
          </w:p>
        </w:tc>
      </w:tr>
      <w:tr w:rsidR="00C06CA2" w:rsidRPr="00A94A5E" w:rsidTr="000A51D7">
        <w:tc>
          <w:tcPr>
            <w:tcW w:w="4810" w:type="dxa"/>
            <w:shd w:val="clear" w:color="auto" w:fill="auto"/>
          </w:tcPr>
          <w:p w:rsidR="00C06CA2" w:rsidRPr="007423FD" w:rsidRDefault="00C06CA2" w:rsidP="00A2628C">
            <w:pPr>
              <w:pStyle w:val="Texto"/>
              <w:spacing w:line="223" w:lineRule="exact"/>
              <w:ind w:firstLine="0"/>
              <w:rPr>
                <w:rFonts w:ascii="Verdana" w:hAnsi="Verdana"/>
                <w:sz w:val="16"/>
                <w:szCs w:val="16"/>
              </w:rPr>
            </w:pPr>
            <w:r w:rsidRPr="007423FD">
              <w:rPr>
                <w:rFonts w:ascii="Verdana" w:hAnsi="Verdana"/>
                <w:b/>
                <w:sz w:val="16"/>
                <w:szCs w:val="16"/>
              </w:rPr>
              <w:t>II.</w:t>
            </w:r>
            <w:r w:rsidRPr="007423FD">
              <w:rPr>
                <w:rFonts w:ascii="Verdana" w:hAnsi="Verdana"/>
                <w:b/>
                <w:sz w:val="16"/>
                <w:szCs w:val="16"/>
              </w:rPr>
              <w:tab/>
            </w:r>
            <w:r w:rsidRPr="007423FD">
              <w:rPr>
                <w:rFonts w:ascii="Verdana" w:hAnsi="Verdana"/>
                <w:sz w:val="16"/>
                <w:szCs w:val="16"/>
              </w:rPr>
              <w:t>Considerar las opiniones y recomendaciones emitidas por el Consejo para la elaboración, aprobación y publicación de la Estrategia y los programas referidos en el inciso anterior;</w:t>
            </w:r>
          </w:p>
        </w:tc>
        <w:tc>
          <w:tcPr>
            <w:tcW w:w="4810" w:type="dxa"/>
            <w:shd w:val="clear" w:color="auto" w:fill="auto"/>
          </w:tcPr>
          <w:p w:rsidR="00C06CA2" w:rsidRPr="007423FD" w:rsidRDefault="00C06CA2" w:rsidP="00D51088">
            <w:pPr>
              <w:pStyle w:val="Texto"/>
              <w:spacing w:line="223" w:lineRule="exact"/>
              <w:ind w:firstLine="0"/>
              <w:rPr>
                <w:rFonts w:ascii="Verdana" w:hAnsi="Verdana"/>
                <w:sz w:val="16"/>
                <w:szCs w:val="16"/>
                <w:lang w:val="en-US"/>
              </w:rPr>
            </w:pPr>
            <w:r w:rsidRPr="007423FD">
              <w:rPr>
                <w:rFonts w:ascii="Verdana" w:hAnsi="Verdana"/>
                <w:b/>
                <w:sz w:val="16"/>
                <w:szCs w:val="16"/>
                <w:lang w:val="en-US"/>
              </w:rPr>
              <w:t xml:space="preserve">II. </w:t>
            </w:r>
            <w:r w:rsidRPr="007423FD">
              <w:rPr>
                <w:rFonts w:ascii="Verdana" w:hAnsi="Verdana"/>
                <w:sz w:val="16"/>
                <w:szCs w:val="16"/>
                <w:lang w:val="en-US"/>
              </w:rPr>
              <w:t xml:space="preserve"> </w:t>
            </w:r>
            <w:r w:rsidR="00D51088" w:rsidRPr="007423FD">
              <w:rPr>
                <w:rFonts w:ascii="Verdana" w:hAnsi="Verdana"/>
                <w:sz w:val="16"/>
                <w:szCs w:val="16"/>
                <w:lang w:val="en-US"/>
              </w:rPr>
              <w:t>To c</w:t>
            </w:r>
            <w:r w:rsidRPr="007423FD">
              <w:rPr>
                <w:rFonts w:ascii="Verdana" w:hAnsi="Verdana"/>
                <w:sz w:val="16"/>
                <w:szCs w:val="16"/>
                <w:lang w:val="en-US"/>
              </w:rPr>
              <w:t xml:space="preserve">onsider the opinions and recommendations issued by the Council for the </w:t>
            </w:r>
            <w:r w:rsidR="00D51088" w:rsidRPr="007423FD">
              <w:rPr>
                <w:rFonts w:ascii="Verdana" w:hAnsi="Verdana"/>
                <w:sz w:val="16"/>
                <w:szCs w:val="16"/>
                <w:lang w:val="en-US"/>
              </w:rPr>
              <w:t>preparation</w:t>
            </w:r>
            <w:r w:rsidRPr="007423FD">
              <w:rPr>
                <w:rFonts w:ascii="Verdana" w:hAnsi="Verdana"/>
                <w:sz w:val="16"/>
                <w:szCs w:val="16"/>
                <w:lang w:val="en-US"/>
              </w:rPr>
              <w:t>, approval and publication of the Strategy and the programs referred to in the preceding paragraph;</w:t>
            </w:r>
          </w:p>
        </w:tc>
      </w:tr>
      <w:tr w:rsidR="00C06CA2" w:rsidRPr="00A94A5E" w:rsidTr="000A51D7">
        <w:tc>
          <w:tcPr>
            <w:tcW w:w="4810" w:type="dxa"/>
            <w:shd w:val="clear" w:color="auto" w:fill="auto"/>
          </w:tcPr>
          <w:p w:rsidR="00C06CA2" w:rsidRPr="007423FD" w:rsidRDefault="00C06CA2" w:rsidP="00A2628C">
            <w:pPr>
              <w:pStyle w:val="Texto"/>
              <w:spacing w:line="223" w:lineRule="exact"/>
              <w:ind w:firstLine="0"/>
              <w:rPr>
                <w:rFonts w:ascii="Verdana" w:hAnsi="Verdana"/>
                <w:sz w:val="16"/>
                <w:szCs w:val="16"/>
              </w:rPr>
            </w:pPr>
            <w:r w:rsidRPr="007423FD">
              <w:rPr>
                <w:rFonts w:ascii="Verdana" w:hAnsi="Verdana"/>
                <w:b/>
                <w:sz w:val="16"/>
                <w:szCs w:val="16"/>
              </w:rPr>
              <w:t>III.</w:t>
            </w:r>
            <w:r w:rsidRPr="007423FD">
              <w:rPr>
                <w:rFonts w:ascii="Verdana" w:hAnsi="Verdana"/>
                <w:b/>
                <w:sz w:val="16"/>
                <w:szCs w:val="16"/>
              </w:rPr>
              <w:tab/>
            </w:r>
            <w:r w:rsidRPr="007423FD">
              <w:rPr>
                <w:rFonts w:ascii="Verdana" w:hAnsi="Verdana"/>
                <w:sz w:val="16"/>
                <w:szCs w:val="16"/>
              </w:rPr>
              <w:t>Coordinar la organización de las sesiones y los trabajos del Consejo;</w:t>
            </w:r>
          </w:p>
        </w:tc>
        <w:tc>
          <w:tcPr>
            <w:tcW w:w="4810" w:type="dxa"/>
            <w:shd w:val="clear" w:color="auto" w:fill="auto"/>
          </w:tcPr>
          <w:p w:rsidR="00C06CA2" w:rsidRPr="007423FD" w:rsidRDefault="00C06CA2" w:rsidP="00D51088">
            <w:pPr>
              <w:pStyle w:val="Texto"/>
              <w:spacing w:line="223" w:lineRule="exact"/>
              <w:ind w:firstLine="0"/>
              <w:rPr>
                <w:rFonts w:ascii="Verdana" w:hAnsi="Verdana"/>
                <w:sz w:val="16"/>
                <w:szCs w:val="16"/>
                <w:lang w:val="en-US"/>
              </w:rPr>
            </w:pPr>
            <w:r w:rsidRPr="007423FD">
              <w:rPr>
                <w:rFonts w:ascii="Verdana" w:hAnsi="Verdana"/>
                <w:b/>
                <w:sz w:val="16"/>
                <w:szCs w:val="16"/>
                <w:lang w:val="en-US"/>
              </w:rPr>
              <w:t xml:space="preserve">III. </w:t>
            </w:r>
            <w:r w:rsidRPr="007423FD">
              <w:rPr>
                <w:rFonts w:ascii="Verdana" w:hAnsi="Verdana"/>
                <w:sz w:val="16"/>
                <w:szCs w:val="16"/>
                <w:lang w:val="en-US"/>
              </w:rPr>
              <w:t xml:space="preserve"> </w:t>
            </w:r>
            <w:r w:rsidR="00D51088" w:rsidRPr="007423FD">
              <w:rPr>
                <w:rFonts w:ascii="Verdana" w:hAnsi="Verdana"/>
                <w:sz w:val="16"/>
                <w:szCs w:val="16"/>
                <w:lang w:val="en-US"/>
              </w:rPr>
              <w:t>To c</w:t>
            </w:r>
            <w:r w:rsidRPr="007423FD">
              <w:rPr>
                <w:rFonts w:ascii="Verdana" w:hAnsi="Verdana"/>
                <w:sz w:val="16"/>
                <w:szCs w:val="16"/>
                <w:lang w:val="en-US"/>
              </w:rPr>
              <w:t>oordinate the organization of the sessions and the work of the Council;</w:t>
            </w:r>
          </w:p>
        </w:tc>
      </w:tr>
      <w:tr w:rsidR="00C06CA2" w:rsidRPr="00A94A5E" w:rsidTr="000A51D7">
        <w:tc>
          <w:tcPr>
            <w:tcW w:w="4810" w:type="dxa"/>
            <w:shd w:val="clear" w:color="auto" w:fill="auto"/>
          </w:tcPr>
          <w:p w:rsidR="00C06CA2" w:rsidRPr="007423FD" w:rsidRDefault="00C06CA2" w:rsidP="00A2628C">
            <w:pPr>
              <w:pStyle w:val="Texto"/>
              <w:spacing w:line="223" w:lineRule="exact"/>
              <w:ind w:firstLine="0"/>
              <w:rPr>
                <w:rFonts w:ascii="Verdana" w:hAnsi="Verdana"/>
                <w:sz w:val="16"/>
                <w:szCs w:val="16"/>
              </w:rPr>
            </w:pPr>
            <w:r w:rsidRPr="007423FD">
              <w:rPr>
                <w:rFonts w:ascii="Verdana" w:hAnsi="Verdana"/>
                <w:b/>
                <w:sz w:val="16"/>
                <w:szCs w:val="16"/>
              </w:rPr>
              <w:t>IV.</w:t>
            </w:r>
            <w:r w:rsidRPr="007423FD">
              <w:rPr>
                <w:rFonts w:ascii="Verdana" w:hAnsi="Verdana"/>
                <w:b/>
                <w:sz w:val="16"/>
                <w:szCs w:val="16"/>
              </w:rPr>
              <w:tab/>
            </w:r>
            <w:r w:rsidRPr="007423FD">
              <w:rPr>
                <w:rFonts w:ascii="Verdana" w:hAnsi="Verdana"/>
                <w:sz w:val="16"/>
                <w:szCs w:val="16"/>
              </w:rPr>
              <w:t>Promover el cumplimiento de los compromisos internacionales en materia de generación y Aprovechamiento de Energías Limpias y el Aprovechamiento sustentable de la energía, que México haya adquirido y cuyo cumplimiento esté relacionado directamente con esta Ley, en condiciones de viabilidad económica y sin menoscabo de la competitividad;</w:t>
            </w:r>
          </w:p>
        </w:tc>
        <w:tc>
          <w:tcPr>
            <w:tcW w:w="4810" w:type="dxa"/>
            <w:shd w:val="clear" w:color="auto" w:fill="auto"/>
          </w:tcPr>
          <w:p w:rsidR="00C06CA2" w:rsidRPr="007423FD" w:rsidRDefault="00C06CA2" w:rsidP="008C27C9">
            <w:pPr>
              <w:pStyle w:val="Texto"/>
              <w:spacing w:line="223" w:lineRule="exact"/>
              <w:ind w:firstLine="0"/>
              <w:rPr>
                <w:rFonts w:ascii="Verdana" w:hAnsi="Verdana"/>
                <w:sz w:val="16"/>
                <w:szCs w:val="16"/>
                <w:lang w:val="en-US"/>
              </w:rPr>
            </w:pPr>
            <w:r w:rsidRPr="007423FD">
              <w:rPr>
                <w:rFonts w:ascii="Verdana" w:hAnsi="Verdana"/>
                <w:b/>
                <w:sz w:val="16"/>
                <w:szCs w:val="16"/>
                <w:lang w:val="en-US"/>
              </w:rPr>
              <w:t xml:space="preserve">IV. </w:t>
            </w:r>
            <w:r w:rsidR="00D51088" w:rsidRPr="007423FD">
              <w:rPr>
                <w:rFonts w:ascii="Verdana" w:hAnsi="Verdana"/>
                <w:sz w:val="16"/>
                <w:szCs w:val="16"/>
                <w:lang w:val="en-US"/>
              </w:rPr>
              <w:t>To promote the</w:t>
            </w:r>
            <w:r w:rsidRPr="007423FD">
              <w:rPr>
                <w:rFonts w:ascii="Verdana" w:hAnsi="Verdana"/>
                <w:sz w:val="16"/>
                <w:szCs w:val="16"/>
                <w:lang w:val="en-US"/>
              </w:rPr>
              <w:t xml:space="preserve"> compliance with international commitments</w:t>
            </w:r>
            <w:r w:rsidR="00D51088" w:rsidRPr="007423FD">
              <w:rPr>
                <w:rFonts w:ascii="Verdana" w:hAnsi="Verdana"/>
                <w:sz w:val="16"/>
                <w:szCs w:val="16"/>
                <w:lang w:val="en-US"/>
              </w:rPr>
              <w:t xml:space="preserve"> in matters of</w:t>
            </w:r>
            <w:r w:rsidRPr="007423FD">
              <w:rPr>
                <w:rFonts w:ascii="Verdana" w:hAnsi="Verdana"/>
                <w:sz w:val="16"/>
                <w:szCs w:val="16"/>
                <w:lang w:val="en-US"/>
              </w:rPr>
              <w:t xml:space="preserve"> generation and use of </w:t>
            </w:r>
            <w:r w:rsidR="003E025E" w:rsidRPr="007423FD">
              <w:rPr>
                <w:rFonts w:ascii="Verdana" w:hAnsi="Verdana"/>
                <w:sz w:val="16"/>
                <w:szCs w:val="16"/>
                <w:lang w:val="en-US"/>
              </w:rPr>
              <w:t>Clean Energy</w:t>
            </w:r>
            <w:r w:rsidRPr="007423FD">
              <w:rPr>
                <w:rFonts w:ascii="Verdana" w:hAnsi="Verdana"/>
                <w:sz w:val="16"/>
                <w:szCs w:val="16"/>
                <w:lang w:val="en-US"/>
              </w:rPr>
              <w:t xml:space="preserve"> and </w:t>
            </w:r>
            <w:r w:rsidR="00D51088" w:rsidRPr="007423FD">
              <w:rPr>
                <w:rFonts w:ascii="Verdana" w:hAnsi="Verdana"/>
                <w:sz w:val="16"/>
                <w:szCs w:val="16"/>
                <w:lang w:val="en-US"/>
              </w:rPr>
              <w:t>S</w:t>
            </w:r>
            <w:r w:rsidRPr="007423FD">
              <w:rPr>
                <w:rFonts w:ascii="Verdana" w:hAnsi="Verdana"/>
                <w:sz w:val="16"/>
                <w:szCs w:val="16"/>
                <w:lang w:val="en-US"/>
              </w:rPr>
              <w:t xml:space="preserve">ustainable </w:t>
            </w:r>
            <w:r w:rsidR="00D51088" w:rsidRPr="007423FD">
              <w:rPr>
                <w:rFonts w:ascii="Verdana" w:hAnsi="Verdana"/>
                <w:sz w:val="16"/>
                <w:szCs w:val="16"/>
                <w:lang w:val="en-US"/>
              </w:rPr>
              <w:t>U</w:t>
            </w:r>
            <w:r w:rsidRPr="007423FD">
              <w:rPr>
                <w:rFonts w:ascii="Verdana" w:hAnsi="Verdana"/>
                <w:sz w:val="16"/>
                <w:szCs w:val="16"/>
                <w:lang w:val="en-US"/>
              </w:rPr>
              <w:t xml:space="preserve">se of energy, which Mexico has acquired and whose </w:t>
            </w:r>
            <w:r w:rsidR="00D51088" w:rsidRPr="007423FD">
              <w:rPr>
                <w:rFonts w:ascii="Verdana" w:hAnsi="Verdana"/>
                <w:sz w:val="16"/>
                <w:szCs w:val="16"/>
                <w:lang w:val="en-US"/>
              </w:rPr>
              <w:t>compliance</w:t>
            </w:r>
            <w:r w:rsidRPr="007423FD">
              <w:rPr>
                <w:rFonts w:ascii="Verdana" w:hAnsi="Verdana"/>
                <w:sz w:val="16"/>
                <w:szCs w:val="16"/>
                <w:lang w:val="en-US"/>
              </w:rPr>
              <w:t xml:space="preserve"> is directly related to </w:t>
            </w:r>
            <w:r w:rsidR="00A94A5E" w:rsidRPr="007423FD">
              <w:rPr>
                <w:rFonts w:ascii="Verdana" w:hAnsi="Verdana"/>
                <w:sz w:val="16"/>
                <w:szCs w:val="16"/>
                <w:lang w:val="en-US"/>
              </w:rPr>
              <w:t>this Law</w:t>
            </w:r>
            <w:r w:rsidRPr="007423FD">
              <w:rPr>
                <w:rFonts w:ascii="Verdana" w:hAnsi="Verdana"/>
                <w:sz w:val="16"/>
                <w:szCs w:val="16"/>
                <w:lang w:val="en-US"/>
              </w:rPr>
              <w:t xml:space="preserve">, </w:t>
            </w:r>
            <w:r w:rsidR="008C27C9" w:rsidRPr="007423FD">
              <w:rPr>
                <w:rFonts w:ascii="Verdana" w:hAnsi="Verdana"/>
                <w:sz w:val="16"/>
                <w:szCs w:val="16"/>
                <w:lang w:val="en-US"/>
              </w:rPr>
              <w:t>under conditions</w:t>
            </w:r>
            <w:r w:rsidRPr="007423FD">
              <w:rPr>
                <w:rFonts w:ascii="Verdana" w:hAnsi="Verdana"/>
                <w:sz w:val="16"/>
                <w:szCs w:val="16"/>
                <w:lang w:val="en-US"/>
              </w:rPr>
              <w:t xml:space="preserve"> of economic viability and without undermining competitiveness;</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V.</w:t>
            </w:r>
            <w:r w:rsidRPr="007423FD">
              <w:rPr>
                <w:rFonts w:ascii="Verdana" w:hAnsi="Verdana"/>
                <w:b/>
                <w:sz w:val="16"/>
                <w:szCs w:val="16"/>
              </w:rPr>
              <w:tab/>
            </w:r>
            <w:r w:rsidRPr="007423FD">
              <w:rPr>
                <w:rFonts w:ascii="Verdana" w:hAnsi="Verdana"/>
                <w:sz w:val="16"/>
                <w:szCs w:val="16"/>
              </w:rPr>
              <w:t>Promover el cumplimiento de todas las Metas país mediante la formulación y aplicación de los instrumentos de política pública correspondientes, la coordinación con las instancias relevantes, la evaluación anual del cumplimiento de las Metas país y la adopción de medidas correctivas en el caso de que el logro de las Metas país se encuentre por debajo de los niveles establecidos, considerando en todo momento que dichas medidas deben establecerse tomando en cuenta los costos asociados;</w:t>
            </w:r>
          </w:p>
        </w:tc>
        <w:tc>
          <w:tcPr>
            <w:tcW w:w="4810" w:type="dxa"/>
            <w:shd w:val="clear" w:color="auto" w:fill="auto"/>
          </w:tcPr>
          <w:p w:rsidR="00C06CA2" w:rsidRPr="007423FD" w:rsidRDefault="00C06CA2" w:rsidP="008C27C9">
            <w:pPr>
              <w:pStyle w:val="Texto"/>
              <w:spacing w:line="224" w:lineRule="exact"/>
              <w:ind w:firstLine="0"/>
              <w:rPr>
                <w:rFonts w:ascii="Verdana" w:hAnsi="Verdana"/>
                <w:sz w:val="16"/>
                <w:szCs w:val="16"/>
                <w:lang w:val="en-US"/>
              </w:rPr>
            </w:pPr>
            <w:r w:rsidRPr="007423FD">
              <w:rPr>
                <w:rFonts w:ascii="Verdana" w:hAnsi="Verdana"/>
                <w:b/>
                <w:sz w:val="16"/>
                <w:szCs w:val="16"/>
                <w:lang w:val="en-US"/>
              </w:rPr>
              <w:t xml:space="preserve">V. </w:t>
            </w:r>
            <w:r w:rsidRPr="007423FD">
              <w:rPr>
                <w:rFonts w:ascii="Verdana" w:hAnsi="Verdana"/>
                <w:sz w:val="16"/>
                <w:szCs w:val="16"/>
                <w:lang w:val="en-US"/>
              </w:rPr>
              <w:t xml:space="preserve"> </w:t>
            </w:r>
            <w:r w:rsidR="00D51088" w:rsidRPr="007423FD">
              <w:rPr>
                <w:rFonts w:ascii="Verdana" w:hAnsi="Verdana"/>
                <w:sz w:val="16"/>
                <w:szCs w:val="16"/>
                <w:lang w:val="en-US"/>
              </w:rPr>
              <w:t>To p</w:t>
            </w:r>
            <w:r w:rsidRPr="007423FD">
              <w:rPr>
                <w:rFonts w:ascii="Verdana" w:hAnsi="Verdana"/>
                <w:sz w:val="16"/>
                <w:szCs w:val="16"/>
                <w:lang w:val="en-US"/>
              </w:rPr>
              <w:t>romote compliance with all Goals</w:t>
            </w:r>
            <w:r w:rsidR="008C27C9" w:rsidRPr="007423FD">
              <w:rPr>
                <w:rFonts w:ascii="Verdana" w:hAnsi="Verdana"/>
                <w:sz w:val="16"/>
                <w:szCs w:val="16"/>
                <w:lang w:val="en-US"/>
              </w:rPr>
              <w:t xml:space="preserve"> of the</w:t>
            </w:r>
            <w:r w:rsidRPr="007423FD">
              <w:rPr>
                <w:rFonts w:ascii="Verdana" w:hAnsi="Verdana"/>
                <w:sz w:val="16"/>
                <w:szCs w:val="16"/>
                <w:lang w:val="en-US"/>
              </w:rPr>
              <w:t xml:space="preserve"> country through the formulation and </w:t>
            </w:r>
            <w:r w:rsidR="008C27C9" w:rsidRPr="007423FD">
              <w:rPr>
                <w:rFonts w:ascii="Verdana" w:hAnsi="Verdana"/>
                <w:sz w:val="16"/>
                <w:szCs w:val="16"/>
                <w:lang w:val="en-US"/>
              </w:rPr>
              <w:t>application</w:t>
            </w:r>
            <w:r w:rsidRPr="007423FD">
              <w:rPr>
                <w:rFonts w:ascii="Verdana" w:hAnsi="Verdana"/>
                <w:sz w:val="16"/>
                <w:szCs w:val="16"/>
                <w:lang w:val="en-US"/>
              </w:rPr>
              <w:t xml:space="preserve"> of the corresponding instruments of public policy, coordination with relevant </w:t>
            </w:r>
            <w:r w:rsidR="00D51088" w:rsidRPr="007423FD">
              <w:rPr>
                <w:rFonts w:ascii="Verdana" w:hAnsi="Verdana"/>
                <w:sz w:val="16"/>
                <w:szCs w:val="16"/>
                <w:lang w:val="en-US"/>
              </w:rPr>
              <w:t>entiti</w:t>
            </w:r>
            <w:r w:rsidRPr="007423FD">
              <w:rPr>
                <w:rFonts w:ascii="Verdana" w:hAnsi="Verdana"/>
                <w:sz w:val="16"/>
                <w:szCs w:val="16"/>
                <w:lang w:val="en-US"/>
              </w:rPr>
              <w:t xml:space="preserve">es, the annual assessment of </w:t>
            </w:r>
            <w:r w:rsidR="00D51088" w:rsidRPr="007423FD">
              <w:rPr>
                <w:rFonts w:ascii="Verdana" w:hAnsi="Verdana"/>
                <w:sz w:val="16"/>
                <w:szCs w:val="16"/>
                <w:lang w:val="en-US"/>
              </w:rPr>
              <w:t xml:space="preserve">the </w:t>
            </w:r>
            <w:r w:rsidRPr="007423FD">
              <w:rPr>
                <w:rFonts w:ascii="Verdana" w:hAnsi="Verdana"/>
                <w:sz w:val="16"/>
                <w:szCs w:val="16"/>
                <w:lang w:val="en-US"/>
              </w:rPr>
              <w:t xml:space="preserve">compliance with the </w:t>
            </w:r>
            <w:r w:rsidR="00D51088" w:rsidRPr="007423FD">
              <w:rPr>
                <w:rFonts w:ascii="Verdana" w:hAnsi="Verdana"/>
                <w:sz w:val="16"/>
                <w:szCs w:val="16"/>
                <w:lang w:val="en-US"/>
              </w:rPr>
              <w:t xml:space="preserve">country </w:t>
            </w:r>
            <w:r w:rsidRPr="007423FD">
              <w:rPr>
                <w:rFonts w:ascii="Verdana" w:hAnsi="Verdana"/>
                <w:sz w:val="16"/>
                <w:szCs w:val="16"/>
                <w:lang w:val="en-US"/>
              </w:rPr>
              <w:t xml:space="preserve">Goals and </w:t>
            </w:r>
            <w:r w:rsidR="00D51088" w:rsidRPr="007423FD">
              <w:rPr>
                <w:rFonts w:ascii="Verdana" w:hAnsi="Verdana"/>
                <w:sz w:val="16"/>
                <w:szCs w:val="16"/>
                <w:lang w:val="en-US"/>
              </w:rPr>
              <w:t>the adoption of</w:t>
            </w:r>
            <w:r w:rsidRPr="007423FD">
              <w:rPr>
                <w:rFonts w:ascii="Verdana" w:hAnsi="Verdana"/>
                <w:sz w:val="16"/>
                <w:szCs w:val="16"/>
                <w:lang w:val="en-US"/>
              </w:rPr>
              <w:t xml:space="preserve"> corrective measures in the event that the achievement Goals of the country is below the levels established, considering at all times that these measures </w:t>
            </w:r>
            <w:r w:rsidR="00D51088" w:rsidRPr="007423FD">
              <w:rPr>
                <w:rFonts w:ascii="Verdana" w:hAnsi="Verdana"/>
                <w:sz w:val="16"/>
                <w:szCs w:val="16"/>
                <w:lang w:val="en-US"/>
              </w:rPr>
              <w:t>must</w:t>
            </w:r>
            <w:r w:rsidRPr="007423FD">
              <w:rPr>
                <w:rFonts w:ascii="Verdana" w:hAnsi="Verdana"/>
                <w:sz w:val="16"/>
                <w:szCs w:val="16"/>
                <w:lang w:val="en-US"/>
              </w:rPr>
              <w:t xml:space="preserve"> be established taking into account the associated costs;</w:t>
            </w:r>
            <w:r w:rsidR="00D51088" w:rsidRPr="007423FD">
              <w:rPr>
                <w:rFonts w:ascii="Verdana" w:hAnsi="Verdana"/>
                <w:sz w:val="16"/>
                <w:szCs w:val="16"/>
                <w:lang w:val="en-US"/>
              </w:rPr>
              <w:t xml:space="preserve"> </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VI.</w:t>
            </w:r>
            <w:r w:rsidRPr="007423FD">
              <w:rPr>
                <w:rFonts w:ascii="Verdana" w:hAnsi="Verdana"/>
                <w:b/>
                <w:sz w:val="16"/>
                <w:szCs w:val="16"/>
              </w:rPr>
              <w:tab/>
            </w:r>
            <w:r w:rsidRPr="007423FD">
              <w:rPr>
                <w:rFonts w:ascii="Verdana" w:hAnsi="Verdana"/>
                <w:sz w:val="16"/>
                <w:szCs w:val="16"/>
              </w:rPr>
              <w:t>Realizar la consulta anual con el Consejo y los integrantes del sector eléctrico, usuarios del suministro eléctrico, el sector académico y la sociedad civil sobre los obstáculos para el cumplimiento de las Metas;</w:t>
            </w:r>
          </w:p>
        </w:tc>
        <w:tc>
          <w:tcPr>
            <w:tcW w:w="4810" w:type="dxa"/>
            <w:shd w:val="clear" w:color="auto" w:fill="auto"/>
          </w:tcPr>
          <w:p w:rsidR="00C06CA2" w:rsidRPr="007423FD" w:rsidRDefault="00A94A5E" w:rsidP="00D51088">
            <w:pPr>
              <w:pStyle w:val="Texto"/>
              <w:spacing w:line="224" w:lineRule="exact"/>
              <w:ind w:firstLine="0"/>
              <w:rPr>
                <w:rFonts w:ascii="Verdana" w:hAnsi="Verdana"/>
                <w:sz w:val="16"/>
                <w:szCs w:val="16"/>
                <w:lang w:val="en-US"/>
              </w:rPr>
            </w:pPr>
            <w:r w:rsidRPr="007423FD">
              <w:rPr>
                <w:rFonts w:ascii="Verdana" w:hAnsi="Verdana"/>
                <w:b/>
                <w:sz w:val="16"/>
                <w:szCs w:val="16"/>
                <w:lang w:val="en-US"/>
              </w:rPr>
              <w:t>VI</w:t>
            </w:r>
            <w:r w:rsidR="00C06CA2" w:rsidRPr="007423FD">
              <w:rPr>
                <w:rFonts w:ascii="Verdana" w:hAnsi="Verdana"/>
                <w:b/>
                <w:sz w:val="16"/>
                <w:szCs w:val="16"/>
                <w:lang w:val="en-US"/>
              </w:rPr>
              <w:t xml:space="preserve">. </w:t>
            </w:r>
            <w:r w:rsidR="00C06CA2" w:rsidRPr="007423FD">
              <w:rPr>
                <w:rFonts w:ascii="Verdana" w:hAnsi="Verdana"/>
                <w:sz w:val="16"/>
                <w:szCs w:val="16"/>
                <w:lang w:val="en-US"/>
              </w:rPr>
              <w:t xml:space="preserve"> </w:t>
            </w:r>
            <w:r w:rsidR="00D51088" w:rsidRPr="007423FD">
              <w:rPr>
                <w:rFonts w:ascii="Verdana" w:hAnsi="Verdana"/>
                <w:sz w:val="16"/>
                <w:szCs w:val="16"/>
                <w:lang w:val="en-US"/>
              </w:rPr>
              <w:t>To p</w:t>
            </w:r>
            <w:r w:rsidR="00C06CA2" w:rsidRPr="007423FD">
              <w:rPr>
                <w:rFonts w:ascii="Verdana" w:hAnsi="Verdana"/>
                <w:sz w:val="16"/>
                <w:szCs w:val="16"/>
                <w:lang w:val="en-US"/>
              </w:rPr>
              <w:t>erform</w:t>
            </w:r>
            <w:r w:rsidR="00D51088" w:rsidRPr="007423FD">
              <w:rPr>
                <w:rFonts w:ascii="Verdana" w:hAnsi="Verdana"/>
                <w:sz w:val="16"/>
                <w:szCs w:val="16"/>
                <w:lang w:val="en-US"/>
              </w:rPr>
              <w:t xml:space="preserve"> the</w:t>
            </w:r>
            <w:r w:rsidR="00C06CA2" w:rsidRPr="007423FD">
              <w:rPr>
                <w:rFonts w:ascii="Verdana" w:hAnsi="Verdana"/>
                <w:sz w:val="16"/>
                <w:szCs w:val="16"/>
                <w:lang w:val="en-US"/>
              </w:rPr>
              <w:t xml:space="preserve"> annual consultation with the Council and</w:t>
            </w:r>
            <w:r w:rsidR="00D51088" w:rsidRPr="007423FD">
              <w:rPr>
                <w:rFonts w:ascii="Verdana" w:hAnsi="Verdana"/>
                <w:sz w:val="16"/>
                <w:szCs w:val="16"/>
                <w:lang w:val="en-US"/>
              </w:rPr>
              <w:t xml:space="preserve"> the</w:t>
            </w:r>
            <w:r w:rsidR="00C06CA2" w:rsidRPr="007423FD">
              <w:rPr>
                <w:rFonts w:ascii="Verdana" w:hAnsi="Verdana"/>
                <w:sz w:val="16"/>
                <w:szCs w:val="16"/>
                <w:lang w:val="en-US"/>
              </w:rPr>
              <w:t xml:space="preserve"> members of the electricity sector,</w:t>
            </w:r>
            <w:r w:rsidR="00D51088" w:rsidRPr="007423FD">
              <w:rPr>
                <w:rFonts w:ascii="Verdana" w:hAnsi="Verdana"/>
                <w:sz w:val="16"/>
                <w:szCs w:val="16"/>
                <w:lang w:val="en-US"/>
              </w:rPr>
              <w:t xml:space="preserve"> electrical</w:t>
            </w:r>
            <w:r w:rsidR="00C06CA2" w:rsidRPr="007423FD">
              <w:rPr>
                <w:rFonts w:ascii="Verdana" w:hAnsi="Verdana"/>
                <w:sz w:val="16"/>
                <w:szCs w:val="16"/>
                <w:lang w:val="en-US"/>
              </w:rPr>
              <w:t xml:space="preserve"> power users, </w:t>
            </w:r>
            <w:r w:rsidR="00D51088" w:rsidRPr="007423FD">
              <w:rPr>
                <w:rFonts w:ascii="Verdana" w:hAnsi="Verdana"/>
                <w:sz w:val="16"/>
                <w:szCs w:val="16"/>
                <w:lang w:val="en-US"/>
              </w:rPr>
              <w:t>the academic sector</w:t>
            </w:r>
            <w:r w:rsidR="00C06CA2" w:rsidRPr="007423FD">
              <w:rPr>
                <w:rFonts w:ascii="Verdana" w:hAnsi="Verdana"/>
                <w:sz w:val="16"/>
                <w:szCs w:val="16"/>
                <w:lang w:val="en-US"/>
              </w:rPr>
              <w:t xml:space="preserve"> and civil society on</w:t>
            </w:r>
            <w:r w:rsidR="00D51088" w:rsidRPr="007423FD">
              <w:rPr>
                <w:rFonts w:ascii="Verdana" w:hAnsi="Verdana"/>
                <w:sz w:val="16"/>
                <w:szCs w:val="16"/>
                <w:lang w:val="en-US"/>
              </w:rPr>
              <w:t xml:space="preserve"> the</w:t>
            </w:r>
            <w:r w:rsidR="00C06CA2" w:rsidRPr="007423FD">
              <w:rPr>
                <w:rFonts w:ascii="Verdana" w:hAnsi="Verdana"/>
                <w:sz w:val="16"/>
                <w:szCs w:val="16"/>
                <w:lang w:val="en-US"/>
              </w:rPr>
              <w:t xml:space="preserve"> obstacles </w:t>
            </w:r>
            <w:r w:rsidR="00D51088" w:rsidRPr="007423FD">
              <w:rPr>
                <w:rFonts w:ascii="Verdana" w:hAnsi="Verdana"/>
                <w:sz w:val="16"/>
                <w:szCs w:val="16"/>
                <w:lang w:val="en-US"/>
              </w:rPr>
              <w:t xml:space="preserve">for complying with </w:t>
            </w:r>
            <w:r w:rsidR="00C06CA2" w:rsidRPr="007423FD">
              <w:rPr>
                <w:rFonts w:ascii="Verdana" w:hAnsi="Verdana"/>
                <w:sz w:val="16"/>
                <w:szCs w:val="16"/>
                <w:lang w:val="en-US"/>
              </w:rPr>
              <w:t>the Goals;</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VII.</w:t>
            </w:r>
            <w:r w:rsidRPr="007423FD">
              <w:rPr>
                <w:rFonts w:ascii="Verdana" w:hAnsi="Verdana"/>
                <w:b/>
                <w:sz w:val="16"/>
                <w:szCs w:val="16"/>
              </w:rPr>
              <w:tab/>
            </w:r>
            <w:r w:rsidRPr="007423FD">
              <w:rPr>
                <w:rFonts w:ascii="Verdana" w:hAnsi="Verdana"/>
                <w:sz w:val="16"/>
                <w:szCs w:val="16"/>
              </w:rPr>
              <w:t>Incorporar la instalación de Centrales Eléctricas con Energías Limpias en la planeación indicativa del crecimiento de la infraestructura eléctrica;</w:t>
            </w:r>
          </w:p>
        </w:tc>
        <w:tc>
          <w:tcPr>
            <w:tcW w:w="4810" w:type="dxa"/>
            <w:shd w:val="clear" w:color="auto" w:fill="auto"/>
          </w:tcPr>
          <w:p w:rsidR="00C06CA2" w:rsidRPr="007423FD" w:rsidRDefault="00C06CA2" w:rsidP="00D51088">
            <w:pPr>
              <w:pStyle w:val="Texto"/>
              <w:spacing w:line="224" w:lineRule="exact"/>
              <w:ind w:firstLine="0"/>
              <w:rPr>
                <w:rFonts w:ascii="Verdana" w:hAnsi="Verdana"/>
                <w:sz w:val="16"/>
                <w:szCs w:val="16"/>
                <w:lang w:val="en-US"/>
              </w:rPr>
            </w:pPr>
            <w:r w:rsidRPr="007423FD">
              <w:rPr>
                <w:rFonts w:ascii="Verdana" w:hAnsi="Verdana"/>
                <w:b/>
                <w:sz w:val="16"/>
                <w:szCs w:val="16"/>
                <w:lang w:val="en-US"/>
              </w:rPr>
              <w:t xml:space="preserve">VII. </w:t>
            </w:r>
            <w:r w:rsidR="00D51088" w:rsidRPr="007423FD">
              <w:rPr>
                <w:rFonts w:ascii="Verdana" w:hAnsi="Verdana"/>
                <w:sz w:val="16"/>
                <w:szCs w:val="16"/>
                <w:lang w:val="en-US"/>
              </w:rPr>
              <w:t xml:space="preserve"> To i</w:t>
            </w:r>
            <w:r w:rsidRPr="007423FD">
              <w:rPr>
                <w:rFonts w:ascii="Verdana" w:hAnsi="Verdana"/>
                <w:sz w:val="16"/>
                <w:szCs w:val="16"/>
                <w:lang w:val="en-US"/>
              </w:rPr>
              <w:t xml:space="preserve">ncorporate the installation of </w:t>
            </w:r>
            <w:r w:rsidR="003E025E" w:rsidRPr="007423FD">
              <w:rPr>
                <w:rFonts w:ascii="Verdana" w:hAnsi="Verdana"/>
                <w:sz w:val="16"/>
                <w:szCs w:val="16"/>
                <w:lang w:val="en-US"/>
              </w:rPr>
              <w:t>Clean Energy</w:t>
            </w:r>
            <w:r w:rsidRPr="007423FD">
              <w:rPr>
                <w:rFonts w:ascii="Verdana" w:hAnsi="Verdana"/>
                <w:sz w:val="16"/>
                <w:szCs w:val="16"/>
                <w:lang w:val="en-US"/>
              </w:rPr>
              <w:t xml:space="preserve"> </w:t>
            </w:r>
            <w:r w:rsidR="00852CE1" w:rsidRPr="007423FD">
              <w:rPr>
                <w:rFonts w:ascii="Verdana" w:hAnsi="Verdana"/>
                <w:sz w:val="16"/>
                <w:szCs w:val="16"/>
                <w:lang w:val="en-US"/>
              </w:rPr>
              <w:t>Power Plant</w:t>
            </w:r>
            <w:r w:rsidRPr="007423FD">
              <w:rPr>
                <w:rFonts w:ascii="Verdana" w:hAnsi="Verdana"/>
                <w:sz w:val="16"/>
                <w:szCs w:val="16"/>
                <w:lang w:val="en-US"/>
              </w:rPr>
              <w:t xml:space="preserve">s </w:t>
            </w:r>
            <w:r w:rsidR="00D51088" w:rsidRPr="007423FD">
              <w:rPr>
                <w:rFonts w:ascii="Verdana" w:hAnsi="Verdana"/>
                <w:sz w:val="16"/>
                <w:szCs w:val="16"/>
                <w:lang w:val="en-US"/>
              </w:rPr>
              <w:t xml:space="preserve">in the planning indicative of the growth of the electrical infrastructure; </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VIII.</w:t>
            </w:r>
            <w:r w:rsidRPr="007423FD">
              <w:rPr>
                <w:rFonts w:ascii="Verdana" w:hAnsi="Verdana"/>
                <w:b/>
                <w:sz w:val="16"/>
                <w:szCs w:val="16"/>
              </w:rPr>
              <w:tab/>
            </w:r>
            <w:r w:rsidRPr="007423FD">
              <w:rPr>
                <w:rFonts w:ascii="Verdana" w:hAnsi="Verdana"/>
                <w:sz w:val="16"/>
                <w:szCs w:val="16"/>
              </w:rPr>
              <w:t>Elaborar y publicar anualmente por medios electrónicos el reporte de avance en el cumplimiento de las Metas de generación de electricidad a partir de Energías Limpias establecidas en los instrumentos de planeación;</w:t>
            </w:r>
          </w:p>
        </w:tc>
        <w:tc>
          <w:tcPr>
            <w:tcW w:w="4810" w:type="dxa"/>
            <w:shd w:val="clear" w:color="auto" w:fill="auto"/>
          </w:tcPr>
          <w:p w:rsidR="00C06CA2" w:rsidRPr="007423FD" w:rsidRDefault="00C06CA2" w:rsidP="00D00886">
            <w:pPr>
              <w:pStyle w:val="Texto"/>
              <w:spacing w:line="224" w:lineRule="exact"/>
              <w:ind w:firstLine="0"/>
              <w:rPr>
                <w:rFonts w:ascii="Verdana" w:hAnsi="Verdana"/>
                <w:sz w:val="16"/>
                <w:szCs w:val="16"/>
                <w:lang w:val="en-US"/>
              </w:rPr>
            </w:pPr>
            <w:r w:rsidRPr="007423FD">
              <w:rPr>
                <w:rFonts w:ascii="Verdana" w:hAnsi="Verdana"/>
                <w:b/>
                <w:sz w:val="16"/>
                <w:szCs w:val="16"/>
                <w:lang w:val="en-US"/>
              </w:rPr>
              <w:t xml:space="preserve">VIII. </w:t>
            </w:r>
            <w:r w:rsidRPr="007423FD">
              <w:rPr>
                <w:rFonts w:ascii="Verdana" w:hAnsi="Verdana"/>
                <w:sz w:val="16"/>
                <w:szCs w:val="16"/>
                <w:lang w:val="en-US"/>
              </w:rPr>
              <w:t xml:space="preserve"> </w:t>
            </w:r>
            <w:r w:rsidR="00D00886" w:rsidRPr="007423FD">
              <w:rPr>
                <w:rFonts w:ascii="Verdana" w:hAnsi="Verdana"/>
                <w:sz w:val="16"/>
                <w:szCs w:val="16"/>
                <w:lang w:val="en-US"/>
              </w:rPr>
              <w:t>To prepare</w:t>
            </w:r>
            <w:r w:rsidRPr="007423FD">
              <w:rPr>
                <w:rFonts w:ascii="Verdana" w:hAnsi="Verdana"/>
                <w:sz w:val="16"/>
                <w:szCs w:val="16"/>
                <w:lang w:val="en-US"/>
              </w:rPr>
              <w:t xml:space="preserve"> and publish annually </w:t>
            </w:r>
            <w:r w:rsidR="00D00886" w:rsidRPr="007423FD">
              <w:rPr>
                <w:rFonts w:ascii="Verdana" w:hAnsi="Verdana"/>
                <w:sz w:val="16"/>
                <w:szCs w:val="16"/>
                <w:lang w:val="en-US"/>
              </w:rPr>
              <w:t xml:space="preserve">by electronic media the report of the </w:t>
            </w:r>
            <w:r w:rsidRPr="007423FD">
              <w:rPr>
                <w:rFonts w:ascii="Verdana" w:hAnsi="Verdana"/>
                <w:sz w:val="16"/>
                <w:szCs w:val="16"/>
                <w:lang w:val="en-US"/>
              </w:rPr>
              <w:t xml:space="preserve">progress in </w:t>
            </w:r>
            <w:r w:rsidR="00D00886" w:rsidRPr="007423FD">
              <w:rPr>
                <w:rFonts w:ascii="Verdana" w:hAnsi="Verdana"/>
                <w:sz w:val="16"/>
                <w:szCs w:val="16"/>
                <w:lang w:val="en-US"/>
              </w:rPr>
              <w:t>the compliance with</w:t>
            </w:r>
            <w:r w:rsidRPr="007423FD">
              <w:rPr>
                <w:rFonts w:ascii="Verdana" w:hAnsi="Verdana"/>
                <w:sz w:val="16"/>
                <w:szCs w:val="16"/>
                <w:lang w:val="en-US"/>
              </w:rPr>
              <w:t xml:space="preserve"> the </w:t>
            </w:r>
            <w:r w:rsidR="00D00886" w:rsidRPr="007423FD">
              <w:rPr>
                <w:rFonts w:ascii="Verdana" w:hAnsi="Verdana"/>
                <w:sz w:val="16"/>
                <w:szCs w:val="16"/>
                <w:lang w:val="en-US"/>
              </w:rPr>
              <w:t>G</w:t>
            </w:r>
            <w:r w:rsidRPr="007423FD">
              <w:rPr>
                <w:rFonts w:ascii="Verdana" w:hAnsi="Verdana"/>
                <w:sz w:val="16"/>
                <w:szCs w:val="16"/>
                <w:lang w:val="en-US"/>
              </w:rPr>
              <w:t xml:space="preserve">oals of </w:t>
            </w:r>
            <w:r w:rsidR="00D00886" w:rsidRPr="007423FD">
              <w:rPr>
                <w:rFonts w:ascii="Verdana" w:hAnsi="Verdana"/>
                <w:sz w:val="16"/>
                <w:szCs w:val="16"/>
                <w:lang w:val="en-US"/>
              </w:rPr>
              <w:t xml:space="preserve">electricity </w:t>
            </w:r>
            <w:r w:rsidRPr="007423FD">
              <w:rPr>
                <w:rFonts w:ascii="Verdana" w:hAnsi="Verdana"/>
                <w:sz w:val="16"/>
                <w:szCs w:val="16"/>
                <w:lang w:val="en-US"/>
              </w:rPr>
              <w:t>generating from Clean Energ</w:t>
            </w:r>
            <w:r w:rsidR="00D00886" w:rsidRPr="007423FD">
              <w:rPr>
                <w:rFonts w:ascii="Verdana" w:hAnsi="Verdana"/>
                <w:sz w:val="16"/>
                <w:szCs w:val="16"/>
                <w:lang w:val="en-US"/>
              </w:rPr>
              <w:t>ies</w:t>
            </w:r>
            <w:r w:rsidRPr="007423FD">
              <w:rPr>
                <w:rFonts w:ascii="Verdana" w:hAnsi="Verdana"/>
                <w:sz w:val="16"/>
                <w:szCs w:val="16"/>
                <w:lang w:val="en-US"/>
              </w:rPr>
              <w:t xml:space="preserve"> established in the planning instruments;</w:t>
            </w:r>
            <w:r w:rsidR="00D00886" w:rsidRPr="007423FD">
              <w:rPr>
                <w:rFonts w:ascii="Verdana" w:hAnsi="Verdana"/>
                <w:sz w:val="16"/>
                <w:szCs w:val="16"/>
                <w:lang w:val="en-US"/>
              </w:rPr>
              <w:t xml:space="preserve"> </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IX.</w:t>
            </w:r>
            <w:r w:rsidRPr="007423FD">
              <w:rPr>
                <w:rFonts w:ascii="Verdana" w:hAnsi="Verdana"/>
                <w:b/>
                <w:sz w:val="16"/>
                <w:szCs w:val="16"/>
              </w:rPr>
              <w:tab/>
            </w:r>
            <w:r w:rsidRPr="007423FD">
              <w:rPr>
                <w:rFonts w:ascii="Verdana" w:hAnsi="Verdana"/>
                <w:sz w:val="16"/>
                <w:szCs w:val="16"/>
              </w:rPr>
              <w:t>Elaborar un reporte anual del potencial de mitigación de Gases de Efecto Invernadero del sector, acorde con las necesidades de crecimiento del país y de los avances en su proceso de reducción de emisiones;</w:t>
            </w:r>
          </w:p>
        </w:tc>
        <w:tc>
          <w:tcPr>
            <w:tcW w:w="4810" w:type="dxa"/>
            <w:shd w:val="clear" w:color="auto" w:fill="auto"/>
          </w:tcPr>
          <w:p w:rsidR="00C06CA2" w:rsidRPr="007423FD" w:rsidRDefault="00C06CA2" w:rsidP="00C926F7">
            <w:pPr>
              <w:pStyle w:val="Texto"/>
              <w:spacing w:line="224" w:lineRule="exact"/>
              <w:ind w:firstLine="0"/>
              <w:rPr>
                <w:rFonts w:ascii="Verdana" w:hAnsi="Verdana"/>
                <w:sz w:val="16"/>
                <w:szCs w:val="16"/>
                <w:lang w:val="en-US"/>
              </w:rPr>
            </w:pPr>
            <w:r w:rsidRPr="007423FD">
              <w:rPr>
                <w:rFonts w:ascii="Verdana" w:hAnsi="Verdana"/>
                <w:b/>
                <w:sz w:val="16"/>
                <w:szCs w:val="16"/>
                <w:lang w:val="en-US"/>
              </w:rPr>
              <w:t xml:space="preserve">IX. </w:t>
            </w:r>
            <w:r w:rsidRPr="007423FD">
              <w:rPr>
                <w:rFonts w:ascii="Verdana" w:hAnsi="Verdana"/>
                <w:sz w:val="16"/>
                <w:szCs w:val="16"/>
                <w:lang w:val="en-US"/>
              </w:rPr>
              <w:t xml:space="preserve"> To prepare an annual report of the mitigation potential of </w:t>
            </w:r>
            <w:r w:rsidR="00D00886" w:rsidRPr="007423FD">
              <w:rPr>
                <w:rFonts w:ascii="Verdana" w:hAnsi="Verdana"/>
                <w:sz w:val="16"/>
                <w:szCs w:val="16"/>
                <w:lang w:val="en-US"/>
              </w:rPr>
              <w:t>G</w:t>
            </w:r>
            <w:r w:rsidRPr="007423FD">
              <w:rPr>
                <w:rFonts w:ascii="Verdana" w:hAnsi="Verdana"/>
                <w:sz w:val="16"/>
                <w:szCs w:val="16"/>
                <w:lang w:val="en-US"/>
              </w:rPr>
              <w:t xml:space="preserve">reenhouse </w:t>
            </w:r>
            <w:r w:rsidR="00D00886" w:rsidRPr="007423FD">
              <w:rPr>
                <w:rFonts w:ascii="Verdana" w:hAnsi="Verdana"/>
                <w:sz w:val="16"/>
                <w:szCs w:val="16"/>
                <w:lang w:val="en-US"/>
              </w:rPr>
              <w:t>G</w:t>
            </w:r>
            <w:r w:rsidRPr="007423FD">
              <w:rPr>
                <w:rFonts w:ascii="Verdana" w:hAnsi="Verdana"/>
                <w:sz w:val="16"/>
                <w:szCs w:val="16"/>
                <w:lang w:val="en-US"/>
              </w:rPr>
              <w:t xml:space="preserve">ases in the sector, in line with the </w:t>
            </w:r>
            <w:r w:rsidR="00D00886" w:rsidRPr="007423FD">
              <w:rPr>
                <w:rFonts w:ascii="Verdana" w:hAnsi="Verdana"/>
                <w:sz w:val="16"/>
                <w:szCs w:val="16"/>
                <w:lang w:val="en-US"/>
              </w:rPr>
              <w:t>need for growth</w:t>
            </w:r>
            <w:r w:rsidRPr="007423FD">
              <w:rPr>
                <w:rFonts w:ascii="Verdana" w:hAnsi="Verdana"/>
                <w:sz w:val="16"/>
                <w:szCs w:val="16"/>
                <w:lang w:val="en-US"/>
              </w:rPr>
              <w:t xml:space="preserve"> of the country and the progress in </w:t>
            </w:r>
            <w:r w:rsidR="00C926F7" w:rsidRPr="007423FD">
              <w:rPr>
                <w:rFonts w:ascii="Verdana" w:hAnsi="Verdana"/>
                <w:sz w:val="16"/>
                <w:szCs w:val="16"/>
                <w:lang w:val="en-US"/>
              </w:rPr>
              <w:t xml:space="preserve">its </w:t>
            </w:r>
            <w:r w:rsidRPr="007423FD">
              <w:rPr>
                <w:rFonts w:ascii="Verdana" w:hAnsi="Verdana"/>
                <w:sz w:val="16"/>
                <w:szCs w:val="16"/>
                <w:lang w:val="en-US"/>
              </w:rPr>
              <w:t>emissions</w:t>
            </w:r>
            <w:r w:rsidR="00C926F7" w:rsidRPr="007423FD">
              <w:rPr>
                <w:rFonts w:ascii="Verdana" w:hAnsi="Verdana"/>
                <w:sz w:val="16"/>
                <w:szCs w:val="16"/>
                <w:lang w:val="en-US"/>
              </w:rPr>
              <w:t xml:space="preserve"> reduction process</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X.</w:t>
            </w:r>
            <w:r w:rsidRPr="007423FD">
              <w:rPr>
                <w:rFonts w:ascii="Verdana" w:hAnsi="Verdana"/>
                <w:b/>
                <w:sz w:val="16"/>
                <w:szCs w:val="16"/>
              </w:rPr>
              <w:tab/>
            </w:r>
            <w:r w:rsidRPr="007423FD">
              <w:rPr>
                <w:rFonts w:ascii="Verdana" w:hAnsi="Verdana"/>
                <w:sz w:val="16"/>
                <w:szCs w:val="16"/>
              </w:rPr>
              <w:t>Coordinar la elaboración y actualización del Inventario, que contendrá la capacidad de Energías Limpias instalada por tecnología, por empresa y por región geográfica para proyectos que cuenten con un permiso para generar energía eléctrica en territorio nacional emitido por la CRE;</w:t>
            </w:r>
          </w:p>
        </w:tc>
        <w:tc>
          <w:tcPr>
            <w:tcW w:w="4810" w:type="dxa"/>
            <w:shd w:val="clear" w:color="auto" w:fill="auto"/>
          </w:tcPr>
          <w:p w:rsidR="00C06CA2" w:rsidRPr="007423FD" w:rsidRDefault="00C06CA2" w:rsidP="00C926F7">
            <w:pPr>
              <w:pStyle w:val="Texto"/>
              <w:spacing w:line="224" w:lineRule="exact"/>
              <w:ind w:firstLine="0"/>
              <w:rPr>
                <w:rFonts w:ascii="Verdana" w:hAnsi="Verdana"/>
                <w:sz w:val="16"/>
                <w:szCs w:val="16"/>
                <w:lang w:val="en-US"/>
              </w:rPr>
            </w:pPr>
            <w:r w:rsidRPr="007423FD">
              <w:rPr>
                <w:rFonts w:ascii="Verdana" w:hAnsi="Verdana"/>
                <w:b/>
                <w:sz w:val="16"/>
                <w:szCs w:val="16"/>
                <w:lang w:val="en-US"/>
              </w:rPr>
              <w:t xml:space="preserve">X. </w:t>
            </w:r>
            <w:r w:rsidRPr="007423FD">
              <w:rPr>
                <w:rFonts w:ascii="Verdana" w:hAnsi="Verdana"/>
                <w:sz w:val="16"/>
                <w:szCs w:val="16"/>
                <w:lang w:val="en-US"/>
              </w:rPr>
              <w:t xml:space="preserve"> </w:t>
            </w:r>
            <w:r w:rsidR="00C926F7" w:rsidRPr="007423FD">
              <w:rPr>
                <w:rFonts w:ascii="Verdana" w:hAnsi="Verdana"/>
                <w:sz w:val="16"/>
                <w:szCs w:val="16"/>
                <w:lang w:val="en-US"/>
              </w:rPr>
              <w:t>To c</w:t>
            </w:r>
            <w:r w:rsidRPr="007423FD">
              <w:rPr>
                <w:rFonts w:ascii="Verdana" w:hAnsi="Verdana"/>
                <w:sz w:val="16"/>
                <w:szCs w:val="16"/>
                <w:lang w:val="en-US"/>
              </w:rPr>
              <w:t xml:space="preserve">oordinate the </w:t>
            </w:r>
            <w:r w:rsidR="00C926F7" w:rsidRPr="007423FD">
              <w:rPr>
                <w:rFonts w:ascii="Verdana" w:hAnsi="Verdana"/>
                <w:sz w:val="16"/>
                <w:szCs w:val="16"/>
                <w:lang w:val="en-US"/>
              </w:rPr>
              <w:t>preparation</w:t>
            </w:r>
            <w:r w:rsidRPr="007423FD">
              <w:rPr>
                <w:rFonts w:ascii="Verdana" w:hAnsi="Verdana"/>
                <w:sz w:val="16"/>
                <w:szCs w:val="16"/>
                <w:lang w:val="en-US"/>
              </w:rPr>
              <w:t xml:space="preserve"> and updating of</w:t>
            </w:r>
            <w:r w:rsidR="00C926F7" w:rsidRPr="007423FD">
              <w:rPr>
                <w:rFonts w:ascii="Verdana" w:hAnsi="Verdana"/>
                <w:sz w:val="16"/>
                <w:szCs w:val="16"/>
                <w:lang w:val="en-US"/>
              </w:rPr>
              <w:t xml:space="preserve"> the</w:t>
            </w:r>
            <w:r w:rsidRPr="007423FD">
              <w:rPr>
                <w:rFonts w:ascii="Verdana" w:hAnsi="Verdana"/>
                <w:sz w:val="16"/>
                <w:szCs w:val="16"/>
                <w:lang w:val="en-US"/>
              </w:rPr>
              <w:t xml:space="preserve"> inventory, which </w:t>
            </w:r>
            <w:r w:rsidR="00C926F7" w:rsidRPr="007423FD">
              <w:rPr>
                <w:rFonts w:ascii="Verdana" w:hAnsi="Verdana"/>
                <w:sz w:val="16"/>
                <w:szCs w:val="16"/>
                <w:lang w:val="en-US"/>
              </w:rPr>
              <w:t xml:space="preserve">will </w:t>
            </w:r>
            <w:r w:rsidRPr="007423FD">
              <w:rPr>
                <w:rFonts w:ascii="Verdana" w:hAnsi="Verdana"/>
                <w:sz w:val="16"/>
                <w:szCs w:val="16"/>
                <w:lang w:val="en-US"/>
              </w:rPr>
              <w:t xml:space="preserve">contain </w:t>
            </w:r>
            <w:r w:rsidR="00C926F7" w:rsidRPr="007423FD">
              <w:rPr>
                <w:rFonts w:ascii="Verdana" w:hAnsi="Verdana"/>
                <w:sz w:val="16"/>
                <w:szCs w:val="16"/>
                <w:lang w:val="en-US"/>
              </w:rPr>
              <w:t xml:space="preserve">the </w:t>
            </w:r>
            <w:r w:rsidR="003E025E" w:rsidRPr="007423FD">
              <w:rPr>
                <w:rFonts w:ascii="Verdana" w:hAnsi="Verdana"/>
                <w:sz w:val="16"/>
                <w:szCs w:val="16"/>
                <w:lang w:val="en-US"/>
              </w:rPr>
              <w:t>Clean Energy</w:t>
            </w:r>
            <w:r w:rsidRPr="007423FD">
              <w:rPr>
                <w:rFonts w:ascii="Verdana" w:hAnsi="Verdana"/>
                <w:sz w:val="16"/>
                <w:szCs w:val="16"/>
                <w:lang w:val="en-US"/>
              </w:rPr>
              <w:t xml:space="preserve"> capacity installed by technology, by company and by geographic region for projects that have a permit </w:t>
            </w:r>
            <w:r w:rsidR="00C926F7" w:rsidRPr="007423FD">
              <w:rPr>
                <w:rFonts w:ascii="Verdana" w:hAnsi="Verdana"/>
                <w:sz w:val="16"/>
                <w:szCs w:val="16"/>
                <w:lang w:val="en-US"/>
              </w:rPr>
              <w:t>for</w:t>
            </w:r>
            <w:r w:rsidRPr="007423FD">
              <w:rPr>
                <w:rFonts w:ascii="Verdana" w:hAnsi="Verdana"/>
                <w:sz w:val="16"/>
                <w:szCs w:val="16"/>
                <w:lang w:val="en-US"/>
              </w:rPr>
              <w:t xml:space="preserve"> generat</w:t>
            </w:r>
            <w:r w:rsidR="00C926F7" w:rsidRPr="007423FD">
              <w:rPr>
                <w:rFonts w:ascii="Verdana" w:hAnsi="Verdana"/>
                <w:sz w:val="16"/>
                <w:szCs w:val="16"/>
                <w:lang w:val="en-US"/>
              </w:rPr>
              <w:t>ing</w:t>
            </w:r>
            <w:r w:rsidRPr="007423FD">
              <w:rPr>
                <w:rFonts w:ascii="Verdana" w:hAnsi="Verdana"/>
                <w:sz w:val="16"/>
                <w:szCs w:val="16"/>
                <w:lang w:val="en-US"/>
              </w:rPr>
              <w:t xml:space="preserve"> electric</w:t>
            </w:r>
            <w:r w:rsidR="00C926F7" w:rsidRPr="007423FD">
              <w:rPr>
                <w:rFonts w:ascii="Verdana" w:hAnsi="Verdana"/>
                <w:sz w:val="16"/>
                <w:szCs w:val="16"/>
                <w:lang w:val="en-US"/>
              </w:rPr>
              <w:t>al energy in</w:t>
            </w:r>
            <w:r w:rsidRPr="007423FD">
              <w:rPr>
                <w:rFonts w:ascii="Verdana" w:hAnsi="Verdana"/>
                <w:sz w:val="16"/>
                <w:szCs w:val="16"/>
                <w:lang w:val="en-US"/>
              </w:rPr>
              <w:t xml:space="preserve"> national territory issued by the CRE;</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XI.</w:t>
            </w:r>
            <w:r w:rsidRPr="007423FD">
              <w:rPr>
                <w:rFonts w:ascii="Verdana" w:hAnsi="Verdana"/>
                <w:b/>
                <w:sz w:val="16"/>
                <w:szCs w:val="16"/>
              </w:rPr>
              <w:tab/>
            </w:r>
            <w:r w:rsidRPr="007423FD">
              <w:rPr>
                <w:rFonts w:ascii="Verdana" w:hAnsi="Verdana"/>
                <w:sz w:val="16"/>
                <w:szCs w:val="16"/>
              </w:rPr>
              <w:t>Elaborar y publicar anualmente el Atlas Nacional de Zonas con Alto Potencial de Energías Limpias que deberá contar con el siguiente contenido actualizado y verificable:</w:t>
            </w:r>
          </w:p>
        </w:tc>
        <w:tc>
          <w:tcPr>
            <w:tcW w:w="4810" w:type="dxa"/>
            <w:shd w:val="clear" w:color="auto" w:fill="auto"/>
          </w:tcPr>
          <w:p w:rsidR="00C06CA2" w:rsidRPr="007423FD" w:rsidRDefault="00C06CA2" w:rsidP="00C926F7">
            <w:pPr>
              <w:pStyle w:val="Texto"/>
              <w:spacing w:line="224" w:lineRule="exact"/>
              <w:ind w:firstLine="0"/>
              <w:rPr>
                <w:rFonts w:ascii="Verdana" w:hAnsi="Verdana"/>
                <w:sz w:val="16"/>
                <w:szCs w:val="16"/>
                <w:lang w:val="en-US"/>
              </w:rPr>
            </w:pPr>
            <w:r w:rsidRPr="007423FD">
              <w:rPr>
                <w:rFonts w:ascii="Verdana" w:hAnsi="Verdana"/>
                <w:b/>
                <w:sz w:val="16"/>
                <w:szCs w:val="16"/>
                <w:lang w:val="en-US"/>
              </w:rPr>
              <w:t xml:space="preserve">XI. </w:t>
            </w:r>
            <w:r w:rsidRPr="007423FD">
              <w:rPr>
                <w:rFonts w:ascii="Verdana" w:hAnsi="Verdana"/>
                <w:sz w:val="16"/>
                <w:szCs w:val="16"/>
                <w:lang w:val="en-US"/>
              </w:rPr>
              <w:t xml:space="preserve"> </w:t>
            </w:r>
            <w:r w:rsidR="00C926F7" w:rsidRPr="007423FD">
              <w:rPr>
                <w:rFonts w:ascii="Verdana" w:hAnsi="Verdana"/>
                <w:sz w:val="16"/>
                <w:szCs w:val="16"/>
                <w:lang w:val="en-US"/>
              </w:rPr>
              <w:t>To prepare</w:t>
            </w:r>
            <w:r w:rsidRPr="007423FD">
              <w:rPr>
                <w:rFonts w:ascii="Verdana" w:hAnsi="Verdana"/>
                <w:sz w:val="16"/>
                <w:szCs w:val="16"/>
                <w:lang w:val="en-US"/>
              </w:rPr>
              <w:t xml:space="preserve"> and publish annually the National Atlas of High Potential </w:t>
            </w:r>
            <w:r w:rsidR="00C926F7" w:rsidRPr="007423FD">
              <w:rPr>
                <w:rFonts w:ascii="Verdana" w:hAnsi="Verdana"/>
                <w:sz w:val="16"/>
                <w:szCs w:val="16"/>
                <w:lang w:val="en-US"/>
              </w:rPr>
              <w:t>Zones of</w:t>
            </w:r>
            <w:r w:rsidRPr="007423FD">
              <w:rPr>
                <w:rFonts w:ascii="Verdana" w:hAnsi="Verdana"/>
                <w:sz w:val="16"/>
                <w:szCs w:val="16"/>
                <w:lang w:val="en-US"/>
              </w:rPr>
              <w:t xml:space="preserve"> </w:t>
            </w:r>
            <w:r w:rsidR="003E025E" w:rsidRPr="007423FD">
              <w:rPr>
                <w:rFonts w:ascii="Verdana" w:hAnsi="Verdana"/>
                <w:sz w:val="16"/>
                <w:szCs w:val="16"/>
                <w:lang w:val="en-US"/>
              </w:rPr>
              <w:t>Clean Energy</w:t>
            </w:r>
            <w:r w:rsidRPr="007423FD">
              <w:rPr>
                <w:rFonts w:ascii="Verdana" w:hAnsi="Verdana"/>
                <w:sz w:val="16"/>
                <w:szCs w:val="16"/>
                <w:lang w:val="en-US"/>
              </w:rPr>
              <w:t xml:space="preserve"> that must have the following updated and verifiable content</w:t>
            </w:r>
            <w:r w:rsidR="00C926F7" w:rsidRPr="007423FD">
              <w:rPr>
                <w:rFonts w:ascii="Verdana" w:hAnsi="Verdana"/>
                <w:sz w:val="16"/>
                <w:szCs w:val="16"/>
                <w:lang w:val="en-US"/>
              </w:rPr>
              <w:t>s</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a)</w:t>
            </w:r>
            <w:r w:rsidRPr="007423FD">
              <w:rPr>
                <w:rFonts w:ascii="Verdana" w:hAnsi="Verdana"/>
                <w:b/>
                <w:sz w:val="16"/>
                <w:szCs w:val="16"/>
              </w:rPr>
              <w:tab/>
            </w:r>
            <w:r w:rsidRPr="007423FD">
              <w:rPr>
                <w:rFonts w:ascii="Verdana" w:hAnsi="Verdana"/>
                <w:sz w:val="16"/>
                <w:szCs w:val="16"/>
              </w:rPr>
              <w:t>Las zonas del país que tengan un alto potencial de Energías Limpias;</w:t>
            </w:r>
          </w:p>
        </w:tc>
        <w:tc>
          <w:tcPr>
            <w:tcW w:w="4810" w:type="dxa"/>
            <w:shd w:val="clear" w:color="auto" w:fill="auto"/>
          </w:tcPr>
          <w:p w:rsidR="00C06CA2" w:rsidRPr="007423FD" w:rsidRDefault="00386F39" w:rsidP="00C926F7">
            <w:pPr>
              <w:pStyle w:val="Texto"/>
              <w:spacing w:line="224" w:lineRule="exact"/>
              <w:ind w:firstLine="0"/>
              <w:rPr>
                <w:rFonts w:ascii="Verdana" w:hAnsi="Verdana"/>
                <w:sz w:val="16"/>
                <w:szCs w:val="16"/>
                <w:lang w:val="en-US"/>
              </w:rPr>
            </w:pPr>
            <w:r w:rsidRPr="007423FD">
              <w:rPr>
                <w:rFonts w:ascii="Verdana" w:hAnsi="Verdana"/>
                <w:b/>
                <w:sz w:val="16"/>
                <w:szCs w:val="16"/>
                <w:lang w:val="en-US"/>
              </w:rPr>
              <w:t>a)</w:t>
            </w:r>
            <w:r w:rsidR="00C06CA2" w:rsidRPr="007423FD">
              <w:rPr>
                <w:rFonts w:ascii="Verdana" w:hAnsi="Verdana"/>
                <w:b/>
                <w:sz w:val="16"/>
                <w:szCs w:val="16"/>
                <w:lang w:val="en-US"/>
              </w:rPr>
              <w:t xml:space="preserve"> </w:t>
            </w:r>
            <w:r w:rsidR="00C06CA2" w:rsidRPr="007423FD">
              <w:rPr>
                <w:rFonts w:ascii="Verdana" w:hAnsi="Verdana"/>
                <w:sz w:val="16"/>
                <w:szCs w:val="16"/>
                <w:lang w:val="en-US"/>
              </w:rPr>
              <w:t xml:space="preserve"> </w:t>
            </w:r>
            <w:r w:rsidR="00C926F7" w:rsidRPr="007423FD">
              <w:rPr>
                <w:rFonts w:ascii="Verdana" w:hAnsi="Verdana"/>
                <w:sz w:val="16"/>
                <w:szCs w:val="16"/>
                <w:lang w:val="en-US"/>
              </w:rPr>
              <w:t>The zones</w:t>
            </w:r>
            <w:r w:rsidR="00C06CA2" w:rsidRPr="007423FD">
              <w:rPr>
                <w:rFonts w:ascii="Verdana" w:hAnsi="Verdana"/>
                <w:sz w:val="16"/>
                <w:szCs w:val="16"/>
                <w:lang w:val="en-US"/>
              </w:rPr>
              <w:t xml:space="preserve"> of the country that have a high potential for </w:t>
            </w:r>
            <w:r w:rsidR="003E025E" w:rsidRPr="007423FD">
              <w:rPr>
                <w:rFonts w:ascii="Verdana" w:hAnsi="Verdana"/>
                <w:sz w:val="16"/>
                <w:szCs w:val="16"/>
                <w:lang w:val="en-US"/>
              </w:rPr>
              <w:t>Clean Energy</w:t>
            </w:r>
            <w:r w:rsidR="00C06CA2"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b)</w:t>
            </w:r>
            <w:r w:rsidRPr="007423FD">
              <w:rPr>
                <w:rFonts w:ascii="Verdana" w:hAnsi="Verdana"/>
                <w:b/>
                <w:sz w:val="16"/>
                <w:szCs w:val="16"/>
              </w:rPr>
              <w:tab/>
            </w:r>
            <w:r w:rsidRPr="007423FD">
              <w:rPr>
                <w:rFonts w:ascii="Verdana" w:hAnsi="Verdana"/>
                <w:sz w:val="16"/>
                <w:szCs w:val="16"/>
              </w:rPr>
              <w:t>Las variables climatológicas relevantes para el desarrollo de Energías Limpias. Para el desarrollo de esta información se deberá contar con la colaboración del Instituto, del Servicio Meteorológico Nacional y del Instituto Nacional de Estadística y Geografía, y</w:t>
            </w:r>
          </w:p>
        </w:tc>
        <w:tc>
          <w:tcPr>
            <w:tcW w:w="4810" w:type="dxa"/>
            <w:shd w:val="clear" w:color="auto" w:fill="auto"/>
          </w:tcPr>
          <w:p w:rsidR="00C06CA2" w:rsidRPr="007423FD" w:rsidRDefault="00C06CA2" w:rsidP="00C926F7">
            <w:pPr>
              <w:pStyle w:val="Texto"/>
              <w:spacing w:line="224" w:lineRule="exact"/>
              <w:ind w:firstLine="0"/>
              <w:rPr>
                <w:rFonts w:ascii="Verdana" w:hAnsi="Verdana"/>
                <w:sz w:val="16"/>
                <w:szCs w:val="16"/>
                <w:lang w:val="en-US"/>
              </w:rPr>
            </w:pPr>
            <w:r w:rsidRPr="007423FD">
              <w:rPr>
                <w:rFonts w:ascii="Verdana" w:hAnsi="Verdana"/>
                <w:b/>
                <w:sz w:val="16"/>
                <w:szCs w:val="16"/>
                <w:lang w:val="en-US"/>
              </w:rPr>
              <w:t xml:space="preserve">b) </w:t>
            </w:r>
            <w:r w:rsidRPr="007423FD">
              <w:rPr>
                <w:rFonts w:ascii="Verdana" w:hAnsi="Verdana"/>
                <w:sz w:val="16"/>
                <w:szCs w:val="16"/>
                <w:lang w:val="en-US"/>
              </w:rPr>
              <w:t xml:space="preserve"> </w:t>
            </w:r>
            <w:r w:rsidR="00C926F7" w:rsidRPr="007423FD">
              <w:rPr>
                <w:rFonts w:ascii="Verdana" w:hAnsi="Verdana"/>
                <w:sz w:val="16"/>
                <w:szCs w:val="16"/>
                <w:lang w:val="en-US"/>
              </w:rPr>
              <w:t>The r</w:t>
            </w:r>
            <w:r w:rsidRPr="007423FD">
              <w:rPr>
                <w:rFonts w:ascii="Verdana" w:hAnsi="Verdana"/>
                <w:sz w:val="16"/>
                <w:szCs w:val="16"/>
                <w:lang w:val="en-US"/>
              </w:rPr>
              <w:t>elevant</w:t>
            </w:r>
            <w:r w:rsidR="00C926F7" w:rsidRPr="007423FD">
              <w:rPr>
                <w:rFonts w:ascii="Verdana" w:hAnsi="Verdana"/>
                <w:sz w:val="16"/>
                <w:szCs w:val="16"/>
                <w:lang w:val="en-US"/>
              </w:rPr>
              <w:t xml:space="preserve"> climatological variables</w:t>
            </w:r>
            <w:r w:rsidRPr="007423FD">
              <w:rPr>
                <w:rFonts w:ascii="Verdana" w:hAnsi="Verdana"/>
                <w:sz w:val="16"/>
                <w:szCs w:val="16"/>
                <w:lang w:val="en-US"/>
              </w:rPr>
              <w:t xml:space="preserve"> for the development of </w:t>
            </w:r>
            <w:r w:rsidR="003E025E" w:rsidRPr="007423FD">
              <w:rPr>
                <w:rFonts w:ascii="Verdana" w:hAnsi="Verdana"/>
                <w:sz w:val="16"/>
                <w:szCs w:val="16"/>
                <w:lang w:val="en-US"/>
              </w:rPr>
              <w:t>Clean Energy</w:t>
            </w:r>
            <w:r w:rsidRPr="007423FD">
              <w:rPr>
                <w:rFonts w:ascii="Verdana" w:hAnsi="Verdana"/>
                <w:sz w:val="16"/>
                <w:szCs w:val="16"/>
                <w:lang w:val="en-US"/>
              </w:rPr>
              <w:t>. For the development of this information</w:t>
            </w:r>
            <w:r w:rsidR="00C926F7" w:rsidRPr="007423FD">
              <w:rPr>
                <w:rFonts w:ascii="Verdana" w:hAnsi="Verdana"/>
                <w:sz w:val="16"/>
                <w:szCs w:val="16"/>
                <w:lang w:val="en-US"/>
              </w:rPr>
              <w:t xml:space="preserve"> there</w:t>
            </w:r>
            <w:r w:rsidRPr="007423FD">
              <w:rPr>
                <w:rFonts w:ascii="Verdana" w:hAnsi="Verdana"/>
                <w:sz w:val="16"/>
                <w:szCs w:val="16"/>
                <w:lang w:val="en-US"/>
              </w:rPr>
              <w:t xml:space="preserve"> must </w:t>
            </w:r>
            <w:r w:rsidR="00C926F7" w:rsidRPr="007423FD">
              <w:rPr>
                <w:rFonts w:ascii="Verdana" w:hAnsi="Verdana"/>
                <w:sz w:val="16"/>
                <w:szCs w:val="16"/>
                <w:lang w:val="en-US"/>
              </w:rPr>
              <w:t xml:space="preserve">be collaboration with </w:t>
            </w:r>
            <w:r w:rsidRPr="007423FD">
              <w:rPr>
                <w:rFonts w:ascii="Verdana" w:hAnsi="Verdana"/>
                <w:sz w:val="16"/>
                <w:szCs w:val="16"/>
                <w:lang w:val="en-US"/>
              </w:rPr>
              <w:t>the Institute, the National Weather Service and the National Institute of Statistics and Geography, and</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c)</w:t>
            </w:r>
            <w:r w:rsidRPr="007423FD">
              <w:rPr>
                <w:rFonts w:ascii="Verdana" w:hAnsi="Verdana"/>
                <w:b/>
                <w:sz w:val="16"/>
                <w:szCs w:val="16"/>
              </w:rPr>
              <w:tab/>
            </w:r>
            <w:r w:rsidRPr="007423FD">
              <w:rPr>
                <w:rFonts w:ascii="Verdana" w:hAnsi="Verdana"/>
                <w:sz w:val="16"/>
                <w:szCs w:val="16"/>
              </w:rPr>
              <w:t>La información detallada, gráfica y tabular de las Zonas de Alto Potencial de Energías Limpias, considerando los criterios de infraestructura necesaria para el desarrollo de proyectos de generación eléctrica con base en Energías Limpias y su interconexión. Esta información deberá ser utilizada para la planeación de la expansión de la Red Nacional de Transmisión y las Redes Generales de Distribución;</w:t>
            </w:r>
          </w:p>
        </w:tc>
        <w:tc>
          <w:tcPr>
            <w:tcW w:w="4810" w:type="dxa"/>
            <w:shd w:val="clear" w:color="auto" w:fill="auto"/>
          </w:tcPr>
          <w:p w:rsidR="00C06CA2" w:rsidRPr="007423FD" w:rsidRDefault="00C06CA2" w:rsidP="00C926F7">
            <w:pPr>
              <w:pStyle w:val="Texto"/>
              <w:spacing w:line="224" w:lineRule="exact"/>
              <w:ind w:firstLine="0"/>
              <w:rPr>
                <w:rFonts w:ascii="Verdana" w:hAnsi="Verdana"/>
                <w:sz w:val="16"/>
                <w:szCs w:val="16"/>
                <w:lang w:val="en-US"/>
              </w:rPr>
            </w:pPr>
            <w:r w:rsidRPr="007423FD">
              <w:rPr>
                <w:rFonts w:ascii="Verdana" w:hAnsi="Verdana"/>
                <w:b/>
                <w:sz w:val="16"/>
                <w:szCs w:val="16"/>
                <w:lang w:val="en-US"/>
              </w:rPr>
              <w:t xml:space="preserve"> c) </w:t>
            </w:r>
            <w:r w:rsidRPr="007423FD">
              <w:rPr>
                <w:rFonts w:ascii="Verdana" w:hAnsi="Verdana"/>
                <w:sz w:val="16"/>
                <w:szCs w:val="16"/>
                <w:lang w:val="en-US"/>
              </w:rPr>
              <w:t xml:space="preserve"> </w:t>
            </w:r>
            <w:r w:rsidR="00C926F7" w:rsidRPr="007423FD">
              <w:rPr>
                <w:rFonts w:ascii="Verdana" w:hAnsi="Verdana"/>
                <w:sz w:val="16"/>
                <w:szCs w:val="16"/>
                <w:lang w:val="en-US"/>
              </w:rPr>
              <w:t>The detailed, graphic</w:t>
            </w:r>
            <w:r w:rsidRPr="007423FD">
              <w:rPr>
                <w:rFonts w:ascii="Verdana" w:hAnsi="Verdana"/>
                <w:sz w:val="16"/>
                <w:szCs w:val="16"/>
                <w:lang w:val="en-US"/>
              </w:rPr>
              <w:t xml:space="preserve"> and tabular information</w:t>
            </w:r>
            <w:r w:rsidR="00C926F7" w:rsidRPr="007423FD">
              <w:rPr>
                <w:rFonts w:ascii="Verdana" w:hAnsi="Verdana"/>
                <w:sz w:val="16"/>
                <w:szCs w:val="16"/>
                <w:lang w:val="en-US"/>
              </w:rPr>
              <w:t xml:space="preserve"> of the</w:t>
            </w:r>
            <w:r w:rsidRPr="007423FD">
              <w:rPr>
                <w:rFonts w:ascii="Verdana" w:hAnsi="Verdana"/>
                <w:sz w:val="16"/>
                <w:szCs w:val="16"/>
                <w:lang w:val="en-US"/>
              </w:rPr>
              <w:t xml:space="preserve"> High Potential </w:t>
            </w:r>
            <w:r w:rsidR="003E025E" w:rsidRPr="007423FD">
              <w:rPr>
                <w:rFonts w:ascii="Verdana" w:hAnsi="Verdana"/>
                <w:sz w:val="16"/>
                <w:szCs w:val="16"/>
                <w:lang w:val="en-US"/>
              </w:rPr>
              <w:t>Clean Energy</w:t>
            </w:r>
            <w:r w:rsidR="00C926F7" w:rsidRPr="007423FD">
              <w:rPr>
                <w:rFonts w:ascii="Verdana" w:hAnsi="Verdana"/>
                <w:sz w:val="16"/>
                <w:szCs w:val="16"/>
                <w:lang w:val="en-US"/>
              </w:rPr>
              <w:t xml:space="preserve"> Zones</w:t>
            </w:r>
            <w:r w:rsidRPr="007423FD">
              <w:rPr>
                <w:rFonts w:ascii="Verdana" w:hAnsi="Verdana"/>
                <w:sz w:val="16"/>
                <w:szCs w:val="16"/>
                <w:lang w:val="en-US"/>
              </w:rPr>
              <w:t xml:space="preserve">, considering the criteria </w:t>
            </w:r>
            <w:r w:rsidR="00C926F7" w:rsidRPr="007423FD">
              <w:rPr>
                <w:rFonts w:ascii="Verdana" w:hAnsi="Verdana"/>
                <w:sz w:val="16"/>
                <w:szCs w:val="16"/>
                <w:lang w:val="en-US"/>
              </w:rPr>
              <w:t xml:space="preserve">for the </w:t>
            </w:r>
            <w:r w:rsidRPr="007423FD">
              <w:rPr>
                <w:rFonts w:ascii="Verdana" w:hAnsi="Verdana"/>
                <w:sz w:val="16"/>
                <w:szCs w:val="16"/>
                <w:lang w:val="en-US"/>
              </w:rPr>
              <w:t xml:space="preserve">necessary infrastructure for the development of </w:t>
            </w:r>
            <w:r w:rsidR="00C926F7" w:rsidRPr="007423FD">
              <w:rPr>
                <w:rFonts w:ascii="Verdana" w:hAnsi="Verdana"/>
                <w:sz w:val="16"/>
                <w:szCs w:val="16"/>
                <w:lang w:val="en-US"/>
              </w:rPr>
              <w:t xml:space="preserve">electrical </w:t>
            </w:r>
            <w:r w:rsidRPr="007423FD">
              <w:rPr>
                <w:rFonts w:ascii="Verdana" w:hAnsi="Verdana"/>
                <w:sz w:val="16"/>
                <w:szCs w:val="16"/>
                <w:lang w:val="en-US"/>
              </w:rPr>
              <w:t xml:space="preserve">power generation projects based on </w:t>
            </w:r>
            <w:r w:rsidR="003E025E" w:rsidRPr="007423FD">
              <w:rPr>
                <w:rFonts w:ascii="Verdana" w:hAnsi="Verdana"/>
                <w:sz w:val="16"/>
                <w:szCs w:val="16"/>
                <w:lang w:val="en-US"/>
              </w:rPr>
              <w:t>Clean Energy</w:t>
            </w:r>
            <w:r w:rsidRPr="007423FD">
              <w:rPr>
                <w:rFonts w:ascii="Verdana" w:hAnsi="Verdana"/>
                <w:sz w:val="16"/>
                <w:szCs w:val="16"/>
                <w:lang w:val="en-US"/>
              </w:rPr>
              <w:t xml:space="preserve"> and </w:t>
            </w:r>
            <w:r w:rsidR="00C926F7" w:rsidRPr="007423FD">
              <w:rPr>
                <w:rFonts w:ascii="Verdana" w:hAnsi="Verdana"/>
                <w:sz w:val="16"/>
                <w:szCs w:val="16"/>
                <w:lang w:val="en-US"/>
              </w:rPr>
              <w:t xml:space="preserve">its </w:t>
            </w:r>
            <w:r w:rsidRPr="007423FD">
              <w:rPr>
                <w:rFonts w:ascii="Verdana" w:hAnsi="Verdana"/>
                <w:sz w:val="16"/>
                <w:szCs w:val="16"/>
                <w:lang w:val="en-US"/>
              </w:rPr>
              <w:t xml:space="preserve">interconnection. This information </w:t>
            </w:r>
            <w:r w:rsidR="00C926F7" w:rsidRPr="007423FD">
              <w:rPr>
                <w:rFonts w:ascii="Verdana" w:hAnsi="Verdana"/>
                <w:sz w:val="16"/>
                <w:szCs w:val="16"/>
                <w:lang w:val="en-US"/>
              </w:rPr>
              <w:t>must</w:t>
            </w:r>
            <w:r w:rsidRPr="007423FD">
              <w:rPr>
                <w:rFonts w:ascii="Verdana" w:hAnsi="Verdana"/>
                <w:sz w:val="16"/>
                <w:szCs w:val="16"/>
                <w:lang w:val="en-US"/>
              </w:rPr>
              <w:t xml:space="preserve"> be used for</w:t>
            </w:r>
            <w:r w:rsidR="00C926F7" w:rsidRPr="007423FD">
              <w:rPr>
                <w:rFonts w:ascii="Verdana" w:hAnsi="Verdana"/>
                <w:sz w:val="16"/>
                <w:szCs w:val="16"/>
                <w:lang w:val="en-US"/>
              </w:rPr>
              <w:t xml:space="preserve"> the</w:t>
            </w:r>
            <w:r w:rsidRPr="007423FD">
              <w:rPr>
                <w:rFonts w:ascii="Verdana" w:hAnsi="Verdana"/>
                <w:sz w:val="16"/>
                <w:szCs w:val="16"/>
                <w:lang w:val="en-US"/>
              </w:rPr>
              <w:t xml:space="preserve"> planning</w:t>
            </w:r>
            <w:r w:rsidR="00C926F7" w:rsidRPr="007423FD">
              <w:rPr>
                <w:rFonts w:ascii="Verdana" w:hAnsi="Verdana"/>
                <w:sz w:val="16"/>
                <w:szCs w:val="16"/>
                <w:lang w:val="en-US"/>
              </w:rPr>
              <w:t xml:space="preserve"> for</w:t>
            </w:r>
            <w:r w:rsidRPr="007423FD">
              <w:rPr>
                <w:rFonts w:ascii="Verdana" w:hAnsi="Verdana"/>
                <w:sz w:val="16"/>
                <w:szCs w:val="16"/>
                <w:lang w:val="en-US"/>
              </w:rPr>
              <w:t xml:space="preserve"> the expansion of the National</w:t>
            </w:r>
            <w:r w:rsidR="00C926F7" w:rsidRPr="007423FD">
              <w:rPr>
                <w:rFonts w:ascii="Verdana" w:hAnsi="Verdana"/>
                <w:sz w:val="16"/>
                <w:szCs w:val="16"/>
                <w:lang w:val="en-US"/>
              </w:rPr>
              <w:t xml:space="preserve"> </w:t>
            </w:r>
            <w:r w:rsidRPr="007423FD">
              <w:rPr>
                <w:rFonts w:ascii="Verdana" w:hAnsi="Verdana"/>
                <w:sz w:val="16"/>
                <w:szCs w:val="16"/>
                <w:lang w:val="en-US"/>
              </w:rPr>
              <w:t xml:space="preserve">Transmission </w:t>
            </w:r>
            <w:r w:rsidR="00C926F7" w:rsidRPr="007423FD">
              <w:rPr>
                <w:rFonts w:ascii="Verdana" w:hAnsi="Verdana"/>
                <w:sz w:val="16"/>
                <w:szCs w:val="16"/>
                <w:lang w:val="en-US"/>
              </w:rPr>
              <w:t xml:space="preserve">Network </w:t>
            </w:r>
            <w:r w:rsidRPr="007423FD">
              <w:rPr>
                <w:rFonts w:ascii="Verdana" w:hAnsi="Verdana"/>
                <w:sz w:val="16"/>
                <w:szCs w:val="16"/>
                <w:lang w:val="en-US"/>
              </w:rPr>
              <w:t>and</w:t>
            </w:r>
            <w:r w:rsidR="00C926F7" w:rsidRPr="007423FD">
              <w:rPr>
                <w:rFonts w:ascii="Verdana" w:hAnsi="Verdana"/>
                <w:sz w:val="16"/>
                <w:szCs w:val="16"/>
                <w:lang w:val="en-US"/>
              </w:rPr>
              <w:t xml:space="preserve"> the</w:t>
            </w:r>
            <w:r w:rsidRPr="007423FD">
              <w:rPr>
                <w:rFonts w:ascii="Verdana" w:hAnsi="Verdana"/>
                <w:sz w:val="16"/>
                <w:szCs w:val="16"/>
                <w:lang w:val="en-US"/>
              </w:rPr>
              <w:t xml:space="preserve"> </w:t>
            </w:r>
            <w:r w:rsidR="00C926F7" w:rsidRPr="007423FD">
              <w:rPr>
                <w:rFonts w:ascii="Verdana" w:hAnsi="Verdana"/>
                <w:sz w:val="16"/>
                <w:szCs w:val="16"/>
                <w:lang w:val="en-US"/>
              </w:rPr>
              <w:t xml:space="preserve">General </w:t>
            </w:r>
            <w:r w:rsidRPr="007423FD">
              <w:rPr>
                <w:rFonts w:ascii="Verdana" w:hAnsi="Verdana"/>
                <w:sz w:val="16"/>
                <w:szCs w:val="16"/>
                <w:lang w:val="en-US"/>
              </w:rPr>
              <w:t>Distribution Network</w:t>
            </w:r>
            <w:r w:rsidR="00C926F7" w:rsidRPr="007423FD">
              <w:rPr>
                <w:rFonts w:ascii="Verdana" w:hAnsi="Verdana"/>
                <w:sz w:val="16"/>
                <w:szCs w:val="16"/>
                <w:lang w:val="en-US"/>
              </w:rPr>
              <w:t>s</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XII.</w:t>
            </w:r>
            <w:r w:rsidRPr="007423FD">
              <w:rPr>
                <w:rFonts w:ascii="Verdana" w:hAnsi="Verdana"/>
                <w:b/>
                <w:sz w:val="16"/>
                <w:szCs w:val="16"/>
              </w:rPr>
              <w:tab/>
            </w:r>
            <w:r w:rsidRPr="007423FD">
              <w:rPr>
                <w:rFonts w:ascii="Verdana" w:hAnsi="Verdana"/>
                <w:sz w:val="16"/>
                <w:szCs w:val="16"/>
              </w:rPr>
              <w:t>Suscribir convenios y acuerdos de coordinación con los gobiernos de las entidades federativas y, en su caso, de los municipios, con el objeto de, en el ámbito de sus respectivas competencias:</w:t>
            </w:r>
          </w:p>
        </w:tc>
        <w:tc>
          <w:tcPr>
            <w:tcW w:w="4810" w:type="dxa"/>
            <w:shd w:val="clear" w:color="auto" w:fill="auto"/>
          </w:tcPr>
          <w:p w:rsidR="00C06CA2" w:rsidRPr="007423FD" w:rsidRDefault="00C06CA2" w:rsidP="00C926F7">
            <w:pPr>
              <w:pStyle w:val="Texto"/>
              <w:spacing w:line="224" w:lineRule="exact"/>
              <w:ind w:firstLine="0"/>
              <w:rPr>
                <w:rFonts w:ascii="Verdana" w:hAnsi="Verdana"/>
                <w:sz w:val="16"/>
                <w:szCs w:val="16"/>
                <w:lang w:val="en-US"/>
              </w:rPr>
            </w:pPr>
            <w:r w:rsidRPr="007423FD">
              <w:rPr>
                <w:rFonts w:ascii="Verdana" w:hAnsi="Verdana"/>
                <w:b/>
                <w:sz w:val="16"/>
                <w:szCs w:val="16"/>
                <w:lang w:val="en-US"/>
              </w:rPr>
              <w:t xml:space="preserve"> XII. </w:t>
            </w:r>
            <w:r w:rsidRPr="007423FD">
              <w:rPr>
                <w:rFonts w:ascii="Verdana" w:hAnsi="Verdana"/>
                <w:sz w:val="16"/>
                <w:szCs w:val="16"/>
                <w:lang w:val="en-US"/>
              </w:rPr>
              <w:t xml:space="preserve"> </w:t>
            </w:r>
            <w:r w:rsidR="00C926F7" w:rsidRPr="007423FD">
              <w:rPr>
                <w:rFonts w:ascii="Verdana" w:hAnsi="Verdana"/>
                <w:sz w:val="16"/>
                <w:szCs w:val="16"/>
                <w:lang w:val="en-US"/>
              </w:rPr>
              <w:t xml:space="preserve">To execute conventions and </w:t>
            </w:r>
            <w:r w:rsidRPr="007423FD">
              <w:rPr>
                <w:rFonts w:ascii="Verdana" w:hAnsi="Verdana"/>
                <w:sz w:val="16"/>
                <w:szCs w:val="16"/>
                <w:lang w:val="en-US"/>
              </w:rPr>
              <w:t xml:space="preserve">coordination agreements with the governments of the states and, </w:t>
            </w:r>
            <w:r w:rsidR="00C926F7" w:rsidRPr="007423FD">
              <w:rPr>
                <w:rFonts w:ascii="Verdana" w:hAnsi="Verdana"/>
                <w:sz w:val="16"/>
                <w:szCs w:val="16"/>
                <w:lang w:val="en-US"/>
              </w:rPr>
              <w:t>when applicable</w:t>
            </w:r>
            <w:r w:rsidRPr="007423FD">
              <w:rPr>
                <w:rFonts w:ascii="Verdana" w:hAnsi="Verdana"/>
                <w:sz w:val="16"/>
                <w:szCs w:val="16"/>
                <w:lang w:val="en-US"/>
              </w:rPr>
              <w:t xml:space="preserve">, of the </w:t>
            </w:r>
            <w:r w:rsidR="00C926F7" w:rsidRPr="007423FD">
              <w:rPr>
                <w:rFonts w:ascii="Verdana" w:hAnsi="Verdana"/>
                <w:i/>
                <w:sz w:val="16"/>
                <w:szCs w:val="16"/>
                <w:lang w:val="en-US"/>
              </w:rPr>
              <w:t>municipios</w:t>
            </w:r>
            <w:r w:rsidR="0080370E" w:rsidRPr="007423FD">
              <w:rPr>
                <w:rStyle w:val="FootnoteReference"/>
                <w:rFonts w:ascii="Verdana" w:hAnsi="Verdana"/>
                <w:i/>
                <w:sz w:val="16"/>
                <w:szCs w:val="16"/>
                <w:lang w:val="en-US"/>
              </w:rPr>
              <w:footnoteReference w:id="1"/>
            </w:r>
            <w:r w:rsidR="00C926F7" w:rsidRPr="007423FD">
              <w:rPr>
                <w:rFonts w:ascii="Verdana" w:hAnsi="Verdana"/>
                <w:sz w:val="16"/>
                <w:szCs w:val="16"/>
                <w:lang w:val="en-US"/>
              </w:rPr>
              <w:t>, in order to act</w:t>
            </w:r>
            <w:r w:rsidRPr="007423FD">
              <w:rPr>
                <w:rFonts w:ascii="Verdana" w:hAnsi="Verdana"/>
                <w:sz w:val="16"/>
                <w:szCs w:val="16"/>
                <w:lang w:val="en-US"/>
              </w:rPr>
              <w:t xml:space="preserve"> within the scope of their respective powers:</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a)</w:t>
            </w:r>
            <w:r w:rsidRPr="007423FD">
              <w:rPr>
                <w:rFonts w:ascii="Verdana" w:hAnsi="Verdana"/>
                <w:b/>
                <w:sz w:val="16"/>
                <w:szCs w:val="16"/>
              </w:rPr>
              <w:tab/>
            </w:r>
            <w:r w:rsidRPr="007423FD">
              <w:rPr>
                <w:rFonts w:ascii="Verdana" w:hAnsi="Verdana"/>
                <w:sz w:val="16"/>
                <w:szCs w:val="16"/>
              </w:rPr>
              <w:t>Establecer bases de participación para instrumentar las disposiciones que emita el Ejecutivo Federal de conformidad con la legislación aplicable;</w:t>
            </w:r>
          </w:p>
        </w:tc>
        <w:tc>
          <w:tcPr>
            <w:tcW w:w="4810" w:type="dxa"/>
            <w:shd w:val="clear" w:color="auto" w:fill="auto"/>
          </w:tcPr>
          <w:p w:rsidR="00C06CA2" w:rsidRPr="007423FD" w:rsidRDefault="00C06CA2" w:rsidP="00C926F7">
            <w:pPr>
              <w:pStyle w:val="Texto"/>
              <w:spacing w:line="224" w:lineRule="exact"/>
              <w:ind w:firstLine="0"/>
              <w:rPr>
                <w:rFonts w:ascii="Verdana" w:hAnsi="Verdana"/>
                <w:sz w:val="16"/>
                <w:szCs w:val="16"/>
                <w:lang w:val="en-US"/>
              </w:rPr>
            </w:pPr>
            <w:r w:rsidRPr="007423FD">
              <w:rPr>
                <w:rFonts w:ascii="Verdana" w:hAnsi="Verdana"/>
                <w:b/>
                <w:sz w:val="16"/>
                <w:szCs w:val="16"/>
                <w:lang w:val="en-US"/>
              </w:rPr>
              <w:t xml:space="preserve"> </w:t>
            </w:r>
            <w:r w:rsidR="00386F39" w:rsidRPr="007423FD">
              <w:rPr>
                <w:rFonts w:ascii="Verdana" w:hAnsi="Verdana"/>
                <w:b/>
                <w:sz w:val="16"/>
                <w:szCs w:val="16"/>
                <w:lang w:val="en-US"/>
              </w:rPr>
              <w:t>a)</w:t>
            </w:r>
            <w:r w:rsidRPr="007423FD">
              <w:rPr>
                <w:rFonts w:ascii="Verdana" w:hAnsi="Verdana"/>
                <w:b/>
                <w:sz w:val="16"/>
                <w:szCs w:val="16"/>
                <w:lang w:val="en-US"/>
              </w:rPr>
              <w:t xml:space="preserve"> </w:t>
            </w:r>
            <w:r w:rsidRPr="007423FD">
              <w:rPr>
                <w:rFonts w:ascii="Verdana" w:hAnsi="Verdana"/>
                <w:sz w:val="16"/>
                <w:szCs w:val="16"/>
                <w:lang w:val="en-US"/>
              </w:rPr>
              <w:t xml:space="preserve"> </w:t>
            </w:r>
            <w:r w:rsidR="00C926F7" w:rsidRPr="007423FD">
              <w:rPr>
                <w:rFonts w:ascii="Verdana" w:hAnsi="Verdana"/>
                <w:sz w:val="16"/>
                <w:szCs w:val="16"/>
                <w:lang w:val="en-US"/>
              </w:rPr>
              <w:t>To e</w:t>
            </w:r>
            <w:r w:rsidRPr="007423FD">
              <w:rPr>
                <w:rFonts w:ascii="Verdana" w:hAnsi="Verdana"/>
                <w:sz w:val="16"/>
                <w:szCs w:val="16"/>
                <w:lang w:val="en-US"/>
              </w:rPr>
              <w:t xml:space="preserve">stablish </w:t>
            </w:r>
            <w:r w:rsidR="00C926F7" w:rsidRPr="007423FD">
              <w:rPr>
                <w:rFonts w:ascii="Verdana" w:hAnsi="Verdana"/>
                <w:sz w:val="16"/>
                <w:szCs w:val="16"/>
                <w:lang w:val="en-US"/>
              </w:rPr>
              <w:t xml:space="preserve">the </w:t>
            </w:r>
            <w:r w:rsidRPr="007423FD">
              <w:rPr>
                <w:rFonts w:ascii="Verdana" w:hAnsi="Verdana"/>
                <w:sz w:val="16"/>
                <w:szCs w:val="16"/>
                <w:lang w:val="en-US"/>
              </w:rPr>
              <w:t>participation</w:t>
            </w:r>
            <w:r w:rsidR="00C926F7" w:rsidRPr="007423FD">
              <w:rPr>
                <w:rFonts w:ascii="Verdana" w:hAnsi="Verdana"/>
                <w:sz w:val="16"/>
                <w:szCs w:val="16"/>
                <w:lang w:val="en-US"/>
              </w:rPr>
              <w:t xml:space="preserve"> criteria </w:t>
            </w:r>
            <w:r w:rsidRPr="007423FD">
              <w:rPr>
                <w:rFonts w:ascii="Verdana" w:hAnsi="Verdana"/>
                <w:sz w:val="16"/>
                <w:szCs w:val="16"/>
                <w:lang w:val="en-US"/>
              </w:rPr>
              <w:t>for implementing the provisions issued by the Federal Executive in accordance with applicable l</w:t>
            </w:r>
            <w:r w:rsidR="00C926F7" w:rsidRPr="007423FD">
              <w:rPr>
                <w:rFonts w:ascii="Verdana" w:hAnsi="Verdana"/>
                <w:sz w:val="16"/>
                <w:szCs w:val="16"/>
                <w:lang w:val="en-US"/>
              </w:rPr>
              <w:t>egislation</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b)</w:t>
            </w:r>
            <w:r w:rsidRPr="007423FD">
              <w:rPr>
                <w:rFonts w:ascii="Verdana" w:hAnsi="Verdana"/>
                <w:b/>
                <w:sz w:val="16"/>
                <w:szCs w:val="16"/>
              </w:rPr>
              <w:tab/>
            </w:r>
            <w:r w:rsidRPr="007423FD">
              <w:rPr>
                <w:rFonts w:ascii="Verdana" w:hAnsi="Verdana"/>
                <w:sz w:val="16"/>
                <w:szCs w:val="16"/>
              </w:rPr>
              <w:t>Promover acciones de apoyo al desarrollo de Cadenas de Valor en la Industria Eléctrica de las Energías Limpias, en condiciones de sustentabilidad económica;</w:t>
            </w:r>
          </w:p>
        </w:tc>
        <w:tc>
          <w:tcPr>
            <w:tcW w:w="4810" w:type="dxa"/>
            <w:shd w:val="clear" w:color="auto" w:fill="auto"/>
          </w:tcPr>
          <w:p w:rsidR="00C06CA2" w:rsidRPr="007423FD" w:rsidRDefault="00C06CA2" w:rsidP="00C926F7">
            <w:pPr>
              <w:pStyle w:val="Texto"/>
              <w:spacing w:line="224" w:lineRule="exact"/>
              <w:ind w:firstLine="0"/>
              <w:rPr>
                <w:rFonts w:ascii="Verdana" w:hAnsi="Verdana"/>
                <w:sz w:val="16"/>
                <w:szCs w:val="16"/>
                <w:lang w:val="en-US"/>
              </w:rPr>
            </w:pPr>
            <w:r w:rsidRPr="007423FD">
              <w:rPr>
                <w:rFonts w:ascii="Verdana" w:hAnsi="Verdana"/>
                <w:b/>
                <w:sz w:val="16"/>
                <w:szCs w:val="16"/>
                <w:lang w:val="en-US"/>
              </w:rPr>
              <w:t xml:space="preserve"> b) </w:t>
            </w:r>
            <w:r w:rsidRPr="007423FD">
              <w:rPr>
                <w:rFonts w:ascii="Verdana" w:hAnsi="Verdana"/>
                <w:sz w:val="16"/>
                <w:szCs w:val="16"/>
                <w:lang w:val="en-US"/>
              </w:rPr>
              <w:t xml:space="preserve"> </w:t>
            </w:r>
            <w:r w:rsidR="00C926F7" w:rsidRPr="007423FD">
              <w:rPr>
                <w:rFonts w:ascii="Verdana" w:hAnsi="Verdana"/>
                <w:sz w:val="16"/>
                <w:szCs w:val="16"/>
                <w:lang w:val="en-US"/>
              </w:rPr>
              <w:t>To p</w:t>
            </w:r>
            <w:r w:rsidRPr="007423FD">
              <w:rPr>
                <w:rFonts w:ascii="Verdana" w:hAnsi="Verdana"/>
                <w:sz w:val="16"/>
                <w:szCs w:val="16"/>
                <w:lang w:val="en-US"/>
              </w:rPr>
              <w:t>romote</w:t>
            </w:r>
            <w:r w:rsidR="00C926F7" w:rsidRPr="007423FD">
              <w:rPr>
                <w:rFonts w:ascii="Verdana" w:hAnsi="Verdana"/>
                <w:sz w:val="16"/>
                <w:szCs w:val="16"/>
                <w:lang w:val="en-US"/>
              </w:rPr>
              <w:t xml:space="preserve"> </w:t>
            </w:r>
            <w:r w:rsidRPr="007423FD">
              <w:rPr>
                <w:rFonts w:ascii="Verdana" w:hAnsi="Verdana"/>
                <w:sz w:val="16"/>
                <w:szCs w:val="16"/>
                <w:lang w:val="en-US"/>
              </w:rPr>
              <w:t xml:space="preserve">actions to support the development of </w:t>
            </w:r>
            <w:r w:rsidR="00C926F7" w:rsidRPr="007423FD">
              <w:rPr>
                <w:rFonts w:ascii="Verdana" w:hAnsi="Verdana"/>
                <w:sz w:val="16"/>
                <w:szCs w:val="16"/>
                <w:lang w:val="en-US"/>
              </w:rPr>
              <w:t>V</w:t>
            </w:r>
            <w:r w:rsidRPr="007423FD">
              <w:rPr>
                <w:rFonts w:ascii="Verdana" w:hAnsi="Verdana"/>
                <w:sz w:val="16"/>
                <w:szCs w:val="16"/>
                <w:lang w:val="en-US"/>
              </w:rPr>
              <w:t xml:space="preserve">alue </w:t>
            </w:r>
            <w:r w:rsidR="00C926F7" w:rsidRPr="007423FD">
              <w:rPr>
                <w:rFonts w:ascii="Verdana" w:hAnsi="Verdana"/>
                <w:sz w:val="16"/>
                <w:szCs w:val="16"/>
                <w:lang w:val="en-US"/>
              </w:rPr>
              <w:t>C</w:t>
            </w:r>
            <w:r w:rsidRPr="007423FD">
              <w:rPr>
                <w:rFonts w:ascii="Verdana" w:hAnsi="Verdana"/>
                <w:sz w:val="16"/>
                <w:szCs w:val="16"/>
                <w:lang w:val="en-US"/>
              </w:rPr>
              <w:t xml:space="preserve">hains in the </w:t>
            </w:r>
            <w:r w:rsidR="002A36A7" w:rsidRPr="007423FD">
              <w:rPr>
                <w:rFonts w:ascii="Verdana" w:hAnsi="Verdana"/>
                <w:sz w:val="16"/>
                <w:szCs w:val="16"/>
                <w:lang w:val="en-US"/>
              </w:rPr>
              <w:t>Electrical Industry</w:t>
            </w:r>
            <w:r w:rsidRPr="007423FD">
              <w:rPr>
                <w:rFonts w:ascii="Verdana" w:hAnsi="Verdana"/>
                <w:sz w:val="16"/>
                <w:szCs w:val="16"/>
                <w:lang w:val="en-US"/>
              </w:rPr>
              <w:t xml:space="preserve"> of </w:t>
            </w:r>
            <w:r w:rsidR="003E025E" w:rsidRPr="007423FD">
              <w:rPr>
                <w:rFonts w:ascii="Verdana" w:hAnsi="Verdana"/>
                <w:sz w:val="16"/>
                <w:szCs w:val="16"/>
                <w:lang w:val="en-US"/>
              </w:rPr>
              <w:t>Clean Energy</w:t>
            </w:r>
            <w:r w:rsidRPr="007423FD">
              <w:rPr>
                <w:rFonts w:ascii="Verdana" w:hAnsi="Verdana"/>
                <w:sz w:val="16"/>
                <w:szCs w:val="16"/>
                <w:lang w:val="en-US"/>
              </w:rPr>
              <w:t xml:space="preserve">, </w:t>
            </w:r>
            <w:r w:rsidR="00C926F7" w:rsidRPr="007423FD">
              <w:rPr>
                <w:rFonts w:ascii="Verdana" w:hAnsi="Verdana"/>
                <w:sz w:val="16"/>
                <w:szCs w:val="16"/>
                <w:lang w:val="en-US"/>
              </w:rPr>
              <w:t>under</w:t>
            </w:r>
            <w:r w:rsidRPr="007423FD">
              <w:rPr>
                <w:rFonts w:ascii="Verdana" w:hAnsi="Verdana"/>
                <w:sz w:val="16"/>
                <w:szCs w:val="16"/>
                <w:lang w:val="en-US"/>
              </w:rPr>
              <w:t xml:space="preserve"> conditions of economic sustainability;</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c)</w:t>
            </w:r>
            <w:r w:rsidRPr="007423FD">
              <w:rPr>
                <w:rFonts w:ascii="Verdana" w:hAnsi="Verdana"/>
                <w:b/>
                <w:sz w:val="16"/>
                <w:szCs w:val="16"/>
              </w:rPr>
              <w:tab/>
            </w:r>
            <w:r w:rsidRPr="007423FD">
              <w:rPr>
                <w:rFonts w:ascii="Verdana" w:hAnsi="Verdana"/>
                <w:sz w:val="16"/>
                <w:szCs w:val="16"/>
              </w:rPr>
              <w:t>Promover condiciones, en el ámbito de su competencia, para facilitar el acceso a aquellas zonas con alto potencial de fuentes de energías limpias para su aprovechamiento y la compatibilidad de los usos de suelo para tales fines;</w:t>
            </w:r>
          </w:p>
        </w:tc>
        <w:tc>
          <w:tcPr>
            <w:tcW w:w="4810" w:type="dxa"/>
            <w:shd w:val="clear" w:color="auto" w:fill="auto"/>
          </w:tcPr>
          <w:p w:rsidR="00C06CA2" w:rsidRPr="007423FD" w:rsidRDefault="00C06CA2" w:rsidP="008C27C9">
            <w:pPr>
              <w:pStyle w:val="Texto"/>
              <w:spacing w:line="224" w:lineRule="exact"/>
              <w:ind w:firstLine="0"/>
              <w:rPr>
                <w:rFonts w:ascii="Verdana" w:hAnsi="Verdana"/>
                <w:sz w:val="16"/>
                <w:szCs w:val="16"/>
                <w:lang w:val="en-US"/>
              </w:rPr>
            </w:pPr>
            <w:r w:rsidRPr="007423FD">
              <w:rPr>
                <w:rFonts w:ascii="Verdana" w:hAnsi="Verdana"/>
                <w:b/>
                <w:sz w:val="16"/>
                <w:szCs w:val="16"/>
                <w:lang w:val="en-US"/>
              </w:rPr>
              <w:t xml:space="preserve"> c) </w:t>
            </w:r>
            <w:r w:rsidRPr="007423FD">
              <w:rPr>
                <w:rFonts w:ascii="Verdana" w:hAnsi="Verdana"/>
                <w:sz w:val="16"/>
                <w:szCs w:val="16"/>
                <w:lang w:val="en-US"/>
              </w:rPr>
              <w:t xml:space="preserve"> </w:t>
            </w:r>
            <w:r w:rsidR="00C926F7" w:rsidRPr="007423FD">
              <w:rPr>
                <w:rFonts w:ascii="Verdana" w:hAnsi="Verdana"/>
                <w:sz w:val="16"/>
                <w:szCs w:val="16"/>
                <w:lang w:val="en-US"/>
              </w:rPr>
              <w:t>To p</w:t>
            </w:r>
            <w:r w:rsidRPr="007423FD">
              <w:rPr>
                <w:rFonts w:ascii="Verdana" w:hAnsi="Verdana"/>
                <w:sz w:val="16"/>
                <w:szCs w:val="16"/>
                <w:lang w:val="en-US"/>
              </w:rPr>
              <w:t xml:space="preserve">romote conditions </w:t>
            </w:r>
            <w:r w:rsidR="008C27C9" w:rsidRPr="007423FD">
              <w:rPr>
                <w:rFonts w:ascii="Verdana" w:hAnsi="Verdana"/>
                <w:sz w:val="16"/>
                <w:szCs w:val="16"/>
                <w:lang w:val="en-US"/>
              </w:rPr>
              <w:t xml:space="preserve">within the scope of its </w:t>
            </w:r>
            <w:r w:rsidRPr="007423FD">
              <w:rPr>
                <w:rFonts w:ascii="Verdana" w:hAnsi="Verdana"/>
                <w:sz w:val="16"/>
                <w:szCs w:val="16"/>
                <w:lang w:val="en-US"/>
              </w:rPr>
              <w:t xml:space="preserve">jurisdiction, to facilitate access to </w:t>
            </w:r>
            <w:r w:rsidR="008C27C9" w:rsidRPr="007423FD">
              <w:rPr>
                <w:rFonts w:ascii="Verdana" w:hAnsi="Verdana"/>
                <w:sz w:val="16"/>
                <w:szCs w:val="16"/>
                <w:lang w:val="en-US"/>
              </w:rPr>
              <w:t>zones</w:t>
            </w:r>
            <w:r w:rsidRPr="007423FD">
              <w:rPr>
                <w:rFonts w:ascii="Verdana" w:hAnsi="Verdana"/>
                <w:sz w:val="16"/>
                <w:szCs w:val="16"/>
                <w:lang w:val="en-US"/>
              </w:rPr>
              <w:t xml:space="preserve"> with high potential for </w:t>
            </w:r>
            <w:r w:rsidR="003E025E" w:rsidRPr="007423FD">
              <w:rPr>
                <w:rFonts w:ascii="Verdana" w:hAnsi="Verdana"/>
                <w:sz w:val="16"/>
                <w:szCs w:val="16"/>
                <w:lang w:val="en-US"/>
              </w:rPr>
              <w:t>Clean Energy</w:t>
            </w:r>
            <w:r w:rsidRPr="007423FD">
              <w:rPr>
                <w:rFonts w:ascii="Verdana" w:hAnsi="Verdana"/>
                <w:sz w:val="16"/>
                <w:szCs w:val="16"/>
                <w:lang w:val="en-US"/>
              </w:rPr>
              <w:t xml:space="preserve"> sources for its use and </w:t>
            </w:r>
            <w:r w:rsidR="008C27C9" w:rsidRPr="007423FD">
              <w:rPr>
                <w:rFonts w:ascii="Verdana" w:hAnsi="Verdana"/>
                <w:sz w:val="16"/>
                <w:szCs w:val="16"/>
                <w:lang w:val="en-US"/>
              </w:rPr>
              <w:t xml:space="preserve">the </w:t>
            </w:r>
            <w:r w:rsidRPr="007423FD">
              <w:rPr>
                <w:rFonts w:ascii="Verdana" w:hAnsi="Verdana"/>
                <w:sz w:val="16"/>
                <w:szCs w:val="16"/>
                <w:lang w:val="en-US"/>
              </w:rPr>
              <w:t>compatibility of land uses</w:t>
            </w:r>
            <w:r w:rsidR="008C27C9" w:rsidRPr="007423FD">
              <w:rPr>
                <w:rFonts w:ascii="Verdana" w:hAnsi="Verdana"/>
                <w:sz w:val="16"/>
                <w:szCs w:val="16"/>
                <w:lang w:val="en-US"/>
              </w:rPr>
              <w:t>,</w:t>
            </w:r>
            <w:r w:rsidRPr="007423FD">
              <w:rPr>
                <w:rFonts w:ascii="Verdana" w:hAnsi="Verdana"/>
                <w:sz w:val="16"/>
                <w:szCs w:val="16"/>
                <w:lang w:val="en-US"/>
              </w:rPr>
              <w:t xml:space="preserve"> for such purposes;</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d)</w:t>
            </w:r>
            <w:r w:rsidRPr="007423FD">
              <w:rPr>
                <w:rFonts w:ascii="Verdana" w:hAnsi="Verdana"/>
                <w:b/>
                <w:sz w:val="16"/>
                <w:szCs w:val="16"/>
              </w:rPr>
              <w:tab/>
            </w:r>
            <w:r w:rsidRPr="007423FD">
              <w:rPr>
                <w:rFonts w:ascii="Verdana" w:hAnsi="Verdana"/>
                <w:sz w:val="16"/>
                <w:szCs w:val="16"/>
              </w:rPr>
              <w:t>Identificar y promover las mejores prácticas en políticas y programas para Eficiencia Energética;</w:t>
            </w:r>
          </w:p>
        </w:tc>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lang w:val="en-US"/>
              </w:rPr>
            </w:pPr>
            <w:r w:rsidRPr="007423FD">
              <w:rPr>
                <w:rFonts w:ascii="Verdana" w:hAnsi="Verdana"/>
                <w:b/>
                <w:sz w:val="16"/>
                <w:szCs w:val="16"/>
                <w:lang w:val="en-US"/>
              </w:rPr>
              <w:t xml:space="preserve"> d) </w:t>
            </w:r>
            <w:r w:rsidR="0080370E" w:rsidRPr="007423FD">
              <w:rPr>
                <w:rFonts w:ascii="Verdana" w:hAnsi="Verdana"/>
                <w:sz w:val="16"/>
                <w:szCs w:val="16"/>
                <w:lang w:val="en-US"/>
              </w:rPr>
              <w:t xml:space="preserve"> To i</w:t>
            </w:r>
            <w:r w:rsidRPr="007423FD">
              <w:rPr>
                <w:rFonts w:ascii="Verdana" w:hAnsi="Verdana"/>
                <w:sz w:val="16"/>
                <w:szCs w:val="16"/>
                <w:lang w:val="en-US"/>
              </w:rPr>
              <w:t xml:space="preserve">dentify and promote </w:t>
            </w:r>
            <w:r w:rsidR="0080370E" w:rsidRPr="007423FD">
              <w:rPr>
                <w:rFonts w:ascii="Verdana" w:hAnsi="Verdana"/>
                <w:sz w:val="16"/>
                <w:szCs w:val="16"/>
                <w:lang w:val="en-US"/>
              </w:rPr>
              <w:t xml:space="preserve">the </w:t>
            </w:r>
            <w:r w:rsidRPr="007423FD">
              <w:rPr>
                <w:rFonts w:ascii="Verdana" w:hAnsi="Verdana"/>
                <w:sz w:val="16"/>
                <w:szCs w:val="16"/>
                <w:lang w:val="en-US"/>
              </w:rPr>
              <w:t xml:space="preserve">best practices in policies and programs for </w:t>
            </w:r>
            <w:r w:rsidR="00A94A5E" w:rsidRPr="007423FD">
              <w:rPr>
                <w:rFonts w:ascii="Verdana" w:hAnsi="Verdana"/>
                <w:sz w:val="16"/>
                <w:szCs w:val="16"/>
                <w:lang w:val="en-US"/>
              </w:rPr>
              <w:t>Energy Efficiency</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e)</w:t>
            </w:r>
            <w:r w:rsidRPr="007423FD">
              <w:rPr>
                <w:rFonts w:ascii="Verdana" w:hAnsi="Verdana"/>
                <w:b/>
                <w:sz w:val="16"/>
                <w:szCs w:val="16"/>
              </w:rPr>
              <w:tab/>
            </w:r>
            <w:r w:rsidRPr="007423FD">
              <w:rPr>
                <w:rFonts w:ascii="Verdana" w:hAnsi="Verdana"/>
                <w:sz w:val="16"/>
                <w:szCs w:val="16"/>
              </w:rPr>
              <w:t>Identificar y promover, con apoyo de la CONUEE y empresas distribuidoras de energía, áreas de oportunidad y programas de eficiencia energética por sectores de uso final, y</w:t>
            </w:r>
          </w:p>
        </w:tc>
        <w:tc>
          <w:tcPr>
            <w:tcW w:w="4810" w:type="dxa"/>
            <w:shd w:val="clear" w:color="auto" w:fill="auto"/>
          </w:tcPr>
          <w:p w:rsidR="00C06CA2" w:rsidRPr="007423FD" w:rsidRDefault="00C06CA2" w:rsidP="0080370E">
            <w:pPr>
              <w:pStyle w:val="Texto"/>
              <w:spacing w:line="224" w:lineRule="exact"/>
              <w:ind w:firstLine="0"/>
              <w:rPr>
                <w:rFonts w:ascii="Verdana" w:hAnsi="Verdana"/>
                <w:sz w:val="16"/>
                <w:szCs w:val="16"/>
                <w:lang w:val="en-US"/>
              </w:rPr>
            </w:pPr>
            <w:r w:rsidRPr="007423FD">
              <w:rPr>
                <w:rFonts w:ascii="Verdana" w:hAnsi="Verdana"/>
                <w:b/>
                <w:sz w:val="16"/>
                <w:szCs w:val="16"/>
                <w:lang w:val="en-US"/>
              </w:rPr>
              <w:t xml:space="preserve"> </w:t>
            </w:r>
            <w:r w:rsidR="00386F39" w:rsidRPr="007423FD">
              <w:rPr>
                <w:rFonts w:ascii="Verdana" w:hAnsi="Verdana"/>
                <w:b/>
                <w:sz w:val="16"/>
                <w:szCs w:val="16"/>
                <w:lang w:val="en-US"/>
              </w:rPr>
              <w:t>e)</w:t>
            </w:r>
            <w:r w:rsidRPr="007423FD">
              <w:rPr>
                <w:rFonts w:ascii="Verdana" w:hAnsi="Verdana"/>
                <w:b/>
                <w:sz w:val="16"/>
                <w:szCs w:val="16"/>
                <w:lang w:val="en-US"/>
              </w:rPr>
              <w:t xml:space="preserve"> </w:t>
            </w:r>
            <w:r w:rsidRPr="007423FD">
              <w:rPr>
                <w:rFonts w:ascii="Verdana" w:hAnsi="Verdana"/>
                <w:sz w:val="16"/>
                <w:szCs w:val="16"/>
                <w:lang w:val="en-US"/>
              </w:rPr>
              <w:t xml:space="preserve"> </w:t>
            </w:r>
            <w:r w:rsidR="0080370E" w:rsidRPr="007423FD">
              <w:rPr>
                <w:rFonts w:ascii="Verdana" w:hAnsi="Verdana"/>
                <w:sz w:val="16"/>
                <w:szCs w:val="16"/>
                <w:lang w:val="en-US"/>
              </w:rPr>
              <w:t>To i</w:t>
            </w:r>
            <w:r w:rsidRPr="007423FD">
              <w:rPr>
                <w:rFonts w:ascii="Verdana" w:hAnsi="Verdana"/>
                <w:sz w:val="16"/>
                <w:szCs w:val="16"/>
                <w:lang w:val="en-US"/>
              </w:rPr>
              <w:t xml:space="preserve">dentify and promote, with support from the CONUEE and energy distribution companies, areas of opportunity and </w:t>
            </w:r>
            <w:r w:rsidR="00A94A5E" w:rsidRPr="007423FD">
              <w:rPr>
                <w:rFonts w:ascii="Verdana" w:hAnsi="Verdana"/>
                <w:sz w:val="16"/>
                <w:szCs w:val="16"/>
                <w:lang w:val="en-US"/>
              </w:rPr>
              <w:t>Energy Efficiency</w:t>
            </w:r>
            <w:r w:rsidRPr="007423FD">
              <w:rPr>
                <w:rFonts w:ascii="Verdana" w:hAnsi="Verdana"/>
                <w:sz w:val="16"/>
                <w:szCs w:val="16"/>
                <w:lang w:val="en-US"/>
              </w:rPr>
              <w:t xml:space="preserve"> programs by end use</w:t>
            </w:r>
            <w:r w:rsidR="0080370E" w:rsidRPr="007423FD">
              <w:rPr>
                <w:rFonts w:ascii="Verdana" w:hAnsi="Verdana"/>
                <w:sz w:val="16"/>
                <w:szCs w:val="16"/>
                <w:lang w:val="en-US"/>
              </w:rPr>
              <w:t>r</w:t>
            </w:r>
            <w:r w:rsidRPr="007423FD">
              <w:rPr>
                <w:rFonts w:ascii="Verdana" w:hAnsi="Verdana"/>
                <w:sz w:val="16"/>
                <w:szCs w:val="16"/>
                <w:lang w:val="en-US"/>
              </w:rPr>
              <w:t xml:space="preserve"> sector</w:t>
            </w:r>
            <w:r w:rsidR="0080370E" w:rsidRPr="007423FD">
              <w:rPr>
                <w:rFonts w:ascii="Verdana" w:hAnsi="Verdana"/>
                <w:sz w:val="16"/>
                <w:szCs w:val="16"/>
                <w:lang w:val="en-US"/>
              </w:rPr>
              <w:t>s</w:t>
            </w:r>
            <w:r w:rsidRPr="007423FD">
              <w:rPr>
                <w:rFonts w:ascii="Verdana" w:hAnsi="Verdana"/>
                <w:sz w:val="16"/>
                <w:szCs w:val="16"/>
                <w:lang w:val="en-US"/>
              </w:rPr>
              <w:t>, and</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f)</w:t>
            </w:r>
            <w:r w:rsidRPr="007423FD">
              <w:rPr>
                <w:rFonts w:ascii="Verdana" w:hAnsi="Verdana"/>
                <w:b/>
                <w:sz w:val="16"/>
                <w:szCs w:val="16"/>
              </w:rPr>
              <w:tab/>
            </w:r>
            <w:r w:rsidRPr="007423FD">
              <w:rPr>
                <w:rFonts w:ascii="Verdana" w:hAnsi="Verdana"/>
                <w:sz w:val="16"/>
                <w:szCs w:val="16"/>
              </w:rPr>
              <w:t>Simplificar los procedimientos administrativos para la obtención de permisos y licencias para los proyectos de aprovechamiento de Energías Limpias. El grado de simplificación de dichos procedimientos y el impulso al desarrollo de Energías Limpias será monitoreado y calificado por la Secretaría, quien publicará anualmente un índice elaborado para tal fin de acuerdo con las mejores prácticas internacionales en la materia;</w:t>
            </w:r>
          </w:p>
        </w:tc>
        <w:tc>
          <w:tcPr>
            <w:tcW w:w="4810" w:type="dxa"/>
            <w:shd w:val="clear" w:color="auto" w:fill="auto"/>
          </w:tcPr>
          <w:p w:rsidR="00C06CA2" w:rsidRPr="007423FD" w:rsidRDefault="00C06CA2" w:rsidP="008C27C9">
            <w:pPr>
              <w:pStyle w:val="Texto"/>
              <w:spacing w:line="224" w:lineRule="exact"/>
              <w:ind w:firstLine="0"/>
              <w:rPr>
                <w:rFonts w:ascii="Verdana" w:hAnsi="Verdana"/>
                <w:sz w:val="16"/>
                <w:szCs w:val="16"/>
                <w:lang w:val="en-US"/>
              </w:rPr>
            </w:pPr>
            <w:r w:rsidRPr="007423FD">
              <w:rPr>
                <w:rFonts w:ascii="Verdana" w:hAnsi="Verdana"/>
                <w:b/>
                <w:sz w:val="16"/>
                <w:szCs w:val="16"/>
                <w:lang w:val="en-US"/>
              </w:rPr>
              <w:t xml:space="preserve"> F) </w:t>
            </w:r>
            <w:r w:rsidRPr="007423FD">
              <w:rPr>
                <w:rFonts w:ascii="Verdana" w:hAnsi="Verdana"/>
                <w:sz w:val="16"/>
                <w:szCs w:val="16"/>
                <w:lang w:val="en-US"/>
              </w:rPr>
              <w:t xml:space="preserve"> </w:t>
            </w:r>
            <w:r w:rsidR="0080370E" w:rsidRPr="007423FD">
              <w:rPr>
                <w:rFonts w:ascii="Verdana" w:hAnsi="Verdana"/>
                <w:sz w:val="16"/>
                <w:szCs w:val="16"/>
                <w:lang w:val="en-US"/>
              </w:rPr>
              <w:t>To s</w:t>
            </w:r>
            <w:r w:rsidRPr="007423FD">
              <w:rPr>
                <w:rFonts w:ascii="Verdana" w:hAnsi="Verdana"/>
                <w:sz w:val="16"/>
                <w:szCs w:val="16"/>
                <w:lang w:val="en-US"/>
              </w:rPr>
              <w:t xml:space="preserve">implify </w:t>
            </w:r>
            <w:r w:rsidR="0080370E" w:rsidRPr="007423FD">
              <w:rPr>
                <w:rFonts w:ascii="Verdana" w:hAnsi="Verdana"/>
                <w:sz w:val="16"/>
                <w:szCs w:val="16"/>
                <w:lang w:val="en-US"/>
              </w:rPr>
              <w:t xml:space="preserve">the </w:t>
            </w:r>
            <w:r w:rsidRPr="007423FD">
              <w:rPr>
                <w:rFonts w:ascii="Verdana" w:hAnsi="Verdana"/>
                <w:sz w:val="16"/>
                <w:szCs w:val="16"/>
                <w:lang w:val="en-US"/>
              </w:rPr>
              <w:t xml:space="preserve">administrative procedures for obtaining permits and licenses for projects using </w:t>
            </w:r>
            <w:r w:rsidR="0080370E" w:rsidRPr="007423FD">
              <w:rPr>
                <w:rFonts w:ascii="Verdana" w:hAnsi="Verdana"/>
                <w:sz w:val="16"/>
                <w:szCs w:val="16"/>
                <w:lang w:val="en-US"/>
              </w:rPr>
              <w:t>C</w:t>
            </w:r>
            <w:r w:rsidRPr="007423FD">
              <w:rPr>
                <w:rFonts w:ascii="Verdana" w:hAnsi="Verdana"/>
                <w:sz w:val="16"/>
                <w:szCs w:val="16"/>
                <w:lang w:val="en-US"/>
              </w:rPr>
              <w:t xml:space="preserve">lean </w:t>
            </w:r>
            <w:r w:rsidR="0080370E" w:rsidRPr="007423FD">
              <w:rPr>
                <w:rFonts w:ascii="Verdana" w:hAnsi="Verdana"/>
                <w:sz w:val="16"/>
                <w:szCs w:val="16"/>
                <w:lang w:val="en-US"/>
              </w:rPr>
              <w:t>E</w:t>
            </w:r>
            <w:r w:rsidRPr="007423FD">
              <w:rPr>
                <w:rFonts w:ascii="Verdana" w:hAnsi="Verdana"/>
                <w:sz w:val="16"/>
                <w:szCs w:val="16"/>
                <w:lang w:val="en-US"/>
              </w:rPr>
              <w:t>nerg</w:t>
            </w:r>
            <w:r w:rsidR="0080370E" w:rsidRPr="007423FD">
              <w:rPr>
                <w:rFonts w:ascii="Verdana" w:hAnsi="Verdana"/>
                <w:sz w:val="16"/>
                <w:szCs w:val="16"/>
                <w:lang w:val="en-US"/>
              </w:rPr>
              <w:t>ies</w:t>
            </w:r>
            <w:r w:rsidRPr="007423FD">
              <w:rPr>
                <w:rFonts w:ascii="Verdana" w:hAnsi="Verdana"/>
                <w:sz w:val="16"/>
                <w:szCs w:val="16"/>
                <w:lang w:val="en-US"/>
              </w:rPr>
              <w:t>. The degree of simplification of s</w:t>
            </w:r>
            <w:r w:rsidR="0080370E" w:rsidRPr="007423FD">
              <w:rPr>
                <w:rFonts w:ascii="Verdana" w:hAnsi="Verdana"/>
                <w:sz w:val="16"/>
                <w:szCs w:val="16"/>
                <w:lang w:val="en-US"/>
              </w:rPr>
              <w:t>aid</w:t>
            </w:r>
            <w:r w:rsidRPr="007423FD">
              <w:rPr>
                <w:rFonts w:ascii="Verdana" w:hAnsi="Verdana"/>
                <w:sz w:val="16"/>
                <w:szCs w:val="16"/>
                <w:lang w:val="en-US"/>
              </w:rPr>
              <w:t xml:space="preserve"> procedures and the impetus to the development of </w:t>
            </w:r>
            <w:r w:rsidR="003E025E" w:rsidRPr="007423FD">
              <w:rPr>
                <w:rFonts w:ascii="Verdana" w:hAnsi="Verdana"/>
                <w:sz w:val="16"/>
                <w:szCs w:val="16"/>
                <w:lang w:val="en-US"/>
              </w:rPr>
              <w:t>Clean Energy</w:t>
            </w:r>
            <w:r w:rsidRPr="007423FD">
              <w:rPr>
                <w:rFonts w:ascii="Verdana" w:hAnsi="Verdana"/>
                <w:sz w:val="16"/>
                <w:szCs w:val="16"/>
                <w:lang w:val="en-US"/>
              </w:rPr>
              <w:t xml:space="preserve"> will be monitored and rated by the </w:t>
            </w:r>
            <w:r w:rsidR="00852971" w:rsidRPr="007423FD">
              <w:rPr>
                <w:rFonts w:ascii="Verdana" w:hAnsi="Verdana"/>
                <w:sz w:val="16"/>
                <w:szCs w:val="16"/>
                <w:lang w:val="en-US"/>
              </w:rPr>
              <w:t>Secretary</w:t>
            </w:r>
            <w:r w:rsidRPr="007423FD">
              <w:rPr>
                <w:rFonts w:ascii="Verdana" w:hAnsi="Verdana"/>
                <w:sz w:val="16"/>
                <w:szCs w:val="16"/>
                <w:lang w:val="en-US"/>
              </w:rPr>
              <w:t xml:space="preserve">, who </w:t>
            </w:r>
            <w:r w:rsidR="0080370E" w:rsidRPr="007423FD">
              <w:rPr>
                <w:rFonts w:ascii="Verdana" w:hAnsi="Verdana"/>
                <w:sz w:val="16"/>
                <w:szCs w:val="16"/>
                <w:lang w:val="en-US"/>
              </w:rPr>
              <w:t xml:space="preserve">will </w:t>
            </w:r>
            <w:r w:rsidRPr="007423FD">
              <w:rPr>
                <w:rFonts w:ascii="Verdana" w:hAnsi="Verdana"/>
                <w:sz w:val="16"/>
                <w:szCs w:val="16"/>
                <w:lang w:val="en-US"/>
              </w:rPr>
              <w:t xml:space="preserve">publish annually an index </w:t>
            </w:r>
            <w:r w:rsidR="0080370E" w:rsidRPr="007423FD">
              <w:rPr>
                <w:rFonts w:ascii="Verdana" w:hAnsi="Verdana"/>
                <w:sz w:val="16"/>
                <w:szCs w:val="16"/>
                <w:lang w:val="en-US"/>
              </w:rPr>
              <w:t>prepared</w:t>
            </w:r>
            <w:r w:rsidRPr="007423FD">
              <w:rPr>
                <w:rFonts w:ascii="Verdana" w:hAnsi="Verdana"/>
                <w:sz w:val="16"/>
                <w:szCs w:val="16"/>
                <w:lang w:val="en-US"/>
              </w:rPr>
              <w:t xml:space="preserve"> for this purpose in accordance with international best practices in this field;</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XIII.</w:t>
            </w:r>
            <w:r w:rsidRPr="007423FD">
              <w:rPr>
                <w:rFonts w:ascii="Verdana" w:hAnsi="Verdana"/>
                <w:b/>
                <w:sz w:val="16"/>
                <w:szCs w:val="16"/>
              </w:rPr>
              <w:tab/>
            </w:r>
            <w:r w:rsidRPr="007423FD">
              <w:rPr>
                <w:rFonts w:ascii="Verdana" w:hAnsi="Verdana"/>
                <w:sz w:val="16"/>
                <w:szCs w:val="16"/>
              </w:rPr>
              <w:t>Elaborar, en coordinación con la Secretaría de Hacienda y Crédito Público, la Secretaría de Salud, la SEMARNAT y la CRE, una metodología para valorar las Externalidades definidas en la fracción XIX del artículo 3 de esta Ley.</w:t>
            </w:r>
          </w:p>
        </w:tc>
        <w:tc>
          <w:tcPr>
            <w:tcW w:w="4810" w:type="dxa"/>
            <w:shd w:val="clear" w:color="auto" w:fill="auto"/>
          </w:tcPr>
          <w:p w:rsidR="00C06CA2" w:rsidRPr="007423FD" w:rsidRDefault="00C06CA2" w:rsidP="0080370E">
            <w:pPr>
              <w:pStyle w:val="Texto"/>
              <w:spacing w:line="224" w:lineRule="exact"/>
              <w:ind w:firstLine="0"/>
              <w:rPr>
                <w:rFonts w:ascii="Verdana" w:hAnsi="Verdana"/>
                <w:sz w:val="16"/>
                <w:szCs w:val="16"/>
                <w:lang w:val="en-US"/>
              </w:rPr>
            </w:pPr>
            <w:r w:rsidRPr="007423FD">
              <w:rPr>
                <w:rFonts w:ascii="Verdana" w:hAnsi="Verdana"/>
                <w:b/>
                <w:sz w:val="16"/>
                <w:szCs w:val="16"/>
                <w:lang w:val="en-US"/>
              </w:rPr>
              <w:t xml:space="preserve"> XIII. </w:t>
            </w:r>
            <w:r w:rsidRPr="007423FD">
              <w:rPr>
                <w:rFonts w:ascii="Verdana" w:hAnsi="Verdana"/>
                <w:sz w:val="16"/>
                <w:szCs w:val="16"/>
                <w:lang w:val="en-US"/>
              </w:rPr>
              <w:t xml:space="preserve"> </w:t>
            </w:r>
            <w:r w:rsidR="0080370E" w:rsidRPr="007423FD">
              <w:rPr>
                <w:rFonts w:ascii="Verdana" w:hAnsi="Verdana"/>
                <w:sz w:val="16"/>
                <w:szCs w:val="16"/>
                <w:lang w:val="en-US"/>
              </w:rPr>
              <w:t>To prepare</w:t>
            </w:r>
            <w:r w:rsidRPr="007423FD">
              <w:rPr>
                <w:rFonts w:ascii="Verdana" w:hAnsi="Verdana"/>
                <w:sz w:val="16"/>
                <w:szCs w:val="16"/>
                <w:lang w:val="en-US"/>
              </w:rPr>
              <w:t xml:space="preserve">, in coordination with the </w:t>
            </w:r>
            <w:r w:rsidR="00852971" w:rsidRPr="007423FD">
              <w:rPr>
                <w:rFonts w:ascii="Verdana" w:hAnsi="Verdana"/>
                <w:sz w:val="16"/>
                <w:szCs w:val="16"/>
                <w:lang w:val="en-US"/>
              </w:rPr>
              <w:t>Secretary</w:t>
            </w:r>
            <w:r w:rsidRPr="007423FD">
              <w:rPr>
                <w:rFonts w:ascii="Verdana" w:hAnsi="Verdana"/>
                <w:sz w:val="16"/>
                <w:szCs w:val="16"/>
                <w:lang w:val="en-US"/>
              </w:rPr>
              <w:t xml:space="preserve"> of Finance and Public Credit, the </w:t>
            </w:r>
            <w:r w:rsidR="0080370E" w:rsidRPr="007423FD">
              <w:rPr>
                <w:rFonts w:ascii="Verdana" w:hAnsi="Verdana"/>
                <w:sz w:val="16"/>
                <w:szCs w:val="16"/>
                <w:lang w:val="en-US"/>
              </w:rPr>
              <w:t>Secretary of Health</w:t>
            </w:r>
            <w:r w:rsidRPr="007423FD">
              <w:rPr>
                <w:rFonts w:ascii="Verdana" w:hAnsi="Verdana"/>
                <w:sz w:val="16"/>
                <w:szCs w:val="16"/>
                <w:lang w:val="en-US"/>
              </w:rPr>
              <w:t xml:space="preserve">, SEMARNAT and </w:t>
            </w:r>
            <w:r w:rsidR="0080370E" w:rsidRPr="007423FD">
              <w:rPr>
                <w:rFonts w:ascii="Verdana" w:hAnsi="Verdana"/>
                <w:sz w:val="16"/>
                <w:szCs w:val="16"/>
                <w:lang w:val="en-US"/>
              </w:rPr>
              <w:t xml:space="preserve">the </w:t>
            </w:r>
            <w:r w:rsidRPr="007423FD">
              <w:rPr>
                <w:rFonts w:ascii="Verdana" w:hAnsi="Verdana"/>
                <w:sz w:val="16"/>
                <w:szCs w:val="16"/>
                <w:lang w:val="en-US"/>
              </w:rPr>
              <w:t xml:space="preserve">CRE, a methodology to assess the </w:t>
            </w:r>
            <w:r w:rsidR="008C27C9" w:rsidRPr="007423FD">
              <w:rPr>
                <w:rFonts w:ascii="Verdana" w:hAnsi="Verdana"/>
                <w:sz w:val="16"/>
                <w:szCs w:val="16"/>
                <w:lang w:val="en-US"/>
              </w:rPr>
              <w:t>Externalities</w:t>
            </w:r>
            <w:r w:rsidRPr="007423FD">
              <w:rPr>
                <w:rFonts w:ascii="Verdana" w:hAnsi="Verdana"/>
                <w:sz w:val="16"/>
                <w:szCs w:val="16"/>
                <w:lang w:val="en-US"/>
              </w:rPr>
              <w:t xml:space="preserve"> defined in section XIX of Article 3 of </w:t>
            </w:r>
            <w:r w:rsidR="00A94A5E" w:rsidRPr="007423FD">
              <w:rPr>
                <w:rFonts w:ascii="Verdana" w:hAnsi="Verdana"/>
                <w:sz w:val="16"/>
                <w:szCs w:val="16"/>
                <w:lang w:val="en-US"/>
              </w:rPr>
              <w:t>this Law</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0"/>
              <w:spacing w:line="227" w:lineRule="exact"/>
              <w:ind w:firstLine="0"/>
              <w:rPr>
                <w:rFonts w:ascii="Verdana" w:hAnsi="Verdana"/>
                <w:sz w:val="16"/>
                <w:szCs w:val="16"/>
              </w:rPr>
            </w:pPr>
            <w:r w:rsidRPr="007423FD">
              <w:rPr>
                <w:rFonts w:ascii="Verdana" w:hAnsi="Verdana"/>
                <w:sz w:val="16"/>
                <w:szCs w:val="16"/>
              </w:rPr>
              <w:t>Las características de las Externalidades y la dimensión de sus efectos se deberán determinar a partir de modelos conocidos y respetados por instituciones internacionales, incluyendo el análisis de ciclo de vida, para que a través de la provisión de información base por proyecto, la autoridad ambiental pueda determinar y tomar en consideración en sus procesos de autorización, previo a su construcción, las estimaciones de las Externalidades que en su caso se generen;</w:t>
            </w:r>
          </w:p>
        </w:tc>
        <w:tc>
          <w:tcPr>
            <w:tcW w:w="4810" w:type="dxa"/>
            <w:shd w:val="clear" w:color="auto" w:fill="auto"/>
          </w:tcPr>
          <w:p w:rsidR="00C06CA2" w:rsidRPr="007423FD" w:rsidRDefault="00C06CA2" w:rsidP="008C27C9">
            <w:pPr>
              <w:pStyle w:val="texto0"/>
              <w:spacing w:line="227" w:lineRule="exact"/>
              <w:ind w:firstLine="0"/>
              <w:rPr>
                <w:rFonts w:ascii="Verdana" w:hAnsi="Verdana"/>
                <w:sz w:val="16"/>
                <w:szCs w:val="16"/>
                <w:lang w:val="en-US"/>
              </w:rPr>
            </w:pPr>
            <w:r w:rsidRPr="007423FD">
              <w:rPr>
                <w:rFonts w:ascii="Verdana" w:hAnsi="Verdana"/>
                <w:sz w:val="16"/>
                <w:szCs w:val="16"/>
                <w:lang w:val="en-US"/>
              </w:rPr>
              <w:t>The characteristics of</w:t>
            </w:r>
            <w:r w:rsidR="0080370E" w:rsidRPr="007423FD">
              <w:rPr>
                <w:rFonts w:ascii="Verdana" w:hAnsi="Verdana"/>
                <w:sz w:val="16"/>
                <w:szCs w:val="16"/>
                <w:lang w:val="en-US"/>
              </w:rPr>
              <w:t xml:space="preserve"> the</w:t>
            </w:r>
            <w:r w:rsidRPr="007423FD">
              <w:rPr>
                <w:rFonts w:ascii="Verdana" w:hAnsi="Verdana"/>
                <w:sz w:val="16"/>
                <w:szCs w:val="16"/>
                <w:lang w:val="en-US"/>
              </w:rPr>
              <w:t xml:space="preserve"> Externalities and the </w:t>
            </w:r>
            <w:r w:rsidR="0080370E" w:rsidRPr="007423FD">
              <w:rPr>
                <w:rFonts w:ascii="Verdana" w:hAnsi="Verdana"/>
                <w:sz w:val="16"/>
                <w:szCs w:val="16"/>
                <w:lang w:val="en-US"/>
              </w:rPr>
              <w:t>dimension of their</w:t>
            </w:r>
            <w:r w:rsidRPr="007423FD">
              <w:rPr>
                <w:rFonts w:ascii="Verdana" w:hAnsi="Verdana"/>
                <w:sz w:val="16"/>
                <w:szCs w:val="16"/>
                <w:lang w:val="en-US"/>
              </w:rPr>
              <w:t xml:space="preserve"> effects </w:t>
            </w:r>
            <w:r w:rsidR="0080370E" w:rsidRPr="007423FD">
              <w:rPr>
                <w:rFonts w:ascii="Verdana" w:hAnsi="Verdana"/>
                <w:sz w:val="16"/>
                <w:szCs w:val="16"/>
                <w:lang w:val="en-US"/>
              </w:rPr>
              <w:t>must</w:t>
            </w:r>
            <w:r w:rsidRPr="007423FD">
              <w:rPr>
                <w:rFonts w:ascii="Verdana" w:hAnsi="Verdana"/>
                <w:sz w:val="16"/>
                <w:szCs w:val="16"/>
                <w:lang w:val="en-US"/>
              </w:rPr>
              <w:t xml:space="preserve"> be determined from known and respected</w:t>
            </w:r>
            <w:r w:rsidR="0080370E" w:rsidRPr="007423FD">
              <w:rPr>
                <w:rFonts w:ascii="Verdana" w:hAnsi="Verdana"/>
                <w:sz w:val="16"/>
                <w:szCs w:val="16"/>
                <w:lang w:val="en-US"/>
              </w:rPr>
              <w:t xml:space="preserve"> models</w:t>
            </w:r>
            <w:r w:rsidRPr="007423FD">
              <w:rPr>
                <w:rFonts w:ascii="Verdana" w:hAnsi="Verdana"/>
                <w:sz w:val="16"/>
                <w:szCs w:val="16"/>
                <w:lang w:val="en-US"/>
              </w:rPr>
              <w:t xml:space="preserve"> by international institutions, including life-cycle </w:t>
            </w:r>
            <w:r w:rsidR="0080370E" w:rsidRPr="007423FD">
              <w:rPr>
                <w:rFonts w:ascii="Verdana" w:hAnsi="Verdana"/>
                <w:sz w:val="16"/>
                <w:szCs w:val="16"/>
                <w:lang w:val="en-US"/>
              </w:rPr>
              <w:t>analysis</w:t>
            </w:r>
            <w:r w:rsidRPr="007423FD">
              <w:rPr>
                <w:rFonts w:ascii="Verdana" w:hAnsi="Verdana"/>
                <w:sz w:val="16"/>
                <w:szCs w:val="16"/>
                <w:lang w:val="en-US"/>
              </w:rPr>
              <w:t>, so that through the provision of information</w:t>
            </w:r>
            <w:r w:rsidR="0080370E" w:rsidRPr="007423FD">
              <w:rPr>
                <w:rFonts w:ascii="Verdana" w:hAnsi="Verdana"/>
                <w:sz w:val="16"/>
                <w:szCs w:val="16"/>
                <w:lang w:val="en-US"/>
              </w:rPr>
              <w:t xml:space="preserve"> criteria per project</w:t>
            </w:r>
            <w:r w:rsidRPr="007423FD">
              <w:rPr>
                <w:rFonts w:ascii="Verdana" w:hAnsi="Verdana"/>
                <w:sz w:val="16"/>
                <w:szCs w:val="16"/>
                <w:lang w:val="en-US"/>
              </w:rPr>
              <w:t>, the environmental authority can determine and take into account in their authorization procedures, prior to construction,</w:t>
            </w:r>
            <w:r w:rsidR="0080370E" w:rsidRPr="007423FD">
              <w:rPr>
                <w:rFonts w:ascii="Verdana" w:hAnsi="Verdana"/>
                <w:sz w:val="16"/>
                <w:szCs w:val="16"/>
                <w:lang w:val="en-US"/>
              </w:rPr>
              <w:t xml:space="preserve"> the</w:t>
            </w:r>
            <w:r w:rsidRPr="007423FD">
              <w:rPr>
                <w:rFonts w:ascii="Verdana" w:hAnsi="Verdana"/>
                <w:sz w:val="16"/>
                <w:szCs w:val="16"/>
                <w:lang w:val="en-US"/>
              </w:rPr>
              <w:t xml:space="preserve"> estimates of the </w:t>
            </w:r>
            <w:r w:rsidR="008C27C9" w:rsidRPr="007423FD">
              <w:rPr>
                <w:rFonts w:ascii="Verdana" w:hAnsi="Verdana"/>
                <w:sz w:val="16"/>
                <w:szCs w:val="16"/>
                <w:lang w:val="en-US"/>
              </w:rPr>
              <w:t>Externalities</w:t>
            </w:r>
            <w:r w:rsidRPr="007423FD">
              <w:rPr>
                <w:rFonts w:ascii="Verdana" w:hAnsi="Verdana"/>
                <w:sz w:val="16"/>
                <w:szCs w:val="16"/>
                <w:lang w:val="en-US"/>
              </w:rPr>
              <w:t xml:space="preserve"> ge</w:t>
            </w:r>
            <w:r w:rsidR="00C0408C" w:rsidRPr="007423FD">
              <w:rPr>
                <w:rFonts w:ascii="Verdana" w:hAnsi="Verdana"/>
                <w:sz w:val="16"/>
                <w:szCs w:val="16"/>
                <w:lang w:val="en-US"/>
              </w:rPr>
              <w:t>nerate, when applicable</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27" w:lineRule="exact"/>
              <w:ind w:firstLine="0"/>
              <w:rPr>
                <w:rFonts w:ascii="Verdana" w:hAnsi="Verdana"/>
                <w:sz w:val="16"/>
                <w:szCs w:val="16"/>
              </w:rPr>
            </w:pPr>
            <w:r w:rsidRPr="007423FD">
              <w:rPr>
                <w:rFonts w:ascii="Verdana" w:hAnsi="Verdana"/>
                <w:b/>
                <w:sz w:val="16"/>
                <w:szCs w:val="16"/>
              </w:rPr>
              <w:t>XIV.</w:t>
            </w:r>
            <w:r w:rsidRPr="007423FD">
              <w:rPr>
                <w:rFonts w:ascii="Verdana" w:hAnsi="Verdana"/>
                <w:b/>
                <w:sz w:val="16"/>
                <w:szCs w:val="16"/>
              </w:rPr>
              <w:tab/>
            </w:r>
            <w:r w:rsidRPr="007423FD">
              <w:rPr>
                <w:rFonts w:ascii="Verdana" w:hAnsi="Verdana"/>
                <w:sz w:val="16"/>
                <w:szCs w:val="16"/>
              </w:rPr>
              <w:t>Promover la participación social a través del Consejo durante la planeación, implementación y evaluación del Programa;</w:t>
            </w:r>
          </w:p>
        </w:tc>
        <w:tc>
          <w:tcPr>
            <w:tcW w:w="4810" w:type="dxa"/>
            <w:shd w:val="clear" w:color="auto" w:fill="auto"/>
          </w:tcPr>
          <w:p w:rsidR="00C06CA2" w:rsidRPr="007423FD" w:rsidRDefault="00C06CA2" w:rsidP="00C0408C">
            <w:pPr>
              <w:pStyle w:val="Texto"/>
              <w:spacing w:line="227" w:lineRule="exact"/>
              <w:ind w:firstLine="0"/>
              <w:rPr>
                <w:rFonts w:ascii="Verdana" w:hAnsi="Verdana"/>
                <w:sz w:val="16"/>
                <w:szCs w:val="16"/>
                <w:lang w:val="en-US"/>
              </w:rPr>
            </w:pPr>
            <w:r w:rsidRPr="007423FD">
              <w:rPr>
                <w:rFonts w:ascii="Verdana" w:hAnsi="Verdana"/>
                <w:b/>
                <w:sz w:val="16"/>
                <w:szCs w:val="16"/>
                <w:lang w:val="en-US"/>
              </w:rPr>
              <w:t xml:space="preserve">XIV. </w:t>
            </w:r>
            <w:r w:rsidRPr="007423FD">
              <w:rPr>
                <w:rFonts w:ascii="Verdana" w:hAnsi="Verdana"/>
                <w:sz w:val="16"/>
                <w:szCs w:val="16"/>
                <w:lang w:val="en-US"/>
              </w:rPr>
              <w:t xml:space="preserve"> </w:t>
            </w:r>
            <w:r w:rsidR="00C0408C" w:rsidRPr="007423FD">
              <w:rPr>
                <w:rFonts w:ascii="Verdana" w:hAnsi="Verdana"/>
                <w:sz w:val="16"/>
                <w:szCs w:val="16"/>
                <w:lang w:val="en-US"/>
              </w:rPr>
              <w:t>To p</w:t>
            </w:r>
            <w:r w:rsidRPr="007423FD">
              <w:rPr>
                <w:rFonts w:ascii="Verdana" w:hAnsi="Verdana"/>
                <w:sz w:val="16"/>
                <w:szCs w:val="16"/>
                <w:lang w:val="en-US"/>
              </w:rPr>
              <w:t>romote social participation through the Council during the planning, implementation and evaluation of the program;</w:t>
            </w:r>
          </w:p>
        </w:tc>
      </w:tr>
      <w:tr w:rsidR="00C06CA2" w:rsidRPr="00A94A5E" w:rsidTr="000A51D7">
        <w:tc>
          <w:tcPr>
            <w:tcW w:w="4810" w:type="dxa"/>
            <w:shd w:val="clear" w:color="auto" w:fill="auto"/>
          </w:tcPr>
          <w:p w:rsidR="00C06CA2" w:rsidRPr="007423FD" w:rsidRDefault="00C06CA2" w:rsidP="00A2628C">
            <w:pPr>
              <w:pStyle w:val="Texto"/>
              <w:spacing w:line="227" w:lineRule="exact"/>
              <w:ind w:firstLine="0"/>
              <w:rPr>
                <w:rFonts w:ascii="Verdana" w:hAnsi="Verdana"/>
                <w:sz w:val="16"/>
                <w:szCs w:val="16"/>
              </w:rPr>
            </w:pPr>
            <w:r w:rsidRPr="007423FD">
              <w:rPr>
                <w:rFonts w:ascii="Verdana" w:hAnsi="Verdana"/>
                <w:b/>
                <w:sz w:val="16"/>
                <w:szCs w:val="16"/>
              </w:rPr>
              <w:t>XV.</w:t>
            </w:r>
            <w:r w:rsidRPr="007423FD">
              <w:rPr>
                <w:rFonts w:ascii="Verdana" w:hAnsi="Verdana"/>
                <w:b/>
                <w:sz w:val="16"/>
                <w:szCs w:val="16"/>
              </w:rPr>
              <w:tab/>
            </w:r>
            <w:r w:rsidRPr="007423FD">
              <w:rPr>
                <w:rFonts w:ascii="Verdana" w:hAnsi="Verdana"/>
                <w:sz w:val="16"/>
                <w:szCs w:val="16"/>
              </w:rPr>
              <w:t>Determinar, de conformidad con los criterios emitidos por el Consejo, la identificación de las zonas con potencial renovable para generar energía eléctrica mediante Energías Limpias;</w:t>
            </w:r>
          </w:p>
        </w:tc>
        <w:tc>
          <w:tcPr>
            <w:tcW w:w="4810" w:type="dxa"/>
            <w:shd w:val="clear" w:color="auto" w:fill="auto"/>
          </w:tcPr>
          <w:p w:rsidR="00C06CA2" w:rsidRPr="007423FD" w:rsidRDefault="00C06CA2" w:rsidP="00C0408C">
            <w:pPr>
              <w:pStyle w:val="Texto"/>
              <w:spacing w:line="227" w:lineRule="exact"/>
              <w:ind w:firstLine="0"/>
              <w:rPr>
                <w:rFonts w:ascii="Verdana" w:hAnsi="Verdana"/>
                <w:sz w:val="16"/>
                <w:szCs w:val="16"/>
                <w:lang w:val="en-US"/>
              </w:rPr>
            </w:pPr>
            <w:r w:rsidRPr="007423FD">
              <w:rPr>
                <w:rFonts w:ascii="Verdana" w:hAnsi="Verdana"/>
                <w:b/>
                <w:sz w:val="16"/>
                <w:szCs w:val="16"/>
                <w:lang w:val="en-US"/>
              </w:rPr>
              <w:t xml:space="preserve">XV. </w:t>
            </w:r>
            <w:r w:rsidRPr="007423FD">
              <w:rPr>
                <w:rFonts w:ascii="Verdana" w:hAnsi="Verdana"/>
                <w:sz w:val="16"/>
                <w:szCs w:val="16"/>
                <w:lang w:val="en-US"/>
              </w:rPr>
              <w:t xml:space="preserve"> </w:t>
            </w:r>
            <w:r w:rsidR="00C0408C" w:rsidRPr="007423FD">
              <w:rPr>
                <w:rFonts w:ascii="Verdana" w:hAnsi="Verdana"/>
                <w:sz w:val="16"/>
                <w:szCs w:val="16"/>
                <w:lang w:val="en-US"/>
              </w:rPr>
              <w:t>To d</w:t>
            </w:r>
            <w:r w:rsidRPr="007423FD">
              <w:rPr>
                <w:rFonts w:ascii="Verdana" w:hAnsi="Verdana"/>
                <w:sz w:val="16"/>
                <w:szCs w:val="16"/>
                <w:lang w:val="en-US"/>
              </w:rPr>
              <w:t xml:space="preserve">etermine, in accordance with the criteria issued by the Council, </w:t>
            </w:r>
            <w:r w:rsidR="00C0408C" w:rsidRPr="007423FD">
              <w:rPr>
                <w:rFonts w:ascii="Verdana" w:hAnsi="Verdana"/>
                <w:sz w:val="16"/>
                <w:szCs w:val="16"/>
                <w:lang w:val="en-US"/>
              </w:rPr>
              <w:t>the identification of the zones</w:t>
            </w:r>
            <w:r w:rsidRPr="007423FD">
              <w:rPr>
                <w:rFonts w:ascii="Verdana" w:hAnsi="Verdana"/>
                <w:sz w:val="16"/>
                <w:szCs w:val="16"/>
                <w:lang w:val="en-US"/>
              </w:rPr>
              <w:t xml:space="preserve"> with potential for generating renewable electricity through </w:t>
            </w:r>
            <w:r w:rsidR="003E025E" w:rsidRPr="007423FD">
              <w:rPr>
                <w:rFonts w:ascii="Verdana" w:hAnsi="Verdana"/>
                <w:sz w:val="16"/>
                <w:szCs w:val="16"/>
                <w:lang w:val="en-US"/>
              </w:rPr>
              <w:t>Clean Energy</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27" w:lineRule="exact"/>
              <w:ind w:firstLine="0"/>
              <w:rPr>
                <w:rFonts w:ascii="Verdana" w:hAnsi="Verdana"/>
                <w:sz w:val="16"/>
                <w:szCs w:val="16"/>
              </w:rPr>
            </w:pPr>
            <w:r w:rsidRPr="007423FD">
              <w:rPr>
                <w:rFonts w:ascii="Verdana" w:hAnsi="Verdana"/>
                <w:b/>
                <w:sz w:val="16"/>
                <w:szCs w:val="16"/>
              </w:rPr>
              <w:t>XVI.</w:t>
            </w:r>
            <w:r w:rsidRPr="007423FD">
              <w:rPr>
                <w:rFonts w:ascii="Verdana" w:hAnsi="Verdana"/>
                <w:b/>
                <w:sz w:val="16"/>
                <w:szCs w:val="16"/>
              </w:rPr>
              <w:tab/>
            </w:r>
            <w:r w:rsidRPr="007423FD">
              <w:rPr>
                <w:rFonts w:ascii="Verdana" w:hAnsi="Verdana"/>
                <w:sz w:val="16"/>
                <w:szCs w:val="16"/>
              </w:rPr>
              <w:t>Promover, en condiciones de sustentabilidad económica, la construcción de las obras de infraestructura eléctrica que redunden en un beneficio sistémico y faciliten la interconexión de Energías Limpias al Sistema Eléctrico Nacional;</w:t>
            </w:r>
          </w:p>
        </w:tc>
        <w:tc>
          <w:tcPr>
            <w:tcW w:w="4810" w:type="dxa"/>
            <w:shd w:val="clear" w:color="auto" w:fill="auto"/>
          </w:tcPr>
          <w:p w:rsidR="00C06CA2" w:rsidRPr="007423FD" w:rsidRDefault="00C06CA2" w:rsidP="008C27C9">
            <w:pPr>
              <w:pStyle w:val="Texto"/>
              <w:spacing w:line="227" w:lineRule="exact"/>
              <w:ind w:firstLine="0"/>
              <w:rPr>
                <w:rFonts w:ascii="Verdana" w:hAnsi="Verdana"/>
                <w:sz w:val="16"/>
                <w:szCs w:val="16"/>
                <w:lang w:val="en-US"/>
              </w:rPr>
            </w:pPr>
            <w:r w:rsidRPr="007423FD">
              <w:rPr>
                <w:rFonts w:ascii="Verdana" w:hAnsi="Verdana"/>
                <w:b/>
                <w:sz w:val="16"/>
                <w:szCs w:val="16"/>
                <w:lang w:val="en-US"/>
              </w:rPr>
              <w:t xml:space="preserve">XVI. </w:t>
            </w:r>
            <w:r w:rsidRPr="007423FD">
              <w:rPr>
                <w:rFonts w:ascii="Verdana" w:hAnsi="Verdana"/>
                <w:sz w:val="16"/>
                <w:szCs w:val="16"/>
                <w:lang w:val="en-US"/>
              </w:rPr>
              <w:t xml:space="preserve"> </w:t>
            </w:r>
            <w:r w:rsidR="00C0408C" w:rsidRPr="007423FD">
              <w:rPr>
                <w:rFonts w:ascii="Verdana" w:hAnsi="Verdana"/>
                <w:sz w:val="16"/>
                <w:szCs w:val="16"/>
                <w:lang w:val="en-US"/>
              </w:rPr>
              <w:t>To p</w:t>
            </w:r>
            <w:r w:rsidRPr="007423FD">
              <w:rPr>
                <w:rFonts w:ascii="Verdana" w:hAnsi="Verdana"/>
                <w:sz w:val="16"/>
                <w:szCs w:val="16"/>
                <w:lang w:val="en-US"/>
              </w:rPr>
              <w:t xml:space="preserve">romote, </w:t>
            </w:r>
            <w:r w:rsidR="008C27C9" w:rsidRPr="007423FD">
              <w:rPr>
                <w:rFonts w:ascii="Verdana" w:hAnsi="Verdana"/>
                <w:sz w:val="16"/>
                <w:szCs w:val="16"/>
                <w:lang w:val="en-US"/>
              </w:rPr>
              <w:t>under</w:t>
            </w:r>
            <w:r w:rsidRPr="007423FD">
              <w:rPr>
                <w:rFonts w:ascii="Verdana" w:hAnsi="Verdana"/>
                <w:sz w:val="16"/>
                <w:szCs w:val="16"/>
                <w:lang w:val="en-US"/>
              </w:rPr>
              <w:t xml:space="preserve"> conditions of economic sustainability, the construction of electrical infrastructure</w:t>
            </w:r>
            <w:r w:rsidR="008C27C9" w:rsidRPr="007423FD">
              <w:rPr>
                <w:rFonts w:ascii="Verdana" w:hAnsi="Verdana"/>
                <w:sz w:val="16"/>
                <w:szCs w:val="16"/>
                <w:lang w:val="en-US"/>
              </w:rPr>
              <w:t xml:space="preserve"> works</w:t>
            </w:r>
            <w:r w:rsidRPr="007423FD">
              <w:rPr>
                <w:rFonts w:ascii="Verdana" w:hAnsi="Verdana"/>
                <w:sz w:val="16"/>
                <w:szCs w:val="16"/>
                <w:lang w:val="en-US"/>
              </w:rPr>
              <w:t xml:space="preserve"> that will result in a systemic benefit and facilitate the interconnection of </w:t>
            </w:r>
            <w:r w:rsidR="003E025E" w:rsidRPr="007423FD">
              <w:rPr>
                <w:rFonts w:ascii="Verdana" w:hAnsi="Verdana"/>
                <w:sz w:val="16"/>
                <w:szCs w:val="16"/>
                <w:lang w:val="en-US"/>
              </w:rPr>
              <w:t>Clean Energy</w:t>
            </w:r>
            <w:r w:rsidR="00C0408C" w:rsidRPr="007423FD">
              <w:rPr>
                <w:rFonts w:ascii="Verdana" w:hAnsi="Verdana"/>
                <w:sz w:val="16"/>
                <w:szCs w:val="16"/>
                <w:lang w:val="en-US"/>
              </w:rPr>
              <w:t xml:space="preserve"> to the</w:t>
            </w:r>
            <w:r w:rsidRPr="007423FD">
              <w:rPr>
                <w:rFonts w:ascii="Verdana" w:hAnsi="Verdana"/>
                <w:sz w:val="16"/>
                <w:szCs w:val="16"/>
                <w:lang w:val="en-US"/>
              </w:rPr>
              <w:t xml:space="preserve"> National Electric </w:t>
            </w:r>
            <w:r w:rsidR="00C0408C" w:rsidRPr="007423FD">
              <w:rPr>
                <w:rFonts w:ascii="Verdana" w:hAnsi="Verdana"/>
                <w:sz w:val="16"/>
                <w:szCs w:val="16"/>
                <w:lang w:val="en-US"/>
              </w:rPr>
              <w:t>System</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27" w:lineRule="exact"/>
              <w:ind w:firstLine="0"/>
              <w:rPr>
                <w:rFonts w:ascii="Verdana" w:hAnsi="Verdana"/>
                <w:sz w:val="16"/>
                <w:szCs w:val="16"/>
              </w:rPr>
            </w:pPr>
            <w:r w:rsidRPr="007423FD">
              <w:rPr>
                <w:rFonts w:ascii="Verdana" w:hAnsi="Verdana"/>
                <w:b/>
                <w:sz w:val="16"/>
                <w:szCs w:val="16"/>
              </w:rPr>
              <w:t>XVII.</w:t>
            </w:r>
            <w:r w:rsidRPr="007423FD">
              <w:rPr>
                <w:rFonts w:ascii="Verdana" w:hAnsi="Verdana"/>
                <w:b/>
                <w:sz w:val="16"/>
                <w:szCs w:val="16"/>
              </w:rPr>
              <w:tab/>
            </w:r>
            <w:r w:rsidRPr="007423FD">
              <w:rPr>
                <w:rFonts w:ascii="Verdana" w:hAnsi="Verdana"/>
                <w:sz w:val="16"/>
                <w:szCs w:val="16"/>
              </w:rPr>
              <w:t>Asegurar la congruencia entre la Estrategia, el Programa, el PRONASE y los demás instrumentos de planeación del sector energía;</w:t>
            </w:r>
          </w:p>
        </w:tc>
        <w:tc>
          <w:tcPr>
            <w:tcW w:w="4810" w:type="dxa"/>
            <w:shd w:val="clear" w:color="auto" w:fill="auto"/>
          </w:tcPr>
          <w:p w:rsidR="00C06CA2" w:rsidRPr="007423FD" w:rsidRDefault="00C06CA2" w:rsidP="00C0408C">
            <w:pPr>
              <w:pStyle w:val="Texto"/>
              <w:spacing w:line="227" w:lineRule="exact"/>
              <w:ind w:firstLine="0"/>
              <w:rPr>
                <w:rFonts w:ascii="Verdana" w:hAnsi="Verdana"/>
                <w:sz w:val="16"/>
                <w:szCs w:val="16"/>
                <w:lang w:val="en-US"/>
              </w:rPr>
            </w:pPr>
            <w:r w:rsidRPr="007423FD">
              <w:rPr>
                <w:rFonts w:ascii="Verdana" w:hAnsi="Verdana"/>
                <w:b/>
                <w:sz w:val="16"/>
                <w:szCs w:val="16"/>
                <w:lang w:val="en-US"/>
              </w:rPr>
              <w:t xml:space="preserve">XVII. </w:t>
            </w:r>
            <w:r w:rsidRPr="007423FD">
              <w:rPr>
                <w:rFonts w:ascii="Verdana" w:hAnsi="Verdana"/>
                <w:sz w:val="16"/>
                <w:szCs w:val="16"/>
                <w:lang w:val="en-US"/>
              </w:rPr>
              <w:t xml:space="preserve"> </w:t>
            </w:r>
            <w:r w:rsidR="00C0408C" w:rsidRPr="007423FD">
              <w:rPr>
                <w:rFonts w:ascii="Verdana" w:hAnsi="Verdana"/>
                <w:sz w:val="16"/>
                <w:szCs w:val="16"/>
                <w:lang w:val="en-US"/>
              </w:rPr>
              <w:t>To e</w:t>
            </w:r>
            <w:r w:rsidRPr="007423FD">
              <w:rPr>
                <w:rFonts w:ascii="Verdana" w:hAnsi="Verdana"/>
                <w:sz w:val="16"/>
                <w:szCs w:val="16"/>
                <w:lang w:val="en-US"/>
              </w:rPr>
              <w:t xml:space="preserve">nsure consistency between the Strategy, the </w:t>
            </w:r>
            <w:r w:rsidR="00C0408C" w:rsidRPr="007423FD">
              <w:rPr>
                <w:rFonts w:ascii="Verdana" w:hAnsi="Verdana"/>
                <w:sz w:val="16"/>
                <w:szCs w:val="16"/>
                <w:lang w:val="en-US"/>
              </w:rPr>
              <w:t>P</w:t>
            </w:r>
            <w:r w:rsidRPr="007423FD">
              <w:rPr>
                <w:rFonts w:ascii="Verdana" w:hAnsi="Verdana"/>
                <w:sz w:val="16"/>
                <w:szCs w:val="16"/>
                <w:lang w:val="en-US"/>
              </w:rPr>
              <w:t>rogram, the PRONASE and other instruments of planning</w:t>
            </w:r>
            <w:r w:rsidR="00C0408C" w:rsidRPr="007423FD">
              <w:rPr>
                <w:rFonts w:ascii="Verdana" w:hAnsi="Verdana"/>
                <w:sz w:val="16"/>
                <w:szCs w:val="16"/>
                <w:lang w:val="en-US"/>
              </w:rPr>
              <w:t xml:space="preserve"> in the</w:t>
            </w:r>
            <w:r w:rsidRPr="007423FD">
              <w:rPr>
                <w:rFonts w:ascii="Verdana" w:hAnsi="Verdana"/>
                <w:sz w:val="16"/>
                <w:szCs w:val="16"/>
                <w:lang w:val="en-US"/>
              </w:rPr>
              <w:t xml:space="preserve"> energy sector;</w:t>
            </w:r>
          </w:p>
        </w:tc>
      </w:tr>
      <w:tr w:rsidR="00C06CA2" w:rsidRPr="00A94A5E" w:rsidTr="000A51D7">
        <w:tc>
          <w:tcPr>
            <w:tcW w:w="4810" w:type="dxa"/>
            <w:shd w:val="clear" w:color="auto" w:fill="auto"/>
          </w:tcPr>
          <w:p w:rsidR="00C06CA2" w:rsidRPr="007423FD" w:rsidRDefault="00C06CA2" w:rsidP="00A2628C">
            <w:pPr>
              <w:pStyle w:val="Texto"/>
              <w:spacing w:line="227" w:lineRule="exact"/>
              <w:ind w:firstLine="0"/>
              <w:rPr>
                <w:rFonts w:ascii="Verdana" w:hAnsi="Verdana"/>
                <w:sz w:val="16"/>
                <w:szCs w:val="16"/>
              </w:rPr>
            </w:pPr>
            <w:r w:rsidRPr="007423FD">
              <w:rPr>
                <w:rFonts w:ascii="Verdana" w:hAnsi="Verdana"/>
                <w:b/>
                <w:sz w:val="16"/>
                <w:szCs w:val="16"/>
              </w:rPr>
              <w:t>XVIII.</w:t>
            </w:r>
            <w:r w:rsidRPr="007423FD">
              <w:rPr>
                <w:rFonts w:ascii="Verdana" w:hAnsi="Verdana"/>
                <w:b/>
                <w:sz w:val="16"/>
                <w:szCs w:val="16"/>
              </w:rPr>
              <w:tab/>
            </w:r>
            <w:r w:rsidRPr="007423FD">
              <w:rPr>
                <w:rFonts w:ascii="Verdana" w:hAnsi="Verdana"/>
                <w:sz w:val="16"/>
                <w:szCs w:val="16"/>
              </w:rPr>
              <w:t>Aprobar e incluir en el PRONASE, en su caso, las Metas de Eficiencia Energética que le proponga la CONUEE y coordinar las acciones necesarias para promover su cumplimiento;</w:t>
            </w:r>
          </w:p>
        </w:tc>
        <w:tc>
          <w:tcPr>
            <w:tcW w:w="4810" w:type="dxa"/>
            <w:shd w:val="clear" w:color="auto" w:fill="auto"/>
          </w:tcPr>
          <w:p w:rsidR="00C06CA2" w:rsidRPr="007423FD" w:rsidRDefault="00C06CA2" w:rsidP="00C0408C">
            <w:pPr>
              <w:pStyle w:val="Texto"/>
              <w:spacing w:line="227" w:lineRule="exact"/>
              <w:ind w:firstLine="0"/>
              <w:rPr>
                <w:rFonts w:ascii="Verdana" w:hAnsi="Verdana"/>
                <w:sz w:val="16"/>
                <w:szCs w:val="16"/>
                <w:lang w:val="en-US"/>
              </w:rPr>
            </w:pPr>
            <w:r w:rsidRPr="007423FD">
              <w:rPr>
                <w:rFonts w:ascii="Verdana" w:hAnsi="Verdana"/>
                <w:b/>
                <w:sz w:val="16"/>
                <w:szCs w:val="16"/>
                <w:lang w:val="en-US"/>
              </w:rPr>
              <w:t xml:space="preserve">XVIII. </w:t>
            </w:r>
            <w:r w:rsidRPr="007423FD">
              <w:rPr>
                <w:rFonts w:ascii="Verdana" w:hAnsi="Verdana"/>
                <w:sz w:val="16"/>
                <w:szCs w:val="16"/>
                <w:lang w:val="en-US"/>
              </w:rPr>
              <w:t xml:space="preserve"> </w:t>
            </w:r>
            <w:r w:rsidR="00C0408C" w:rsidRPr="007423FD">
              <w:rPr>
                <w:rFonts w:ascii="Verdana" w:hAnsi="Verdana"/>
                <w:sz w:val="16"/>
                <w:szCs w:val="16"/>
                <w:lang w:val="en-US"/>
              </w:rPr>
              <w:t>To a</w:t>
            </w:r>
            <w:r w:rsidRPr="007423FD">
              <w:rPr>
                <w:rFonts w:ascii="Verdana" w:hAnsi="Verdana"/>
                <w:sz w:val="16"/>
                <w:szCs w:val="16"/>
                <w:lang w:val="en-US"/>
              </w:rPr>
              <w:t>pprove and include in PRONASE, whe</w:t>
            </w:r>
            <w:r w:rsidR="00C0408C" w:rsidRPr="007423FD">
              <w:rPr>
                <w:rFonts w:ascii="Verdana" w:hAnsi="Verdana"/>
                <w:sz w:val="16"/>
                <w:szCs w:val="16"/>
                <w:lang w:val="en-US"/>
              </w:rPr>
              <w:t>n</w:t>
            </w:r>
            <w:r w:rsidRPr="007423FD">
              <w:rPr>
                <w:rFonts w:ascii="Verdana" w:hAnsi="Verdana"/>
                <w:sz w:val="16"/>
                <w:szCs w:val="16"/>
                <w:lang w:val="en-US"/>
              </w:rPr>
              <w:t xml:space="preserve"> applicable, the Energy Efficiency Goals</w:t>
            </w:r>
            <w:r w:rsidR="00C0408C" w:rsidRPr="007423FD">
              <w:rPr>
                <w:rFonts w:ascii="Verdana" w:hAnsi="Verdana"/>
                <w:sz w:val="16"/>
                <w:szCs w:val="16"/>
                <w:lang w:val="en-US"/>
              </w:rPr>
              <w:t xml:space="preserve"> proposed by</w:t>
            </w:r>
            <w:r w:rsidRPr="007423FD">
              <w:rPr>
                <w:rFonts w:ascii="Verdana" w:hAnsi="Verdana"/>
                <w:sz w:val="16"/>
                <w:szCs w:val="16"/>
                <w:lang w:val="en-US"/>
              </w:rPr>
              <w:t xml:space="preserve"> CONUEE and coordinate the necessary actions to promote compliance;</w:t>
            </w:r>
          </w:p>
        </w:tc>
      </w:tr>
      <w:tr w:rsidR="00C06CA2" w:rsidRPr="00A94A5E" w:rsidTr="000A51D7">
        <w:tc>
          <w:tcPr>
            <w:tcW w:w="4810" w:type="dxa"/>
            <w:shd w:val="clear" w:color="auto" w:fill="auto"/>
          </w:tcPr>
          <w:p w:rsidR="00C06CA2" w:rsidRPr="007423FD" w:rsidRDefault="00C06CA2" w:rsidP="00A2628C">
            <w:pPr>
              <w:pStyle w:val="Texto"/>
              <w:spacing w:line="227" w:lineRule="exact"/>
              <w:ind w:firstLine="0"/>
              <w:rPr>
                <w:rFonts w:ascii="Verdana" w:hAnsi="Verdana"/>
                <w:sz w:val="16"/>
                <w:szCs w:val="16"/>
              </w:rPr>
            </w:pPr>
            <w:r w:rsidRPr="007423FD">
              <w:rPr>
                <w:rFonts w:ascii="Verdana" w:hAnsi="Verdana"/>
                <w:b/>
                <w:sz w:val="16"/>
                <w:szCs w:val="16"/>
              </w:rPr>
              <w:t>XIX.</w:t>
            </w:r>
            <w:r w:rsidRPr="007423FD">
              <w:rPr>
                <w:rFonts w:ascii="Verdana" w:hAnsi="Verdana"/>
                <w:b/>
                <w:sz w:val="16"/>
                <w:szCs w:val="16"/>
              </w:rPr>
              <w:tab/>
            </w:r>
            <w:r w:rsidRPr="007423FD">
              <w:rPr>
                <w:rFonts w:ascii="Verdana" w:hAnsi="Verdana"/>
                <w:sz w:val="16"/>
                <w:szCs w:val="16"/>
              </w:rPr>
              <w:t>Contribuir a la actualización y disponibilidad del Sistema;</w:t>
            </w:r>
          </w:p>
        </w:tc>
        <w:tc>
          <w:tcPr>
            <w:tcW w:w="4810" w:type="dxa"/>
            <w:shd w:val="clear" w:color="auto" w:fill="auto"/>
          </w:tcPr>
          <w:p w:rsidR="00C06CA2" w:rsidRPr="007423FD" w:rsidRDefault="00C06CA2" w:rsidP="008C27C9">
            <w:pPr>
              <w:pStyle w:val="Texto"/>
              <w:spacing w:line="227" w:lineRule="exact"/>
              <w:ind w:firstLine="0"/>
              <w:rPr>
                <w:rFonts w:ascii="Verdana" w:hAnsi="Verdana"/>
                <w:sz w:val="16"/>
                <w:szCs w:val="16"/>
                <w:lang w:val="en-US"/>
              </w:rPr>
            </w:pPr>
            <w:r w:rsidRPr="007423FD">
              <w:rPr>
                <w:rFonts w:ascii="Verdana" w:hAnsi="Verdana"/>
                <w:b/>
                <w:sz w:val="16"/>
                <w:szCs w:val="16"/>
                <w:lang w:val="en-US"/>
              </w:rPr>
              <w:t xml:space="preserve">XIX. </w:t>
            </w:r>
            <w:r w:rsidR="00C0408C" w:rsidRPr="007423FD">
              <w:rPr>
                <w:rFonts w:ascii="Verdana" w:hAnsi="Verdana"/>
                <w:sz w:val="16"/>
                <w:szCs w:val="16"/>
                <w:lang w:val="en-US"/>
              </w:rPr>
              <w:t xml:space="preserve"> To c</w:t>
            </w:r>
            <w:r w:rsidRPr="007423FD">
              <w:rPr>
                <w:rFonts w:ascii="Verdana" w:hAnsi="Verdana"/>
                <w:sz w:val="16"/>
                <w:szCs w:val="16"/>
                <w:lang w:val="en-US"/>
              </w:rPr>
              <w:t>ontribute to the update and availability</w:t>
            </w:r>
            <w:r w:rsidR="008C27C9" w:rsidRPr="007423FD">
              <w:rPr>
                <w:rFonts w:ascii="Verdana" w:hAnsi="Verdana"/>
                <w:sz w:val="16"/>
                <w:szCs w:val="16"/>
                <w:lang w:val="en-US"/>
              </w:rPr>
              <w:t xml:space="preserve"> of the System</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27" w:lineRule="exact"/>
              <w:ind w:firstLine="0"/>
              <w:rPr>
                <w:rFonts w:ascii="Verdana" w:hAnsi="Verdana"/>
                <w:sz w:val="16"/>
                <w:szCs w:val="16"/>
              </w:rPr>
            </w:pPr>
            <w:r w:rsidRPr="007423FD">
              <w:rPr>
                <w:rFonts w:ascii="Verdana" w:hAnsi="Verdana"/>
                <w:b/>
                <w:sz w:val="16"/>
                <w:szCs w:val="16"/>
              </w:rPr>
              <w:t>XX.</w:t>
            </w:r>
            <w:r w:rsidRPr="007423FD">
              <w:rPr>
                <w:rFonts w:ascii="Verdana" w:hAnsi="Verdana"/>
                <w:b/>
                <w:sz w:val="16"/>
                <w:szCs w:val="16"/>
              </w:rPr>
              <w:tab/>
            </w:r>
            <w:r w:rsidRPr="007423FD">
              <w:rPr>
                <w:rFonts w:ascii="Verdana" w:hAnsi="Verdana"/>
                <w:sz w:val="16"/>
                <w:szCs w:val="16"/>
              </w:rPr>
              <w:t>Coordinar los fondos y fideicomisos constituidos por el Gobierno Federal   para apoyar el Aprovechamiento sustentable de la energía;</w:t>
            </w:r>
          </w:p>
        </w:tc>
        <w:tc>
          <w:tcPr>
            <w:tcW w:w="4810" w:type="dxa"/>
            <w:shd w:val="clear" w:color="auto" w:fill="auto"/>
          </w:tcPr>
          <w:p w:rsidR="00C06CA2" w:rsidRPr="007423FD" w:rsidRDefault="00C06CA2" w:rsidP="00C0408C">
            <w:pPr>
              <w:pStyle w:val="Texto"/>
              <w:spacing w:line="227" w:lineRule="exact"/>
              <w:ind w:firstLine="0"/>
              <w:rPr>
                <w:rFonts w:ascii="Verdana" w:hAnsi="Verdana"/>
                <w:sz w:val="16"/>
                <w:szCs w:val="16"/>
                <w:lang w:val="en-US"/>
              </w:rPr>
            </w:pPr>
            <w:r w:rsidRPr="007423FD">
              <w:rPr>
                <w:rFonts w:ascii="Verdana" w:hAnsi="Verdana"/>
                <w:b/>
                <w:sz w:val="16"/>
                <w:szCs w:val="16"/>
                <w:lang w:val="en-US"/>
              </w:rPr>
              <w:t xml:space="preserve">XX. </w:t>
            </w:r>
            <w:r w:rsidRPr="007423FD">
              <w:rPr>
                <w:rFonts w:ascii="Verdana" w:hAnsi="Verdana"/>
                <w:sz w:val="16"/>
                <w:szCs w:val="16"/>
                <w:lang w:val="en-US"/>
              </w:rPr>
              <w:t xml:space="preserve"> </w:t>
            </w:r>
            <w:r w:rsidR="00C0408C" w:rsidRPr="007423FD">
              <w:rPr>
                <w:rFonts w:ascii="Verdana" w:hAnsi="Verdana"/>
                <w:sz w:val="16"/>
                <w:szCs w:val="16"/>
                <w:lang w:val="en-US"/>
              </w:rPr>
              <w:t>To c</w:t>
            </w:r>
            <w:r w:rsidRPr="007423FD">
              <w:rPr>
                <w:rFonts w:ascii="Verdana" w:hAnsi="Verdana"/>
                <w:sz w:val="16"/>
                <w:szCs w:val="16"/>
                <w:lang w:val="en-US"/>
              </w:rPr>
              <w:t>oordinate</w:t>
            </w:r>
            <w:r w:rsidR="00C0408C" w:rsidRPr="007423FD">
              <w:rPr>
                <w:rFonts w:ascii="Verdana" w:hAnsi="Verdana"/>
                <w:sz w:val="16"/>
                <w:szCs w:val="16"/>
                <w:lang w:val="en-US"/>
              </w:rPr>
              <w:t xml:space="preserve"> the</w:t>
            </w:r>
            <w:r w:rsidRPr="007423FD">
              <w:rPr>
                <w:rFonts w:ascii="Verdana" w:hAnsi="Verdana"/>
                <w:sz w:val="16"/>
                <w:szCs w:val="16"/>
                <w:lang w:val="en-US"/>
              </w:rPr>
              <w:t xml:space="preserve"> funds and trusts set up by the Federal Government to support </w:t>
            </w:r>
            <w:r w:rsidR="008C27C9" w:rsidRPr="007423FD">
              <w:rPr>
                <w:rFonts w:ascii="Verdana" w:hAnsi="Verdana"/>
                <w:sz w:val="16"/>
                <w:szCs w:val="16"/>
                <w:lang w:val="en-US"/>
              </w:rPr>
              <w:t xml:space="preserve">the </w:t>
            </w:r>
            <w:r w:rsidR="001C6CC0" w:rsidRPr="007423FD">
              <w:rPr>
                <w:rFonts w:ascii="Verdana" w:hAnsi="Verdana"/>
                <w:sz w:val="16"/>
                <w:szCs w:val="16"/>
                <w:lang w:val="en-US"/>
              </w:rPr>
              <w:t>Sustainable Use</w:t>
            </w:r>
            <w:r w:rsidRPr="007423FD">
              <w:rPr>
                <w:rFonts w:ascii="Verdana" w:hAnsi="Verdana"/>
                <w:sz w:val="16"/>
                <w:szCs w:val="16"/>
                <w:lang w:val="en-US"/>
              </w:rPr>
              <w:t xml:space="preserve"> of energy;</w:t>
            </w:r>
          </w:p>
        </w:tc>
      </w:tr>
      <w:tr w:rsidR="00C06CA2" w:rsidRPr="00A94A5E" w:rsidTr="000A51D7">
        <w:tc>
          <w:tcPr>
            <w:tcW w:w="4810" w:type="dxa"/>
            <w:shd w:val="clear" w:color="auto" w:fill="auto"/>
          </w:tcPr>
          <w:p w:rsidR="00C06CA2" w:rsidRPr="007423FD" w:rsidRDefault="00C06CA2" w:rsidP="00A2628C">
            <w:pPr>
              <w:pStyle w:val="Texto"/>
              <w:spacing w:line="227" w:lineRule="exact"/>
              <w:ind w:firstLine="0"/>
              <w:rPr>
                <w:rFonts w:ascii="Verdana" w:hAnsi="Verdana"/>
                <w:sz w:val="16"/>
                <w:szCs w:val="16"/>
              </w:rPr>
            </w:pPr>
            <w:r w:rsidRPr="007423FD">
              <w:rPr>
                <w:rFonts w:ascii="Verdana" w:hAnsi="Verdana"/>
                <w:b/>
                <w:sz w:val="16"/>
                <w:szCs w:val="16"/>
              </w:rPr>
              <w:t>XXI.</w:t>
            </w:r>
            <w:r w:rsidRPr="007423FD">
              <w:rPr>
                <w:rFonts w:ascii="Verdana" w:hAnsi="Verdana"/>
                <w:b/>
                <w:sz w:val="16"/>
                <w:szCs w:val="16"/>
              </w:rPr>
              <w:tab/>
            </w:r>
            <w:r w:rsidRPr="007423FD">
              <w:rPr>
                <w:rFonts w:ascii="Verdana" w:hAnsi="Verdana"/>
                <w:sz w:val="16"/>
                <w:szCs w:val="16"/>
              </w:rPr>
              <w:t>Participar en actividades de coordinación, en las materias de su competencia, sobre la simplificación administrativa con dependencias federales;</w:t>
            </w:r>
          </w:p>
        </w:tc>
        <w:tc>
          <w:tcPr>
            <w:tcW w:w="4810" w:type="dxa"/>
            <w:shd w:val="clear" w:color="auto" w:fill="auto"/>
          </w:tcPr>
          <w:p w:rsidR="00C06CA2" w:rsidRPr="007423FD" w:rsidRDefault="00C06CA2" w:rsidP="00C0408C">
            <w:pPr>
              <w:pStyle w:val="Texto"/>
              <w:spacing w:line="227" w:lineRule="exact"/>
              <w:ind w:firstLine="0"/>
              <w:rPr>
                <w:rFonts w:ascii="Verdana" w:hAnsi="Verdana"/>
                <w:sz w:val="16"/>
                <w:szCs w:val="16"/>
                <w:lang w:val="en-US"/>
              </w:rPr>
            </w:pPr>
            <w:r w:rsidRPr="007423FD">
              <w:rPr>
                <w:rFonts w:ascii="Verdana" w:hAnsi="Verdana"/>
                <w:b/>
                <w:sz w:val="16"/>
                <w:szCs w:val="16"/>
                <w:lang w:val="en-US"/>
              </w:rPr>
              <w:t xml:space="preserve"> XXI. </w:t>
            </w:r>
            <w:r w:rsidRPr="007423FD">
              <w:rPr>
                <w:rFonts w:ascii="Verdana" w:hAnsi="Verdana"/>
                <w:sz w:val="16"/>
                <w:szCs w:val="16"/>
                <w:lang w:val="en-US"/>
              </w:rPr>
              <w:t xml:space="preserve"> </w:t>
            </w:r>
            <w:r w:rsidR="00C0408C" w:rsidRPr="007423FD">
              <w:rPr>
                <w:rFonts w:ascii="Verdana" w:hAnsi="Verdana"/>
                <w:sz w:val="16"/>
                <w:szCs w:val="16"/>
                <w:lang w:val="en-US"/>
              </w:rPr>
              <w:t>To p</w:t>
            </w:r>
            <w:r w:rsidRPr="007423FD">
              <w:rPr>
                <w:rFonts w:ascii="Verdana" w:hAnsi="Verdana"/>
                <w:sz w:val="16"/>
                <w:szCs w:val="16"/>
                <w:lang w:val="en-US"/>
              </w:rPr>
              <w:t xml:space="preserve">articipate in coordination activities in matters within </w:t>
            </w:r>
            <w:r w:rsidR="00C0408C" w:rsidRPr="007423FD">
              <w:rPr>
                <w:rFonts w:ascii="Verdana" w:hAnsi="Verdana"/>
                <w:sz w:val="16"/>
                <w:szCs w:val="16"/>
                <w:lang w:val="en-US"/>
              </w:rPr>
              <w:t>their authority</w:t>
            </w:r>
            <w:r w:rsidRPr="007423FD">
              <w:rPr>
                <w:rFonts w:ascii="Verdana" w:hAnsi="Verdana"/>
                <w:sz w:val="16"/>
                <w:szCs w:val="16"/>
                <w:lang w:val="en-US"/>
              </w:rPr>
              <w:t xml:space="preserve">, on administrative simplification with federal </w:t>
            </w:r>
            <w:r w:rsidR="00C0408C" w:rsidRPr="007423FD">
              <w:rPr>
                <w:rFonts w:ascii="Verdana" w:hAnsi="Verdana"/>
                <w:sz w:val="16"/>
                <w:szCs w:val="16"/>
                <w:lang w:val="en-US"/>
              </w:rPr>
              <w:t>departments</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7E67C3">
            <w:pPr>
              <w:pStyle w:val="Texto"/>
              <w:spacing w:line="227" w:lineRule="exact"/>
              <w:ind w:firstLine="0"/>
              <w:rPr>
                <w:rFonts w:ascii="Verdana" w:hAnsi="Verdana"/>
                <w:sz w:val="16"/>
                <w:szCs w:val="16"/>
              </w:rPr>
            </w:pPr>
            <w:r w:rsidRPr="007423FD">
              <w:rPr>
                <w:rFonts w:ascii="Verdana" w:hAnsi="Verdana"/>
                <w:b/>
                <w:sz w:val="16"/>
                <w:szCs w:val="16"/>
              </w:rPr>
              <w:t>XXII.</w:t>
            </w:r>
            <w:r w:rsidRPr="007423FD">
              <w:rPr>
                <w:rFonts w:ascii="Verdana" w:hAnsi="Verdana"/>
                <w:b/>
                <w:sz w:val="16"/>
                <w:szCs w:val="16"/>
              </w:rPr>
              <w:tab/>
            </w:r>
            <w:r w:rsidRPr="007423FD">
              <w:rPr>
                <w:rFonts w:ascii="Verdana" w:hAnsi="Verdana"/>
                <w:sz w:val="16"/>
                <w:szCs w:val="16"/>
              </w:rPr>
              <w:t xml:space="preserve">En coordinación con SEMARNAT, formular y emitir las metodologías para la cuantificación de las emisiones de gases y compuestos de efecto invernadero por la explotación, producción, transformación, distribución y productos intensivos en consumo de energía eléctrica, así como las emisiones evitadas debido a la incorporación de acciones para el </w:t>
            </w:r>
            <w:r w:rsidR="007E67C3" w:rsidRPr="007423FD">
              <w:rPr>
                <w:rFonts w:ascii="Verdana" w:hAnsi="Verdana"/>
                <w:sz w:val="16"/>
                <w:szCs w:val="16"/>
              </w:rPr>
              <w:t>a</w:t>
            </w:r>
            <w:r w:rsidRPr="007423FD">
              <w:rPr>
                <w:rFonts w:ascii="Verdana" w:hAnsi="Verdana"/>
                <w:sz w:val="16"/>
                <w:szCs w:val="16"/>
              </w:rPr>
              <w:t>provechamiento sustentable de la energía;</w:t>
            </w:r>
          </w:p>
        </w:tc>
        <w:tc>
          <w:tcPr>
            <w:tcW w:w="4810" w:type="dxa"/>
            <w:shd w:val="clear" w:color="auto" w:fill="auto"/>
          </w:tcPr>
          <w:p w:rsidR="00C06CA2" w:rsidRPr="007423FD" w:rsidRDefault="00C06CA2" w:rsidP="007E67C3">
            <w:pPr>
              <w:pStyle w:val="Texto"/>
              <w:spacing w:line="227" w:lineRule="exact"/>
              <w:ind w:firstLine="0"/>
              <w:rPr>
                <w:rFonts w:ascii="Verdana" w:hAnsi="Verdana"/>
                <w:sz w:val="16"/>
                <w:szCs w:val="16"/>
                <w:lang w:val="en-US"/>
              </w:rPr>
            </w:pPr>
            <w:r w:rsidRPr="007423FD">
              <w:rPr>
                <w:rFonts w:ascii="Verdana" w:hAnsi="Verdana"/>
                <w:b/>
                <w:sz w:val="16"/>
                <w:szCs w:val="16"/>
                <w:lang w:val="es-MX"/>
              </w:rPr>
              <w:t xml:space="preserve"> </w:t>
            </w:r>
            <w:r w:rsidRPr="007423FD">
              <w:rPr>
                <w:rFonts w:ascii="Verdana" w:hAnsi="Verdana"/>
                <w:b/>
                <w:sz w:val="16"/>
                <w:szCs w:val="16"/>
                <w:lang w:val="en-US"/>
              </w:rPr>
              <w:t xml:space="preserve">XXII. </w:t>
            </w:r>
            <w:r w:rsidRPr="007423FD">
              <w:rPr>
                <w:rFonts w:ascii="Verdana" w:hAnsi="Verdana"/>
                <w:sz w:val="16"/>
                <w:szCs w:val="16"/>
                <w:lang w:val="en-US"/>
              </w:rPr>
              <w:t xml:space="preserve"> In coordination with SEMARNAT,</w:t>
            </w:r>
            <w:r w:rsidR="007E67C3" w:rsidRPr="007423FD">
              <w:rPr>
                <w:rFonts w:ascii="Verdana" w:hAnsi="Verdana"/>
                <w:sz w:val="16"/>
                <w:szCs w:val="16"/>
                <w:lang w:val="en-US"/>
              </w:rPr>
              <w:t xml:space="preserve"> to</w:t>
            </w:r>
            <w:r w:rsidRPr="007423FD">
              <w:rPr>
                <w:rFonts w:ascii="Verdana" w:hAnsi="Verdana"/>
                <w:sz w:val="16"/>
                <w:szCs w:val="16"/>
                <w:lang w:val="en-US"/>
              </w:rPr>
              <w:t xml:space="preserve"> formulate and issue </w:t>
            </w:r>
            <w:r w:rsidR="007E67C3" w:rsidRPr="007423FD">
              <w:rPr>
                <w:rFonts w:ascii="Verdana" w:hAnsi="Verdana"/>
                <w:sz w:val="16"/>
                <w:szCs w:val="16"/>
                <w:lang w:val="en-US"/>
              </w:rPr>
              <w:t xml:space="preserve">the </w:t>
            </w:r>
            <w:r w:rsidRPr="007423FD">
              <w:rPr>
                <w:rFonts w:ascii="Verdana" w:hAnsi="Verdana"/>
                <w:sz w:val="16"/>
                <w:szCs w:val="16"/>
                <w:lang w:val="en-US"/>
              </w:rPr>
              <w:t>methodologies for quantifying</w:t>
            </w:r>
            <w:r w:rsidR="007E67C3" w:rsidRPr="007423FD">
              <w:rPr>
                <w:rFonts w:ascii="Verdana" w:hAnsi="Verdana"/>
                <w:sz w:val="16"/>
                <w:szCs w:val="16"/>
                <w:lang w:val="en-US"/>
              </w:rPr>
              <w:t xml:space="preserve"> the</w:t>
            </w:r>
            <w:r w:rsidRPr="007423FD">
              <w:rPr>
                <w:rFonts w:ascii="Verdana" w:hAnsi="Verdana"/>
                <w:sz w:val="16"/>
                <w:szCs w:val="16"/>
                <w:lang w:val="en-US"/>
              </w:rPr>
              <w:t xml:space="preserve"> emissions of gases and greenhouse</w:t>
            </w:r>
            <w:r w:rsidR="007E67C3" w:rsidRPr="007423FD">
              <w:rPr>
                <w:rFonts w:ascii="Verdana" w:hAnsi="Verdana"/>
                <w:sz w:val="16"/>
                <w:szCs w:val="16"/>
                <w:lang w:val="en-US"/>
              </w:rPr>
              <w:t xml:space="preserve"> gas</w:t>
            </w:r>
            <w:r w:rsidRPr="007423FD">
              <w:rPr>
                <w:rFonts w:ascii="Verdana" w:hAnsi="Verdana"/>
                <w:sz w:val="16"/>
                <w:szCs w:val="16"/>
                <w:lang w:val="en-US"/>
              </w:rPr>
              <w:t xml:space="preserve"> </w:t>
            </w:r>
            <w:r w:rsidR="007E67C3" w:rsidRPr="007423FD">
              <w:rPr>
                <w:rFonts w:ascii="Verdana" w:hAnsi="Verdana"/>
                <w:sz w:val="16"/>
                <w:szCs w:val="16"/>
                <w:lang w:val="en-US"/>
              </w:rPr>
              <w:t xml:space="preserve">compounds for the </w:t>
            </w:r>
            <w:r w:rsidRPr="007423FD">
              <w:rPr>
                <w:rFonts w:ascii="Verdana" w:hAnsi="Verdana"/>
                <w:sz w:val="16"/>
                <w:szCs w:val="16"/>
                <w:lang w:val="en-US"/>
              </w:rPr>
              <w:t xml:space="preserve">exploitation, production, </w:t>
            </w:r>
            <w:r w:rsidR="007E67C3" w:rsidRPr="007423FD">
              <w:rPr>
                <w:rFonts w:ascii="Verdana" w:hAnsi="Verdana"/>
                <w:sz w:val="16"/>
                <w:szCs w:val="16"/>
                <w:lang w:val="en-US"/>
              </w:rPr>
              <w:t>manufacturing</w:t>
            </w:r>
            <w:r w:rsidRPr="007423FD">
              <w:rPr>
                <w:rFonts w:ascii="Verdana" w:hAnsi="Verdana"/>
                <w:sz w:val="16"/>
                <w:szCs w:val="16"/>
                <w:lang w:val="en-US"/>
              </w:rPr>
              <w:t xml:space="preserve">, distribution and products </w:t>
            </w:r>
            <w:r w:rsidR="007E67C3" w:rsidRPr="007423FD">
              <w:rPr>
                <w:rFonts w:ascii="Verdana" w:hAnsi="Verdana"/>
                <w:sz w:val="16"/>
                <w:szCs w:val="16"/>
                <w:lang w:val="en-US"/>
              </w:rPr>
              <w:t xml:space="preserve">intensive for electrical energy consumption, as well as </w:t>
            </w:r>
            <w:r w:rsidR="008C27C9" w:rsidRPr="007423FD">
              <w:rPr>
                <w:rFonts w:ascii="Verdana" w:hAnsi="Verdana"/>
                <w:sz w:val="16"/>
                <w:szCs w:val="16"/>
                <w:lang w:val="en-US"/>
              </w:rPr>
              <w:t xml:space="preserve">the </w:t>
            </w:r>
            <w:r w:rsidRPr="007423FD">
              <w:rPr>
                <w:rFonts w:ascii="Verdana" w:hAnsi="Verdana"/>
                <w:sz w:val="16"/>
                <w:szCs w:val="16"/>
                <w:lang w:val="en-US"/>
              </w:rPr>
              <w:t>emissions avoided due to the incorporation</w:t>
            </w:r>
            <w:r w:rsidR="007E67C3" w:rsidRPr="007423FD">
              <w:rPr>
                <w:rFonts w:ascii="Verdana" w:hAnsi="Verdana"/>
                <w:sz w:val="16"/>
                <w:szCs w:val="16"/>
                <w:lang w:val="en-US"/>
              </w:rPr>
              <w:t xml:space="preserve"> of</w:t>
            </w:r>
            <w:r w:rsidRPr="007423FD">
              <w:rPr>
                <w:rFonts w:ascii="Verdana" w:hAnsi="Verdana"/>
                <w:sz w:val="16"/>
                <w:szCs w:val="16"/>
                <w:lang w:val="en-US"/>
              </w:rPr>
              <w:t xml:space="preserve"> actions for sustainable</w:t>
            </w:r>
            <w:r w:rsidR="007E67C3" w:rsidRPr="007423FD">
              <w:rPr>
                <w:rFonts w:ascii="Verdana" w:hAnsi="Verdana"/>
                <w:sz w:val="16"/>
                <w:szCs w:val="16"/>
                <w:lang w:val="en-US"/>
              </w:rPr>
              <w:t xml:space="preserve"> best</w:t>
            </w:r>
            <w:r w:rsidRPr="007423FD">
              <w:rPr>
                <w:rFonts w:ascii="Verdana" w:hAnsi="Verdana"/>
                <w:sz w:val="16"/>
                <w:szCs w:val="16"/>
                <w:lang w:val="en-US"/>
              </w:rPr>
              <w:t xml:space="preserve"> use of energy;</w:t>
            </w:r>
          </w:p>
        </w:tc>
      </w:tr>
      <w:tr w:rsidR="00C06CA2" w:rsidRPr="00A94A5E" w:rsidTr="000A51D7">
        <w:tc>
          <w:tcPr>
            <w:tcW w:w="4810" w:type="dxa"/>
            <w:shd w:val="clear" w:color="auto" w:fill="auto"/>
          </w:tcPr>
          <w:p w:rsidR="00C06CA2" w:rsidRPr="007423FD" w:rsidRDefault="00C06CA2" w:rsidP="00A2628C">
            <w:pPr>
              <w:pStyle w:val="Texto"/>
              <w:spacing w:line="227" w:lineRule="exact"/>
              <w:ind w:firstLine="0"/>
              <w:rPr>
                <w:rFonts w:ascii="Verdana" w:hAnsi="Verdana"/>
                <w:sz w:val="16"/>
                <w:szCs w:val="16"/>
              </w:rPr>
            </w:pPr>
            <w:r w:rsidRPr="007423FD">
              <w:rPr>
                <w:rFonts w:ascii="Verdana" w:hAnsi="Verdana"/>
                <w:b/>
                <w:sz w:val="16"/>
                <w:szCs w:val="16"/>
              </w:rPr>
              <w:t>XXIII.</w:t>
            </w:r>
            <w:r w:rsidRPr="007423FD">
              <w:rPr>
                <w:rFonts w:ascii="Verdana" w:hAnsi="Verdana"/>
                <w:b/>
                <w:sz w:val="16"/>
                <w:szCs w:val="16"/>
              </w:rPr>
              <w:tab/>
            </w:r>
            <w:r w:rsidRPr="007423FD">
              <w:rPr>
                <w:rFonts w:ascii="Verdana" w:hAnsi="Verdana"/>
                <w:sz w:val="16"/>
                <w:szCs w:val="16"/>
              </w:rPr>
              <w:t>Identificar las mejores prácticas internacionales en cuanto a programas y proyectos de transición energética y promover, cuando así se considere, su implementación en el territorio nacional, y</w:t>
            </w:r>
          </w:p>
        </w:tc>
        <w:tc>
          <w:tcPr>
            <w:tcW w:w="4810" w:type="dxa"/>
            <w:shd w:val="clear" w:color="auto" w:fill="auto"/>
          </w:tcPr>
          <w:p w:rsidR="00C06CA2" w:rsidRPr="007423FD" w:rsidRDefault="00C06CA2" w:rsidP="007E67C3">
            <w:pPr>
              <w:pStyle w:val="Texto"/>
              <w:spacing w:line="227" w:lineRule="exact"/>
              <w:ind w:firstLine="0"/>
              <w:rPr>
                <w:rFonts w:ascii="Verdana" w:hAnsi="Verdana"/>
                <w:sz w:val="16"/>
                <w:szCs w:val="16"/>
                <w:lang w:val="en-US"/>
              </w:rPr>
            </w:pPr>
            <w:r w:rsidRPr="007423FD">
              <w:rPr>
                <w:rFonts w:ascii="Verdana" w:hAnsi="Verdana"/>
                <w:b/>
                <w:sz w:val="16"/>
                <w:szCs w:val="16"/>
                <w:lang w:val="en-US"/>
              </w:rPr>
              <w:t xml:space="preserve">XXIII. </w:t>
            </w:r>
            <w:r w:rsidRPr="007423FD">
              <w:rPr>
                <w:rFonts w:ascii="Verdana" w:hAnsi="Verdana"/>
                <w:sz w:val="16"/>
                <w:szCs w:val="16"/>
                <w:lang w:val="en-US"/>
              </w:rPr>
              <w:t xml:space="preserve"> </w:t>
            </w:r>
            <w:r w:rsidR="007E67C3" w:rsidRPr="007423FD">
              <w:rPr>
                <w:rFonts w:ascii="Verdana" w:hAnsi="Verdana"/>
                <w:sz w:val="16"/>
                <w:szCs w:val="16"/>
                <w:lang w:val="en-US"/>
              </w:rPr>
              <w:t>To i</w:t>
            </w:r>
            <w:r w:rsidRPr="007423FD">
              <w:rPr>
                <w:rFonts w:ascii="Verdana" w:hAnsi="Verdana"/>
                <w:sz w:val="16"/>
                <w:szCs w:val="16"/>
                <w:lang w:val="en-US"/>
              </w:rPr>
              <w:t xml:space="preserve">dentify </w:t>
            </w:r>
            <w:r w:rsidR="007E67C3" w:rsidRPr="007423FD">
              <w:rPr>
                <w:rFonts w:ascii="Verdana" w:hAnsi="Verdana"/>
                <w:sz w:val="16"/>
                <w:szCs w:val="16"/>
                <w:lang w:val="en-US"/>
              </w:rPr>
              <w:t xml:space="preserve">the </w:t>
            </w:r>
            <w:r w:rsidRPr="007423FD">
              <w:rPr>
                <w:rFonts w:ascii="Verdana" w:hAnsi="Verdana"/>
                <w:sz w:val="16"/>
                <w:szCs w:val="16"/>
                <w:lang w:val="en-US"/>
              </w:rPr>
              <w:t xml:space="preserve">best </w:t>
            </w:r>
            <w:r w:rsidR="007E67C3" w:rsidRPr="007423FD">
              <w:rPr>
                <w:rFonts w:ascii="Verdana" w:hAnsi="Verdana"/>
                <w:sz w:val="16"/>
                <w:szCs w:val="16"/>
                <w:lang w:val="en-US"/>
              </w:rPr>
              <w:t xml:space="preserve">international </w:t>
            </w:r>
            <w:r w:rsidRPr="007423FD">
              <w:rPr>
                <w:rFonts w:ascii="Verdana" w:hAnsi="Verdana"/>
                <w:sz w:val="16"/>
                <w:szCs w:val="16"/>
                <w:lang w:val="en-US"/>
              </w:rPr>
              <w:t xml:space="preserve">practices </w:t>
            </w:r>
            <w:r w:rsidR="007E67C3" w:rsidRPr="007423FD">
              <w:rPr>
                <w:rFonts w:ascii="Verdana" w:hAnsi="Verdana"/>
                <w:sz w:val="16"/>
                <w:szCs w:val="16"/>
                <w:lang w:val="en-US"/>
              </w:rPr>
              <w:t xml:space="preserve">as to </w:t>
            </w:r>
            <w:r w:rsidRPr="007423FD">
              <w:rPr>
                <w:rFonts w:ascii="Verdana" w:hAnsi="Verdana"/>
                <w:sz w:val="16"/>
                <w:szCs w:val="16"/>
                <w:lang w:val="en-US"/>
              </w:rPr>
              <w:t xml:space="preserve">programs and projects </w:t>
            </w:r>
            <w:r w:rsidR="007E67C3" w:rsidRPr="007423FD">
              <w:rPr>
                <w:rFonts w:ascii="Verdana" w:hAnsi="Verdana"/>
                <w:sz w:val="16"/>
                <w:szCs w:val="16"/>
                <w:lang w:val="en-US"/>
              </w:rPr>
              <w:t>for</w:t>
            </w:r>
            <w:r w:rsidRPr="007423FD">
              <w:rPr>
                <w:rFonts w:ascii="Verdana" w:hAnsi="Verdana"/>
                <w:sz w:val="16"/>
                <w:szCs w:val="16"/>
                <w:lang w:val="en-US"/>
              </w:rPr>
              <w:t xml:space="preserve"> energy transition</w:t>
            </w:r>
            <w:r w:rsidR="007E67C3" w:rsidRPr="007423FD">
              <w:rPr>
                <w:rFonts w:ascii="Verdana" w:hAnsi="Verdana"/>
                <w:sz w:val="16"/>
                <w:szCs w:val="16"/>
                <w:lang w:val="en-US"/>
              </w:rPr>
              <w:t xml:space="preserve"> and promote, when applicable, their</w:t>
            </w:r>
            <w:r w:rsidRPr="007423FD">
              <w:rPr>
                <w:rFonts w:ascii="Verdana" w:hAnsi="Verdana"/>
                <w:sz w:val="16"/>
                <w:szCs w:val="16"/>
                <w:lang w:val="en-US"/>
              </w:rPr>
              <w:t xml:space="preserve"> implementation in the </w:t>
            </w:r>
            <w:r w:rsidR="007E67C3" w:rsidRPr="007423FD">
              <w:rPr>
                <w:rFonts w:ascii="Verdana" w:hAnsi="Verdana"/>
                <w:sz w:val="16"/>
                <w:szCs w:val="16"/>
                <w:lang w:val="en-US"/>
              </w:rPr>
              <w:t>national territory</w:t>
            </w:r>
            <w:r w:rsidRPr="007423FD">
              <w:rPr>
                <w:rFonts w:ascii="Verdana" w:hAnsi="Verdana"/>
                <w:sz w:val="16"/>
                <w:szCs w:val="16"/>
                <w:lang w:val="en-US"/>
              </w:rPr>
              <w:t>, and</w:t>
            </w:r>
          </w:p>
        </w:tc>
      </w:tr>
      <w:tr w:rsidR="00C06CA2" w:rsidRPr="00A94A5E" w:rsidTr="000A51D7">
        <w:tc>
          <w:tcPr>
            <w:tcW w:w="4810" w:type="dxa"/>
            <w:shd w:val="clear" w:color="auto" w:fill="auto"/>
          </w:tcPr>
          <w:p w:rsidR="00C06CA2" w:rsidRPr="007423FD" w:rsidRDefault="00C06CA2" w:rsidP="00A2628C">
            <w:pPr>
              <w:pStyle w:val="Texto"/>
              <w:spacing w:line="227" w:lineRule="exact"/>
              <w:ind w:firstLine="0"/>
              <w:rPr>
                <w:rFonts w:ascii="Verdana" w:hAnsi="Verdana"/>
                <w:sz w:val="16"/>
                <w:szCs w:val="16"/>
              </w:rPr>
            </w:pPr>
            <w:r w:rsidRPr="007423FD">
              <w:rPr>
                <w:rFonts w:ascii="Verdana" w:hAnsi="Verdana"/>
                <w:b/>
                <w:sz w:val="16"/>
                <w:szCs w:val="16"/>
              </w:rPr>
              <w:t>XXIV.</w:t>
            </w:r>
            <w:r w:rsidRPr="007423FD">
              <w:rPr>
                <w:rFonts w:ascii="Verdana" w:hAnsi="Verdana"/>
                <w:b/>
                <w:sz w:val="16"/>
                <w:szCs w:val="16"/>
              </w:rPr>
              <w:tab/>
            </w:r>
            <w:r w:rsidRPr="007423FD">
              <w:rPr>
                <w:rFonts w:ascii="Verdana" w:hAnsi="Verdana"/>
                <w:sz w:val="16"/>
                <w:szCs w:val="16"/>
              </w:rPr>
              <w:t>Brindar asesoría y apoyo técnico a las entidades federativas y municipios que lo soliciten para el diseño e implementación de proyectos, programas o reglamentaciones técnicas locales relacionadas con la eficiencia energética y las Energías Limpias, conforme a los requisitos y especificaciones que al respecto se señalen en los reglamentos de la presente Ley, así como para:</w:t>
            </w:r>
          </w:p>
        </w:tc>
        <w:tc>
          <w:tcPr>
            <w:tcW w:w="4810" w:type="dxa"/>
            <w:shd w:val="clear" w:color="auto" w:fill="auto"/>
          </w:tcPr>
          <w:p w:rsidR="00C06CA2" w:rsidRPr="007423FD" w:rsidRDefault="00C06CA2" w:rsidP="007E67C3">
            <w:pPr>
              <w:pStyle w:val="Texto"/>
              <w:spacing w:line="227" w:lineRule="exact"/>
              <w:ind w:firstLine="0"/>
              <w:rPr>
                <w:rFonts w:ascii="Verdana" w:hAnsi="Verdana"/>
                <w:sz w:val="16"/>
                <w:szCs w:val="16"/>
                <w:lang w:val="en-US"/>
              </w:rPr>
            </w:pPr>
            <w:r w:rsidRPr="007423FD">
              <w:rPr>
                <w:rFonts w:ascii="Verdana" w:hAnsi="Verdana"/>
                <w:b/>
                <w:sz w:val="16"/>
                <w:szCs w:val="16"/>
                <w:lang w:val="en-US"/>
              </w:rPr>
              <w:t xml:space="preserve">XXIV. </w:t>
            </w:r>
            <w:r w:rsidRPr="007423FD">
              <w:rPr>
                <w:rFonts w:ascii="Verdana" w:hAnsi="Verdana"/>
                <w:sz w:val="16"/>
                <w:szCs w:val="16"/>
                <w:lang w:val="en-US"/>
              </w:rPr>
              <w:t xml:space="preserve"> </w:t>
            </w:r>
            <w:r w:rsidR="007E67C3" w:rsidRPr="007423FD">
              <w:rPr>
                <w:rFonts w:ascii="Verdana" w:hAnsi="Verdana"/>
                <w:sz w:val="16"/>
                <w:szCs w:val="16"/>
                <w:lang w:val="en-US"/>
              </w:rPr>
              <w:t>To p</w:t>
            </w:r>
            <w:r w:rsidRPr="007423FD">
              <w:rPr>
                <w:rFonts w:ascii="Verdana" w:hAnsi="Verdana"/>
                <w:sz w:val="16"/>
                <w:szCs w:val="16"/>
                <w:lang w:val="en-US"/>
              </w:rPr>
              <w:t xml:space="preserve">rovide </w:t>
            </w:r>
            <w:r w:rsidR="007E67C3" w:rsidRPr="007423FD">
              <w:rPr>
                <w:rFonts w:ascii="Verdana" w:hAnsi="Verdana"/>
                <w:sz w:val="16"/>
                <w:szCs w:val="16"/>
                <w:lang w:val="en-US"/>
              </w:rPr>
              <w:t>consultation</w:t>
            </w:r>
            <w:r w:rsidRPr="007423FD">
              <w:rPr>
                <w:rFonts w:ascii="Verdana" w:hAnsi="Verdana"/>
                <w:sz w:val="16"/>
                <w:szCs w:val="16"/>
                <w:lang w:val="en-US"/>
              </w:rPr>
              <w:t xml:space="preserve"> and technical support to the </w:t>
            </w:r>
            <w:r w:rsidR="007E67C3" w:rsidRPr="007423FD">
              <w:rPr>
                <w:rFonts w:ascii="Verdana" w:hAnsi="Verdana"/>
                <w:sz w:val="16"/>
                <w:szCs w:val="16"/>
                <w:lang w:val="en-US"/>
              </w:rPr>
              <w:t xml:space="preserve">Federal Entities (States and Mexico City) </w:t>
            </w:r>
            <w:r w:rsidRPr="007423FD">
              <w:rPr>
                <w:rFonts w:ascii="Verdana" w:hAnsi="Verdana"/>
                <w:sz w:val="16"/>
                <w:szCs w:val="16"/>
                <w:lang w:val="en-US"/>
              </w:rPr>
              <w:t xml:space="preserve">and </w:t>
            </w:r>
            <w:r w:rsidRPr="007423FD">
              <w:rPr>
                <w:rFonts w:ascii="Verdana" w:hAnsi="Verdana"/>
                <w:i/>
                <w:sz w:val="16"/>
                <w:szCs w:val="16"/>
                <w:lang w:val="en-US"/>
              </w:rPr>
              <w:t>munici</w:t>
            </w:r>
            <w:r w:rsidR="007E67C3" w:rsidRPr="007423FD">
              <w:rPr>
                <w:rFonts w:ascii="Verdana" w:hAnsi="Verdana"/>
                <w:i/>
                <w:sz w:val="16"/>
                <w:szCs w:val="16"/>
                <w:lang w:val="en-US"/>
              </w:rPr>
              <w:t>pio</w:t>
            </w:r>
            <w:r w:rsidRPr="007423FD">
              <w:rPr>
                <w:rFonts w:ascii="Verdana" w:hAnsi="Verdana"/>
                <w:i/>
                <w:sz w:val="16"/>
                <w:szCs w:val="16"/>
                <w:lang w:val="en-US"/>
              </w:rPr>
              <w:t>s</w:t>
            </w:r>
            <w:r w:rsidRPr="007423FD">
              <w:rPr>
                <w:rFonts w:ascii="Verdana" w:hAnsi="Verdana"/>
                <w:sz w:val="16"/>
                <w:szCs w:val="16"/>
                <w:lang w:val="en-US"/>
              </w:rPr>
              <w:t xml:space="preserve"> that request </w:t>
            </w:r>
            <w:r w:rsidR="007E67C3" w:rsidRPr="007423FD">
              <w:rPr>
                <w:rFonts w:ascii="Verdana" w:hAnsi="Verdana"/>
                <w:sz w:val="16"/>
                <w:szCs w:val="16"/>
                <w:lang w:val="en-US"/>
              </w:rPr>
              <w:t>it for</w:t>
            </w:r>
            <w:r w:rsidRPr="007423FD">
              <w:rPr>
                <w:rFonts w:ascii="Verdana" w:hAnsi="Verdana"/>
                <w:sz w:val="16"/>
                <w:szCs w:val="16"/>
                <w:lang w:val="en-US"/>
              </w:rPr>
              <w:t xml:space="preserve"> the design and implementation of projects, programs or local technical regulations related to </w:t>
            </w:r>
            <w:r w:rsidR="003E025E" w:rsidRPr="007423FD">
              <w:rPr>
                <w:rFonts w:ascii="Verdana" w:hAnsi="Verdana"/>
                <w:sz w:val="16"/>
                <w:szCs w:val="16"/>
                <w:lang w:val="en-US"/>
              </w:rPr>
              <w:t>Clean Energy</w:t>
            </w:r>
            <w:r w:rsidR="007E67C3" w:rsidRPr="007423FD">
              <w:rPr>
                <w:rFonts w:ascii="Verdana" w:hAnsi="Verdana"/>
                <w:sz w:val="16"/>
                <w:szCs w:val="16"/>
                <w:lang w:val="en-US"/>
              </w:rPr>
              <w:t xml:space="preserve">, pursuant to the </w:t>
            </w:r>
            <w:r w:rsidRPr="007423FD">
              <w:rPr>
                <w:rFonts w:ascii="Verdana" w:hAnsi="Verdana"/>
                <w:sz w:val="16"/>
                <w:szCs w:val="16"/>
                <w:lang w:val="en-US"/>
              </w:rPr>
              <w:t>requirements and specifications</w:t>
            </w:r>
            <w:r w:rsidR="007E67C3" w:rsidRPr="007423FD">
              <w:rPr>
                <w:rFonts w:ascii="Verdana" w:hAnsi="Verdana"/>
                <w:sz w:val="16"/>
                <w:szCs w:val="16"/>
                <w:lang w:val="en-US"/>
              </w:rPr>
              <w:t xml:space="preserve"> that for the purpose are stipulated in </w:t>
            </w:r>
            <w:r w:rsidRPr="007423FD">
              <w:rPr>
                <w:rFonts w:ascii="Verdana" w:hAnsi="Verdana"/>
                <w:sz w:val="16"/>
                <w:szCs w:val="16"/>
                <w:lang w:val="en-US"/>
              </w:rPr>
              <w:t>regulations of this Law, as well as</w:t>
            </w:r>
            <w:r w:rsidR="007E67C3" w:rsidRPr="007423FD">
              <w:rPr>
                <w:rFonts w:ascii="Verdana" w:hAnsi="Verdana"/>
                <w:sz w:val="16"/>
                <w:szCs w:val="16"/>
                <w:lang w:val="en-US"/>
              </w:rPr>
              <w:t xml:space="preserve"> for</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27" w:lineRule="exact"/>
              <w:ind w:firstLine="0"/>
              <w:rPr>
                <w:rFonts w:ascii="Verdana" w:hAnsi="Verdana"/>
                <w:sz w:val="16"/>
                <w:szCs w:val="16"/>
              </w:rPr>
            </w:pPr>
            <w:r w:rsidRPr="007423FD">
              <w:rPr>
                <w:rFonts w:ascii="Verdana" w:hAnsi="Verdana"/>
                <w:b/>
                <w:sz w:val="16"/>
                <w:szCs w:val="16"/>
              </w:rPr>
              <w:t>a)</w:t>
            </w:r>
            <w:r w:rsidRPr="007423FD">
              <w:rPr>
                <w:rFonts w:ascii="Verdana" w:hAnsi="Verdana"/>
                <w:b/>
                <w:sz w:val="16"/>
                <w:szCs w:val="16"/>
              </w:rPr>
              <w:tab/>
            </w:r>
            <w:r w:rsidRPr="007423FD">
              <w:rPr>
                <w:rFonts w:ascii="Verdana" w:hAnsi="Verdana"/>
                <w:sz w:val="16"/>
                <w:szCs w:val="16"/>
              </w:rPr>
              <w:t>Realizar diagnósticos e implementar proyectos que busquen optimizar su consumo energético;</w:t>
            </w:r>
          </w:p>
        </w:tc>
        <w:tc>
          <w:tcPr>
            <w:tcW w:w="4810" w:type="dxa"/>
            <w:shd w:val="clear" w:color="auto" w:fill="auto"/>
          </w:tcPr>
          <w:p w:rsidR="00C06CA2" w:rsidRPr="007423FD" w:rsidRDefault="00386F39" w:rsidP="007E67C3">
            <w:pPr>
              <w:pStyle w:val="Texto"/>
              <w:spacing w:line="227" w:lineRule="exact"/>
              <w:ind w:firstLine="0"/>
              <w:rPr>
                <w:rFonts w:ascii="Verdana" w:hAnsi="Verdana"/>
                <w:sz w:val="16"/>
                <w:szCs w:val="16"/>
                <w:lang w:val="en-US"/>
              </w:rPr>
            </w:pPr>
            <w:r w:rsidRPr="007423FD">
              <w:rPr>
                <w:rFonts w:ascii="Verdana" w:hAnsi="Verdana"/>
                <w:b/>
                <w:sz w:val="16"/>
                <w:szCs w:val="16"/>
                <w:lang w:val="en-US"/>
              </w:rPr>
              <w:t>a)</w:t>
            </w:r>
            <w:r w:rsidR="00C06CA2" w:rsidRPr="007423FD">
              <w:rPr>
                <w:rFonts w:ascii="Verdana" w:hAnsi="Verdana"/>
                <w:b/>
                <w:sz w:val="16"/>
                <w:szCs w:val="16"/>
                <w:lang w:val="en-US"/>
              </w:rPr>
              <w:t xml:space="preserve"> </w:t>
            </w:r>
            <w:r w:rsidR="00C06CA2" w:rsidRPr="007423FD">
              <w:rPr>
                <w:rFonts w:ascii="Verdana" w:hAnsi="Verdana"/>
                <w:sz w:val="16"/>
                <w:szCs w:val="16"/>
                <w:lang w:val="en-US"/>
              </w:rPr>
              <w:t xml:space="preserve"> </w:t>
            </w:r>
            <w:r w:rsidR="007E67C3" w:rsidRPr="007423FD">
              <w:rPr>
                <w:rFonts w:ascii="Verdana" w:hAnsi="Verdana"/>
                <w:sz w:val="16"/>
                <w:szCs w:val="16"/>
                <w:lang w:val="en-US"/>
              </w:rPr>
              <w:t>Performing d</w:t>
            </w:r>
            <w:r w:rsidR="00C06CA2" w:rsidRPr="007423FD">
              <w:rPr>
                <w:rFonts w:ascii="Verdana" w:hAnsi="Verdana"/>
                <w:sz w:val="16"/>
                <w:szCs w:val="16"/>
                <w:lang w:val="en-US"/>
              </w:rPr>
              <w:t>iagnostics and implement</w:t>
            </w:r>
            <w:r w:rsidR="007E67C3" w:rsidRPr="007423FD">
              <w:rPr>
                <w:rFonts w:ascii="Verdana" w:hAnsi="Verdana"/>
                <w:sz w:val="16"/>
                <w:szCs w:val="16"/>
                <w:lang w:val="en-US"/>
              </w:rPr>
              <w:t>ing</w:t>
            </w:r>
            <w:r w:rsidR="00C06CA2" w:rsidRPr="007423FD">
              <w:rPr>
                <w:rFonts w:ascii="Verdana" w:hAnsi="Verdana"/>
                <w:sz w:val="16"/>
                <w:szCs w:val="16"/>
                <w:lang w:val="en-US"/>
              </w:rPr>
              <w:t xml:space="preserve"> projects seeking to optimize their energy consumption;</w:t>
            </w:r>
          </w:p>
        </w:tc>
      </w:tr>
      <w:tr w:rsidR="00C06CA2" w:rsidRPr="00A94A5E" w:rsidTr="000A51D7">
        <w:tc>
          <w:tcPr>
            <w:tcW w:w="4810" w:type="dxa"/>
            <w:shd w:val="clear" w:color="auto" w:fill="auto"/>
          </w:tcPr>
          <w:p w:rsidR="00C06CA2" w:rsidRPr="007423FD" w:rsidRDefault="00C06CA2" w:rsidP="00A2628C">
            <w:pPr>
              <w:pStyle w:val="Texto"/>
              <w:spacing w:line="227" w:lineRule="exact"/>
              <w:ind w:firstLine="0"/>
              <w:rPr>
                <w:rFonts w:ascii="Verdana" w:hAnsi="Verdana"/>
                <w:sz w:val="16"/>
                <w:szCs w:val="16"/>
              </w:rPr>
            </w:pPr>
            <w:r w:rsidRPr="007423FD">
              <w:rPr>
                <w:rFonts w:ascii="Verdana" w:hAnsi="Verdana"/>
                <w:b/>
                <w:sz w:val="16"/>
                <w:szCs w:val="16"/>
              </w:rPr>
              <w:t>b)</w:t>
            </w:r>
            <w:r w:rsidRPr="007423FD">
              <w:rPr>
                <w:rFonts w:ascii="Verdana" w:hAnsi="Verdana"/>
                <w:b/>
                <w:sz w:val="16"/>
                <w:szCs w:val="16"/>
              </w:rPr>
              <w:tab/>
            </w:r>
            <w:r w:rsidRPr="007423FD">
              <w:rPr>
                <w:rFonts w:ascii="Verdana" w:hAnsi="Verdana"/>
                <w:sz w:val="16"/>
                <w:szCs w:val="16"/>
              </w:rPr>
              <w:t>Diseñar mejoras en el transporte;</w:t>
            </w:r>
          </w:p>
        </w:tc>
        <w:tc>
          <w:tcPr>
            <w:tcW w:w="4810" w:type="dxa"/>
            <w:shd w:val="clear" w:color="auto" w:fill="auto"/>
          </w:tcPr>
          <w:p w:rsidR="00C06CA2" w:rsidRPr="007423FD" w:rsidRDefault="00C06CA2" w:rsidP="00A2628C">
            <w:pPr>
              <w:pStyle w:val="Texto"/>
              <w:spacing w:line="227" w:lineRule="exact"/>
              <w:ind w:firstLine="0"/>
              <w:rPr>
                <w:rFonts w:ascii="Verdana" w:hAnsi="Verdana"/>
                <w:sz w:val="16"/>
                <w:szCs w:val="16"/>
                <w:lang w:val="en-US"/>
              </w:rPr>
            </w:pPr>
            <w:r w:rsidRPr="007423FD">
              <w:rPr>
                <w:rFonts w:ascii="Verdana" w:hAnsi="Verdana"/>
                <w:b/>
                <w:sz w:val="16"/>
                <w:szCs w:val="16"/>
                <w:lang w:val="en-US"/>
              </w:rPr>
              <w:t xml:space="preserve">b) </w:t>
            </w:r>
            <w:r w:rsidRPr="007423FD">
              <w:rPr>
                <w:rFonts w:ascii="Verdana" w:hAnsi="Verdana"/>
                <w:sz w:val="16"/>
                <w:szCs w:val="16"/>
                <w:lang w:val="en-US"/>
              </w:rPr>
              <w:t xml:space="preserve"> Design</w:t>
            </w:r>
            <w:r w:rsidR="007E67C3" w:rsidRPr="007423FD">
              <w:rPr>
                <w:rFonts w:ascii="Verdana" w:hAnsi="Verdana"/>
                <w:sz w:val="16"/>
                <w:szCs w:val="16"/>
                <w:lang w:val="en-US"/>
              </w:rPr>
              <w:t>ing</w:t>
            </w:r>
            <w:r w:rsidRPr="007423FD">
              <w:rPr>
                <w:rFonts w:ascii="Verdana" w:hAnsi="Verdana"/>
                <w:sz w:val="16"/>
                <w:szCs w:val="16"/>
                <w:lang w:val="en-US"/>
              </w:rPr>
              <w:t xml:space="preserve"> improvements in transport;</w:t>
            </w:r>
          </w:p>
        </w:tc>
      </w:tr>
      <w:tr w:rsidR="00C06CA2" w:rsidRPr="00A94A5E" w:rsidTr="000A51D7">
        <w:tc>
          <w:tcPr>
            <w:tcW w:w="4810" w:type="dxa"/>
            <w:shd w:val="clear" w:color="auto" w:fill="auto"/>
          </w:tcPr>
          <w:p w:rsidR="00C06CA2" w:rsidRPr="007423FD" w:rsidRDefault="00C06CA2" w:rsidP="00A2628C">
            <w:pPr>
              <w:pStyle w:val="Texto"/>
              <w:spacing w:line="227" w:lineRule="exact"/>
              <w:ind w:firstLine="0"/>
              <w:rPr>
                <w:rFonts w:ascii="Verdana" w:hAnsi="Verdana"/>
                <w:sz w:val="16"/>
                <w:szCs w:val="16"/>
              </w:rPr>
            </w:pPr>
            <w:r w:rsidRPr="007423FD">
              <w:rPr>
                <w:rFonts w:ascii="Verdana" w:hAnsi="Verdana"/>
                <w:b/>
                <w:sz w:val="16"/>
                <w:szCs w:val="16"/>
              </w:rPr>
              <w:t>c)</w:t>
            </w:r>
            <w:r w:rsidRPr="007423FD">
              <w:rPr>
                <w:rFonts w:ascii="Verdana" w:hAnsi="Verdana"/>
                <w:b/>
                <w:sz w:val="16"/>
                <w:szCs w:val="16"/>
              </w:rPr>
              <w:tab/>
            </w:r>
            <w:r w:rsidRPr="007423FD">
              <w:rPr>
                <w:rFonts w:ascii="Verdana" w:hAnsi="Verdana"/>
                <w:sz w:val="16"/>
                <w:szCs w:val="16"/>
              </w:rPr>
              <w:t>Diseñar sistemas eficientes de manejo de residuos sólidos;</w:t>
            </w:r>
          </w:p>
        </w:tc>
        <w:tc>
          <w:tcPr>
            <w:tcW w:w="4810" w:type="dxa"/>
            <w:shd w:val="clear" w:color="auto" w:fill="auto"/>
          </w:tcPr>
          <w:p w:rsidR="00C06CA2" w:rsidRPr="007423FD" w:rsidRDefault="00C06CA2" w:rsidP="007E67C3">
            <w:pPr>
              <w:pStyle w:val="Texto"/>
              <w:spacing w:line="227" w:lineRule="exact"/>
              <w:ind w:firstLine="0"/>
              <w:rPr>
                <w:rFonts w:ascii="Verdana" w:hAnsi="Verdana"/>
                <w:sz w:val="16"/>
                <w:szCs w:val="16"/>
                <w:lang w:val="en-US"/>
              </w:rPr>
            </w:pPr>
            <w:r w:rsidRPr="007423FD">
              <w:rPr>
                <w:rFonts w:ascii="Verdana" w:hAnsi="Verdana"/>
                <w:b/>
                <w:sz w:val="16"/>
                <w:szCs w:val="16"/>
                <w:lang w:val="en-US"/>
              </w:rPr>
              <w:t xml:space="preserve">c) </w:t>
            </w:r>
            <w:r w:rsidRPr="007423FD">
              <w:rPr>
                <w:rFonts w:ascii="Verdana" w:hAnsi="Verdana"/>
                <w:sz w:val="16"/>
                <w:szCs w:val="16"/>
                <w:lang w:val="en-US"/>
              </w:rPr>
              <w:t xml:space="preserve"> </w:t>
            </w:r>
            <w:r w:rsidR="007E67C3" w:rsidRPr="007423FD">
              <w:rPr>
                <w:rFonts w:ascii="Verdana" w:hAnsi="Verdana"/>
                <w:sz w:val="16"/>
                <w:szCs w:val="16"/>
                <w:lang w:val="en-US"/>
              </w:rPr>
              <w:t xml:space="preserve">Designing </w:t>
            </w:r>
            <w:r w:rsidRPr="007423FD">
              <w:rPr>
                <w:rFonts w:ascii="Verdana" w:hAnsi="Verdana"/>
                <w:sz w:val="16"/>
                <w:szCs w:val="16"/>
                <w:lang w:val="en-US"/>
              </w:rPr>
              <w:t>efficient</w:t>
            </w:r>
            <w:r w:rsidR="007E67C3" w:rsidRPr="007423FD">
              <w:rPr>
                <w:rFonts w:ascii="Verdana" w:hAnsi="Verdana"/>
                <w:sz w:val="16"/>
                <w:szCs w:val="16"/>
                <w:lang w:val="en-US"/>
              </w:rPr>
              <w:t xml:space="preserve"> systems for</w:t>
            </w:r>
            <w:r w:rsidR="008C27C9" w:rsidRPr="007423FD">
              <w:rPr>
                <w:rFonts w:ascii="Verdana" w:hAnsi="Verdana"/>
                <w:sz w:val="16"/>
                <w:szCs w:val="16"/>
                <w:lang w:val="en-US"/>
              </w:rPr>
              <w:t xml:space="preserve"> the</w:t>
            </w:r>
            <w:r w:rsidR="007E67C3" w:rsidRPr="007423FD">
              <w:rPr>
                <w:rFonts w:ascii="Verdana" w:hAnsi="Verdana"/>
                <w:sz w:val="16"/>
                <w:szCs w:val="16"/>
                <w:lang w:val="en-US"/>
              </w:rPr>
              <w:t xml:space="preserve"> handling</w:t>
            </w:r>
            <w:r w:rsidR="008C27C9" w:rsidRPr="007423FD">
              <w:rPr>
                <w:rFonts w:ascii="Verdana" w:hAnsi="Verdana"/>
                <w:sz w:val="16"/>
                <w:szCs w:val="16"/>
                <w:lang w:val="en-US"/>
              </w:rPr>
              <w:t xml:space="preserve"> of</w:t>
            </w:r>
            <w:r w:rsidRPr="007423FD">
              <w:rPr>
                <w:rFonts w:ascii="Verdana" w:hAnsi="Verdana"/>
                <w:sz w:val="16"/>
                <w:szCs w:val="16"/>
                <w:lang w:val="en-US"/>
              </w:rPr>
              <w:t xml:space="preserve"> solid waste</w:t>
            </w:r>
            <w:r w:rsidR="007E67C3" w:rsidRPr="007423FD">
              <w:rPr>
                <w:rFonts w:ascii="Verdana" w:hAnsi="Verdana"/>
                <w:sz w:val="16"/>
                <w:szCs w:val="16"/>
                <w:lang w:val="en-US"/>
              </w:rPr>
              <w:t>s;</w:t>
            </w:r>
          </w:p>
        </w:tc>
      </w:tr>
      <w:tr w:rsidR="00C06CA2" w:rsidRPr="00A94A5E" w:rsidTr="000A51D7">
        <w:tc>
          <w:tcPr>
            <w:tcW w:w="4810" w:type="dxa"/>
            <w:shd w:val="clear" w:color="auto" w:fill="auto"/>
          </w:tcPr>
          <w:p w:rsidR="00C06CA2" w:rsidRPr="007423FD" w:rsidRDefault="00C06CA2" w:rsidP="00A2628C">
            <w:pPr>
              <w:pStyle w:val="Texto"/>
              <w:spacing w:line="227" w:lineRule="exact"/>
              <w:ind w:firstLine="0"/>
              <w:rPr>
                <w:rFonts w:ascii="Verdana" w:hAnsi="Verdana"/>
                <w:sz w:val="16"/>
                <w:szCs w:val="16"/>
              </w:rPr>
            </w:pPr>
            <w:r w:rsidRPr="007423FD">
              <w:rPr>
                <w:rFonts w:ascii="Verdana" w:hAnsi="Verdana"/>
                <w:b/>
                <w:sz w:val="16"/>
                <w:szCs w:val="16"/>
              </w:rPr>
              <w:t>d)</w:t>
            </w:r>
            <w:r w:rsidRPr="007423FD">
              <w:rPr>
                <w:rFonts w:ascii="Verdana" w:hAnsi="Verdana"/>
                <w:b/>
                <w:sz w:val="16"/>
                <w:szCs w:val="16"/>
              </w:rPr>
              <w:tab/>
            </w:r>
            <w:r w:rsidRPr="007423FD">
              <w:rPr>
                <w:rFonts w:ascii="Verdana" w:hAnsi="Verdana"/>
                <w:sz w:val="16"/>
                <w:szCs w:val="16"/>
              </w:rPr>
              <w:t>Identificar recursos potenciales para su aprovechamiento en la generación de energía eléctrica y planear su desarrollo, e</w:t>
            </w:r>
          </w:p>
        </w:tc>
        <w:tc>
          <w:tcPr>
            <w:tcW w:w="4810" w:type="dxa"/>
            <w:shd w:val="clear" w:color="auto" w:fill="auto"/>
          </w:tcPr>
          <w:p w:rsidR="00C06CA2" w:rsidRPr="007423FD" w:rsidRDefault="008C27C9" w:rsidP="007E67C3">
            <w:pPr>
              <w:pStyle w:val="Texto"/>
              <w:spacing w:line="227" w:lineRule="exact"/>
              <w:ind w:firstLine="0"/>
              <w:rPr>
                <w:rFonts w:ascii="Verdana" w:hAnsi="Verdana"/>
                <w:sz w:val="16"/>
                <w:szCs w:val="16"/>
                <w:lang w:val="en-US"/>
              </w:rPr>
            </w:pPr>
            <w:r w:rsidRPr="007423FD">
              <w:rPr>
                <w:rFonts w:ascii="Verdana" w:hAnsi="Verdana"/>
                <w:b/>
                <w:sz w:val="16"/>
                <w:szCs w:val="16"/>
                <w:lang w:val="en-US"/>
              </w:rPr>
              <w:t>d</w:t>
            </w:r>
            <w:r w:rsidR="00C06CA2" w:rsidRPr="007423FD">
              <w:rPr>
                <w:rFonts w:ascii="Verdana" w:hAnsi="Verdana"/>
                <w:b/>
                <w:sz w:val="16"/>
                <w:szCs w:val="16"/>
                <w:lang w:val="en-US"/>
              </w:rPr>
              <w:t xml:space="preserve">) </w:t>
            </w:r>
            <w:r w:rsidR="00C06CA2" w:rsidRPr="007423FD">
              <w:rPr>
                <w:rFonts w:ascii="Verdana" w:hAnsi="Verdana"/>
                <w:sz w:val="16"/>
                <w:szCs w:val="16"/>
                <w:lang w:val="en-US"/>
              </w:rPr>
              <w:t xml:space="preserve"> Identify</w:t>
            </w:r>
            <w:r w:rsidR="007E67C3" w:rsidRPr="007423FD">
              <w:rPr>
                <w:rFonts w:ascii="Verdana" w:hAnsi="Verdana"/>
                <w:sz w:val="16"/>
                <w:szCs w:val="16"/>
                <w:lang w:val="en-US"/>
              </w:rPr>
              <w:t>ing</w:t>
            </w:r>
            <w:r w:rsidR="00C06CA2" w:rsidRPr="007423FD">
              <w:rPr>
                <w:rFonts w:ascii="Verdana" w:hAnsi="Verdana"/>
                <w:sz w:val="16"/>
                <w:szCs w:val="16"/>
                <w:lang w:val="en-US"/>
              </w:rPr>
              <w:t xml:space="preserve"> potential resources for </w:t>
            </w:r>
            <w:r w:rsidR="007E67C3" w:rsidRPr="007423FD">
              <w:rPr>
                <w:rFonts w:ascii="Verdana" w:hAnsi="Verdana"/>
                <w:sz w:val="16"/>
                <w:szCs w:val="16"/>
                <w:lang w:val="en-US"/>
              </w:rPr>
              <w:t xml:space="preserve">their best </w:t>
            </w:r>
            <w:r w:rsidR="00C06CA2" w:rsidRPr="007423FD">
              <w:rPr>
                <w:rFonts w:ascii="Verdana" w:hAnsi="Verdana"/>
                <w:sz w:val="16"/>
                <w:szCs w:val="16"/>
                <w:lang w:val="en-US"/>
              </w:rPr>
              <w:t>use in electric</w:t>
            </w:r>
            <w:r w:rsidR="007E67C3" w:rsidRPr="007423FD">
              <w:rPr>
                <w:rFonts w:ascii="Verdana" w:hAnsi="Verdana"/>
                <w:sz w:val="16"/>
                <w:szCs w:val="16"/>
                <w:lang w:val="en-US"/>
              </w:rPr>
              <w:t>al energy</w:t>
            </w:r>
            <w:r w:rsidR="00C06CA2" w:rsidRPr="007423FD">
              <w:rPr>
                <w:rFonts w:ascii="Verdana" w:hAnsi="Verdana"/>
                <w:sz w:val="16"/>
                <w:szCs w:val="16"/>
                <w:lang w:val="en-US"/>
              </w:rPr>
              <w:t xml:space="preserve"> generation and plan</w:t>
            </w:r>
            <w:r w:rsidR="007E67C3" w:rsidRPr="007423FD">
              <w:rPr>
                <w:rFonts w:ascii="Verdana" w:hAnsi="Verdana"/>
                <w:sz w:val="16"/>
                <w:szCs w:val="16"/>
                <w:lang w:val="en-US"/>
              </w:rPr>
              <w:t>ning</w:t>
            </w:r>
            <w:r w:rsidR="00C06CA2" w:rsidRPr="007423FD">
              <w:rPr>
                <w:rFonts w:ascii="Verdana" w:hAnsi="Verdana"/>
                <w:sz w:val="16"/>
                <w:szCs w:val="16"/>
                <w:lang w:val="en-US"/>
              </w:rPr>
              <w:t xml:space="preserve"> their development</w:t>
            </w:r>
            <w:r w:rsidRPr="007423FD">
              <w:rPr>
                <w:rFonts w:ascii="Verdana" w:hAnsi="Verdana"/>
                <w:sz w:val="16"/>
                <w:szCs w:val="16"/>
                <w:lang w:val="en-US"/>
              </w:rPr>
              <w:t>,</w:t>
            </w:r>
            <w:r w:rsidR="00C06CA2" w:rsidRPr="007423FD">
              <w:rPr>
                <w:rFonts w:ascii="Verdana" w:hAnsi="Verdana"/>
                <w:sz w:val="16"/>
                <w:szCs w:val="16"/>
                <w:lang w:val="en-US"/>
              </w:rPr>
              <w:t xml:space="preserve"> and</w:t>
            </w:r>
          </w:p>
        </w:tc>
      </w:tr>
      <w:tr w:rsidR="00C06CA2" w:rsidRPr="00A94A5E" w:rsidTr="000A51D7">
        <w:tc>
          <w:tcPr>
            <w:tcW w:w="4810" w:type="dxa"/>
            <w:shd w:val="clear" w:color="auto" w:fill="auto"/>
          </w:tcPr>
          <w:p w:rsidR="00C06CA2" w:rsidRPr="007423FD" w:rsidRDefault="00C06CA2" w:rsidP="00A2628C">
            <w:pPr>
              <w:pStyle w:val="Texto"/>
              <w:spacing w:line="227" w:lineRule="exact"/>
              <w:ind w:firstLine="0"/>
              <w:rPr>
                <w:rFonts w:ascii="Verdana" w:hAnsi="Verdana"/>
                <w:sz w:val="16"/>
                <w:szCs w:val="16"/>
              </w:rPr>
            </w:pPr>
            <w:r w:rsidRPr="007423FD">
              <w:rPr>
                <w:rFonts w:ascii="Verdana" w:hAnsi="Verdana"/>
                <w:b/>
                <w:sz w:val="16"/>
                <w:szCs w:val="16"/>
              </w:rPr>
              <w:t>e)</w:t>
            </w:r>
            <w:r w:rsidRPr="007423FD">
              <w:rPr>
                <w:rFonts w:ascii="Verdana" w:hAnsi="Verdana"/>
                <w:b/>
                <w:sz w:val="16"/>
                <w:szCs w:val="16"/>
              </w:rPr>
              <w:tab/>
            </w:r>
            <w:r w:rsidRPr="007423FD">
              <w:rPr>
                <w:rFonts w:ascii="Verdana" w:hAnsi="Verdana"/>
                <w:sz w:val="16"/>
                <w:szCs w:val="16"/>
              </w:rPr>
              <w:t>Identificar fuentes de financiamiento y colaborar en la identificación de tecnologías y costos para su desarrollo.</w:t>
            </w:r>
          </w:p>
        </w:tc>
        <w:tc>
          <w:tcPr>
            <w:tcW w:w="4810" w:type="dxa"/>
            <w:shd w:val="clear" w:color="auto" w:fill="auto"/>
          </w:tcPr>
          <w:p w:rsidR="00C06CA2" w:rsidRPr="007423FD" w:rsidRDefault="00386F39" w:rsidP="007E67C3">
            <w:pPr>
              <w:pStyle w:val="Texto"/>
              <w:spacing w:line="227" w:lineRule="exact"/>
              <w:ind w:firstLine="0"/>
              <w:rPr>
                <w:rFonts w:ascii="Verdana" w:hAnsi="Verdana"/>
                <w:sz w:val="16"/>
                <w:szCs w:val="16"/>
                <w:lang w:val="en-US"/>
              </w:rPr>
            </w:pPr>
            <w:r w:rsidRPr="007423FD">
              <w:rPr>
                <w:rFonts w:ascii="Verdana" w:hAnsi="Verdana"/>
                <w:b/>
                <w:sz w:val="16"/>
                <w:szCs w:val="16"/>
                <w:lang w:val="en-US"/>
              </w:rPr>
              <w:t>e)</w:t>
            </w:r>
            <w:r w:rsidR="00C06CA2" w:rsidRPr="007423FD">
              <w:rPr>
                <w:rFonts w:ascii="Verdana" w:hAnsi="Verdana"/>
                <w:b/>
                <w:sz w:val="16"/>
                <w:szCs w:val="16"/>
                <w:lang w:val="en-US"/>
              </w:rPr>
              <w:t xml:space="preserve"> </w:t>
            </w:r>
            <w:r w:rsidR="00C06CA2" w:rsidRPr="007423FD">
              <w:rPr>
                <w:rFonts w:ascii="Verdana" w:hAnsi="Verdana"/>
                <w:sz w:val="16"/>
                <w:szCs w:val="16"/>
                <w:lang w:val="en-US"/>
              </w:rPr>
              <w:t xml:space="preserve"> Identify</w:t>
            </w:r>
            <w:r w:rsidR="007E67C3" w:rsidRPr="007423FD">
              <w:rPr>
                <w:rFonts w:ascii="Verdana" w:hAnsi="Verdana"/>
                <w:sz w:val="16"/>
                <w:szCs w:val="16"/>
                <w:lang w:val="en-US"/>
              </w:rPr>
              <w:t>ing</w:t>
            </w:r>
            <w:r w:rsidR="00C06CA2" w:rsidRPr="007423FD">
              <w:rPr>
                <w:rFonts w:ascii="Verdana" w:hAnsi="Verdana"/>
                <w:sz w:val="16"/>
                <w:szCs w:val="16"/>
                <w:lang w:val="en-US"/>
              </w:rPr>
              <w:t xml:space="preserve"> funding sources and collaborat</w:t>
            </w:r>
            <w:r w:rsidR="007E67C3" w:rsidRPr="007423FD">
              <w:rPr>
                <w:rFonts w:ascii="Verdana" w:hAnsi="Verdana"/>
                <w:sz w:val="16"/>
                <w:szCs w:val="16"/>
                <w:lang w:val="en-US"/>
              </w:rPr>
              <w:t>ing</w:t>
            </w:r>
            <w:r w:rsidR="00C06CA2" w:rsidRPr="007423FD">
              <w:rPr>
                <w:rFonts w:ascii="Verdana" w:hAnsi="Verdana"/>
                <w:sz w:val="16"/>
                <w:szCs w:val="16"/>
                <w:lang w:val="en-US"/>
              </w:rPr>
              <w:t xml:space="preserve"> in </w:t>
            </w:r>
            <w:r w:rsidR="007E67C3" w:rsidRPr="007423FD">
              <w:rPr>
                <w:rFonts w:ascii="Verdana" w:hAnsi="Verdana"/>
                <w:sz w:val="16"/>
                <w:szCs w:val="16"/>
                <w:lang w:val="en-US"/>
              </w:rPr>
              <w:t>the identification of</w:t>
            </w:r>
            <w:r w:rsidR="00C06CA2" w:rsidRPr="007423FD">
              <w:rPr>
                <w:rFonts w:ascii="Verdana" w:hAnsi="Verdana"/>
                <w:sz w:val="16"/>
                <w:szCs w:val="16"/>
                <w:lang w:val="en-US"/>
              </w:rPr>
              <w:t xml:space="preserve"> technologies and development costs.</w:t>
            </w:r>
          </w:p>
        </w:tc>
      </w:tr>
      <w:tr w:rsidR="00C06CA2" w:rsidRPr="00A94A5E" w:rsidTr="000A51D7">
        <w:tc>
          <w:tcPr>
            <w:tcW w:w="4810" w:type="dxa"/>
            <w:shd w:val="clear" w:color="auto" w:fill="auto"/>
          </w:tcPr>
          <w:p w:rsidR="00C06CA2" w:rsidRPr="007423FD" w:rsidRDefault="00C06CA2" w:rsidP="00A2628C">
            <w:pPr>
              <w:pStyle w:val="Texto"/>
              <w:spacing w:line="227" w:lineRule="exact"/>
              <w:ind w:firstLine="0"/>
              <w:rPr>
                <w:rFonts w:ascii="Verdana" w:hAnsi="Verdana"/>
                <w:sz w:val="16"/>
                <w:szCs w:val="16"/>
              </w:rPr>
            </w:pPr>
            <w:r w:rsidRPr="007423FD">
              <w:rPr>
                <w:rFonts w:ascii="Verdana" w:hAnsi="Verdana"/>
                <w:sz w:val="16"/>
                <w:szCs w:val="16"/>
              </w:rPr>
              <w:t>Esta facultad la podrá ejercer a través de la CRE, la CONUEE y las demás instancias competentes vinculadas a los objetivos y fines de la Estrategia, el Programa, el PRONASE o cualquier otro instrumento programático que se expida.</w:t>
            </w:r>
          </w:p>
        </w:tc>
        <w:tc>
          <w:tcPr>
            <w:tcW w:w="4810" w:type="dxa"/>
            <w:shd w:val="clear" w:color="auto" w:fill="auto"/>
          </w:tcPr>
          <w:p w:rsidR="00C06CA2" w:rsidRPr="007423FD" w:rsidRDefault="00C06CA2" w:rsidP="008C27C9">
            <w:pPr>
              <w:pStyle w:val="Texto"/>
              <w:spacing w:line="227" w:lineRule="exact"/>
              <w:ind w:firstLine="0"/>
              <w:rPr>
                <w:rFonts w:ascii="Verdana" w:hAnsi="Verdana"/>
                <w:sz w:val="16"/>
                <w:szCs w:val="16"/>
                <w:lang w:val="en-US"/>
              </w:rPr>
            </w:pPr>
            <w:r w:rsidRPr="007423FD">
              <w:rPr>
                <w:rFonts w:ascii="Verdana" w:hAnsi="Verdana"/>
                <w:sz w:val="16"/>
                <w:szCs w:val="16"/>
                <w:lang w:val="en-US"/>
              </w:rPr>
              <w:t xml:space="preserve">This power </w:t>
            </w:r>
            <w:r w:rsidR="007E67C3" w:rsidRPr="007423FD">
              <w:rPr>
                <w:rFonts w:ascii="Verdana" w:hAnsi="Verdana"/>
                <w:sz w:val="16"/>
                <w:szCs w:val="16"/>
                <w:lang w:val="en-US"/>
              </w:rPr>
              <w:t xml:space="preserve">will </w:t>
            </w:r>
            <w:r w:rsidRPr="007423FD">
              <w:rPr>
                <w:rFonts w:ascii="Verdana" w:hAnsi="Verdana"/>
                <w:sz w:val="16"/>
                <w:szCs w:val="16"/>
                <w:lang w:val="en-US"/>
              </w:rPr>
              <w:t xml:space="preserve">be exercised through the CRE, </w:t>
            </w:r>
            <w:r w:rsidR="007E67C3" w:rsidRPr="007423FD">
              <w:rPr>
                <w:rFonts w:ascii="Verdana" w:hAnsi="Verdana"/>
                <w:sz w:val="16"/>
                <w:szCs w:val="16"/>
                <w:lang w:val="en-US"/>
              </w:rPr>
              <w:t xml:space="preserve">the </w:t>
            </w:r>
            <w:r w:rsidRPr="007423FD">
              <w:rPr>
                <w:rFonts w:ascii="Verdana" w:hAnsi="Verdana"/>
                <w:sz w:val="16"/>
                <w:szCs w:val="16"/>
                <w:lang w:val="en-US"/>
              </w:rPr>
              <w:t xml:space="preserve">CONUEE and other </w:t>
            </w:r>
            <w:r w:rsidR="008C27C9" w:rsidRPr="007423FD">
              <w:rPr>
                <w:rFonts w:ascii="Verdana" w:hAnsi="Verdana"/>
                <w:sz w:val="16"/>
                <w:szCs w:val="16"/>
                <w:lang w:val="en-US"/>
              </w:rPr>
              <w:t>appropriate</w:t>
            </w:r>
            <w:r w:rsidRPr="007423FD">
              <w:rPr>
                <w:rFonts w:ascii="Verdana" w:hAnsi="Verdana"/>
                <w:sz w:val="16"/>
                <w:szCs w:val="16"/>
                <w:lang w:val="en-US"/>
              </w:rPr>
              <w:t xml:space="preserve"> bodies linked to the objectives and purposes of the Strategy, the Program, PRONASE </w:t>
            </w:r>
            <w:r w:rsidR="007E67C3" w:rsidRPr="007423FD">
              <w:rPr>
                <w:rFonts w:ascii="Verdana" w:hAnsi="Verdana"/>
                <w:sz w:val="16"/>
                <w:szCs w:val="16"/>
                <w:lang w:val="en-US"/>
              </w:rPr>
              <w:t xml:space="preserve">or any other programming </w:t>
            </w:r>
            <w:r w:rsidRPr="007423FD">
              <w:rPr>
                <w:rFonts w:ascii="Verdana" w:hAnsi="Verdana"/>
                <w:sz w:val="16"/>
                <w:szCs w:val="16"/>
                <w:lang w:val="en-US"/>
              </w:rPr>
              <w:t>instrument</w:t>
            </w:r>
            <w:r w:rsidR="007E67C3" w:rsidRPr="007423FD">
              <w:rPr>
                <w:rFonts w:ascii="Verdana" w:hAnsi="Verdana"/>
                <w:sz w:val="16"/>
                <w:szCs w:val="16"/>
                <w:lang w:val="en-US"/>
              </w:rPr>
              <w:t xml:space="preserve"> that</w:t>
            </w:r>
            <w:r w:rsidRPr="007423FD">
              <w:rPr>
                <w:rFonts w:ascii="Verdana" w:hAnsi="Verdana"/>
                <w:sz w:val="16"/>
                <w:szCs w:val="16"/>
                <w:lang w:val="en-US"/>
              </w:rPr>
              <w:t xml:space="preserve"> is issued.</w:t>
            </w:r>
          </w:p>
        </w:tc>
      </w:tr>
      <w:tr w:rsidR="00C06CA2" w:rsidRPr="00A94A5E" w:rsidTr="000A51D7">
        <w:tc>
          <w:tcPr>
            <w:tcW w:w="4810" w:type="dxa"/>
            <w:shd w:val="clear" w:color="auto" w:fill="auto"/>
          </w:tcPr>
          <w:p w:rsidR="00C06CA2" w:rsidRPr="007423FD" w:rsidRDefault="00C06CA2" w:rsidP="00A2628C">
            <w:pPr>
              <w:pStyle w:val="Texto"/>
              <w:spacing w:line="227" w:lineRule="exact"/>
              <w:ind w:firstLine="0"/>
              <w:rPr>
                <w:rFonts w:ascii="Verdana" w:hAnsi="Verdana"/>
                <w:sz w:val="16"/>
                <w:szCs w:val="16"/>
              </w:rPr>
            </w:pPr>
            <w:r w:rsidRPr="007423FD">
              <w:rPr>
                <w:rFonts w:ascii="Verdana" w:hAnsi="Verdana"/>
                <w:b/>
                <w:sz w:val="16"/>
                <w:szCs w:val="16"/>
              </w:rPr>
              <w:t xml:space="preserve">Artículo 15.- </w:t>
            </w:r>
            <w:r w:rsidRPr="007423FD">
              <w:rPr>
                <w:rFonts w:ascii="Verdana" w:hAnsi="Verdana"/>
                <w:sz w:val="16"/>
                <w:szCs w:val="16"/>
              </w:rPr>
              <w:t>Para efectos de esta Ley, corresponde a la CRE:</w:t>
            </w:r>
          </w:p>
        </w:tc>
        <w:tc>
          <w:tcPr>
            <w:tcW w:w="4810" w:type="dxa"/>
            <w:shd w:val="clear" w:color="auto" w:fill="auto"/>
          </w:tcPr>
          <w:p w:rsidR="00C06CA2" w:rsidRPr="007423FD" w:rsidRDefault="00C06CA2" w:rsidP="007E67C3">
            <w:pPr>
              <w:pStyle w:val="Texto"/>
              <w:spacing w:line="227" w:lineRule="exact"/>
              <w:ind w:firstLine="0"/>
              <w:rPr>
                <w:rFonts w:ascii="Verdana" w:hAnsi="Verdana"/>
                <w:sz w:val="16"/>
                <w:szCs w:val="16"/>
                <w:lang w:val="en-US"/>
              </w:rPr>
            </w:pPr>
            <w:r w:rsidRPr="007423FD">
              <w:rPr>
                <w:rFonts w:ascii="Verdana" w:hAnsi="Verdana"/>
                <w:b/>
                <w:sz w:val="16"/>
                <w:szCs w:val="16"/>
                <w:lang w:val="en-US"/>
              </w:rPr>
              <w:t>Article 15.-</w:t>
            </w:r>
            <w:r w:rsidR="007E67C3" w:rsidRPr="007423FD">
              <w:rPr>
                <w:rFonts w:ascii="Verdana" w:hAnsi="Verdana"/>
                <w:b/>
                <w:sz w:val="16"/>
                <w:szCs w:val="16"/>
                <w:lang w:val="en-US"/>
              </w:rPr>
              <w:t xml:space="preserve"> </w:t>
            </w:r>
            <w:r w:rsidRPr="007423FD">
              <w:rPr>
                <w:rFonts w:ascii="Verdana" w:hAnsi="Verdana"/>
                <w:sz w:val="16"/>
                <w:szCs w:val="16"/>
                <w:lang w:val="en-US"/>
              </w:rPr>
              <w:t xml:space="preserve">For the purposes of </w:t>
            </w:r>
            <w:r w:rsidR="00A94A5E" w:rsidRPr="007423FD">
              <w:rPr>
                <w:rFonts w:ascii="Verdana" w:hAnsi="Verdana"/>
                <w:sz w:val="16"/>
                <w:szCs w:val="16"/>
                <w:lang w:val="en-US"/>
              </w:rPr>
              <w:t>this Law</w:t>
            </w:r>
            <w:r w:rsidRPr="007423FD">
              <w:rPr>
                <w:rFonts w:ascii="Verdana" w:hAnsi="Verdana"/>
                <w:sz w:val="16"/>
                <w:szCs w:val="16"/>
                <w:lang w:val="en-US"/>
              </w:rPr>
              <w:t xml:space="preserve">, </w:t>
            </w:r>
            <w:r w:rsidR="007E67C3" w:rsidRPr="007423FD">
              <w:rPr>
                <w:rFonts w:ascii="Verdana" w:hAnsi="Verdana"/>
                <w:sz w:val="16"/>
                <w:szCs w:val="16"/>
                <w:lang w:val="en-US"/>
              </w:rPr>
              <w:t xml:space="preserve">the following is the responsibility of </w:t>
            </w:r>
            <w:r w:rsidRPr="007423FD">
              <w:rPr>
                <w:rFonts w:ascii="Verdana" w:hAnsi="Verdana"/>
                <w:sz w:val="16"/>
                <w:szCs w:val="16"/>
                <w:lang w:val="en-US"/>
              </w:rPr>
              <w:t>the CRE:</w:t>
            </w:r>
          </w:p>
        </w:tc>
      </w:tr>
      <w:tr w:rsidR="00C06CA2" w:rsidRPr="00A94A5E" w:rsidTr="000A51D7">
        <w:tc>
          <w:tcPr>
            <w:tcW w:w="4810" w:type="dxa"/>
            <w:shd w:val="clear" w:color="auto" w:fill="auto"/>
          </w:tcPr>
          <w:p w:rsidR="00C06CA2" w:rsidRPr="007423FD" w:rsidRDefault="00C06CA2" w:rsidP="00A2628C">
            <w:pPr>
              <w:pStyle w:val="Texto"/>
              <w:spacing w:line="227" w:lineRule="exact"/>
              <w:ind w:firstLine="0"/>
              <w:rPr>
                <w:rFonts w:ascii="Verdana" w:hAnsi="Verdana"/>
                <w:sz w:val="16"/>
                <w:szCs w:val="16"/>
              </w:rPr>
            </w:pPr>
            <w:r w:rsidRPr="007423FD">
              <w:rPr>
                <w:rFonts w:ascii="Verdana" w:hAnsi="Verdana"/>
                <w:b/>
                <w:sz w:val="16"/>
                <w:szCs w:val="16"/>
              </w:rPr>
              <w:t>I.</w:t>
            </w:r>
            <w:r w:rsidRPr="007423FD">
              <w:rPr>
                <w:rFonts w:ascii="Verdana" w:hAnsi="Verdana"/>
                <w:b/>
                <w:sz w:val="16"/>
                <w:szCs w:val="16"/>
              </w:rPr>
              <w:tab/>
            </w:r>
            <w:r w:rsidRPr="007423FD">
              <w:rPr>
                <w:rFonts w:ascii="Verdana" w:hAnsi="Verdana"/>
                <w:sz w:val="16"/>
                <w:szCs w:val="16"/>
              </w:rPr>
              <w:t>Coadyuvar a la identificación de las zonas con alto potencial de Energías Limpias y las necesidades de infraestructura por parte del servicio público de transmisión y distribución de energía eléctrica para su desahogo en condiciones de mercado;</w:t>
            </w:r>
          </w:p>
        </w:tc>
        <w:tc>
          <w:tcPr>
            <w:tcW w:w="4810" w:type="dxa"/>
            <w:shd w:val="clear" w:color="auto" w:fill="auto"/>
          </w:tcPr>
          <w:p w:rsidR="00C06CA2" w:rsidRPr="007423FD" w:rsidRDefault="00C06CA2" w:rsidP="008C27C9">
            <w:pPr>
              <w:pStyle w:val="Texto"/>
              <w:spacing w:line="227" w:lineRule="exact"/>
              <w:ind w:firstLine="0"/>
              <w:rPr>
                <w:rFonts w:ascii="Verdana" w:hAnsi="Verdana"/>
                <w:sz w:val="16"/>
                <w:szCs w:val="16"/>
                <w:lang w:val="en-US"/>
              </w:rPr>
            </w:pPr>
            <w:r w:rsidRPr="007423FD">
              <w:rPr>
                <w:rFonts w:ascii="Verdana" w:hAnsi="Verdana"/>
                <w:b/>
                <w:sz w:val="16"/>
                <w:szCs w:val="16"/>
                <w:lang w:val="en-US"/>
              </w:rPr>
              <w:t xml:space="preserve">I. </w:t>
            </w:r>
            <w:r w:rsidRPr="007423FD">
              <w:rPr>
                <w:rFonts w:ascii="Verdana" w:hAnsi="Verdana"/>
                <w:sz w:val="16"/>
                <w:szCs w:val="16"/>
                <w:lang w:val="en-US"/>
              </w:rPr>
              <w:t xml:space="preserve"> </w:t>
            </w:r>
            <w:r w:rsidR="007E67C3" w:rsidRPr="007423FD">
              <w:rPr>
                <w:rFonts w:ascii="Verdana" w:hAnsi="Verdana"/>
                <w:sz w:val="16"/>
                <w:szCs w:val="16"/>
                <w:lang w:val="en-US"/>
              </w:rPr>
              <w:t>To participate</w:t>
            </w:r>
            <w:r w:rsidRPr="007423FD">
              <w:rPr>
                <w:rFonts w:ascii="Verdana" w:hAnsi="Verdana"/>
                <w:sz w:val="16"/>
                <w:szCs w:val="16"/>
                <w:lang w:val="en-US"/>
              </w:rPr>
              <w:t xml:space="preserve"> in the identification of </w:t>
            </w:r>
            <w:r w:rsidR="007E67C3" w:rsidRPr="007423FD">
              <w:rPr>
                <w:rFonts w:ascii="Verdana" w:hAnsi="Verdana"/>
                <w:sz w:val="16"/>
                <w:szCs w:val="16"/>
                <w:lang w:val="en-US"/>
              </w:rPr>
              <w:t>the zones</w:t>
            </w:r>
            <w:r w:rsidRPr="007423FD">
              <w:rPr>
                <w:rFonts w:ascii="Verdana" w:hAnsi="Verdana"/>
                <w:sz w:val="16"/>
                <w:szCs w:val="16"/>
                <w:lang w:val="en-US"/>
              </w:rPr>
              <w:t xml:space="preserve"> with high potential for </w:t>
            </w:r>
            <w:r w:rsidR="003E025E" w:rsidRPr="007423FD">
              <w:rPr>
                <w:rFonts w:ascii="Verdana" w:hAnsi="Verdana"/>
                <w:sz w:val="16"/>
                <w:szCs w:val="16"/>
                <w:lang w:val="en-US"/>
              </w:rPr>
              <w:t>Clean Energy</w:t>
            </w:r>
            <w:r w:rsidRPr="007423FD">
              <w:rPr>
                <w:rFonts w:ascii="Verdana" w:hAnsi="Verdana"/>
                <w:sz w:val="16"/>
                <w:szCs w:val="16"/>
                <w:lang w:val="en-US"/>
              </w:rPr>
              <w:t xml:space="preserve"> and </w:t>
            </w:r>
            <w:r w:rsidR="007E67C3" w:rsidRPr="007423FD">
              <w:rPr>
                <w:rFonts w:ascii="Verdana" w:hAnsi="Verdana"/>
                <w:sz w:val="16"/>
                <w:szCs w:val="16"/>
                <w:lang w:val="en-US"/>
              </w:rPr>
              <w:t xml:space="preserve">the </w:t>
            </w:r>
            <w:r w:rsidRPr="007423FD">
              <w:rPr>
                <w:rFonts w:ascii="Verdana" w:hAnsi="Verdana"/>
                <w:sz w:val="16"/>
                <w:szCs w:val="16"/>
                <w:lang w:val="en-US"/>
              </w:rPr>
              <w:t>infrastructure needs by the public service</w:t>
            </w:r>
            <w:r w:rsidR="007E67C3" w:rsidRPr="007423FD">
              <w:rPr>
                <w:rFonts w:ascii="Verdana" w:hAnsi="Verdana"/>
                <w:sz w:val="16"/>
                <w:szCs w:val="16"/>
                <w:lang w:val="en-US"/>
              </w:rPr>
              <w:t xml:space="preserve"> of</w:t>
            </w:r>
            <w:r w:rsidRPr="007423FD">
              <w:rPr>
                <w:rFonts w:ascii="Verdana" w:hAnsi="Verdana"/>
                <w:sz w:val="16"/>
                <w:szCs w:val="16"/>
                <w:lang w:val="en-US"/>
              </w:rPr>
              <w:t xml:space="preserve"> </w:t>
            </w:r>
            <w:r w:rsidR="008C27C9" w:rsidRPr="007423FD">
              <w:rPr>
                <w:rFonts w:ascii="Verdana" w:hAnsi="Verdana"/>
                <w:sz w:val="16"/>
                <w:szCs w:val="16"/>
                <w:lang w:val="en-US"/>
              </w:rPr>
              <w:t xml:space="preserve">the </w:t>
            </w:r>
            <w:r w:rsidRPr="007423FD">
              <w:rPr>
                <w:rFonts w:ascii="Verdana" w:hAnsi="Verdana"/>
                <w:sz w:val="16"/>
                <w:szCs w:val="16"/>
                <w:lang w:val="en-US"/>
              </w:rPr>
              <w:t>transmission and distribution of electri</w:t>
            </w:r>
            <w:r w:rsidR="007E67C3" w:rsidRPr="007423FD">
              <w:rPr>
                <w:rFonts w:ascii="Verdana" w:hAnsi="Verdana"/>
                <w:sz w:val="16"/>
                <w:szCs w:val="16"/>
                <w:lang w:val="en-US"/>
              </w:rPr>
              <w:t>cal energy</w:t>
            </w:r>
            <w:r w:rsidRPr="007423FD">
              <w:rPr>
                <w:rFonts w:ascii="Verdana" w:hAnsi="Verdana"/>
                <w:sz w:val="16"/>
                <w:szCs w:val="16"/>
                <w:lang w:val="en-US"/>
              </w:rPr>
              <w:t xml:space="preserve"> for </w:t>
            </w:r>
            <w:r w:rsidR="008C27C9" w:rsidRPr="007423FD">
              <w:rPr>
                <w:rFonts w:ascii="Verdana" w:hAnsi="Verdana"/>
                <w:sz w:val="16"/>
                <w:szCs w:val="16"/>
                <w:lang w:val="en-US"/>
              </w:rPr>
              <w:t>its discharge</w:t>
            </w:r>
            <w:r w:rsidRPr="007423FD">
              <w:rPr>
                <w:rFonts w:ascii="Verdana" w:hAnsi="Verdana"/>
                <w:sz w:val="16"/>
                <w:szCs w:val="16"/>
                <w:lang w:val="en-US"/>
              </w:rPr>
              <w:t xml:space="preserve"> under market conditions;</w:t>
            </w:r>
          </w:p>
        </w:tc>
      </w:tr>
      <w:tr w:rsidR="00C06CA2" w:rsidRPr="00A94A5E" w:rsidTr="000A51D7">
        <w:tc>
          <w:tcPr>
            <w:tcW w:w="4810" w:type="dxa"/>
            <w:shd w:val="clear" w:color="auto" w:fill="auto"/>
          </w:tcPr>
          <w:p w:rsidR="00C06CA2" w:rsidRPr="007423FD" w:rsidRDefault="00C06CA2" w:rsidP="00A2628C">
            <w:pPr>
              <w:pStyle w:val="Texto"/>
              <w:spacing w:line="227" w:lineRule="exact"/>
              <w:ind w:firstLine="0"/>
              <w:rPr>
                <w:rFonts w:ascii="Verdana" w:hAnsi="Verdana"/>
                <w:sz w:val="16"/>
                <w:szCs w:val="16"/>
              </w:rPr>
            </w:pPr>
            <w:r w:rsidRPr="007423FD">
              <w:rPr>
                <w:rFonts w:ascii="Verdana" w:hAnsi="Verdana"/>
                <w:b/>
                <w:sz w:val="16"/>
                <w:szCs w:val="16"/>
              </w:rPr>
              <w:t>II.</w:t>
            </w:r>
            <w:r w:rsidRPr="007423FD">
              <w:rPr>
                <w:rFonts w:ascii="Verdana" w:hAnsi="Verdana"/>
                <w:b/>
                <w:sz w:val="16"/>
                <w:szCs w:val="16"/>
              </w:rPr>
              <w:tab/>
            </w:r>
            <w:r w:rsidRPr="007423FD">
              <w:rPr>
                <w:rFonts w:ascii="Verdana" w:hAnsi="Verdana"/>
                <w:sz w:val="16"/>
                <w:szCs w:val="16"/>
              </w:rPr>
              <w:t>Expedir los modelos de contrato de interconexión, incluyendo aquellos para las Empresas Generadoras que produzcan electricidad con Energías Limpias;</w:t>
            </w:r>
          </w:p>
        </w:tc>
        <w:tc>
          <w:tcPr>
            <w:tcW w:w="4810" w:type="dxa"/>
            <w:shd w:val="clear" w:color="auto" w:fill="auto"/>
          </w:tcPr>
          <w:p w:rsidR="00C06CA2" w:rsidRPr="007423FD" w:rsidRDefault="00C06CA2" w:rsidP="007E67C3">
            <w:pPr>
              <w:pStyle w:val="Texto"/>
              <w:spacing w:line="227" w:lineRule="exact"/>
              <w:ind w:firstLine="0"/>
              <w:rPr>
                <w:rFonts w:ascii="Verdana" w:hAnsi="Verdana"/>
                <w:sz w:val="16"/>
                <w:szCs w:val="16"/>
                <w:lang w:val="en-US"/>
              </w:rPr>
            </w:pPr>
            <w:r w:rsidRPr="007423FD">
              <w:rPr>
                <w:rFonts w:ascii="Verdana" w:hAnsi="Verdana"/>
                <w:b/>
                <w:sz w:val="16"/>
                <w:szCs w:val="16"/>
                <w:lang w:val="en-US"/>
              </w:rPr>
              <w:t xml:space="preserve">II. </w:t>
            </w:r>
            <w:r w:rsidRPr="007423FD">
              <w:rPr>
                <w:rFonts w:ascii="Verdana" w:hAnsi="Verdana"/>
                <w:sz w:val="16"/>
                <w:szCs w:val="16"/>
                <w:lang w:val="en-US"/>
              </w:rPr>
              <w:t xml:space="preserve"> </w:t>
            </w:r>
            <w:r w:rsidR="007E67C3" w:rsidRPr="007423FD">
              <w:rPr>
                <w:rFonts w:ascii="Verdana" w:hAnsi="Verdana"/>
                <w:sz w:val="16"/>
                <w:szCs w:val="16"/>
                <w:lang w:val="en-US"/>
              </w:rPr>
              <w:t>To issue</w:t>
            </w:r>
            <w:r w:rsidRPr="007423FD">
              <w:rPr>
                <w:rFonts w:ascii="Verdana" w:hAnsi="Verdana"/>
                <w:sz w:val="16"/>
                <w:szCs w:val="16"/>
                <w:lang w:val="en-US"/>
              </w:rPr>
              <w:t xml:space="preserve"> the interconnection contract models, including those for</w:t>
            </w:r>
            <w:r w:rsidR="008C27C9" w:rsidRPr="007423FD">
              <w:rPr>
                <w:rFonts w:ascii="Verdana" w:hAnsi="Verdana"/>
                <w:sz w:val="16"/>
                <w:szCs w:val="16"/>
                <w:lang w:val="en-US"/>
              </w:rPr>
              <w:t xml:space="preserve"> the</w:t>
            </w:r>
            <w:r w:rsidRPr="007423FD">
              <w:rPr>
                <w:rFonts w:ascii="Verdana" w:hAnsi="Verdana"/>
                <w:sz w:val="16"/>
                <w:szCs w:val="16"/>
                <w:lang w:val="en-US"/>
              </w:rPr>
              <w:t xml:space="preserve"> </w:t>
            </w:r>
            <w:r w:rsidR="007E67C3" w:rsidRPr="007423FD">
              <w:rPr>
                <w:rFonts w:ascii="Verdana" w:hAnsi="Verdana"/>
                <w:sz w:val="16"/>
                <w:szCs w:val="16"/>
                <w:lang w:val="en-US"/>
              </w:rPr>
              <w:t>Generator Companies</w:t>
            </w:r>
            <w:r w:rsidRPr="007423FD">
              <w:rPr>
                <w:rFonts w:ascii="Verdana" w:hAnsi="Verdana"/>
                <w:sz w:val="16"/>
                <w:szCs w:val="16"/>
                <w:lang w:val="en-US"/>
              </w:rPr>
              <w:t xml:space="preserve"> that produce electricity with </w:t>
            </w:r>
            <w:r w:rsidR="003E025E" w:rsidRPr="007423FD">
              <w:rPr>
                <w:rFonts w:ascii="Verdana" w:hAnsi="Verdana"/>
                <w:sz w:val="16"/>
                <w:szCs w:val="16"/>
                <w:lang w:val="en-US"/>
              </w:rPr>
              <w:t>Clean Energy</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18" w:lineRule="exact"/>
              <w:ind w:firstLine="0"/>
              <w:rPr>
                <w:rFonts w:ascii="Verdana" w:hAnsi="Verdana"/>
                <w:sz w:val="16"/>
                <w:szCs w:val="16"/>
              </w:rPr>
            </w:pPr>
            <w:r w:rsidRPr="007423FD">
              <w:rPr>
                <w:rFonts w:ascii="Verdana" w:hAnsi="Verdana"/>
                <w:b/>
                <w:sz w:val="16"/>
                <w:szCs w:val="16"/>
              </w:rPr>
              <w:t>III.</w:t>
            </w:r>
            <w:r w:rsidRPr="007423FD">
              <w:rPr>
                <w:rFonts w:ascii="Verdana" w:hAnsi="Verdana"/>
                <w:b/>
                <w:sz w:val="16"/>
                <w:szCs w:val="16"/>
              </w:rPr>
              <w:tab/>
            </w:r>
            <w:r w:rsidRPr="007423FD">
              <w:rPr>
                <w:rFonts w:ascii="Verdana" w:hAnsi="Verdana"/>
                <w:sz w:val="16"/>
                <w:szCs w:val="16"/>
              </w:rPr>
              <w:t>Elaborar y publicar anualmente, en coordinación con la SEMARNAT, el factor de emisión del Sistema Eléctrico Nacional;</w:t>
            </w:r>
          </w:p>
        </w:tc>
        <w:tc>
          <w:tcPr>
            <w:tcW w:w="4810" w:type="dxa"/>
            <w:shd w:val="clear" w:color="auto" w:fill="auto"/>
          </w:tcPr>
          <w:p w:rsidR="00C06CA2" w:rsidRPr="007423FD" w:rsidRDefault="00C06CA2" w:rsidP="007E67C3">
            <w:pPr>
              <w:pStyle w:val="Texto"/>
              <w:spacing w:line="218" w:lineRule="exact"/>
              <w:ind w:firstLine="0"/>
              <w:rPr>
                <w:rFonts w:ascii="Verdana" w:hAnsi="Verdana"/>
                <w:sz w:val="16"/>
                <w:szCs w:val="16"/>
                <w:lang w:val="en-US"/>
              </w:rPr>
            </w:pPr>
            <w:r w:rsidRPr="007423FD">
              <w:rPr>
                <w:rFonts w:ascii="Verdana" w:hAnsi="Verdana"/>
                <w:b/>
                <w:sz w:val="16"/>
                <w:szCs w:val="16"/>
                <w:lang w:val="en-US"/>
              </w:rPr>
              <w:t xml:space="preserve">III. </w:t>
            </w:r>
            <w:r w:rsidRPr="007423FD">
              <w:rPr>
                <w:rFonts w:ascii="Verdana" w:hAnsi="Verdana"/>
                <w:sz w:val="16"/>
                <w:szCs w:val="16"/>
                <w:lang w:val="en-US"/>
              </w:rPr>
              <w:t xml:space="preserve"> </w:t>
            </w:r>
            <w:r w:rsidR="007E67C3" w:rsidRPr="007423FD">
              <w:rPr>
                <w:rFonts w:ascii="Verdana" w:hAnsi="Verdana"/>
                <w:sz w:val="16"/>
                <w:szCs w:val="16"/>
                <w:lang w:val="en-US"/>
              </w:rPr>
              <w:t>To d</w:t>
            </w:r>
            <w:r w:rsidRPr="007423FD">
              <w:rPr>
                <w:rFonts w:ascii="Verdana" w:hAnsi="Verdana"/>
                <w:sz w:val="16"/>
                <w:szCs w:val="16"/>
                <w:lang w:val="en-US"/>
              </w:rPr>
              <w:t>evelop and publish annually in coordination with SEMARNAT, the emission factor of the National Electric System;</w:t>
            </w:r>
          </w:p>
        </w:tc>
      </w:tr>
      <w:tr w:rsidR="00C06CA2" w:rsidRPr="00A94A5E" w:rsidTr="000A51D7">
        <w:tc>
          <w:tcPr>
            <w:tcW w:w="4810" w:type="dxa"/>
            <w:shd w:val="clear" w:color="auto" w:fill="auto"/>
          </w:tcPr>
          <w:p w:rsidR="00C06CA2" w:rsidRPr="007423FD" w:rsidRDefault="00C06CA2" w:rsidP="00A2628C">
            <w:pPr>
              <w:pStyle w:val="Texto"/>
              <w:spacing w:line="218" w:lineRule="exact"/>
              <w:ind w:firstLine="0"/>
              <w:rPr>
                <w:rFonts w:ascii="Verdana" w:hAnsi="Verdana"/>
                <w:sz w:val="16"/>
                <w:szCs w:val="16"/>
              </w:rPr>
            </w:pPr>
            <w:r w:rsidRPr="007423FD">
              <w:rPr>
                <w:rFonts w:ascii="Verdana" w:hAnsi="Verdana"/>
                <w:b/>
                <w:sz w:val="16"/>
                <w:szCs w:val="16"/>
              </w:rPr>
              <w:t>IV.</w:t>
            </w:r>
            <w:r w:rsidRPr="007423FD">
              <w:rPr>
                <w:rFonts w:ascii="Verdana" w:hAnsi="Verdana"/>
                <w:b/>
                <w:sz w:val="16"/>
                <w:szCs w:val="16"/>
              </w:rPr>
              <w:tab/>
            </w:r>
            <w:r w:rsidRPr="007423FD">
              <w:rPr>
                <w:rFonts w:ascii="Verdana" w:hAnsi="Verdana"/>
                <w:sz w:val="16"/>
                <w:szCs w:val="16"/>
              </w:rPr>
              <w:t>Colaborar con la Secretaría en la elaboración y actualización del Inventario;</w:t>
            </w:r>
          </w:p>
        </w:tc>
        <w:tc>
          <w:tcPr>
            <w:tcW w:w="4810" w:type="dxa"/>
            <w:shd w:val="clear" w:color="auto" w:fill="auto"/>
          </w:tcPr>
          <w:p w:rsidR="00C06CA2" w:rsidRPr="007423FD" w:rsidRDefault="00C06CA2" w:rsidP="007E67C3">
            <w:pPr>
              <w:pStyle w:val="Texto"/>
              <w:spacing w:line="218" w:lineRule="exact"/>
              <w:ind w:firstLine="0"/>
              <w:rPr>
                <w:rFonts w:ascii="Verdana" w:hAnsi="Verdana"/>
                <w:sz w:val="16"/>
                <w:szCs w:val="16"/>
                <w:lang w:val="en-US"/>
              </w:rPr>
            </w:pPr>
            <w:r w:rsidRPr="007423FD">
              <w:rPr>
                <w:rFonts w:ascii="Verdana" w:hAnsi="Verdana"/>
                <w:b/>
                <w:sz w:val="16"/>
                <w:szCs w:val="16"/>
                <w:lang w:val="en-US"/>
              </w:rPr>
              <w:t xml:space="preserve"> IV. </w:t>
            </w:r>
            <w:r w:rsidRPr="007423FD">
              <w:rPr>
                <w:rFonts w:ascii="Verdana" w:hAnsi="Verdana"/>
                <w:sz w:val="16"/>
                <w:szCs w:val="16"/>
                <w:lang w:val="en-US"/>
              </w:rPr>
              <w:t xml:space="preserve"> </w:t>
            </w:r>
            <w:r w:rsidR="007E67C3" w:rsidRPr="007423FD">
              <w:rPr>
                <w:rFonts w:ascii="Verdana" w:hAnsi="Verdana"/>
                <w:sz w:val="16"/>
                <w:szCs w:val="16"/>
                <w:lang w:val="en-US"/>
              </w:rPr>
              <w:t>To c</w:t>
            </w:r>
            <w:r w:rsidRPr="007423FD">
              <w:rPr>
                <w:rFonts w:ascii="Verdana" w:hAnsi="Verdana"/>
                <w:sz w:val="16"/>
                <w:szCs w:val="16"/>
                <w:lang w:val="en-US"/>
              </w:rPr>
              <w:t xml:space="preserve">ollaborate with the </w:t>
            </w:r>
            <w:r w:rsidR="00852971" w:rsidRPr="007423FD">
              <w:rPr>
                <w:rFonts w:ascii="Verdana" w:hAnsi="Verdana"/>
                <w:sz w:val="16"/>
                <w:szCs w:val="16"/>
                <w:lang w:val="en-US"/>
              </w:rPr>
              <w:t>Secretary</w:t>
            </w:r>
            <w:r w:rsidRPr="007423FD">
              <w:rPr>
                <w:rFonts w:ascii="Verdana" w:hAnsi="Verdana"/>
                <w:sz w:val="16"/>
                <w:szCs w:val="16"/>
                <w:lang w:val="en-US"/>
              </w:rPr>
              <w:t xml:space="preserve"> in the preparation and updating of </w:t>
            </w:r>
            <w:r w:rsidR="007E67C3" w:rsidRPr="007423FD">
              <w:rPr>
                <w:rFonts w:ascii="Verdana" w:hAnsi="Verdana"/>
                <w:sz w:val="16"/>
                <w:szCs w:val="16"/>
                <w:lang w:val="en-US"/>
              </w:rPr>
              <w:t>the I</w:t>
            </w:r>
            <w:r w:rsidRPr="007423FD">
              <w:rPr>
                <w:rFonts w:ascii="Verdana" w:hAnsi="Verdana"/>
                <w:sz w:val="16"/>
                <w:szCs w:val="16"/>
                <w:lang w:val="en-US"/>
              </w:rPr>
              <w:t>nventory;</w:t>
            </w:r>
          </w:p>
        </w:tc>
      </w:tr>
      <w:tr w:rsidR="00C06CA2" w:rsidRPr="00A94A5E" w:rsidTr="000A51D7">
        <w:tc>
          <w:tcPr>
            <w:tcW w:w="4810" w:type="dxa"/>
            <w:shd w:val="clear" w:color="auto" w:fill="auto"/>
          </w:tcPr>
          <w:p w:rsidR="00C06CA2" w:rsidRPr="007423FD" w:rsidRDefault="00C06CA2" w:rsidP="00A2628C">
            <w:pPr>
              <w:pStyle w:val="Texto"/>
              <w:spacing w:line="218" w:lineRule="exact"/>
              <w:ind w:firstLine="0"/>
              <w:rPr>
                <w:rFonts w:ascii="Verdana" w:hAnsi="Verdana"/>
                <w:sz w:val="16"/>
                <w:szCs w:val="16"/>
              </w:rPr>
            </w:pPr>
            <w:r w:rsidRPr="007423FD">
              <w:rPr>
                <w:rFonts w:ascii="Verdana" w:hAnsi="Verdana"/>
                <w:b/>
                <w:sz w:val="16"/>
                <w:szCs w:val="16"/>
              </w:rPr>
              <w:t>V.</w:t>
            </w:r>
            <w:r w:rsidRPr="007423FD">
              <w:rPr>
                <w:rFonts w:ascii="Verdana" w:hAnsi="Verdana"/>
                <w:b/>
                <w:sz w:val="16"/>
                <w:szCs w:val="16"/>
              </w:rPr>
              <w:tab/>
            </w:r>
            <w:r w:rsidRPr="007423FD">
              <w:rPr>
                <w:rFonts w:ascii="Verdana" w:hAnsi="Verdana"/>
                <w:sz w:val="16"/>
                <w:szCs w:val="16"/>
              </w:rPr>
              <w:t>Expedir las Normas Oficiales Mexicanas en materia de Energías Limpias y de Cogeneración Eficiente, y</w:t>
            </w:r>
          </w:p>
        </w:tc>
        <w:tc>
          <w:tcPr>
            <w:tcW w:w="4810" w:type="dxa"/>
            <w:shd w:val="clear" w:color="auto" w:fill="auto"/>
          </w:tcPr>
          <w:p w:rsidR="00C06CA2" w:rsidRPr="007423FD" w:rsidRDefault="00C06CA2" w:rsidP="007E67C3">
            <w:pPr>
              <w:pStyle w:val="Texto"/>
              <w:spacing w:line="218" w:lineRule="exact"/>
              <w:ind w:firstLine="0"/>
              <w:rPr>
                <w:rFonts w:ascii="Verdana" w:hAnsi="Verdana"/>
                <w:sz w:val="16"/>
                <w:szCs w:val="16"/>
                <w:lang w:val="en-US"/>
              </w:rPr>
            </w:pPr>
            <w:r w:rsidRPr="007423FD">
              <w:rPr>
                <w:rFonts w:ascii="Verdana" w:hAnsi="Verdana"/>
                <w:b/>
                <w:sz w:val="16"/>
                <w:szCs w:val="16"/>
                <w:lang w:val="en-US"/>
              </w:rPr>
              <w:t xml:space="preserve"> V. </w:t>
            </w:r>
            <w:r w:rsidR="007E67C3" w:rsidRPr="007423FD">
              <w:rPr>
                <w:rFonts w:ascii="Verdana" w:hAnsi="Verdana"/>
                <w:sz w:val="16"/>
                <w:szCs w:val="16"/>
                <w:lang w:val="en-US"/>
              </w:rPr>
              <w:t>To issue</w:t>
            </w:r>
            <w:r w:rsidRPr="007423FD">
              <w:rPr>
                <w:rFonts w:ascii="Verdana" w:hAnsi="Verdana"/>
                <w:sz w:val="16"/>
                <w:szCs w:val="16"/>
                <w:lang w:val="en-US"/>
              </w:rPr>
              <w:t xml:space="preserve"> the </w:t>
            </w:r>
            <w:r w:rsidR="007E67C3" w:rsidRPr="007423FD">
              <w:rPr>
                <w:rFonts w:ascii="Verdana" w:hAnsi="Verdana"/>
                <w:sz w:val="16"/>
                <w:szCs w:val="16"/>
                <w:lang w:val="en-US"/>
              </w:rPr>
              <w:t>Official Mexican Standards</w:t>
            </w:r>
            <w:r w:rsidRPr="007423FD">
              <w:rPr>
                <w:rFonts w:ascii="Verdana" w:hAnsi="Verdana"/>
                <w:sz w:val="16"/>
                <w:szCs w:val="16"/>
                <w:lang w:val="en-US"/>
              </w:rPr>
              <w:t xml:space="preserve"> for </w:t>
            </w:r>
            <w:r w:rsidR="003E025E" w:rsidRPr="007423FD">
              <w:rPr>
                <w:rFonts w:ascii="Verdana" w:hAnsi="Verdana"/>
                <w:sz w:val="16"/>
                <w:szCs w:val="16"/>
                <w:lang w:val="en-US"/>
              </w:rPr>
              <w:t>Clean Energy</w:t>
            </w:r>
            <w:r w:rsidRPr="007423FD">
              <w:rPr>
                <w:rFonts w:ascii="Verdana" w:hAnsi="Verdana"/>
                <w:sz w:val="16"/>
                <w:szCs w:val="16"/>
                <w:lang w:val="en-US"/>
              </w:rPr>
              <w:t xml:space="preserve"> and Efficient Cogeneration, and</w:t>
            </w:r>
          </w:p>
        </w:tc>
      </w:tr>
      <w:tr w:rsidR="00C06CA2" w:rsidRPr="00A94A5E" w:rsidTr="000A51D7">
        <w:tc>
          <w:tcPr>
            <w:tcW w:w="4810" w:type="dxa"/>
            <w:shd w:val="clear" w:color="auto" w:fill="auto"/>
          </w:tcPr>
          <w:p w:rsidR="00C06CA2" w:rsidRPr="007423FD" w:rsidRDefault="00C06CA2" w:rsidP="00A2628C">
            <w:pPr>
              <w:pStyle w:val="Texto"/>
              <w:spacing w:line="218" w:lineRule="exact"/>
              <w:ind w:firstLine="0"/>
              <w:rPr>
                <w:rFonts w:ascii="Verdana" w:hAnsi="Verdana"/>
                <w:sz w:val="16"/>
                <w:szCs w:val="16"/>
              </w:rPr>
            </w:pPr>
            <w:r w:rsidRPr="007423FD">
              <w:rPr>
                <w:rFonts w:ascii="Verdana" w:hAnsi="Verdana"/>
                <w:b/>
                <w:sz w:val="16"/>
                <w:szCs w:val="16"/>
              </w:rPr>
              <w:t>VI.</w:t>
            </w:r>
            <w:r w:rsidRPr="007423FD">
              <w:rPr>
                <w:rFonts w:ascii="Verdana" w:hAnsi="Verdana"/>
                <w:b/>
                <w:sz w:val="16"/>
                <w:szCs w:val="16"/>
              </w:rPr>
              <w:tab/>
            </w:r>
            <w:r w:rsidRPr="007423FD">
              <w:rPr>
                <w:rFonts w:ascii="Verdana" w:hAnsi="Verdana"/>
                <w:sz w:val="16"/>
                <w:szCs w:val="16"/>
              </w:rPr>
              <w:t>Crear y mantener el Registro Público de Certificados de Energías Limpias.</w:t>
            </w:r>
          </w:p>
        </w:tc>
        <w:tc>
          <w:tcPr>
            <w:tcW w:w="4810" w:type="dxa"/>
            <w:shd w:val="clear" w:color="auto" w:fill="auto"/>
          </w:tcPr>
          <w:p w:rsidR="00C06CA2" w:rsidRPr="007423FD" w:rsidRDefault="00C06CA2" w:rsidP="00572755">
            <w:pPr>
              <w:pStyle w:val="Texto"/>
              <w:spacing w:line="218" w:lineRule="exact"/>
              <w:ind w:firstLine="0"/>
              <w:rPr>
                <w:rFonts w:ascii="Verdana" w:hAnsi="Verdana"/>
                <w:sz w:val="16"/>
                <w:szCs w:val="16"/>
                <w:lang w:val="en-US"/>
              </w:rPr>
            </w:pPr>
            <w:r w:rsidRPr="007423FD">
              <w:rPr>
                <w:rFonts w:ascii="Verdana" w:hAnsi="Verdana"/>
                <w:b/>
                <w:sz w:val="16"/>
                <w:szCs w:val="16"/>
                <w:lang w:val="en-US"/>
              </w:rPr>
              <w:t xml:space="preserve"> </w:t>
            </w:r>
            <w:r w:rsidR="00A94A5E" w:rsidRPr="007423FD">
              <w:rPr>
                <w:rFonts w:ascii="Verdana" w:hAnsi="Verdana"/>
                <w:b/>
                <w:sz w:val="16"/>
                <w:szCs w:val="16"/>
                <w:lang w:val="en-US"/>
              </w:rPr>
              <w:t>VI</w:t>
            </w:r>
            <w:r w:rsidRPr="007423FD">
              <w:rPr>
                <w:rFonts w:ascii="Verdana" w:hAnsi="Verdana"/>
                <w:b/>
                <w:sz w:val="16"/>
                <w:szCs w:val="16"/>
                <w:lang w:val="en-US"/>
              </w:rPr>
              <w:t xml:space="preserve">. </w:t>
            </w:r>
            <w:r w:rsidRPr="007423FD">
              <w:rPr>
                <w:rFonts w:ascii="Verdana" w:hAnsi="Verdana"/>
                <w:sz w:val="16"/>
                <w:szCs w:val="16"/>
                <w:lang w:val="en-US"/>
              </w:rPr>
              <w:t xml:space="preserve"> </w:t>
            </w:r>
            <w:r w:rsidR="00572755" w:rsidRPr="007423FD">
              <w:rPr>
                <w:rFonts w:ascii="Verdana" w:hAnsi="Verdana"/>
                <w:sz w:val="16"/>
                <w:szCs w:val="16"/>
                <w:lang w:val="en-US"/>
              </w:rPr>
              <w:t>To create and maintain</w:t>
            </w:r>
            <w:r w:rsidRPr="007423FD">
              <w:rPr>
                <w:rFonts w:ascii="Verdana" w:hAnsi="Verdana"/>
                <w:sz w:val="16"/>
                <w:szCs w:val="16"/>
                <w:lang w:val="en-US"/>
              </w:rPr>
              <w:t xml:space="preserve"> the Public Regist</w:t>
            </w:r>
            <w:r w:rsidR="00572755" w:rsidRPr="007423FD">
              <w:rPr>
                <w:rFonts w:ascii="Verdana" w:hAnsi="Verdana"/>
                <w:sz w:val="16"/>
                <w:szCs w:val="16"/>
                <w:lang w:val="en-US"/>
              </w:rPr>
              <w:t>ry</w:t>
            </w:r>
            <w:r w:rsidRPr="007423FD">
              <w:rPr>
                <w:rFonts w:ascii="Verdana" w:hAnsi="Verdana"/>
                <w:sz w:val="16"/>
                <w:szCs w:val="16"/>
                <w:lang w:val="en-US"/>
              </w:rPr>
              <w:t xml:space="preserve"> of </w:t>
            </w:r>
            <w:r w:rsidR="003E025E" w:rsidRPr="007423FD">
              <w:rPr>
                <w:rFonts w:ascii="Verdana" w:hAnsi="Verdana"/>
                <w:sz w:val="16"/>
                <w:szCs w:val="16"/>
                <w:lang w:val="en-US"/>
              </w:rPr>
              <w:t>Clean Energy</w:t>
            </w:r>
            <w:r w:rsidR="00572755" w:rsidRPr="007423FD">
              <w:rPr>
                <w:rFonts w:ascii="Verdana" w:hAnsi="Verdana"/>
                <w:sz w:val="16"/>
                <w:szCs w:val="16"/>
                <w:lang w:val="en-US"/>
              </w:rPr>
              <w:t xml:space="preserve"> Certificates</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18" w:lineRule="exact"/>
              <w:ind w:firstLine="0"/>
              <w:rPr>
                <w:rFonts w:ascii="Verdana" w:hAnsi="Verdana"/>
                <w:sz w:val="16"/>
                <w:szCs w:val="16"/>
              </w:rPr>
            </w:pPr>
            <w:r w:rsidRPr="007423FD">
              <w:rPr>
                <w:rFonts w:ascii="Verdana" w:hAnsi="Verdana"/>
                <w:b/>
                <w:sz w:val="16"/>
                <w:szCs w:val="16"/>
              </w:rPr>
              <w:t xml:space="preserve">Artículo 16.- </w:t>
            </w:r>
            <w:r w:rsidRPr="007423FD">
              <w:rPr>
                <w:rFonts w:ascii="Verdana" w:hAnsi="Verdana"/>
                <w:sz w:val="16"/>
                <w:szCs w:val="16"/>
              </w:rPr>
              <w:t>Corresponde al CENACE:</w:t>
            </w:r>
          </w:p>
        </w:tc>
        <w:tc>
          <w:tcPr>
            <w:tcW w:w="4810" w:type="dxa"/>
            <w:shd w:val="clear" w:color="auto" w:fill="auto"/>
          </w:tcPr>
          <w:p w:rsidR="00C06CA2" w:rsidRPr="007423FD" w:rsidRDefault="00C06CA2" w:rsidP="00572755">
            <w:pPr>
              <w:pStyle w:val="Texto"/>
              <w:spacing w:line="218" w:lineRule="exact"/>
              <w:ind w:firstLine="0"/>
              <w:rPr>
                <w:rFonts w:ascii="Verdana" w:hAnsi="Verdana"/>
                <w:sz w:val="16"/>
                <w:szCs w:val="16"/>
                <w:lang w:val="en-US"/>
              </w:rPr>
            </w:pPr>
            <w:r w:rsidRPr="007423FD">
              <w:rPr>
                <w:rFonts w:ascii="Verdana" w:hAnsi="Verdana"/>
                <w:b/>
                <w:sz w:val="16"/>
                <w:szCs w:val="16"/>
                <w:lang w:val="en-US"/>
              </w:rPr>
              <w:t xml:space="preserve">Article 16.- </w:t>
            </w:r>
            <w:r w:rsidRPr="007423FD">
              <w:rPr>
                <w:rFonts w:ascii="Verdana" w:hAnsi="Verdana"/>
                <w:sz w:val="16"/>
                <w:szCs w:val="16"/>
                <w:lang w:val="en-US"/>
              </w:rPr>
              <w:t xml:space="preserve"> </w:t>
            </w:r>
            <w:r w:rsidR="00572755" w:rsidRPr="007423FD">
              <w:rPr>
                <w:rFonts w:ascii="Verdana" w:hAnsi="Verdana"/>
                <w:sz w:val="16"/>
                <w:szCs w:val="16"/>
                <w:lang w:val="en-US"/>
              </w:rPr>
              <w:t>The following is the responsibility of the</w:t>
            </w:r>
            <w:r w:rsidRPr="007423FD">
              <w:rPr>
                <w:rFonts w:ascii="Verdana" w:hAnsi="Verdana"/>
                <w:sz w:val="16"/>
                <w:szCs w:val="16"/>
                <w:lang w:val="en-US"/>
              </w:rPr>
              <w:t xml:space="preserve"> CENACE:</w:t>
            </w:r>
          </w:p>
        </w:tc>
      </w:tr>
      <w:tr w:rsidR="00C06CA2" w:rsidRPr="00A94A5E" w:rsidTr="000A51D7">
        <w:tc>
          <w:tcPr>
            <w:tcW w:w="4810" w:type="dxa"/>
            <w:shd w:val="clear" w:color="auto" w:fill="auto"/>
          </w:tcPr>
          <w:p w:rsidR="00C06CA2" w:rsidRPr="007423FD" w:rsidRDefault="00C06CA2" w:rsidP="00A2628C">
            <w:pPr>
              <w:pStyle w:val="Texto"/>
              <w:spacing w:line="218" w:lineRule="exact"/>
              <w:ind w:firstLine="0"/>
              <w:rPr>
                <w:rFonts w:ascii="Verdana" w:hAnsi="Verdana"/>
                <w:sz w:val="16"/>
                <w:szCs w:val="16"/>
              </w:rPr>
            </w:pPr>
            <w:r w:rsidRPr="007423FD">
              <w:rPr>
                <w:rFonts w:ascii="Verdana" w:hAnsi="Verdana"/>
                <w:b/>
                <w:sz w:val="16"/>
                <w:szCs w:val="16"/>
              </w:rPr>
              <w:t>I.</w:t>
            </w:r>
            <w:r w:rsidRPr="007423FD">
              <w:rPr>
                <w:rFonts w:ascii="Verdana" w:hAnsi="Verdana"/>
                <w:b/>
                <w:sz w:val="16"/>
                <w:szCs w:val="16"/>
              </w:rPr>
              <w:tab/>
            </w:r>
            <w:r w:rsidRPr="007423FD">
              <w:rPr>
                <w:rFonts w:ascii="Verdana" w:hAnsi="Verdana"/>
                <w:sz w:val="16"/>
                <w:szCs w:val="16"/>
              </w:rPr>
              <w:t>Garantizar el acceso abierto y no indebidamente discriminatorio a la Red Nacional de Transmisión y las Redes Generales de Distribución de las Centrales Eléctricas, incluyendo las Energías Limpias;</w:t>
            </w:r>
          </w:p>
        </w:tc>
        <w:tc>
          <w:tcPr>
            <w:tcW w:w="4810" w:type="dxa"/>
            <w:shd w:val="clear" w:color="auto" w:fill="auto"/>
          </w:tcPr>
          <w:p w:rsidR="00C06CA2" w:rsidRPr="007423FD" w:rsidRDefault="00C06CA2" w:rsidP="009E165D">
            <w:pPr>
              <w:pStyle w:val="Texto"/>
              <w:spacing w:line="218" w:lineRule="exact"/>
              <w:ind w:firstLine="0"/>
              <w:rPr>
                <w:rFonts w:ascii="Verdana" w:hAnsi="Verdana"/>
                <w:sz w:val="16"/>
                <w:szCs w:val="16"/>
                <w:lang w:val="en-US"/>
              </w:rPr>
            </w:pPr>
            <w:r w:rsidRPr="007423FD">
              <w:rPr>
                <w:rFonts w:ascii="Verdana" w:hAnsi="Verdana"/>
                <w:b/>
                <w:sz w:val="16"/>
                <w:szCs w:val="16"/>
                <w:lang w:val="en-US"/>
              </w:rPr>
              <w:t xml:space="preserve">I. </w:t>
            </w:r>
            <w:r w:rsidRPr="007423FD">
              <w:rPr>
                <w:rFonts w:ascii="Verdana" w:hAnsi="Verdana"/>
                <w:sz w:val="16"/>
                <w:szCs w:val="16"/>
                <w:lang w:val="en-US"/>
              </w:rPr>
              <w:t xml:space="preserve"> </w:t>
            </w:r>
            <w:r w:rsidR="009E165D" w:rsidRPr="007423FD">
              <w:rPr>
                <w:rFonts w:ascii="Verdana" w:hAnsi="Verdana"/>
                <w:sz w:val="16"/>
                <w:szCs w:val="16"/>
                <w:lang w:val="en-US"/>
              </w:rPr>
              <w:t>To guarantee open access</w:t>
            </w:r>
            <w:r w:rsidRPr="007423FD">
              <w:rPr>
                <w:rFonts w:ascii="Verdana" w:hAnsi="Verdana"/>
                <w:sz w:val="16"/>
                <w:szCs w:val="16"/>
                <w:lang w:val="en-US"/>
              </w:rPr>
              <w:t xml:space="preserve"> and not unduly discriminatory to the National Transmission Network and </w:t>
            </w:r>
            <w:r w:rsidR="009E165D" w:rsidRPr="007423FD">
              <w:rPr>
                <w:rFonts w:ascii="Verdana" w:hAnsi="Verdana"/>
                <w:sz w:val="16"/>
                <w:szCs w:val="16"/>
                <w:lang w:val="en-US"/>
              </w:rPr>
              <w:t xml:space="preserve">the General Distribution Networks </w:t>
            </w:r>
            <w:r w:rsidRPr="007423FD">
              <w:rPr>
                <w:rFonts w:ascii="Verdana" w:hAnsi="Verdana"/>
                <w:sz w:val="16"/>
                <w:szCs w:val="16"/>
                <w:lang w:val="en-US"/>
              </w:rPr>
              <w:t xml:space="preserve">of </w:t>
            </w:r>
            <w:r w:rsidR="00852CE1" w:rsidRPr="007423FD">
              <w:rPr>
                <w:rFonts w:ascii="Verdana" w:hAnsi="Verdana"/>
                <w:sz w:val="16"/>
                <w:szCs w:val="16"/>
                <w:lang w:val="en-US"/>
              </w:rPr>
              <w:t>Power Plant</w:t>
            </w:r>
            <w:r w:rsidRPr="007423FD">
              <w:rPr>
                <w:rFonts w:ascii="Verdana" w:hAnsi="Verdana"/>
                <w:sz w:val="16"/>
                <w:szCs w:val="16"/>
                <w:lang w:val="en-US"/>
              </w:rPr>
              <w:t>s, including</w:t>
            </w:r>
            <w:r w:rsidR="009E165D" w:rsidRPr="007423FD">
              <w:rPr>
                <w:rFonts w:ascii="Verdana" w:hAnsi="Verdana"/>
                <w:sz w:val="16"/>
                <w:szCs w:val="16"/>
                <w:lang w:val="en-US"/>
              </w:rPr>
              <w:t xml:space="preserve"> </w:t>
            </w:r>
            <w:r w:rsidR="003E025E" w:rsidRPr="007423FD">
              <w:rPr>
                <w:rFonts w:ascii="Verdana" w:hAnsi="Verdana"/>
                <w:sz w:val="16"/>
                <w:szCs w:val="16"/>
                <w:lang w:val="en-US"/>
              </w:rPr>
              <w:t>Clean Energy</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18" w:lineRule="exact"/>
              <w:ind w:firstLine="0"/>
              <w:rPr>
                <w:rFonts w:ascii="Verdana" w:hAnsi="Verdana"/>
                <w:sz w:val="16"/>
                <w:szCs w:val="16"/>
              </w:rPr>
            </w:pPr>
            <w:r w:rsidRPr="007423FD">
              <w:rPr>
                <w:rFonts w:ascii="Verdana" w:hAnsi="Verdana"/>
                <w:b/>
                <w:sz w:val="16"/>
                <w:szCs w:val="16"/>
              </w:rPr>
              <w:t>II.</w:t>
            </w:r>
            <w:r w:rsidRPr="007423FD">
              <w:rPr>
                <w:rFonts w:ascii="Verdana" w:hAnsi="Verdana"/>
                <w:b/>
                <w:sz w:val="16"/>
                <w:szCs w:val="16"/>
              </w:rPr>
              <w:tab/>
            </w:r>
            <w:r w:rsidRPr="007423FD">
              <w:rPr>
                <w:rFonts w:ascii="Verdana" w:hAnsi="Verdana"/>
                <w:sz w:val="16"/>
                <w:szCs w:val="16"/>
              </w:rPr>
              <w:t>Incluir en los programas de ampliación y modernización para la</w:t>
            </w:r>
            <w:r w:rsidRPr="007423FD">
              <w:rPr>
                <w:rFonts w:ascii="Verdana" w:hAnsi="Verdana"/>
                <w:sz w:val="16"/>
                <w:szCs w:val="16"/>
                <w:lang w:val="es-419"/>
              </w:rPr>
              <w:t xml:space="preserve"> </w:t>
            </w:r>
            <w:r w:rsidRPr="007423FD">
              <w:rPr>
                <w:rFonts w:ascii="Verdana" w:hAnsi="Verdana"/>
                <w:sz w:val="16"/>
                <w:szCs w:val="16"/>
              </w:rPr>
              <w:t>Red Nacional de Transmisión que proponga a la Secretaría, la expansión y equipamiento del sistema de transmisión de la energía eléctrica en las zonas con alto potencial de Energías Limpias para desahogar eficientemente y en condiciones de mercado la energía que se produzca y asegurar la estabilidad de la red, promoviendo el cumplimiento de las metas de Energías Limpias en condiciones de viabilidad económica;</w:t>
            </w:r>
          </w:p>
        </w:tc>
        <w:tc>
          <w:tcPr>
            <w:tcW w:w="4810" w:type="dxa"/>
            <w:shd w:val="clear" w:color="auto" w:fill="auto"/>
          </w:tcPr>
          <w:p w:rsidR="00C06CA2" w:rsidRPr="007423FD" w:rsidRDefault="00C06CA2" w:rsidP="00584EFF">
            <w:pPr>
              <w:pStyle w:val="Texto"/>
              <w:spacing w:line="218" w:lineRule="exact"/>
              <w:ind w:firstLine="0"/>
              <w:rPr>
                <w:rFonts w:ascii="Verdana" w:hAnsi="Verdana"/>
                <w:sz w:val="16"/>
                <w:szCs w:val="16"/>
                <w:lang w:val="en-US"/>
              </w:rPr>
            </w:pPr>
            <w:r w:rsidRPr="007423FD">
              <w:rPr>
                <w:rFonts w:ascii="Verdana" w:hAnsi="Verdana"/>
                <w:b/>
                <w:sz w:val="16"/>
                <w:szCs w:val="16"/>
                <w:lang w:val="en-US"/>
              </w:rPr>
              <w:t xml:space="preserve">II. </w:t>
            </w:r>
            <w:r w:rsidRPr="007423FD">
              <w:rPr>
                <w:rFonts w:ascii="Verdana" w:hAnsi="Verdana"/>
                <w:sz w:val="16"/>
                <w:szCs w:val="16"/>
                <w:lang w:val="en-US"/>
              </w:rPr>
              <w:t xml:space="preserve"> </w:t>
            </w:r>
            <w:r w:rsidR="009E165D" w:rsidRPr="007423FD">
              <w:rPr>
                <w:rFonts w:ascii="Verdana" w:hAnsi="Verdana"/>
                <w:sz w:val="16"/>
                <w:szCs w:val="16"/>
                <w:lang w:val="en-US"/>
              </w:rPr>
              <w:t>To i</w:t>
            </w:r>
            <w:r w:rsidRPr="007423FD">
              <w:rPr>
                <w:rFonts w:ascii="Verdana" w:hAnsi="Verdana"/>
                <w:sz w:val="16"/>
                <w:szCs w:val="16"/>
                <w:lang w:val="en-US"/>
              </w:rPr>
              <w:t>nclude in the programs of expansion and modernization for the National Transmission Network propose</w:t>
            </w:r>
            <w:r w:rsidR="009E165D" w:rsidRPr="007423FD">
              <w:rPr>
                <w:rFonts w:ascii="Verdana" w:hAnsi="Verdana"/>
                <w:sz w:val="16"/>
                <w:szCs w:val="16"/>
                <w:lang w:val="en-US"/>
              </w:rPr>
              <w:t xml:space="preserve">d by </w:t>
            </w:r>
            <w:r w:rsidRPr="007423FD">
              <w:rPr>
                <w:rFonts w:ascii="Verdana" w:hAnsi="Verdana"/>
                <w:sz w:val="16"/>
                <w:szCs w:val="16"/>
                <w:lang w:val="en-US"/>
              </w:rPr>
              <w:t xml:space="preserve">the </w:t>
            </w:r>
            <w:r w:rsidR="00852971" w:rsidRPr="007423FD">
              <w:rPr>
                <w:rFonts w:ascii="Verdana" w:hAnsi="Verdana"/>
                <w:sz w:val="16"/>
                <w:szCs w:val="16"/>
                <w:lang w:val="en-US"/>
              </w:rPr>
              <w:t>Secretary</w:t>
            </w:r>
            <w:r w:rsidRPr="007423FD">
              <w:rPr>
                <w:rFonts w:ascii="Verdana" w:hAnsi="Verdana"/>
                <w:sz w:val="16"/>
                <w:szCs w:val="16"/>
                <w:lang w:val="en-US"/>
              </w:rPr>
              <w:t xml:space="preserve">, </w:t>
            </w:r>
            <w:r w:rsidR="009E165D" w:rsidRPr="007423FD">
              <w:rPr>
                <w:rFonts w:ascii="Verdana" w:hAnsi="Verdana"/>
                <w:sz w:val="16"/>
                <w:szCs w:val="16"/>
                <w:lang w:val="en-US"/>
              </w:rPr>
              <w:t xml:space="preserve">the </w:t>
            </w:r>
            <w:r w:rsidRPr="007423FD">
              <w:rPr>
                <w:rFonts w:ascii="Verdana" w:hAnsi="Verdana"/>
                <w:sz w:val="16"/>
                <w:szCs w:val="16"/>
                <w:lang w:val="en-US"/>
              </w:rPr>
              <w:t>expansion and</w:t>
            </w:r>
            <w:r w:rsidR="009E165D" w:rsidRPr="007423FD">
              <w:rPr>
                <w:rFonts w:ascii="Verdana" w:hAnsi="Verdana"/>
                <w:sz w:val="16"/>
                <w:szCs w:val="16"/>
                <w:lang w:val="en-US"/>
              </w:rPr>
              <w:t xml:space="preserve"> equipping of the</w:t>
            </w:r>
            <w:r w:rsidRPr="007423FD">
              <w:rPr>
                <w:rFonts w:ascii="Verdana" w:hAnsi="Verdana"/>
                <w:sz w:val="16"/>
                <w:szCs w:val="16"/>
                <w:lang w:val="en-US"/>
              </w:rPr>
              <w:t xml:space="preserve"> transmission system of electric </w:t>
            </w:r>
            <w:r w:rsidR="009E165D" w:rsidRPr="007423FD">
              <w:rPr>
                <w:rFonts w:ascii="Verdana" w:hAnsi="Verdana"/>
                <w:sz w:val="16"/>
                <w:szCs w:val="16"/>
                <w:lang w:val="en-US"/>
              </w:rPr>
              <w:t>energy</w:t>
            </w:r>
            <w:r w:rsidRPr="007423FD">
              <w:rPr>
                <w:rFonts w:ascii="Verdana" w:hAnsi="Verdana"/>
                <w:sz w:val="16"/>
                <w:szCs w:val="16"/>
                <w:lang w:val="en-US"/>
              </w:rPr>
              <w:t xml:space="preserve"> </w:t>
            </w:r>
            <w:r w:rsidR="009E165D" w:rsidRPr="007423FD">
              <w:rPr>
                <w:rFonts w:ascii="Verdana" w:hAnsi="Verdana"/>
                <w:sz w:val="16"/>
                <w:szCs w:val="16"/>
                <w:lang w:val="en-US"/>
              </w:rPr>
              <w:t>in the zones</w:t>
            </w:r>
            <w:r w:rsidRPr="007423FD">
              <w:rPr>
                <w:rFonts w:ascii="Verdana" w:hAnsi="Verdana"/>
                <w:sz w:val="16"/>
                <w:szCs w:val="16"/>
                <w:lang w:val="en-US"/>
              </w:rPr>
              <w:t xml:space="preserve"> with high potential for </w:t>
            </w:r>
            <w:r w:rsidR="003E025E" w:rsidRPr="007423FD">
              <w:rPr>
                <w:rFonts w:ascii="Verdana" w:hAnsi="Verdana"/>
                <w:sz w:val="16"/>
                <w:szCs w:val="16"/>
                <w:lang w:val="en-US"/>
              </w:rPr>
              <w:t>Clean Energy</w:t>
            </w:r>
            <w:r w:rsidRPr="007423FD">
              <w:rPr>
                <w:rFonts w:ascii="Verdana" w:hAnsi="Verdana"/>
                <w:sz w:val="16"/>
                <w:szCs w:val="16"/>
                <w:lang w:val="en-US"/>
              </w:rPr>
              <w:t xml:space="preserve"> to </w:t>
            </w:r>
            <w:r w:rsidR="00584EFF" w:rsidRPr="007423FD">
              <w:rPr>
                <w:rFonts w:ascii="Verdana" w:hAnsi="Verdana"/>
                <w:sz w:val="16"/>
                <w:szCs w:val="16"/>
                <w:lang w:val="en-US"/>
              </w:rPr>
              <w:t>discharge</w:t>
            </w:r>
            <w:r w:rsidRPr="007423FD">
              <w:rPr>
                <w:rFonts w:ascii="Verdana" w:hAnsi="Verdana"/>
                <w:sz w:val="16"/>
                <w:szCs w:val="16"/>
                <w:lang w:val="en-US"/>
              </w:rPr>
              <w:t xml:space="preserve"> efficiently and </w:t>
            </w:r>
            <w:r w:rsidR="009E165D" w:rsidRPr="007423FD">
              <w:rPr>
                <w:rFonts w:ascii="Verdana" w:hAnsi="Verdana"/>
                <w:sz w:val="16"/>
                <w:szCs w:val="16"/>
                <w:lang w:val="en-US"/>
              </w:rPr>
              <w:t>under energy</w:t>
            </w:r>
            <w:r w:rsidRPr="007423FD">
              <w:rPr>
                <w:rFonts w:ascii="Verdana" w:hAnsi="Verdana"/>
                <w:sz w:val="16"/>
                <w:szCs w:val="16"/>
                <w:lang w:val="en-US"/>
              </w:rPr>
              <w:t xml:space="preserve"> market conditions</w:t>
            </w:r>
            <w:r w:rsidR="009E165D" w:rsidRPr="007423FD">
              <w:rPr>
                <w:rFonts w:ascii="Verdana" w:hAnsi="Verdana"/>
                <w:sz w:val="16"/>
                <w:szCs w:val="16"/>
                <w:lang w:val="en-US"/>
              </w:rPr>
              <w:t xml:space="preserve"> that</w:t>
            </w:r>
            <w:r w:rsidRPr="007423FD">
              <w:rPr>
                <w:rFonts w:ascii="Verdana" w:hAnsi="Verdana"/>
                <w:sz w:val="16"/>
                <w:szCs w:val="16"/>
                <w:lang w:val="en-US"/>
              </w:rPr>
              <w:t xml:space="preserve"> </w:t>
            </w:r>
            <w:r w:rsidR="009E165D" w:rsidRPr="007423FD">
              <w:rPr>
                <w:rFonts w:ascii="Verdana" w:hAnsi="Verdana"/>
                <w:sz w:val="16"/>
                <w:szCs w:val="16"/>
                <w:lang w:val="en-US"/>
              </w:rPr>
              <w:t>produce</w:t>
            </w:r>
            <w:r w:rsidRPr="007423FD">
              <w:rPr>
                <w:rFonts w:ascii="Verdana" w:hAnsi="Verdana"/>
                <w:sz w:val="16"/>
                <w:szCs w:val="16"/>
                <w:lang w:val="en-US"/>
              </w:rPr>
              <w:t xml:space="preserve"> and ensure network stability, promoting the </w:t>
            </w:r>
            <w:r w:rsidR="006744BD" w:rsidRPr="007423FD">
              <w:rPr>
                <w:rFonts w:ascii="Verdana" w:hAnsi="Verdana"/>
                <w:sz w:val="16"/>
                <w:szCs w:val="16"/>
                <w:lang w:val="en-US"/>
              </w:rPr>
              <w:t>compliance</w:t>
            </w:r>
            <w:r w:rsidRPr="007423FD">
              <w:rPr>
                <w:rFonts w:ascii="Verdana" w:hAnsi="Verdana"/>
                <w:sz w:val="16"/>
                <w:szCs w:val="16"/>
                <w:lang w:val="en-US"/>
              </w:rPr>
              <w:t xml:space="preserve"> of the goals of </w:t>
            </w:r>
            <w:r w:rsidR="003E025E" w:rsidRPr="007423FD">
              <w:rPr>
                <w:rFonts w:ascii="Verdana" w:hAnsi="Verdana"/>
                <w:sz w:val="16"/>
                <w:szCs w:val="16"/>
                <w:lang w:val="en-US"/>
              </w:rPr>
              <w:t>Clean Energy</w:t>
            </w:r>
            <w:r w:rsidRPr="007423FD">
              <w:rPr>
                <w:rFonts w:ascii="Verdana" w:hAnsi="Verdana"/>
                <w:sz w:val="16"/>
                <w:szCs w:val="16"/>
                <w:lang w:val="en-US"/>
              </w:rPr>
              <w:t xml:space="preserve"> </w:t>
            </w:r>
            <w:r w:rsidR="009E165D" w:rsidRPr="007423FD">
              <w:rPr>
                <w:rFonts w:ascii="Verdana" w:hAnsi="Verdana"/>
                <w:sz w:val="16"/>
                <w:szCs w:val="16"/>
                <w:lang w:val="en-US"/>
              </w:rPr>
              <w:t>under</w:t>
            </w:r>
            <w:r w:rsidRPr="007423FD">
              <w:rPr>
                <w:rFonts w:ascii="Verdana" w:hAnsi="Verdana"/>
                <w:sz w:val="16"/>
                <w:szCs w:val="16"/>
                <w:lang w:val="en-US"/>
              </w:rPr>
              <w:t xml:space="preserve"> conditions of economic viability;</w:t>
            </w:r>
          </w:p>
        </w:tc>
      </w:tr>
      <w:tr w:rsidR="00C06CA2" w:rsidRPr="00A94A5E" w:rsidTr="000A51D7">
        <w:tc>
          <w:tcPr>
            <w:tcW w:w="4810" w:type="dxa"/>
            <w:shd w:val="clear" w:color="auto" w:fill="auto"/>
          </w:tcPr>
          <w:p w:rsidR="00C06CA2" w:rsidRPr="007423FD" w:rsidRDefault="00C06CA2" w:rsidP="00A2628C">
            <w:pPr>
              <w:pStyle w:val="Texto"/>
              <w:spacing w:line="218" w:lineRule="exact"/>
              <w:ind w:firstLine="0"/>
              <w:rPr>
                <w:rFonts w:ascii="Verdana" w:hAnsi="Verdana"/>
                <w:sz w:val="16"/>
                <w:szCs w:val="16"/>
              </w:rPr>
            </w:pPr>
            <w:r w:rsidRPr="007423FD">
              <w:rPr>
                <w:rFonts w:ascii="Verdana" w:hAnsi="Verdana"/>
                <w:b/>
                <w:sz w:val="16"/>
                <w:szCs w:val="16"/>
              </w:rPr>
              <w:t>III.</w:t>
            </w:r>
            <w:r w:rsidRPr="007423FD">
              <w:rPr>
                <w:rFonts w:ascii="Verdana" w:hAnsi="Verdana"/>
                <w:b/>
                <w:sz w:val="16"/>
                <w:szCs w:val="16"/>
              </w:rPr>
              <w:tab/>
            </w:r>
            <w:r w:rsidRPr="007423FD">
              <w:rPr>
                <w:rFonts w:ascii="Verdana" w:hAnsi="Verdana"/>
                <w:sz w:val="16"/>
                <w:szCs w:val="16"/>
              </w:rPr>
              <w:t>Adoptar las tecnologías y procedimientos necesarios para garantizar el uso óptimo de las Energías Limpias, asegurando la estabilidad y seguridad de la red de transmisión en condiciones de viabilidad económica;</w:t>
            </w:r>
          </w:p>
        </w:tc>
        <w:tc>
          <w:tcPr>
            <w:tcW w:w="4810" w:type="dxa"/>
            <w:shd w:val="clear" w:color="auto" w:fill="auto"/>
          </w:tcPr>
          <w:p w:rsidR="00C06CA2" w:rsidRPr="007423FD" w:rsidRDefault="00C06CA2" w:rsidP="00355E7F">
            <w:pPr>
              <w:pStyle w:val="Texto"/>
              <w:spacing w:line="218" w:lineRule="exact"/>
              <w:ind w:firstLine="0"/>
              <w:rPr>
                <w:rFonts w:ascii="Verdana" w:hAnsi="Verdana"/>
                <w:sz w:val="16"/>
                <w:szCs w:val="16"/>
                <w:lang w:val="en-US"/>
              </w:rPr>
            </w:pPr>
            <w:r w:rsidRPr="007423FD">
              <w:rPr>
                <w:rFonts w:ascii="Verdana" w:hAnsi="Verdana"/>
                <w:b/>
                <w:sz w:val="16"/>
                <w:szCs w:val="16"/>
                <w:lang w:val="en-US"/>
              </w:rPr>
              <w:t xml:space="preserve">III. </w:t>
            </w:r>
            <w:r w:rsidRPr="007423FD">
              <w:rPr>
                <w:rFonts w:ascii="Verdana" w:hAnsi="Verdana"/>
                <w:sz w:val="16"/>
                <w:szCs w:val="16"/>
                <w:lang w:val="en-US"/>
              </w:rPr>
              <w:t xml:space="preserve"> </w:t>
            </w:r>
            <w:r w:rsidR="00355E7F" w:rsidRPr="007423FD">
              <w:rPr>
                <w:rFonts w:ascii="Verdana" w:hAnsi="Verdana"/>
                <w:sz w:val="16"/>
                <w:szCs w:val="16"/>
                <w:lang w:val="en-US"/>
              </w:rPr>
              <w:t>To a</w:t>
            </w:r>
            <w:r w:rsidRPr="007423FD">
              <w:rPr>
                <w:rFonts w:ascii="Verdana" w:hAnsi="Verdana"/>
                <w:sz w:val="16"/>
                <w:szCs w:val="16"/>
                <w:lang w:val="en-US"/>
              </w:rPr>
              <w:t>dopt</w:t>
            </w:r>
            <w:r w:rsidR="00355E7F" w:rsidRPr="007423FD">
              <w:rPr>
                <w:rFonts w:ascii="Verdana" w:hAnsi="Verdana"/>
                <w:sz w:val="16"/>
                <w:szCs w:val="16"/>
                <w:lang w:val="en-US"/>
              </w:rPr>
              <w:t xml:space="preserve"> the</w:t>
            </w:r>
            <w:r w:rsidRPr="007423FD">
              <w:rPr>
                <w:rFonts w:ascii="Verdana" w:hAnsi="Verdana"/>
                <w:sz w:val="16"/>
                <w:szCs w:val="16"/>
                <w:lang w:val="en-US"/>
              </w:rPr>
              <w:t xml:space="preserve"> technologies and procedures </w:t>
            </w:r>
            <w:r w:rsidR="00355E7F" w:rsidRPr="007423FD">
              <w:rPr>
                <w:rFonts w:ascii="Verdana" w:hAnsi="Verdana"/>
                <w:sz w:val="16"/>
                <w:szCs w:val="16"/>
                <w:lang w:val="en-US"/>
              </w:rPr>
              <w:t xml:space="preserve">necessary </w:t>
            </w:r>
            <w:r w:rsidRPr="007423FD">
              <w:rPr>
                <w:rFonts w:ascii="Verdana" w:hAnsi="Verdana"/>
                <w:sz w:val="16"/>
                <w:szCs w:val="16"/>
                <w:lang w:val="en-US"/>
              </w:rPr>
              <w:t xml:space="preserve">to </w:t>
            </w:r>
            <w:r w:rsidR="00355E7F" w:rsidRPr="007423FD">
              <w:rPr>
                <w:rFonts w:ascii="Verdana" w:hAnsi="Verdana"/>
                <w:sz w:val="16"/>
                <w:szCs w:val="16"/>
                <w:lang w:val="en-US"/>
              </w:rPr>
              <w:t>guarantee the</w:t>
            </w:r>
            <w:r w:rsidRPr="007423FD">
              <w:rPr>
                <w:rFonts w:ascii="Verdana" w:hAnsi="Verdana"/>
                <w:sz w:val="16"/>
                <w:szCs w:val="16"/>
                <w:lang w:val="en-US"/>
              </w:rPr>
              <w:t xml:space="preserve"> optimal use of </w:t>
            </w:r>
            <w:r w:rsidR="003E025E" w:rsidRPr="007423FD">
              <w:rPr>
                <w:rFonts w:ascii="Verdana" w:hAnsi="Verdana"/>
                <w:sz w:val="16"/>
                <w:szCs w:val="16"/>
                <w:lang w:val="en-US"/>
              </w:rPr>
              <w:t>Clean Energy</w:t>
            </w:r>
            <w:r w:rsidRPr="007423FD">
              <w:rPr>
                <w:rFonts w:ascii="Verdana" w:hAnsi="Verdana"/>
                <w:sz w:val="16"/>
                <w:szCs w:val="16"/>
                <w:lang w:val="en-US"/>
              </w:rPr>
              <w:t xml:space="preserve">, </w:t>
            </w:r>
            <w:r w:rsidR="00355E7F" w:rsidRPr="007423FD">
              <w:rPr>
                <w:rFonts w:ascii="Verdana" w:hAnsi="Verdana"/>
                <w:sz w:val="16"/>
                <w:szCs w:val="16"/>
                <w:lang w:val="en-US"/>
              </w:rPr>
              <w:t>assuring</w:t>
            </w:r>
            <w:r w:rsidRPr="007423FD">
              <w:rPr>
                <w:rFonts w:ascii="Verdana" w:hAnsi="Verdana"/>
                <w:sz w:val="16"/>
                <w:szCs w:val="16"/>
                <w:lang w:val="en-US"/>
              </w:rPr>
              <w:t xml:space="preserve"> the stability and </w:t>
            </w:r>
            <w:r w:rsidR="00355E7F" w:rsidRPr="007423FD">
              <w:rPr>
                <w:rFonts w:ascii="Verdana" w:hAnsi="Verdana"/>
                <w:sz w:val="16"/>
                <w:szCs w:val="16"/>
                <w:lang w:val="en-US"/>
              </w:rPr>
              <w:t>safety</w:t>
            </w:r>
            <w:r w:rsidRPr="007423FD">
              <w:rPr>
                <w:rFonts w:ascii="Verdana" w:hAnsi="Verdana"/>
                <w:sz w:val="16"/>
                <w:szCs w:val="16"/>
                <w:lang w:val="en-US"/>
              </w:rPr>
              <w:t xml:space="preserve"> of the transmission network under conditions of economic viability;</w:t>
            </w:r>
          </w:p>
        </w:tc>
      </w:tr>
      <w:tr w:rsidR="00C06CA2" w:rsidRPr="00A94A5E" w:rsidTr="000A51D7">
        <w:tc>
          <w:tcPr>
            <w:tcW w:w="4810" w:type="dxa"/>
            <w:shd w:val="clear" w:color="auto" w:fill="auto"/>
          </w:tcPr>
          <w:p w:rsidR="00C06CA2" w:rsidRPr="007423FD" w:rsidRDefault="00C06CA2" w:rsidP="00A2628C">
            <w:pPr>
              <w:pStyle w:val="Texto"/>
              <w:spacing w:line="218" w:lineRule="exact"/>
              <w:ind w:firstLine="0"/>
              <w:rPr>
                <w:rFonts w:ascii="Verdana" w:hAnsi="Verdana"/>
                <w:sz w:val="16"/>
                <w:szCs w:val="16"/>
              </w:rPr>
            </w:pPr>
            <w:r w:rsidRPr="007423FD">
              <w:rPr>
                <w:rFonts w:ascii="Verdana" w:hAnsi="Verdana"/>
                <w:b/>
                <w:sz w:val="16"/>
                <w:szCs w:val="16"/>
              </w:rPr>
              <w:t>IV.</w:t>
            </w:r>
            <w:r w:rsidRPr="007423FD">
              <w:rPr>
                <w:rFonts w:ascii="Verdana" w:hAnsi="Verdana"/>
                <w:b/>
                <w:sz w:val="16"/>
                <w:szCs w:val="16"/>
              </w:rPr>
              <w:tab/>
            </w:r>
            <w:r w:rsidRPr="007423FD">
              <w:rPr>
                <w:rFonts w:ascii="Verdana" w:hAnsi="Verdana"/>
                <w:sz w:val="16"/>
                <w:szCs w:val="16"/>
              </w:rPr>
              <w:t>Determinar las necesidades de expansión de transmisión del Sistema Eléctrico Nacional en las zonas con alto potencial de Energías Limpias para desahogar eficientemente y bajo condiciones de mercado la energía que se produzca atendiendo el cumplimiento de las metas de Energías Limpias, y</w:t>
            </w:r>
          </w:p>
        </w:tc>
        <w:tc>
          <w:tcPr>
            <w:tcW w:w="4810" w:type="dxa"/>
            <w:shd w:val="clear" w:color="auto" w:fill="auto"/>
          </w:tcPr>
          <w:p w:rsidR="00C06CA2" w:rsidRPr="007423FD" w:rsidRDefault="00C06CA2" w:rsidP="00584EFF">
            <w:pPr>
              <w:pStyle w:val="Texto"/>
              <w:spacing w:line="218" w:lineRule="exact"/>
              <w:ind w:firstLine="0"/>
              <w:rPr>
                <w:rFonts w:ascii="Verdana" w:hAnsi="Verdana"/>
                <w:sz w:val="16"/>
                <w:szCs w:val="16"/>
                <w:lang w:val="en-US"/>
              </w:rPr>
            </w:pPr>
            <w:r w:rsidRPr="007423FD">
              <w:rPr>
                <w:rFonts w:ascii="Verdana" w:hAnsi="Verdana"/>
                <w:b/>
                <w:sz w:val="16"/>
                <w:szCs w:val="16"/>
                <w:lang w:val="en-US"/>
              </w:rPr>
              <w:t xml:space="preserve">IV. </w:t>
            </w:r>
            <w:r w:rsidRPr="007423FD">
              <w:rPr>
                <w:rFonts w:ascii="Verdana" w:hAnsi="Verdana"/>
                <w:sz w:val="16"/>
                <w:szCs w:val="16"/>
                <w:lang w:val="en-US"/>
              </w:rPr>
              <w:t xml:space="preserve"> </w:t>
            </w:r>
            <w:r w:rsidR="00355E7F" w:rsidRPr="007423FD">
              <w:rPr>
                <w:rFonts w:ascii="Verdana" w:hAnsi="Verdana"/>
                <w:sz w:val="16"/>
                <w:szCs w:val="16"/>
                <w:lang w:val="en-US"/>
              </w:rPr>
              <w:t>To d</w:t>
            </w:r>
            <w:r w:rsidRPr="007423FD">
              <w:rPr>
                <w:rFonts w:ascii="Verdana" w:hAnsi="Verdana"/>
                <w:sz w:val="16"/>
                <w:szCs w:val="16"/>
                <w:lang w:val="en-US"/>
              </w:rPr>
              <w:t>etermine the transmission expansion needs</w:t>
            </w:r>
            <w:r w:rsidR="00355E7F" w:rsidRPr="007423FD">
              <w:rPr>
                <w:rFonts w:ascii="Verdana" w:hAnsi="Verdana"/>
                <w:sz w:val="16"/>
                <w:szCs w:val="16"/>
                <w:lang w:val="en-US"/>
              </w:rPr>
              <w:t xml:space="preserve"> of</w:t>
            </w:r>
            <w:r w:rsidRPr="007423FD">
              <w:rPr>
                <w:rFonts w:ascii="Verdana" w:hAnsi="Verdana"/>
                <w:sz w:val="16"/>
                <w:szCs w:val="16"/>
                <w:lang w:val="en-US"/>
              </w:rPr>
              <w:t xml:space="preserve"> the National Electric System in </w:t>
            </w:r>
            <w:r w:rsidR="00355E7F" w:rsidRPr="007423FD">
              <w:rPr>
                <w:rFonts w:ascii="Verdana" w:hAnsi="Verdana"/>
                <w:sz w:val="16"/>
                <w:szCs w:val="16"/>
                <w:lang w:val="en-US"/>
              </w:rPr>
              <w:t xml:space="preserve">zones </w:t>
            </w:r>
            <w:r w:rsidRPr="007423FD">
              <w:rPr>
                <w:rFonts w:ascii="Verdana" w:hAnsi="Verdana"/>
                <w:sz w:val="16"/>
                <w:szCs w:val="16"/>
                <w:lang w:val="en-US"/>
              </w:rPr>
              <w:t xml:space="preserve">with high potential for </w:t>
            </w:r>
            <w:r w:rsidR="003E025E" w:rsidRPr="007423FD">
              <w:rPr>
                <w:rFonts w:ascii="Verdana" w:hAnsi="Verdana"/>
                <w:sz w:val="16"/>
                <w:szCs w:val="16"/>
                <w:lang w:val="en-US"/>
              </w:rPr>
              <w:t>Clean Energy</w:t>
            </w:r>
            <w:r w:rsidRPr="007423FD">
              <w:rPr>
                <w:rFonts w:ascii="Verdana" w:hAnsi="Verdana"/>
                <w:sz w:val="16"/>
                <w:szCs w:val="16"/>
                <w:lang w:val="en-US"/>
              </w:rPr>
              <w:t xml:space="preserve"> </w:t>
            </w:r>
            <w:r w:rsidR="00355E7F" w:rsidRPr="007423FD">
              <w:rPr>
                <w:rFonts w:ascii="Verdana" w:hAnsi="Verdana"/>
                <w:sz w:val="16"/>
                <w:szCs w:val="16"/>
                <w:lang w:val="en-US"/>
              </w:rPr>
              <w:t xml:space="preserve">to </w:t>
            </w:r>
            <w:r w:rsidR="00584EFF" w:rsidRPr="007423FD">
              <w:rPr>
                <w:rFonts w:ascii="Verdana" w:hAnsi="Verdana"/>
                <w:sz w:val="16"/>
                <w:szCs w:val="16"/>
                <w:lang w:val="en-US"/>
              </w:rPr>
              <w:t>discharge</w:t>
            </w:r>
            <w:r w:rsidR="00355E7F" w:rsidRPr="007423FD">
              <w:rPr>
                <w:rFonts w:ascii="Verdana" w:hAnsi="Verdana"/>
                <w:sz w:val="16"/>
                <w:szCs w:val="16"/>
                <w:lang w:val="en-US"/>
              </w:rPr>
              <w:t xml:space="preserve"> efficiently and under low energy conditions of market the energy that is produced </w:t>
            </w:r>
            <w:r w:rsidRPr="007423FD">
              <w:rPr>
                <w:rFonts w:ascii="Verdana" w:hAnsi="Verdana"/>
                <w:sz w:val="16"/>
                <w:szCs w:val="16"/>
                <w:lang w:val="en-US"/>
              </w:rPr>
              <w:t xml:space="preserve">attending </w:t>
            </w:r>
            <w:r w:rsidR="00355E7F" w:rsidRPr="007423FD">
              <w:rPr>
                <w:rFonts w:ascii="Verdana" w:hAnsi="Verdana"/>
                <w:sz w:val="16"/>
                <w:szCs w:val="16"/>
                <w:lang w:val="en-US"/>
              </w:rPr>
              <w:t>to the compliance to</w:t>
            </w:r>
            <w:r w:rsidRPr="007423FD">
              <w:rPr>
                <w:rFonts w:ascii="Verdana" w:hAnsi="Verdana"/>
                <w:sz w:val="16"/>
                <w:szCs w:val="16"/>
                <w:lang w:val="en-US"/>
              </w:rPr>
              <w:t xml:space="preserve"> the goals of </w:t>
            </w:r>
            <w:r w:rsidR="003E025E" w:rsidRPr="007423FD">
              <w:rPr>
                <w:rFonts w:ascii="Verdana" w:hAnsi="Verdana"/>
                <w:sz w:val="16"/>
                <w:szCs w:val="16"/>
                <w:lang w:val="en-US"/>
              </w:rPr>
              <w:t>Clean Energy</w:t>
            </w:r>
            <w:r w:rsidRPr="007423FD">
              <w:rPr>
                <w:rFonts w:ascii="Verdana" w:hAnsi="Verdana"/>
                <w:sz w:val="16"/>
                <w:szCs w:val="16"/>
                <w:lang w:val="en-US"/>
              </w:rPr>
              <w:t>, and</w:t>
            </w:r>
          </w:p>
        </w:tc>
      </w:tr>
      <w:tr w:rsidR="00C06CA2" w:rsidRPr="00A94A5E" w:rsidTr="000A51D7">
        <w:tc>
          <w:tcPr>
            <w:tcW w:w="4810" w:type="dxa"/>
            <w:shd w:val="clear" w:color="auto" w:fill="auto"/>
          </w:tcPr>
          <w:p w:rsidR="00C06CA2" w:rsidRPr="007423FD" w:rsidRDefault="00C06CA2" w:rsidP="00A2628C">
            <w:pPr>
              <w:pStyle w:val="Texto"/>
              <w:spacing w:line="218" w:lineRule="exact"/>
              <w:ind w:firstLine="0"/>
              <w:rPr>
                <w:rFonts w:ascii="Verdana" w:hAnsi="Verdana"/>
                <w:sz w:val="16"/>
                <w:szCs w:val="16"/>
              </w:rPr>
            </w:pPr>
            <w:r w:rsidRPr="007423FD">
              <w:rPr>
                <w:rFonts w:ascii="Verdana" w:hAnsi="Verdana"/>
                <w:b/>
                <w:sz w:val="16"/>
                <w:szCs w:val="16"/>
              </w:rPr>
              <w:t>V.</w:t>
            </w:r>
            <w:r w:rsidRPr="007423FD">
              <w:rPr>
                <w:rFonts w:ascii="Verdana" w:hAnsi="Verdana"/>
                <w:b/>
                <w:sz w:val="16"/>
                <w:szCs w:val="16"/>
              </w:rPr>
              <w:tab/>
            </w:r>
            <w:r w:rsidRPr="007423FD">
              <w:rPr>
                <w:rFonts w:ascii="Verdana" w:hAnsi="Verdana"/>
                <w:sz w:val="16"/>
                <w:szCs w:val="16"/>
              </w:rPr>
              <w:t>Transmitir la información que corresponda a la Secretaría para que se programen y ejecuten las obras necesarias para incorporar las Energías Limpias al Sistema Eléctrico Nacional.</w:t>
            </w:r>
          </w:p>
        </w:tc>
        <w:tc>
          <w:tcPr>
            <w:tcW w:w="4810" w:type="dxa"/>
            <w:shd w:val="clear" w:color="auto" w:fill="auto"/>
          </w:tcPr>
          <w:p w:rsidR="00C06CA2" w:rsidRPr="007423FD" w:rsidRDefault="00C06CA2" w:rsidP="00584EFF">
            <w:pPr>
              <w:pStyle w:val="Texto"/>
              <w:spacing w:line="218" w:lineRule="exact"/>
              <w:ind w:firstLine="0"/>
              <w:rPr>
                <w:rFonts w:ascii="Verdana" w:hAnsi="Verdana"/>
                <w:sz w:val="16"/>
                <w:szCs w:val="16"/>
                <w:lang w:val="en-US"/>
              </w:rPr>
            </w:pPr>
            <w:r w:rsidRPr="007423FD">
              <w:rPr>
                <w:rFonts w:ascii="Verdana" w:hAnsi="Verdana"/>
                <w:b/>
                <w:sz w:val="16"/>
                <w:szCs w:val="16"/>
                <w:lang w:val="en-US"/>
              </w:rPr>
              <w:t xml:space="preserve">V. </w:t>
            </w:r>
            <w:r w:rsidRPr="007423FD">
              <w:rPr>
                <w:rFonts w:ascii="Verdana" w:hAnsi="Verdana"/>
                <w:sz w:val="16"/>
                <w:szCs w:val="16"/>
                <w:lang w:val="en-US"/>
              </w:rPr>
              <w:t xml:space="preserve"> T</w:t>
            </w:r>
            <w:r w:rsidR="00355E7F" w:rsidRPr="007423FD">
              <w:rPr>
                <w:rFonts w:ascii="Verdana" w:hAnsi="Verdana"/>
                <w:sz w:val="16"/>
                <w:szCs w:val="16"/>
                <w:lang w:val="en-US"/>
              </w:rPr>
              <w:t>o t</w:t>
            </w:r>
            <w:r w:rsidRPr="007423FD">
              <w:rPr>
                <w:rFonts w:ascii="Verdana" w:hAnsi="Verdana"/>
                <w:sz w:val="16"/>
                <w:szCs w:val="16"/>
                <w:lang w:val="en-US"/>
              </w:rPr>
              <w:t xml:space="preserve">ransmit </w:t>
            </w:r>
            <w:r w:rsidR="00355E7F" w:rsidRPr="007423FD">
              <w:rPr>
                <w:rFonts w:ascii="Verdana" w:hAnsi="Verdana"/>
                <w:sz w:val="16"/>
                <w:szCs w:val="16"/>
                <w:lang w:val="en-US"/>
              </w:rPr>
              <w:t xml:space="preserve">the </w:t>
            </w:r>
            <w:r w:rsidRPr="007423FD">
              <w:rPr>
                <w:rFonts w:ascii="Verdana" w:hAnsi="Verdana"/>
                <w:sz w:val="16"/>
                <w:szCs w:val="16"/>
                <w:lang w:val="en-US"/>
              </w:rPr>
              <w:t xml:space="preserve">information corresponding to the </w:t>
            </w:r>
            <w:r w:rsidR="00852971" w:rsidRPr="007423FD">
              <w:rPr>
                <w:rFonts w:ascii="Verdana" w:hAnsi="Verdana"/>
                <w:sz w:val="16"/>
                <w:szCs w:val="16"/>
                <w:lang w:val="en-US"/>
              </w:rPr>
              <w:t>Secretary</w:t>
            </w:r>
            <w:r w:rsidRPr="007423FD">
              <w:rPr>
                <w:rFonts w:ascii="Verdana" w:hAnsi="Verdana"/>
                <w:sz w:val="16"/>
                <w:szCs w:val="16"/>
                <w:lang w:val="en-US"/>
              </w:rPr>
              <w:t xml:space="preserve"> </w:t>
            </w:r>
            <w:r w:rsidR="00355E7F" w:rsidRPr="007423FD">
              <w:rPr>
                <w:rFonts w:ascii="Verdana" w:hAnsi="Verdana"/>
                <w:sz w:val="16"/>
                <w:szCs w:val="16"/>
                <w:lang w:val="en-US"/>
              </w:rPr>
              <w:t xml:space="preserve">for the works to be programmed and executed </w:t>
            </w:r>
            <w:r w:rsidR="00584EFF" w:rsidRPr="007423FD">
              <w:rPr>
                <w:rFonts w:ascii="Verdana" w:hAnsi="Verdana"/>
                <w:sz w:val="16"/>
                <w:szCs w:val="16"/>
                <w:lang w:val="en-US"/>
              </w:rPr>
              <w:t>for</w:t>
            </w:r>
            <w:r w:rsidRPr="007423FD">
              <w:rPr>
                <w:rFonts w:ascii="Verdana" w:hAnsi="Verdana"/>
                <w:sz w:val="16"/>
                <w:szCs w:val="16"/>
                <w:lang w:val="en-US"/>
              </w:rPr>
              <w:t xml:space="preserve"> incorporat</w:t>
            </w:r>
            <w:r w:rsidR="00584EFF" w:rsidRPr="007423FD">
              <w:rPr>
                <w:rFonts w:ascii="Verdana" w:hAnsi="Verdana"/>
                <w:sz w:val="16"/>
                <w:szCs w:val="16"/>
                <w:lang w:val="en-US"/>
              </w:rPr>
              <w:t>ing</w:t>
            </w:r>
            <w:r w:rsidRPr="007423FD">
              <w:rPr>
                <w:rFonts w:ascii="Verdana" w:hAnsi="Verdana"/>
                <w:sz w:val="16"/>
                <w:szCs w:val="16"/>
                <w:lang w:val="en-US"/>
              </w:rPr>
              <w:t xml:space="preserve"> </w:t>
            </w:r>
            <w:r w:rsidR="003E025E" w:rsidRPr="007423FD">
              <w:rPr>
                <w:rFonts w:ascii="Verdana" w:hAnsi="Verdana"/>
                <w:sz w:val="16"/>
                <w:szCs w:val="16"/>
                <w:lang w:val="en-US"/>
              </w:rPr>
              <w:t>Clean Energy</w:t>
            </w:r>
            <w:r w:rsidR="00355E7F" w:rsidRPr="007423FD">
              <w:rPr>
                <w:rFonts w:ascii="Verdana" w:hAnsi="Verdana"/>
                <w:sz w:val="16"/>
                <w:szCs w:val="16"/>
                <w:lang w:val="en-US"/>
              </w:rPr>
              <w:t xml:space="preserve"> </w:t>
            </w:r>
            <w:r w:rsidR="00584EFF" w:rsidRPr="007423FD">
              <w:rPr>
                <w:rFonts w:ascii="Verdana" w:hAnsi="Verdana"/>
                <w:sz w:val="16"/>
                <w:szCs w:val="16"/>
                <w:lang w:val="en-US"/>
              </w:rPr>
              <w:t>in</w:t>
            </w:r>
            <w:r w:rsidR="00355E7F" w:rsidRPr="007423FD">
              <w:rPr>
                <w:rFonts w:ascii="Verdana" w:hAnsi="Verdana"/>
                <w:sz w:val="16"/>
                <w:szCs w:val="16"/>
                <w:lang w:val="en-US"/>
              </w:rPr>
              <w:t>to the</w:t>
            </w:r>
            <w:r w:rsidRPr="007423FD">
              <w:rPr>
                <w:rFonts w:ascii="Verdana" w:hAnsi="Verdana"/>
                <w:sz w:val="16"/>
                <w:szCs w:val="16"/>
                <w:lang w:val="en-US"/>
              </w:rPr>
              <w:t xml:space="preserve"> National Electric System.</w:t>
            </w:r>
          </w:p>
        </w:tc>
      </w:tr>
      <w:tr w:rsidR="00C06CA2" w:rsidRPr="00A94A5E" w:rsidTr="000A51D7">
        <w:tc>
          <w:tcPr>
            <w:tcW w:w="4810" w:type="dxa"/>
            <w:shd w:val="clear" w:color="auto" w:fill="auto"/>
          </w:tcPr>
          <w:p w:rsidR="00C06CA2" w:rsidRPr="007423FD" w:rsidRDefault="00C06CA2" w:rsidP="00A2628C">
            <w:pPr>
              <w:pStyle w:val="Texto"/>
              <w:spacing w:line="218" w:lineRule="exact"/>
              <w:ind w:firstLine="0"/>
              <w:rPr>
                <w:rFonts w:ascii="Verdana" w:hAnsi="Verdana"/>
                <w:sz w:val="16"/>
                <w:szCs w:val="16"/>
              </w:rPr>
            </w:pPr>
            <w:r w:rsidRPr="007423FD">
              <w:rPr>
                <w:rFonts w:ascii="Verdana" w:hAnsi="Verdana"/>
                <w:b/>
                <w:sz w:val="16"/>
                <w:szCs w:val="16"/>
              </w:rPr>
              <w:t>Artículo 17.-</w:t>
            </w:r>
            <w:r w:rsidRPr="007423FD">
              <w:rPr>
                <w:rFonts w:ascii="Verdana" w:hAnsi="Verdana"/>
                <w:sz w:val="16"/>
                <w:szCs w:val="16"/>
              </w:rPr>
              <w:t xml:space="preserve"> La CONUEE es un órgano administrativo desconcentrado de la Secretaría que cuenta con autonomía técnica y operativa. Tiene por objeto promover la Eficiencia Energética y constituirse como órgano de carácter técnico en materia de Aprovechamiento sustentable de la energía.</w:t>
            </w:r>
          </w:p>
        </w:tc>
        <w:tc>
          <w:tcPr>
            <w:tcW w:w="4810" w:type="dxa"/>
            <w:shd w:val="clear" w:color="auto" w:fill="auto"/>
          </w:tcPr>
          <w:p w:rsidR="00C06CA2" w:rsidRPr="007423FD" w:rsidRDefault="00C06CA2" w:rsidP="00584EFF">
            <w:pPr>
              <w:pStyle w:val="Texto"/>
              <w:spacing w:line="218" w:lineRule="exact"/>
              <w:ind w:firstLine="0"/>
              <w:rPr>
                <w:rFonts w:ascii="Verdana" w:hAnsi="Verdana"/>
                <w:sz w:val="16"/>
                <w:szCs w:val="16"/>
                <w:lang w:val="en-US"/>
              </w:rPr>
            </w:pPr>
            <w:r w:rsidRPr="007423FD">
              <w:rPr>
                <w:rFonts w:ascii="Verdana" w:hAnsi="Verdana"/>
                <w:b/>
                <w:sz w:val="16"/>
                <w:szCs w:val="16"/>
                <w:lang w:val="en-US"/>
              </w:rPr>
              <w:t xml:space="preserve">Article 17.- </w:t>
            </w:r>
            <w:r w:rsidRPr="007423FD">
              <w:rPr>
                <w:rFonts w:ascii="Verdana" w:hAnsi="Verdana"/>
                <w:sz w:val="16"/>
                <w:szCs w:val="16"/>
                <w:lang w:val="en-US"/>
              </w:rPr>
              <w:t xml:space="preserve"> </w:t>
            </w:r>
            <w:r w:rsidR="00355E7F" w:rsidRPr="007423FD">
              <w:rPr>
                <w:rFonts w:ascii="Verdana" w:hAnsi="Verdana"/>
                <w:sz w:val="16"/>
                <w:szCs w:val="16"/>
                <w:lang w:val="en-US"/>
              </w:rPr>
              <w:t xml:space="preserve">The </w:t>
            </w:r>
            <w:r w:rsidR="00584EFF" w:rsidRPr="007423FD">
              <w:rPr>
                <w:rFonts w:ascii="Verdana" w:hAnsi="Verdana"/>
                <w:sz w:val="16"/>
                <w:szCs w:val="16"/>
                <w:lang w:val="en-US"/>
              </w:rPr>
              <w:t>CONUEE is a decentralized</w:t>
            </w:r>
            <w:r w:rsidRPr="007423FD">
              <w:rPr>
                <w:rFonts w:ascii="Verdana" w:hAnsi="Verdana"/>
                <w:sz w:val="16"/>
                <w:szCs w:val="16"/>
                <w:lang w:val="en-US"/>
              </w:rPr>
              <w:t xml:space="preserve"> administrative </w:t>
            </w:r>
            <w:r w:rsidR="00584EFF" w:rsidRPr="007423FD">
              <w:rPr>
                <w:rFonts w:ascii="Verdana" w:hAnsi="Verdana"/>
                <w:sz w:val="16"/>
                <w:szCs w:val="16"/>
                <w:lang w:val="en-US"/>
              </w:rPr>
              <w:t>entity</w:t>
            </w:r>
            <w:r w:rsidRPr="007423FD">
              <w:rPr>
                <w:rFonts w:ascii="Verdana" w:hAnsi="Verdana"/>
                <w:sz w:val="16"/>
                <w:szCs w:val="16"/>
                <w:lang w:val="en-US"/>
              </w:rPr>
              <w:t xml:space="preserve"> of the </w:t>
            </w:r>
            <w:r w:rsidR="00852971" w:rsidRPr="007423FD">
              <w:rPr>
                <w:rFonts w:ascii="Verdana" w:hAnsi="Verdana"/>
                <w:sz w:val="16"/>
                <w:szCs w:val="16"/>
                <w:lang w:val="en-US"/>
              </w:rPr>
              <w:t>Secretary</w:t>
            </w:r>
            <w:r w:rsidRPr="007423FD">
              <w:rPr>
                <w:rFonts w:ascii="Verdana" w:hAnsi="Verdana"/>
                <w:sz w:val="16"/>
                <w:szCs w:val="16"/>
                <w:lang w:val="en-US"/>
              </w:rPr>
              <w:t xml:space="preserve"> </w:t>
            </w:r>
            <w:r w:rsidR="001E6D33" w:rsidRPr="007423FD">
              <w:rPr>
                <w:rFonts w:ascii="Verdana" w:hAnsi="Verdana"/>
                <w:sz w:val="16"/>
                <w:szCs w:val="16"/>
                <w:lang w:val="en-US"/>
              </w:rPr>
              <w:t>that</w:t>
            </w:r>
            <w:r w:rsidRPr="007423FD">
              <w:rPr>
                <w:rFonts w:ascii="Verdana" w:hAnsi="Verdana"/>
                <w:sz w:val="16"/>
                <w:szCs w:val="16"/>
                <w:lang w:val="en-US"/>
              </w:rPr>
              <w:t xml:space="preserve"> has technical and operational autonomy. It aims to promote </w:t>
            </w:r>
            <w:r w:rsidR="00A94A5E" w:rsidRPr="007423FD">
              <w:rPr>
                <w:rFonts w:ascii="Verdana" w:hAnsi="Verdana"/>
                <w:sz w:val="16"/>
                <w:szCs w:val="16"/>
                <w:lang w:val="en-US"/>
              </w:rPr>
              <w:t>Energy Efficiency</w:t>
            </w:r>
            <w:r w:rsidRPr="007423FD">
              <w:rPr>
                <w:rFonts w:ascii="Verdana" w:hAnsi="Verdana"/>
                <w:sz w:val="16"/>
                <w:szCs w:val="16"/>
                <w:lang w:val="en-US"/>
              </w:rPr>
              <w:t xml:space="preserve"> and </w:t>
            </w:r>
            <w:r w:rsidR="002C337D" w:rsidRPr="007423FD">
              <w:rPr>
                <w:rFonts w:ascii="Verdana" w:hAnsi="Verdana"/>
                <w:sz w:val="16"/>
                <w:szCs w:val="16"/>
                <w:lang w:val="en-US"/>
              </w:rPr>
              <w:t>constitute itself as</w:t>
            </w:r>
            <w:r w:rsidRPr="007423FD">
              <w:rPr>
                <w:rFonts w:ascii="Verdana" w:hAnsi="Verdana"/>
                <w:sz w:val="16"/>
                <w:szCs w:val="16"/>
                <w:lang w:val="en-US"/>
              </w:rPr>
              <w:t xml:space="preserve"> a technical </w:t>
            </w:r>
            <w:r w:rsidR="002C337D" w:rsidRPr="007423FD">
              <w:rPr>
                <w:rFonts w:ascii="Verdana" w:hAnsi="Verdana"/>
                <w:sz w:val="16"/>
                <w:szCs w:val="16"/>
                <w:lang w:val="en-US"/>
              </w:rPr>
              <w:t>entity</w:t>
            </w:r>
            <w:r w:rsidRPr="007423FD">
              <w:rPr>
                <w:rFonts w:ascii="Verdana" w:hAnsi="Verdana"/>
                <w:sz w:val="16"/>
                <w:szCs w:val="16"/>
                <w:lang w:val="en-US"/>
              </w:rPr>
              <w:t xml:space="preserve"> </w:t>
            </w:r>
            <w:r w:rsidR="002C337D" w:rsidRPr="007423FD">
              <w:rPr>
                <w:rFonts w:ascii="Verdana" w:hAnsi="Verdana"/>
                <w:sz w:val="16"/>
                <w:szCs w:val="16"/>
                <w:lang w:val="en-US"/>
              </w:rPr>
              <w:t>in matters of best</w:t>
            </w:r>
            <w:r w:rsidRPr="007423FD">
              <w:rPr>
                <w:rFonts w:ascii="Verdana" w:hAnsi="Verdana"/>
                <w:sz w:val="16"/>
                <w:szCs w:val="16"/>
                <w:lang w:val="en-US"/>
              </w:rPr>
              <w:t xml:space="preserve"> </w:t>
            </w:r>
            <w:r w:rsidR="001C6CC0" w:rsidRPr="007423FD">
              <w:rPr>
                <w:rFonts w:ascii="Verdana" w:hAnsi="Verdana"/>
                <w:sz w:val="16"/>
                <w:szCs w:val="16"/>
                <w:lang w:val="en-US"/>
              </w:rPr>
              <w:t>Sustainable Use</w:t>
            </w:r>
            <w:r w:rsidRPr="007423FD">
              <w:rPr>
                <w:rFonts w:ascii="Verdana" w:hAnsi="Verdana"/>
                <w:sz w:val="16"/>
                <w:szCs w:val="16"/>
                <w:lang w:val="en-US"/>
              </w:rPr>
              <w:t xml:space="preserve"> of energy.</w:t>
            </w:r>
          </w:p>
        </w:tc>
      </w:tr>
      <w:tr w:rsidR="00C06CA2" w:rsidRPr="00A94A5E" w:rsidTr="000A51D7">
        <w:tc>
          <w:tcPr>
            <w:tcW w:w="4810" w:type="dxa"/>
            <w:shd w:val="clear" w:color="auto" w:fill="auto"/>
          </w:tcPr>
          <w:p w:rsidR="00C06CA2" w:rsidRPr="007423FD" w:rsidRDefault="00C06CA2" w:rsidP="00A2628C">
            <w:pPr>
              <w:pStyle w:val="Texto"/>
              <w:spacing w:line="218" w:lineRule="exact"/>
              <w:ind w:firstLine="0"/>
              <w:rPr>
                <w:rFonts w:ascii="Verdana" w:hAnsi="Verdana"/>
                <w:sz w:val="16"/>
                <w:szCs w:val="16"/>
              </w:rPr>
            </w:pPr>
            <w:r w:rsidRPr="007423FD">
              <w:rPr>
                <w:rFonts w:ascii="Verdana" w:hAnsi="Verdana"/>
                <w:sz w:val="16"/>
                <w:szCs w:val="16"/>
              </w:rPr>
              <w:t>La CONUEE tendrá un Director General, designado por el Titular del Ejecutivo Federal a propuesta del Secretario de Energía, quien la dirigirá y representará legalmente; adscribirá las unidades administrativas de la misma; expedirá sus manuales; tramitará el presupuesto; delegará facultades en el ámbito de su competencia; podrá nombrar y remover al personal, y tendrá las demás facultades que le confieran esta Ley y las demás disposiciones aplicables.</w:t>
            </w:r>
          </w:p>
        </w:tc>
        <w:tc>
          <w:tcPr>
            <w:tcW w:w="4810" w:type="dxa"/>
            <w:shd w:val="clear" w:color="auto" w:fill="auto"/>
          </w:tcPr>
          <w:p w:rsidR="00C06CA2" w:rsidRPr="007423FD" w:rsidRDefault="00C06CA2" w:rsidP="00584EFF">
            <w:pPr>
              <w:pStyle w:val="Texto"/>
              <w:spacing w:line="218" w:lineRule="exact"/>
              <w:ind w:firstLine="0"/>
              <w:rPr>
                <w:rFonts w:ascii="Verdana" w:hAnsi="Verdana"/>
                <w:sz w:val="16"/>
                <w:szCs w:val="16"/>
                <w:lang w:val="en-US"/>
              </w:rPr>
            </w:pPr>
            <w:r w:rsidRPr="007423FD">
              <w:rPr>
                <w:rFonts w:ascii="Verdana" w:hAnsi="Verdana"/>
                <w:sz w:val="16"/>
                <w:szCs w:val="16"/>
                <w:lang w:val="en-US"/>
              </w:rPr>
              <w:t xml:space="preserve">CONUEE </w:t>
            </w:r>
            <w:r w:rsidR="00852971" w:rsidRPr="007423FD">
              <w:rPr>
                <w:rFonts w:ascii="Verdana" w:hAnsi="Verdana"/>
                <w:sz w:val="16"/>
                <w:szCs w:val="16"/>
                <w:lang w:val="en-US"/>
              </w:rPr>
              <w:t>will</w:t>
            </w:r>
            <w:r w:rsidRPr="007423FD">
              <w:rPr>
                <w:rFonts w:ascii="Verdana" w:hAnsi="Verdana"/>
                <w:sz w:val="16"/>
                <w:szCs w:val="16"/>
                <w:lang w:val="en-US"/>
              </w:rPr>
              <w:t xml:space="preserve"> have a Director General, appointed by the Federal Executive </w:t>
            </w:r>
            <w:r w:rsidR="00584EFF" w:rsidRPr="007423FD">
              <w:rPr>
                <w:rFonts w:ascii="Verdana" w:hAnsi="Verdana"/>
                <w:sz w:val="16"/>
                <w:szCs w:val="16"/>
                <w:lang w:val="en-US"/>
              </w:rPr>
              <w:t>proposed by</w:t>
            </w:r>
            <w:r w:rsidRPr="007423FD">
              <w:rPr>
                <w:rFonts w:ascii="Verdana" w:hAnsi="Verdana"/>
                <w:sz w:val="16"/>
                <w:szCs w:val="16"/>
                <w:lang w:val="en-US"/>
              </w:rPr>
              <w:t xml:space="preserve"> the Secretary of Energy, who will direct and legally represent</w:t>
            </w:r>
            <w:r w:rsidR="009509C7" w:rsidRPr="007423FD">
              <w:rPr>
                <w:rFonts w:ascii="Verdana" w:hAnsi="Verdana"/>
                <w:sz w:val="16"/>
                <w:szCs w:val="16"/>
                <w:lang w:val="en-US"/>
              </w:rPr>
              <w:t xml:space="preserve"> it</w:t>
            </w:r>
            <w:r w:rsidRPr="007423FD">
              <w:rPr>
                <w:rFonts w:ascii="Verdana" w:hAnsi="Verdana"/>
                <w:sz w:val="16"/>
                <w:szCs w:val="16"/>
                <w:lang w:val="en-US"/>
              </w:rPr>
              <w:t xml:space="preserve">; </w:t>
            </w:r>
            <w:r w:rsidR="00584EFF" w:rsidRPr="007423FD">
              <w:rPr>
                <w:rFonts w:ascii="Verdana" w:hAnsi="Verdana"/>
                <w:sz w:val="16"/>
                <w:szCs w:val="16"/>
                <w:lang w:val="en-US"/>
              </w:rPr>
              <w:t>the Director General</w:t>
            </w:r>
            <w:r w:rsidRPr="007423FD">
              <w:rPr>
                <w:rFonts w:ascii="Verdana" w:hAnsi="Verdana"/>
                <w:sz w:val="16"/>
                <w:szCs w:val="16"/>
                <w:lang w:val="en-US"/>
              </w:rPr>
              <w:t xml:space="preserve"> </w:t>
            </w:r>
            <w:r w:rsidR="009509C7" w:rsidRPr="007423FD">
              <w:rPr>
                <w:rFonts w:ascii="Verdana" w:hAnsi="Verdana"/>
                <w:sz w:val="16"/>
                <w:szCs w:val="16"/>
                <w:lang w:val="en-US"/>
              </w:rPr>
              <w:t>will assign</w:t>
            </w:r>
            <w:r w:rsidRPr="007423FD">
              <w:rPr>
                <w:rFonts w:ascii="Verdana" w:hAnsi="Verdana"/>
                <w:sz w:val="16"/>
                <w:szCs w:val="16"/>
                <w:lang w:val="en-US"/>
              </w:rPr>
              <w:t xml:space="preserve"> administrative units </w:t>
            </w:r>
            <w:r w:rsidR="00584EFF" w:rsidRPr="007423FD">
              <w:rPr>
                <w:rFonts w:ascii="Verdana" w:hAnsi="Verdana"/>
                <w:sz w:val="16"/>
                <w:szCs w:val="16"/>
                <w:lang w:val="en-US"/>
              </w:rPr>
              <w:t>of the same</w:t>
            </w:r>
            <w:r w:rsidRPr="007423FD">
              <w:rPr>
                <w:rFonts w:ascii="Verdana" w:hAnsi="Verdana"/>
                <w:sz w:val="16"/>
                <w:szCs w:val="16"/>
                <w:lang w:val="en-US"/>
              </w:rPr>
              <w:t xml:space="preserve">; </w:t>
            </w:r>
            <w:r w:rsidR="00852971" w:rsidRPr="007423FD">
              <w:rPr>
                <w:rFonts w:ascii="Verdana" w:hAnsi="Verdana"/>
                <w:sz w:val="16"/>
                <w:szCs w:val="16"/>
                <w:lang w:val="en-US"/>
              </w:rPr>
              <w:t>will</w:t>
            </w:r>
            <w:r w:rsidRPr="007423FD">
              <w:rPr>
                <w:rFonts w:ascii="Verdana" w:hAnsi="Verdana"/>
                <w:sz w:val="16"/>
                <w:szCs w:val="16"/>
                <w:lang w:val="en-US"/>
              </w:rPr>
              <w:t xml:space="preserve"> issue</w:t>
            </w:r>
            <w:r w:rsidR="009509C7" w:rsidRPr="007423FD">
              <w:rPr>
                <w:rFonts w:ascii="Verdana" w:hAnsi="Verdana"/>
                <w:sz w:val="16"/>
                <w:szCs w:val="16"/>
                <w:lang w:val="en-US"/>
              </w:rPr>
              <w:t xml:space="preserve"> the </w:t>
            </w:r>
            <w:r w:rsidRPr="007423FD">
              <w:rPr>
                <w:rFonts w:ascii="Verdana" w:hAnsi="Verdana"/>
                <w:sz w:val="16"/>
                <w:szCs w:val="16"/>
                <w:lang w:val="en-US"/>
              </w:rPr>
              <w:t xml:space="preserve"> manuals; will manage the budget; </w:t>
            </w:r>
            <w:r w:rsidR="009509C7" w:rsidRPr="007423FD">
              <w:rPr>
                <w:rFonts w:ascii="Verdana" w:hAnsi="Verdana"/>
                <w:sz w:val="16"/>
                <w:szCs w:val="16"/>
                <w:lang w:val="en-US"/>
              </w:rPr>
              <w:t>will delegate</w:t>
            </w:r>
            <w:r w:rsidRPr="007423FD">
              <w:rPr>
                <w:rFonts w:ascii="Verdana" w:hAnsi="Verdana"/>
                <w:sz w:val="16"/>
                <w:szCs w:val="16"/>
                <w:lang w:val="en-US"/>
              </w:rPr>
              <w:t xml:space="preserve"> powers </w:t>
            </w:r>
            <w:r w:rsidR="009509C7" w:rsidRPr="007423FD">
              <w:rPr>
                <w:rFonts w:ascii="Verdana" w:hAnsi="Verdana"/>
                <w:sz w:val="16"/>
                <w:szCs w:val="16"/>
                <w:lang w:val="en-US"/>
              </w:rPr>
              <w:t>within the scope of his/her authority</w:t>
            </w:r>
            <w:r w:rsidRPr="007423FD">
              <w:rPr>
                <w:rFonts w:ascii="Verdana" w:hAnsi="Verdana"/>
                <w:sz w:val="16"/>
                <w:szCs w:val="16"/>
                <w:lang w:val="en-US"/>
              </w:rPr>
              <w:t xml:space="preserve">; </w:t>
            </w:r>
            <w:r w:rsidR="009509C7" w:rsidRPr="007423FD">
              <w:rPr>
                <w:rFonts w:ascii="Verdana" w:hAnsi="Verdana"/>
                <w:sz w:val="16"/>
                <w:szCs w:val="16"/>
                <w:lang w:val="en-US"/>
              </w:rPr>
              <w:t>he/she</w:t>
            </w:r>
            <w:r w:rsidRPr="007423FD">
              <w:rPr>
                <w:rFonts w:ascii="Verdana" w:hAnsi="Verdana"/>
                <w:sz w:val="16"/>
                <w:szCs w:val="16"/>
                <w:lang w:val="en-US"/>
              </w:rPr>
              <w:t xml:space="preserve"> may appoint and remove personnel, and</w:t>
            </w:r>
            <w:r w:rsidR="009509C7" w:rsidRPr="007423FD">
              <w:rPr>
                <w:rFonts w:ascii="Verdana" w:hAnsi="Verdana"/>
                <w:sz w:val="16"/>
                <w:szCs w:val="16"/>
                <w:lang w:val="en-US"/>
              </w:rPr>
              <w:t xml:space="preserve"> will have the all o</w:t>
            </w:r>
            <w:r w:rsidRPr="007423FD">
              <w:rPr>
                <w:rFonts w:ascii="Verdana" w:hAnsi="Verdana"/>
                <w:sz w:val="16"/>
                <w:szCs w:val="16"/>
                <w:lang w:val="en-US"/>
              </w:rPr>
              <w:t xml:space="preserve">ther powers conferred by </w:t>
            </w:r>
            <w:r w:rsidR="00A94A5E" w:rsidRPr="007423FD">
              <w:rPr>
                <w:rFonts w:ascii="Verdana" w:hAnsi="Verdana"/>
                <w:sz w:val="16"/>
                <w:szCs w:val="16"/>
                <w:lang w:val="en-US"/>
              </w:rPr>
              <w:t>this Law</w:t>
            </w:r>
            <w:r w:rsidRPr="007423FD">
              <w:rPr>
                <w:rFonts w:ascii="Verdana" w:hAnsi="Verdana"/>
                <w:sz w:val="16"/>
                <w:szCs w:val="16"/>
                <w:lang w:val="en-US"/>
              </w:rPr>
              <w:t xml:space="preserve"> and other applicable provisions.</w:t>
            </w:r>
          </w:p>
        </w:tc>
      </w:tr>
      <w:tr w:rsidR="00C06CA2" w:rsidRPr="00A94A5E" w:rsidTr="000A51D7">
        <w:tc>
          <w:tcPr>
            <w:tcW w:w="4810" w:type="dxa"/>
            <w:shd w:val="clear" w:color="auto" w:fill="auto"/>
          </w:tcPr>
          <w:p w:rsidR="00C06CA2" w:rsidRPr="007423FD" w:rsidRDefault="00C06CA2" w:rsidP="00A2628C">
            <w:pPr>
              <w:pStyle w:val="Texto"/>
              <w:spacing w:line="218" w:lineRule="exact"/>
              <w:ind w:firstLine="0"/>
              <w:rPr>
                <w:rFonts w:ascii="Verdana" w:hAnsi="Verdana"/>
                <w:sz w:val="16"/>
                <w:szCs w:val="16"/>
              </w:rPr>
            </w:pPr>
            <w:r w:rsidRPr="007423FD">
              <w:rPr>
                <w:rFonts w:ascii="Verdana" w:hAnsi="Verdana"/>
                <w:b/>
                <w:sz w:val="16"/>
                <w:szCs w:val="16"/>
              </w:rPr>
              <w:t xml:space="preserve">Artículo 18.- </w:t>
            </w:r>
            <w:r w:rsidRPr="007423FD">
              <w:rPr>
                <w:rFonts w:ascii="Verdana" w:hAnsi="Verdana"/>
                <w:sz w:val="16"/>
                <w:szCs w:val="16"/>
              </w:rPr>
              <w:t>Corresponde a la CONUEE:</w:t>
            </w:r>
          </w:p>
        </w:tc>
        <w:tc>
          <w:tcPr>
            <w:tcW w:w="4810" w:type="dxa"/>
            <w:shd w:val="clear" w:color="auto" w:fill="auto"/>
          </w:tcPr>
          <w:p w:rsidR="00C06CA2" w:rsidRPr="007423FD" w:rsidRDefault="00C06CA2" w:rsidP="009509C7">
            <w:pPr>
              <w:pStyle w:val="Texto"/>
              <w:spacing w:line="218" w:lineRule="exact"/>
              <w:ind w:firstLine="0"/>
              <w:rPr>
                <w:rFonts w:ascii="Verdana" w:hAnsi="Verdana"/>
                <w:sz w:val="16"/>
                <w:szCs w:val="16"/>
                <w:lang w:val="en-US"/>
              </w:rPr>
            </w:pPr>
            <w:r w:rsidRPr="007423FD">
              <w:rPr>
                <w:rFonts w:ascii="Verdana" w:hAnsi="Verdana"/>
                <w:b/>
                <w:sz w:val="16"/>
                <w:szCs w:val="16"/>
                <w:lang w:val="en-US"/>
              </w:rPr>
              <w:t xml:space="preserve">Article 18.- </w:t>
            </w:r>
            <w:r w:rsidRPr="007423FD">
              <w:rPr>
                <w:rFonts w:ascii="Verdana" w:hAnsi="Verdana"/>
                <w:sz w:val="16"/>
                <w:szCs w:val="16"/>
                <w:lang w:val="en-US"/>
              </w:rPr>
              <w:t xml:space="preserve"> It </w:t>
            </w:r>
            <w:r w:rsidR="009509C7" w:rsidRPr="007423FD">
              <w:rPr>
                <w:rFonts w:ascii="Verdana" w:hAnsi="Verdana"/>
                <w:sz w:val="16"/>
                <w:szCs w:val="16"/>
                <w:lang w:val="en-US"/>
              </w:rPr>
              <w:t xml:space="preserve">is the responsibility of </w:t>
            </w:r>
            <w:r w:rsidRPr="007423FD">
              <w:rPr>
                <w:rFonts w:ascii="Verdana" w:hAnsi="Verdana"/>
                <w:sz w:val="16"/>
                <w:szCs w:val="16"/>
                <w:lang w:val="en-US"/>
              </w:rPr>
              <w:t>the CONUEE:</w:t>
            </w:r>
          </w:p>
        </w:tc>
      </w:tr>
      <w:tr w:rsidR="00C06CA2" w:rsidRPr="00A94A5E" w:rsidTr="000A51D7">
        <w:tc>
          <w:tcPr>
            <w:tcW w:w="4810" w:type="dxa"/>
            <w:shd w:val="clear" w:color="auto" w:fill="auto"/>
          </w:tcPr>
          <w:p w:rsidR="00C06CA2" w:rsidRPr="007423FD" w:rsidRDefault="00C06CA2" w:rsidP="00A2628C">
            <w:pPr>
              <w:pStyle w:val="Texto"/>
              <w:spacing w:line="218" w:lineRule="exact"/>
              <w:ind w:firstLine="0"/>
              <w:rPr>
                <w:rFonts w:ascii="Verdana" w:hAnsi="Verdana"/>
                <w:sz w:val="16"/>
                <w:szCs w:val="16"/>
              </w:rPr>
            </w:pPr>
            <w:r w:rsidRPr="007423FD">
              <w:rPr>
                <w:rFonts w:ascii="Verdana" w:hAnsi="Verdana"/>
                <w:b/>
                <w:sz w:val="16"/>
                <w:szCs w:val="16"/>
              </w:rPr>
              <w:t>I.</w:t>
            </w:r>
            <w:r w:rsidRPr="007423FD">
              <w:rPr>
                <w:rFonts w:ascii="Verdana" w:hAnsi="Verdana"/>
                <w:b/>
                <w:sz w:val="16"/>
                <w:szCs w:val="16"/>
              </w:rPr>
              <w:tab/>
            </w:r>
            <w:r w:rsidRPr="007423FD">
              <w:rPr>
                <w:rFonts w:ascii="Verdana" w:hAnsi="Verdana"/>
                <w:sz w:val="16"/>
                <w:szCs w:val="16"/>
              </w:rPr>
              <w:t>Promover el uso óptimo de la energía, desde su explotación hasta su consumo y proponer a la Secretaría las Metas de Eficiencia Energética y los mecanismos para su cumplimiento;</w:t>
            </w:r>
          </w:p>
        </w:tc>
        <w:tc>
          <w:tcPr>
            <w:tcW w:w="4810" w:type="dxa"/>
            <w:shd w:val="clear" w:color="auto" w:fill="auto"/>
          </w:tcPr>
          <w:p w:rsidR="00C06CA2" w:rsidRPr="007423FD" w:rsidRDefault="00C06CA2" w:rsidP="009509C7">
            <w:pPr>
              <w:pStyle w:val="Texto"/>
              <w:spacing w:line="218" w:lineRule="exact"/>
              <w:ind w:firstLine="0"/>
              <w:rPr>
                <w:rFonts w:ascii="Verdana" w:hAnsi="Verdana"/>
                <w:sz w:val="16"/>
                <w:szCs w:val="16"/>
                <w:lang w:val="en-US"/>
              </w:rPr>
            </w:pPr>
            <w:r w:rsidRPr="007423FD">
              <w:rPr>
                <w:rFonts w:ascii="Verdana" w:hAnsi="Verdana"/>
                <w:b/>
                <w:sz w:val="16"/>
                <w:szCs w:val="16"/>
                <w:lang w:val="en-US"/>
              </w:rPr>
              <w:t xml:space="preserve"> I. </w:t>
            </w:r>
            <w:r w:rsidRPr="007423FD">
              <w:rPr>
                <w:rFonts w:ascii="Verdana" w:hAnsi="Verdana"/>
                <w:sz w:val="16"/>
                <w:szCs w:val="16"/>
                <w:lang w:val="en-US"/>
              </w:rPr>
              <w:t xml:space="preserve"> </w:t>
            </w:r>
            <w:r w:rsidR="009509C7" w:rsidRPr="007423FD">
              <w:rPr>
                <w:rFonts w:ascii="Verdana" w:hAnsi="Verdana"/>
                <w:sz w:val="16"/>
                <w:szCs w:val="16"/>
                <w:lang w:val="en-US"/>
              </w:rPr>
              <w:t>To p</w:t>
            </w:r>
            <w:r w:rsidRPr="007423FD">
              <w:rPr>
                <w:rFonts w:ascii="Verdana" w:hAnsi="Verdana"/>
                <w:sz w:val="16"/>
                <w:szCs w:val="16"/>
                <w:lang w:val="en-US"/>
              </w:rPr>
              <w:t xml:space="preserve">romote the optimal use of energy, from </w:t>
            </w:r>
            <w:r w:rsidR="009509C7" w:rsidRPr="007423FD">
              <w:rPr>
                <w:rFonts w:ascii="Verdana" w:hAnsi="Verdana"/>
                <w:sz w:val="16"/>
                <w:szCs w:val="16"/>
                <w:lang w:val="en-US"/>
              </w:rPr>
              <w:t xml:space="preserve">its </w:t>
            </w:r>
            <w:r w:rsidRPr="007423FD">
              <w:rPr>
                <w:rFonts w:ascii="Verdana" w:hAnsi="Verdana"/>
                <w:sz w:val="16"/>
                <w:szCs w:val="16"/>
                <w:lang w:val="en-US"/>
              </w:rPr>
              <w:t xml:space="preserve">exploitation to </w:t>
            </w:r>
            <w:r w:rsidR="009509C7" w:rsidRPr="007423FD">
              <w:rPr>
                <w:rFonts w:ascii="Verdana" w:hAnsi="Verdana"/>
                <w:sz w:val="16"/>
                <w:szCs w:val="16"/>
                <w:lang w:val="en-US"/>
              </w:rPr>
              <w:t xml:space="preserve">its </w:t>
            </w:r>
            <w:r w:rsidRPr="007423FD">
              <w:rPr>
                <w:rFonts w:ascii="Verdana" w:hAnsi="Verdana"/>
                <w:sz w:val="16"/>
                <w:szCs w:val="16"/>
                <w:lang w:val="en-US"/>
              </w:rPr>
              <w:t xml:space="preserve">consumption and propose to the </w:t>
            </w:r>
            <w:r w:rsidR="00852971" w:rsidRPr="007423FD">
              <w:rPr>
                <w:rFonts w:ascii="Verdana" w:hAnsi="Verdana"/>
                <w:sz w:val="16"/>
                <w:szCs w:val="16"/>
                <w:lang w:val="en-US"/>
              </w:rPr>
              <w:t>Secretary</w:t>
            </w:r>
            <w:r w:rsidRPr="007423FD">
              <w:rPr>
                <w:rFonts w:ascii="Verdana" w:hAnsi="Verdana"/>
                <w:sz w:val="16"/>
                <w:szCs w:val="16"/>
                <w:lang w:val="en-US"/>
              </w:rPr>
              <w:t xml:space="preserve"> of Energy</w:t>
            </w:r>
            <w:r w:rsidR="009509C7" w:rsidRPr="007423FD">
              <w:rPr>
                <w:rFonts w:ascii="Verdana" w:hAnsi="Verdana"/>
                <w:sz w:val="16"/>
                <w:szCs w:val="16"/>
                <w:lang w:val="en-US"/>
              </w:rPr>
              <w:t xml:space="preserve"> the Energy</w:t>
            </w:r>
            <w:r w:rsidRPr="007423FD">
              <w:rPr>
                <w:rFonts w:ascii="Verdana" w:hAnsi="Verdana"/>
                <w:sz w:val="16"/>
                <w:szCs w:val="16"/>
                <w:lang w:val="en-US"/>
              </w:rPr>
              <w:t xml:space="preserve"> Efficiency Goals and </w:t>
            </w:r>
            <w:r w:rsidR="009509C7" w:rsidRPr="007423FD">
              <w:rPr>
                <w:rFonts w:ascii="Verdana" w:hAnsi="Verdana"/>
                <w:sz w:val="16"/>
                <w:szCs w:val="16"/>
                <w:lang w:val="en-US"/>
              </w:rPr>
              <w:t>the mechanisms for their compliance</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18" w:lineRule="exact"/>
              <w:ind w:firstLine="0"/>
              <w:rPr>
                <w:rFonts w:ascii="Verdana" w:hAnsi="Verdana"/>
                <w:sz w:val="16"/>
                <w:szCs w:val="16"/>
              </w:rPr>
            </w:pPr>
            <w:r w:rsidRPr="007423FD">
              <w:rPr>
                <w:rFonts w:ascii="Verdana" w:hAnsi="Verdana"/>
                <w:b/>
                <w:sz w:val="16"/>
                <w:szCs w:val="16"/>
              </w:rPr>
              <w:t>II.</w:t>
            </w:r>
            <w:r w:rsidRPr="007423FD">
              <w:rPr>
                <w:rFonts w:ascii="Verdana" w:hAnsi="Verdana"/>
                <w:b/>
                <w:sz w:val="16"/>
                <w:szCs w:val="16"/>
              </w:rPr>
              <w:tab/>
            </w:r>
            <w:r w:rsidRPr="007423FD">
              <w:rPr>
                <w:rFonts w:ascii="Verdana" w:hAnsi="Verdana"/>
                <w:sz w:val="16"/>
                <w:szCs w:val="16"/>
              </w:rPr>
              <w:t>Elaborar y proponer, a la Secretaría, la Estrategia y el PRONASE;</w:t>
            </w:r>
            <w:r w:rsidR="001121CA" w:rsidRPr="007423FD">
              <w:rPr>
                <w:rFonts w:ascii="Verdana" w:hAnsi="Verdana"/>
                <w:sz w:val="16"/>
                <w:szCs w:val="16"/>
              </w:rPr>
              <w:t xml:space="preserve"> </w:t>
            </w:r>
          </w:p>
        </w:tc>
        <w:tc>
          <w:tcPr>
            <w:tcW w:w="4810" w:type="dxa"/>
            <w:shd w:val="clear" w:color="auto" w:fill="auto"/>
          </w:tcPr>
          <w:p w:rsidR="00C06CA2" w:rsidRPr="007423FD" w:rsidRDefault="00C06CA2" w:rsidP="009509C7">
            <w:pPr>
              <w:pStyle w:val="Texto"/>
              <w:spacing w:line="218" w:lineRule="exact"/>
              <w:ind w:firstLine="0"/>
              <w:rPr>
                <w:rFonts w:ascii="Verdana" w:hAnsi="Verdana"/>
                <w:sz w:val="16"/>
                <w:szCs w:val="16"/>
                <w:lang w:val="en-US"/>
              </w:rPr>
            </w:pPr>
            <w:r w:rsidRPr="007423FD">
              <w:rPr>
                <w:rFonts w:ascii="Verdana" w:hAnsi="Verdana"/>
                <w:b/>
                <w:sz w:val="16"/>
                <w:szCs w:val="16"/>
                <w:lang w:val="en-US"/>
              </w:rPr>
              <w:t xml:space="preserve"> II. </w:t>
            </w:r>
            <w:r w:rsidRPr="007423FD">
              <w:rPr>
                <w:rFonts w:ascii="Verdana" w:hAnsi="Verdana"/>
                <w:sz w:val="16"/>
                <w:szCs w:val="16"/>
                <w:lang w:val="en-US"/>
              </w:rPr>
              <w:t xml:space="preserve"> </w:t>
            </w:r>
            <w:r w:rsidR="009509C7" w:rsidRPr="007423FD">
              <w:rPr>
                <w:rFonts w:ascii="Verdana" w:hAnsi="Verdana"/>
                <w:sz w:val="16"/>
                <w:szCs w:val="16"/>
                <w:lang w:val="en-US"/>
              </w:rPr>
              <w:t>To d</w:t>
            </w:r>
            <w:r w:rsidRPr="007423FD">
              <w:rPr>
                <w:rFonts w:ascii="Verdana" w:hAnsi="Verdana"/>
                <w:sz w:val="16"/>
                <w:szCs w:val="16"/>
                <w:lang w:val="en-US"/>
              </w:rPr>
              <w:t xml:space="preserve">evelop and propose, to the </w:t>
            </w:r>
            <w:r w:rsidR="00852971" w:rsidRPr="007423FD">
              <w:rPr>
                <w:rFonts w:ascii="Verdana" w:hAnsi="Verdana"/>
                <w:sz w:val="16"/>
                <w:szCs w:val="16"/>
                <w:lang w:val="en-US"/>
              </w:rPr>
              <w:t>Secretary</w:t>
            </w:r>
            <w:r w:rsidRPr="007423FD">
              <w:rPr>
                <w:rFonts w:ascii="Verdana" w:hAnsi="Verdana"/>
                <w:sz w:val="16"/>
                <w:szCs w:val="16"/>
                <w:lang w:val="en-US"/>
              </w:rPr>
              <w:t xml:space="preserve">, the Strategy </w:t>
            </w:r>
            <w:r w:rsidR="009509C7" w:rsidRPr="007423FD">
              <w:rPr>
                <w:rFonts w:ascii="Verdana" w:hAnsi="Verdana"/>
                <w:sz w:val="16"/>
                <w:szCs w:val="16"/>
                <w:lang w:val="en-US"/>
              </w:rPr>
              <w:t xml:space="preserve">and the </w:t>
            </w:r>
            <w:r w:rsidRPr="007423FD">
              <w:rPr>
                <w:rFonts w:ascii="Verdana" w:hAnsi="Verdana"/>
                <w:sz w:val="16"/>
                <w:szCs w:val="16"/>
                <w:lang w:val="en-US"/>
              </w:rPr>
              <w:t>PRONASE;</w:t>
            </w:r>
          </w:p>
        </w:tc>
      </w:tr>
      <w:tr w:rsidR="00C06CA2" w:rsidRPr="00A94A5E" w:rsidTr="000A51D7">
        <w:tc>
          <w:tcPr>
            <w:tcW w:w="4810" w:type="dxa"/>
            <w:shd w:val="clear" w:color="auto" w:fill="auto"/>
          </w:tcPr>
          <w:p w:rsidR="00C06CA2" w:rsidRPr="007423FD" w:rsidRDefault="00C06CA2" w:rsidP="00A2628C">
            <w:pPr>
              <w:pStyle w:val="Texto"/>
              <w:spacing w:line="218" w:lineRule="exact"/>
              <w:ind w:firstLine="0"/>
              <w:rPr>
                <w:rFonts w:ascii="Verdana" w:hAnsi="Verdana"/>
                <w:sz w:val="16"/>
                <w:szCs w:val="16"/>
              </w:rPr>
            </w:pPr>
            <w:r w:rsidRPr="007423FD">
              <w:rPr>
                <w:rFonts w:ascii="Verdana" w:hAnsi="Verdana"/>
                <w:b/>
                <w:sz w:val="16"/>
                <w:szCs w:val="16"/>
              </w:rPr>
              <w:t>III.</w:t>
            </w:r>
            <w:r w:rsidRPr="007423FD">
              <w:rPr>
                <w:rFonts w:ascii="Verdana" w:hAnsi="Verdana"/>
                <w:b/>
                <w:sz w:val="16"/>
                <w:szCs w:val="16"/>
              </w:rPr>
              <w:tab/>
            </w:r>
            <w:r w:rsidRPr="007423FD">
              <w:rPr>
                <w:rFonts w:ascii="Verdana" w:hAnsi="Verdana"/>
                <w:sz w:val="16"/>
                <w:szCs w:val="16"/>
              </w:rPr>
              <w:t>Formular y emitir las metodologías y procedimientos para cuantificar los energéticos por tipo y uso final, y determinar las dimensiones y el valor económico del consumo y el de la infraestructura de explotación, producción, transformación y distribución evitadas que se deriven de las acciones de aprovechamiento sustentable de la energía;</w:t>
            </w:r>
          </w:p>
        </w:tc>
        <w:tc>
          <w:tcPr>
            <w:tcW w:w="4810" w:type="dxa"/>
            <w:shd w:val="clear" w:color="auto" w:fill="auto"/>
          </w:tcPr>
          <w:p w:rsidR="00C06CA2" w:rsidRPr="007423FD" w:rsidRDefault="00C06CA2" w:rsidP="00584EFF">
            <w:pPr>
              <w:pStyle w:val="Texto"/>
              <w:spacing w:line="218" w:lineRule="exact"/>
              <w:ind w:firstLine="0"/>
              <w:rPr>
                <w:rFonts w:ascii="Verdana" w:hAnsi="Verdana"/>
                <w:sz w:val="16"/>
                <w:szCs w:val="16"/>
                <w:lang w:val="en-US"/>
              </w:rPr>
            </w:pPr>
            <w:r w:rsidRPr="007423FD">
              <w:rPr>
                <w:rFonts w:ascii="Verdana" w:hAnsi="Verdana"/>
                <w:b/>
                <w:sz w:val="16"/>
                <w:szCs w:val="16"/>
                <w:lang w:val="en-US"/>
              </w:rPr>
              <w:t xml:space="preserve">III. </w:t>
            </w:r>
            <w:r w:rsidRPr="007423FD">
              <w:rPr>
                <w:rFonts w:ascii="Verdana" w:hAnsi="Verdana"/>
                <w:sz w:val="16"/>
                <w:szCs w:val="16"/>
                <w:lang w:val="en-US"/>
              </w:rPr>
              <w:t xml:space="preserve"> </w:t>
            </w:r>
            <w:r w:rsidR="009509C7" w:rsidRPr="007423FD">
              <w:rPr>
                <w:rFonts w:ascii="Verdana" w:hAnsi="Verdana"/>
                <w:sz w:val="16"/>
                <w:szCs w:val="16"/>
                <w:lang w:val="en-US"/>
              </w:rPr>
              <w:t>To f</w:t>
            </w:r>
            <w:r w:rsidRPr="007423FD">
              <w:rPr>
                <w:rFonts w:ascii="Verdana" w:hAnsi="Verdana"/>
                <w:sz w:val="16"/>
                <w:szCs w:val="16"/>
                <w:lang w:val="en-US"/>
              </w:rPr>
              <w:t xml:space="preserve">ormulate and issue </w:t>
            </w:r>
            <w:r w:rsidR="009509C7" w:rsidRPr="007423FD">
              <w:rPr>
                <w:rFonts w:ascii="Verdana" w:hAnsi="Verdana"/>
                <w:sz w:val="16"/>
                <w:szCs w:val="16"/>
                <w:lang w:val="en-US"/>
              </w:rPr>
              <w:t xml:space="preserve">the </w:t>
            </w:r>
            <w:r w:rsidRPr="007423FD">
              <w:rPr>
                <w:rFonts w:ascii="Verdana" w:hAnsi="Verdana"/>
                <w:sz w:val="16"/>
                <w:szCs w:val="16"/>
                <w:lang w:val="en-US"/>
              </w:rPr>
              <w:t>methodologies and procedures to quantify energy by type and end use, and determine the dimensions and the economic value of consumption and</w:t>
            </w:r>
            <w:r w:rsidR="00584EFF" w:rsidRPr="007423FD">
              <w:rPr>
                <w:rFonts w:ascii="Verdana" w:hAnsi="Verdana"/>
                <w:sz w:val="16"/>
                <w:szCs w:val="16"/>
                <w:lang w:val="en-US"/>
              </w:rPr>
              <w:t xml:space="preserve"> the </w:t>
            </w:r>
            <w:r w:rsidRPr="007423FD">
              <w:rPr>
                <w:rFonts w:ascii="Verdana" w:hAnsi="Verdana"/>
                <w:sz w:val="16"/>
                <w:szCs w:val="16"/>
                <w:lang w:val="en-US"/>
              </w:rPr>
              <w:t xml:space="preserve">infrastructure exploitation, production, processing and distribution </w:t>
            </w:r>
            <w:r w:rsidR="00584EFF" w:rsidRPr="007423FD">
              <w:rPr>
                <w:rFonts w:ascii="Verdana" w:hAnsi="Verdana"/>
                <w:sz w:val="16"/>
                <w:szCs w:val="16"/>
                <w:lang w:val="en-US"/>
              </w:rPr>
              <w:t xml:space="preserve">that is </w:t>
            </w:r>
            <w:r w:rsidRPr="007423FD">
              <w:rPr>
                <w:rFonts w:ascii="Verdana" w:hAnsi="Verdana"/>
                <w:sz w:val="16"/>
                <w:szCs w:val="16"/>
                <w:lang w:val="en-US"/>
              </w:rPr>
              <w:t>avoided arising from the actions of sustainable energy</w:t>
            </w:r>
            <w:r w:rsidR="00584EFF" w:rsidRPr="007423FD">
              <w:rPr>
                <w:rFonts w:ascii="Verdana" w:hAnsi="Verdana"/>
                <w:sz w:val="16"/>
                <w:szCs w:val="16"/>
                <w:lang w:val="en-US"/>
              </w:rPr>
              <w:t xml:space="preserve"> use</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18" w:lineRule="exact"/>
              <w:ind w:firstLine="0"/>
              <w:rPr>
                <w:rFonts w:ascii="Verdana" w:hAnsi="Verdana"/>
                <w:sz w:val="16"/>
                <w:szCs w:val="16"/>
              </w:rPr>
            </w:pPr>
            <w:r w:rsidRPr="007423FD">
              <w:rPr>
                <w:rFonts w:ascii="Verdana" w:hAnsi="Verdana"/>
                <w:b/>
                <w:sz w:val="16"/>
                <w:szCs w:val="16"/>
              </w:rPr>
              <w:t>IV.</w:t>
            </w:r>
            <w:r w:rsidRPr="007423FD">
              <w:rPr>
                <w:rFonts w:ascii="Verdana" w:hAnsi="Verdana"/>
                <w:b/>
                <w:sz w:val="16"/>
                <w:szCs w:val="16"/>
              </w:rPr>
              <w:tab/>
            </w:r>
            <w:r w:rsidRPr="007423FD">
              <w:rPr>
                <w:rFonts w:ascii="Verdana" w:hAnsi="Verdana"/>
                <w:sz w:val="16"/>
                <w:szCs w:val="16"/>
              </w:rPr>
              <w:t>Expedir y verificar disposiciones administrativas de carácter general en materia de Eficiencia Energética y de las actividades que incluyen el aprovechamiento sustentable de la energía, de conformidad con las disposiciones aplicables;</w:t>
            </w:r>
          </w:p>
        </w:tc>
        <w:tc>
          <w:tcPr>
            <w:tcW w:w="4810" w:type="dxa"/>
            <w:shd w:val="clear" w:color="auto" w:fill="auto"/>
          </w:tcPr>
          <w:p w:rsidR="00C06CA2" w:rsidRPr="007423FD" w:rsidRDefault="00C06CA2" w:rsidP="00584EFF">
            <w:pPr>
              <w:pStyle w:val="Texto"/>
              <w:spacing w:line="218" w:lineRule="exact"/>
              <w:ind w:firstLine="0"/>
              <w:rPr>
                <w:rFonts w:ascii="Verdana" w:hAnsi="Verdana"/>
                <w:sz w:val="16"/>
                <w:szCs w:val="16"/>
                <w:lang w:val="en-US"/>
              </w:rPr>
            </w:pPr>
            <w:r w:rsidRPr="007423FD">
              <w:rPr>
                <w:rFonts w:ascii="Verdana" w:hAnsi="Verdana"/>
                <w:b/>
                <w:sz w:val="16"/>
                <w:szCs w:val="16"/>
                <w:lang w:val="en-US"/>
              </w:rPr>
              <w:t xml:space="preserve">IV. </w:t>
            </w:r>
            <w:r w:rsidRPr="007423FD">
              <w:rPr>
                <w:rFonts w:ascii="Verdana" w:hAnsi="Verdana"/>
                <w:sz w:val="16"/>
                <w:szCs w:val="16"/>
                <w:lang w:val="en-US"/>
              </w:rPr>
              <w:t xml:space="preserve"> </w:t>
            </w:r>
            <w:r w:rsidR="00584EFF" w:rsidRPr="007423FD">
              <w:rPr>
                <w:rFonts w:ascii="Verdana" w:hAnsi="Verdana"/>
                <w:sz w:val="16"/>
                <w:szCs w:val="16"/>
                <w:lang w:val="en-US"/>
              </w:rPr>
              <w:t>To</w:t>
            </w:r>
            <w:r w:rsidRPr="007423FD">
              <w:rPr>
                <w:rFonts w:ascii="Verdana" w:hAnsi="Verdana"/>
                <w:sz w:val="16"/>
                <w:szCs w:val="16"/>
                <w:lang w:val="en-US"/>
              </w:rPr>
              <w:t xml:space="preserve"> issue and verify general </w:t>
            </w:r>
            <w:r w:rsidR="00584EFF" w:rsidRPr="007423FD">
              <w:rPr>
                <w:rFonts w:ascii="Verdana" w:hAnsi="Verdana"/>
                <w:sz w:val="16"/>
                <w:szCs w:val="16"/>
                <w:lang w:val="en-US"/>
              </w:rPr>
              <w:t xml:space="preserve">administrative </w:t>
            </w:r>
            <w:r w:rsidRPr="007423FD">
              <w:rPr>
                <w:rFonts w:ascii="Verdana" w:hAnsi="Verdana"/>
                <w:sz w:val="16"/>
                <w:szCs w:val="16"/>
                <w:lang w:val="en-US"/>
              </w:rPr>
              <w:t>provisions on Energy Efficiency and</w:t>
            </w:r>
            <w:r w:rsidR="00584EFF" w:rsidRPr="007423FD">
              <w:rPr>
                <w:rFonts w:ascii="Verdana" w:hAnsi="Verdana"/>
                <w:sz w:val="16"/>
                <w:szCs w:val="16"/>
                <w:lang w:val="en-US"/>
              </w:rPr>
              <w:t xml:space="preserve"> the</w:t>
            </w:r>
            <w:r w:rsidRPr="007423FD">
              <w:rPr>
                <w:rFonts w:ascii="Verdana" w:hAnsi="Verdana"/>
                <w:sz w:val="16"/>
                <w:szCs w:val="16"/>
                <w:lang w:val="en-US"/>
              </w:rPr>
              <w:t xml:space="preserve"> activities that include the </w:t>
            </w:r>
            <w:r w:rsidR="001C6CC0" w:rsidRPr="007423FD">
              <w:rPr>
                <w:rFonts w:ascii="Verdana" w:hAnsi="Verdana"/>
                <w:sz w:val="16"/>
                <w:szCs w:val="16"/>
                <w:lang w:val="en-US"/>
              </w:rPr>
              <w:t>Sustainable Use</w:t>
            </w:r>
            <w:r w:rsidRPr="007423FD">
              <w:rPr>
                <w:rFonts w:ascii="Verdana" w:hAnsi="Verdana"/>
                <w:sz w:val="16"/>
                <w:szCs w:val="16"/>
                <w:lang w:val="en-US"/>
              </w:rPr>
              <w:t xml:space="preserve"> of energy, in accordance with the applicable provisions;</w:t>
            </w:r>
          </w:p>
        </w:tc>
      </w:tr>
      <w:tr w:rsidR="00C06CA2" w:rsidRPr="00A94A5E" w:rsidTr="000A51D7">
        <w:tc>
          <w:tcPr>
            <w:tcW w:w="4810" w:type="dxa"/>
            <w:shd w:val="clear" w:color="auto" w:fill="auto"/>
          </w:tcPr>
          <w:p w:rsidR="00C06CA2" w:rsidRPr="007423FD" w:rsidRDefault="00C06CA2" w:rsidP="00A2628C">
            <w:pPr>
              <w:pStyle w:val="Texto"/>
              <w:spacing w:line="218" w:lineRule="exact"/>
              <w:ind w:firstLine="0"/>
              <w:rPr>
                <w:rFonts w:ascii="Verdana" w:hAnsi="Verdana"/>
                <w:sz w:val="16"/>
                <w:szCs w:val="16"/>
              </w:rPr>
            </w:pPr>
            <w:r w:rsidRPr="007423FD">
              <w:rPr>
                <w:rFonts w:ascii="Verdana" w:hAnsi="Verdana"/>
                <w:b/>
                <w:sz w:val="16"/>
                <w:szCs w:val="16"/>
              </w:rPr>
              <w:t>V.</w:t>
            </w:r>
            <w:r w:rsidRPr="007423FD">
              <w:rPr>
                <w:rFonts w:ascii="Verdana" w:hAnsi="Verdana"/>
                <w:b/>
                <w:sz w:val="16"/>
                <w:szCs w:val="16"/>
              </w:rPr>
              <w:tab/>
            </w:r>
            <w:r w:rsidRPr="007423FD">
              <w:rPr>
                <w:rFonts w:ascii="Verdana" w:hAnsi="Verdana"/>
                <w:sz w:val="16"/>
                <w:szCs w:val="16"/>
              </w:rPr>
              <w:t>Expedir las Normas Oficiales Mexicanas en materia de Eficiencia Energética;</w:t>
            </w:r>
          </w:p>
        </w:tc>
        <w:tc>
          <w:tcPr>
            <w:tcW w:w="4810" w:type="dxa"/>
            <w:shd w:val="clear" w:color="auto" w:fill="auto"/>
          </w:tcPr>
          <w:p w:rsidR="00C06CA2" w:rsidRPr="007423FD" w:rsidRDefault="00C06CA2" w:rsidP="00584EFF">
            <w:pPr>
              <w:pStyle w:val="Texto"/>
              <w:spacing w:line="218" w:lineRule="exact"/>
              <w:ind w:firstLine="0"/>
              <w:rPr>
                <w:rFonts w:ascii="Verdana" w:hAnsi="Verdana"/>
                <w:sz w:val="16"/>
                <w:szCs w:val="16"/>
                <w:lang w:val="en-US"/>
              </w:rPr>
            </w:pPr>
            <w:r w:rsidRPr="007423FD">
              <w:rPr>
                <w:rFonts w:ascii="Verdana" w:hAnsi="Verdana"/>
                <w:b/>
                <w:sz w:val="16"/>
                <w:szCs w:val="16"/>
                <w:lang w:val="en-US"/>
              </w:rPr>
              <w:t xml:space="preserve">V. </w:t>
            </w:r>
            <w:r w:rsidRPr="007423FD">
              <w:rPr>
                <w:rFonts w:ascii="Verdana" w:hAnsi="Verdana"/>
                <w:sz w:val="16"/>
                <w:szCs w:val="16"/>
                <w:lang w:val="en-US"/>
              </w:rPr>
              <w:t xml:space="preserve"> </w:t>
            </w:r>
            <w:r w:rsidR="00584EFF" w:rsidRPr="007423FD">
              <w:rPr>
                <w:rFonts w:ascii="Verdana" w:hAnsi="Verdana"/>
                <w:sz w:val="16"/>
                <w:szCs w:val="16"/>
                <w:lang w:val="en-US"/>
              </w:rPr>
              <w:t>To i</w:t>
            </w:r>
            <w:r w:rsidRPr="007423FD">
              <w:rPr>
                <w:rFonts w:ascii="Verdana" w:hAnsi="Verdana"/>
                <w:sz w:val="16"/>
                <w:szCs w:val="16"/>
                <w:lang w:val="en-US"/>
              </w:rPr>
              <w:t xml:space="preserve">ssue the </w:t>
            </w:r>
            <w:r w:rsidR="007E67C3" w:rsidRPr="007423FD">
              <w:rPr>
                <w:rFonts w:ascii="Verdana" w:hAnsi="Verdana"/>
                <w:sz w:val="16"/>
                <w:szCs w:val="16"/>
                <w:lang w:val="en-US"/>
              </w:rPr>
              <w:t>Official Mexican Standards</w:t>
            </w:r>
            <w:r w:rsidRPr="007423FD">
              <w:rPr>
                <w:rFonts w:ascii="Verdana" w:hAnsi="Verdana"/>
                <w:sz w:val="16"/>
                <w:szCs w:val="16"/>
                <w:lang w:val="en-US"/>
              </w:rPr>
              <w:t xml:space="preserve"> in</w:t>
            </w:r>
            <w:r w:rsidR="00584EFF" w:rsidRPr="007423FD">
              <w:rPr>
                <w:rFonts w:ascii="Verdana" w:hAnsi="Verdana"/>
                <w:sz w:val="16"/>
                <w:szCs w:val="16"/>
                <w:lang w:val="en-US"/>
              </w:rPr>
              <w:t xml:space="preserve"> matters of</w:t>
            </w:r>
            <w:r w:rsidRPr="007423FD">
              <w:rPr>
                <w:rFonts w:ascii="Verdana" w:hAnsi="Verdana"/>
                <w:sz w:val="16"/>
                <w:szCs w:val="16"/>
                <w:lang w:val="en-US"/>
              </w:rPr>
              <w:t xml:space="preserve"> Energy Efficiency;</w:t>
            </w:r>
          </w:p>
        </w:tc>
      </w:tr>
      <w:tr w:rsidR="00C06CA2" w:rsidRPr="00A94A5E" w:rsidTr="000A51D7">
        <w:tc>
          <w:tcPr>
            <w:tcW w:w="4810" w:type="dxa"/>
            <w:shd w:val="clear" w:color="auto" w:fill="auto"/>
          </w:tcPr>
          <w:p w:rsidR="00C06CA2" w:rsidRPr="007423FD" w:rsidRDefault="00C06CA2" w:rsidP="00A2628C">
            <w:pPr>
              <w:pStyle w:val="Texto"/>
              <w:spacing w:line="218" w:lineRule="exact"/>
              <w:ind w:firstLine="0"/>
              <w:rPr>
                <w:rFonts w:ascii="Verdana" w:hAnsi="Verdana"/>
                <w:sz w:val="16"/>
                <w:szCs w:val="16"/>
              </w:rPr>
            </w:pPr>
            <w:r w:rsidRPr="007423FD">
              <w:rPr>
                <w:rFonts w:ascii="Verdana" w:hAnsi="Verdana"/>
                <w:b/>
                <w:sz w:val="16"/>
                <w:szCs w:val="16"/>
              </w:rPr>
              <w:t>VI.</w:t>
            </w:r>
            <w:r w:rsidRPr="007423FD">
              <w:rPr>
                <w:rFonts w:ascii="Verdana" w:hAnsi="Verdana"/>
                <w:b/>
                <w:sz w:val="16"/>
                <w:szCs w:val="16"/>
              </w:rPr>
              <w:tab/>
            </w:r>
            <w:r w:rsidRPr="007423FD">
              <w:rPr>
                <w:rFonts w:ascii="Verdana" w:hAnsi="Verdana"/>
                <w:sz w:val="16"/>
                <w:szCs w:val="16"/>
              </w:rPr>
              <w:t>Proponer a las dependencias la elaboración o revisión de las Normas Oficiales Mexicanas a fin de propiciar la Eficiencia Energética;</w:t>
            </w:r>
          </w:p>
        </w:tc>
        <w:tc>
          <w:tcPr>
            <w:tcW w:w="4810" w:type="dxa"/>
            <w:shd w:val="clear" w:color="auto" w:fill="auto"/>
          </w:tcPr>
          <w:p w:rsidR="00C06CA2" w:rsidRPr="007423FD" w:rsidRDefault="00C06CA2" w:rsidP="00584EFF">
            <w:pPr>
              <w:pStyle w:val="Texto"/>
              <w:spacing w:line="218" w:lineRule="exact"/>
              <w:ind w:firstLine="0"/>
              <w:rPr>
                <w:rFonts w:ascii="Verdana" w:hAnsi="Verdana"/>
                <w:sz w:val="16"/>
                <w:szCs w:val="16"/>
                <w:lang w:val="en-US"/>
              </w:rPr>
            </w:pPr>
            <w:r w:rsidRPr="007423FD">
              <w:rPr>
                <w:rFonts w:ascii="Verdana" w:hAnsi="Verdana"/>
                <w:b/>
                <w:sz w:val="16"/>
                <w:szCs w:val="16"/>
                <w:lang w:val="en-US"/>
              </w:rPr>
              <w:t xml:space="preserve"> </w:t>
            </w:r>
            <w:r w:rsidR="00A94A5E" w:rsidRPr="007423FD">
              <w:rPr>
                <w:rFonts w:ascii="Verdana" w:hAnsi="Verdana"/>
                <w:b/>
                <w:sz w:val="16"/>
                <w:szCs w:val="16"/>
                <w:lang w:val="en-US"/>
              </w:rPr>
              <w:t>VI</w:t>
            </w:r>
            <w:r w:rsidRPr="007423FD">
              <w:rPr>
                <w:rFonts w:ascii="Verdana" w:hAnsi="Verdana"/>
                <w:b/>
                <w:sz w:val="16"/>
                <w:szCs w:val="16"/>
                <w:lang w:val="en-US"/>
              </w:rPr>
              <w:t xml:space="preserve">. </w:t>
            </w:r>
            <w:r w:rsidR="00584EFF" w:rsidRPr="007423FD">
              <w:rPr>
                <w:rFonts w:ascii="Verdana" w:hAnsi="Verdana"/>
                <w:sz w:val="16"/>
                <w:szCs w:val="16"/>
                <w:lang w:val="en-US"/>
              </w:rPr>
              <w:t xml:space="preserve"> To</w:t>
            </w:r>
            <w:r w:rsidRPr="007423FD">
              <w:rPr>
                <w:rFonts w:ascii="Verdana" w:hAnsi="Verdana"/>
                <w:sz w:val="16"/>
                <w:szCs w:val="16"/>
                <w:lang w:val="en-US"/>
              </w:rPr>
              <w:t xml:space="preserve"> propose </w:t>
            </w:r>
            <w:r w:rsidR="00584EFF" w:rsidRPr="007423FD">
              <w:rPr>
                <w:rFonts w:ascii="Verdana" w:hAnsi="Verdana"/>
                <w:sz w:val="16"/>
                <w:szCs w:val="16"/>
                <w:lang w:val="en-US"/>
              </w:rPr>
              <w:t xml:space="preserve">to the departments </w:t>
            </w:r>
            <w:r w:rsidRPr="007423FD">
              <w:rPr>
                <w:rFonts w:ascii="Verdana" w:hAnsi="Verdana"/>
                <w:sz w:val="16"/>
                <w:szCs w:val="16"/>
                <w:lang w:val="en-US"/>
              </w:rPr>
              <w:t xml:space="preserve">the </w:t>
            </w:r>
            <w:r w:rsidR="00584EFF" w:rsidRPr="007423FD">
              <w:rPr>
                <w:rFonts w:ascii="Verdana" w:hAnsi="Verdana"/>
                <w:sz w:val="16"/>
                <w:szCs w:val="16"/>
                <w:lang w:val="en-US"/>
              </w:rPr>
              <w:t>preparation</w:t>
            </w:r>
            <w:r w:rsidRPr="007423FD">
              <w:rPr>
                <w:rFonts w:ascii="Verdana" w:hAnsi="Verdana"/>
                <w:sz w:val="16"/>
                <w:szCs w:val="16"/>
                <w:lang w:val="en-US"/>
              </w:rPr>
              <w:t xml:space="preserve"> or revision of the </w:t>
            </w:r>
            <w:r w:rsidR="007E67C3" w:rsidRPr="007423FD">
              <w:rPr>
                <w:rFonts w:ascii="Verdana" w:hAnsi="Verdana"/>
                <w:sz w:val="16"/>
                <w:szCs w:val="16"/>
                <w:lang w:val="en-US"/>
              </w:rPr>
              <w:t>Official Mexican Standards</w:t>
            </w:r>
            <w:r w:rsidRPr="007423FD">
              <w:rPr>
                <w:rFonts w:ascii="Verdana" w:hAnsi="Verdana"/>
                <w:sz w:val="16"/>
                <w:szCs w:val="16"/>
                <w:lang w:val="en-US"/>
              </w:rPr>
              <w:t xml:space="preserve"> </w:t>
            </w:r>
            <w:r w:rsidR="00584EFF" w:rsidRPr="007423FD">
              <w:rPr>
                <w:rFonts w:ascii="Verdana" w:hAnsi="Verdana"/>
                <w:sz w:val="16"/>
                <w:szCs w:val="16"/>
                <w:lang w:val="en-US"/>
              </w:rPr>
              <w:t xml:space="preserve">in order </w:t>
            </w:r>
            <w:r w:rsidRPr="007423FD">
              <w:rPr>
                <w:rFonts w:ascii="Verdana" w:hAnsi="Verdana"/>
                <w:sz w:val="16"/>
                <w:szCs w:val="16"/>
                <w:lang w:val="en-US"/>
              </w:rPr>
              <w:t xml:space="preserve">to promote </w:t>
            </w:r>
            <w:r w:rsidR="00A94A5E" w:rsidRPr="007423FD">
              <w:rPr>
                <w:rFonts w:ascii="Verdana" w:hAnsi="Verdana"/>
                <w:sz w:val="16"/>
                <w:szCs w:val="16"/>
                <w:lang w:val="en-US"/>
              </w:rPr>
              <w:t>Energy Efficiency</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18" w:lineRule="exact"/>
              <w:ind w:firstLine="0"/>
              <w:rPr>
                <w:rFonts w:ascii="Verdana" w:hAnsi="Verdana"/>
                <w:sz w:val="16"/>
                <w:szCs w:val="16"/>
              </w:rPr>
            </w:pPr>
            <w:r w:rsidRPr="007423FD">
              <w:rPr>
                <w:rFonts w:ascii="Verdana" w:hAnsi="Verdana"/>
                <w:b/>
                <w:sz w:val="16"/>
                <w:szCs w:val="16"/>
              </w:rPr>
              <w:t>VII.</w:t>
            </w:r>
            <w:r w:rsidRPr="007423FD">
              <w:rPr>
                <w:rFonts w:ascii="Verdana" w:hAnsi="Verdana"/>
                <w:b/>
                <w:sz w:val="16"/>
                <w:szCs w:val="16"/>
              </w:rPr>
              <w:tab/>
            </w:r>
            <w:r w:rsidRPr="007423FD">
              <w:rPr>
                <w:rFonts w:ascii="Verdana" w:hAnsi="Verdana"/>
                <w:sz w:val="16"/>
                <w:szCs w:val="16"/>
              </w:rPr>
              <w:t>Implementar, administrar y asegurar la disponibilidad y actualización del Sistema;</w:t>
            </w:r>
          </w:p>
        </w:tc>
        <w:tc>
          <w:tcPr>
            <w:tcW w:w="4810" w:type="dxa"/>
            <w:shd w:val="clear" w:color="auto" w:fill="auto"/>
          </w:tcPr>
          <w:p w:rsidR="00C06CA2" w:rsidRPr="007423FD" w:rsidRDefault="00C06CA2" w:rsidP="00584EFF">
            <w:pPr>
              <w:pStyle w:val="Texto"/>
              <w:spacing w:line="218" w:lineRule="exact"/>
              <w:ind w:firstLine="0"/>
              <w:rPr>
                <w:rFonts w:ascii="Verdana" w:hAnsi="Verdana"/>
                <w:sz w:val="16"/>
                <w:szCs w:val="16"/>
                <w:lang w:val="en-US"/>
              </w:rPr>
            </w:pPr>
            <w:r w:rsidRPr="007423FD">
              <w:rPr>
                <w:rFonts w:ascii="Verdana" w:hAnsi="Verdana"/>
                <w:b/>
                <w:sz w:val="16"/>
                <w:szCs w:val="16"/>
                <w:lang w:val="en-US"/>
              </w:rPr>
              <w:t xml:space="preserve"> VII. </w:t>
            </w:r>
            <w:r w:rsidRPr="007423FD">
              <w:rPr>
                <w:rFonts w:ascii="Verdana" w:hAnsi="Verdana"/>
                <w:sz w:val="16"/>
                <w:szCs w:val="16"/>
                <w:lang w:val="en-US"/>
              </w:rPr>
              <w:t xml:space="preserve"> </w:t>
            </w:r>
            <w:r w:rsidR="00584EFF" w:rsidRPr="007423FD">
              <w:rPr>
                <w:rFonts w:ascii="Verdana" w:hAnsi="Verdana"/>
                <w:sz w:val="16"/>
                <w:szCs w:val="16"/>
                <w:lang w:val="en-US"/>
              </w:rPr>
              <w:t>To implement, administer</w:t>
            </w:r>
            <w:r w:rsidRPr="007423FD">
              <w:rPr>
                <w:rFonts w:ascii="Verdana" w:hAnsi="Verdana"/>
                <w:sz w:val="16"/>
                <w:szCs w:val="16"/>
                <w:lang w:val="en-US"/>
              </w:rPr>
              <w:t xml:space="preserve"> and ensure the availability and updating of the </w:t>
            </w:r>
            <w:r w:rsidR="00584EFF" w:rsidRPr="007423FD">
              <w:rPr>
                <w:rFonts w:ascii="Verdana" w:hAnsi="Verdana"/>
                <w:sz w:val="16"/>
                <w:szCs w:val="16"/>
                <w:lang w:val="en-US"/>
              </w:rPr>
              <w:t>S</w:t>
            </w:r>
            <w:r w:rsidRPr="007423FD">
              <w:rPr>
                <w:rFonts w:ascii="Verdana" w:hAnsi="Verdana"/>
                <w:sz w:val="16"/>
                <w:szCs w:val="16"/>
                <w:lang w:val="en-US"/>
              </w:rPr>
              <w:t>ystem;</w:t>
            </w:r>
          </w:p>
        </w:tc>
      </w:tr>
      <w:tr w:rsidR="00C06CA2" w:rsidRPr="00A94A5E" w:rsidTr="000A51D7">
        <w:tc>
          <w:tcPr>
            <w:tcW w:w="4810" w:type="dxa"/>
            <w:shd w:val="clear" w:color="auto" w:fill="auto"/>
          </w:tcPr>
          <w:p w:rsidR="00C06CA2" w:rsidRPr="007423FD" w:rsidRDefault="00C06CA2" w:rsidP="00A2628C">
            <w:pPr>
              <w:pStyle w:val="Texto"/>
              <w:spacing w:line="218" w:lineRule="exact"/>
              <w:ind w:firstLine="0"/>
              <w:rPr>
                <w:rFonts w:ascii="Verdana" w:hAnsi="Verdana"/>
                <w:sz w:val="16"/>
                <w:szCs w:val="16"/>
              </w:rPr>
            </w:pPr>
            <w:r w:rsidRPr="007423FD">
              <w:rPr>
                <w:rFonts w:ascii="Verdana" w:hAnsi="Verdana"/>
                <w:b/>
                <w:sz w:val="16"/>
                <w:szCs w:val="16"/>
              </w:rPr>
              <w:t>VIII.</w:t>
            </w:r>
            <w:r w:rsidRPr="007423FD">
              <w:rPr>
                <w:rFonts w:ascii="Verdana" w:hAnsi="Verdana"/>
                <w:b/>
                <w:sz w:val="16"/>
                <w:szCs w:val="16"/>
              </w:rPr>
              <w:tab/>
            </w:r>
            <w:r w:rsidRPr="007423FD">
              <w:rPr>
                <w:rFonts w:ascii="Verdana" w:hAnsi="Verdana"/>
                <w:sz w:val="16"/>
                <w:szCs w:val="16"/>
              </w:rPr>
              <w:t>Implementar, actualizar y publicar en los términos que señalen el Reglamento de esta Ley, el registro de individuos, instalaciones o empresas que hayan sido certificados como energéticamente responsables bajo los mecanismos e instituciones que establece la Ley Federal sobre Metrología y Normalización;</w:t>
            </w:r>
          </w:p>
        </w:tc>
        <w:tc>
          <w:tcPr>
            <w:tcW w:w="4810" w:type="dxa"/>
            <w:shd w:val="clear" w:color="auto" w:fill="auto"/>
          </w:tcPr>
          <w:p w:rsidR="00C06CA2" w:rsidRPr="007423FD" w:rsidRDefault="00C06CA2" w:rsidP="00584EFF">
            <w:pPr>
              <w:pStyle w:val="Texto"/>
              <w:spacing w:line="218" w:lineRule="exact"/>
              <w:ind w:firstLine="0"/>
              <w:rPr>
                <w:rFonts w:ascii="Verdana" w:hAnsi="Verdana"/>
                <w:sz w:val="16"/>
                <w:szCs w:val="16"/>
                <w:lang w:val="en-US"/>
              </w:rPr>
            </w:pPr>
            <w:r w:rsidRPr="007423FD">
              <w:rPr>
                <w:rFonts w:ascii="Verdana" w:hAnsi="Verdana"/>
                <w:b/>
                <w:sz w:val="16"/>
                <w:szCs w:val="16"/>
                <w:lang w:val="en-US"/>
              </w:rPr>
              <w:t xml:space="preserve"> VIII. </w:t>
            </w:r>
            <w:r w:rsidRPr="007423FD">
              <w:rPr>
                <w:rFonts w:ascii="Verdana" w:hAnsi="Verdana"/>
                <w:sz w:val="16"/>
                <w:szCs w:val="16"/>
                <w:lang w:val="en-US"/>
              </w:rPr>
              <w:t xml:space="preserve"> </w:t>
            </w:r>
            <w:r w:rsidR="00584EFF" w:rsidRPr="007423FD">
              <w:rPr>
                <w:rFonts w:ascii="Verdana" w:hAnsi="Verdana"/>
                <w:sz w:val="16"/>
                <w:szCs w:val="16"/>
                <w:lang w:val="en-US"/>
              </w:rPr>
              <w:t>To i</w:t>
            </w:r>
            <w:r w:rsidRPr="007423FD">
              <w:rPr>
                <w:rFonts w:ascii="Verdana" w:hAnsi="Verdana"/>
                <w:sz w:val="16"/>
                <w:szCs w:val="16"/>
                <w:lang w:val="en-US"/>
              </w:rPr>
              <w:t xml:space="preserve">mplement, update and publish </w:t>
            </w:r>
            <w:r w:rsidR="00584EFF" w:rsidRPr="007423FD">
              <w:rPr>
                <w:rFonts w:ascii="Verdana" w:hAnsi="Verdana"/>
                <w:sz w:val="16"/>
                <w:szCs w:val="16"/>
                <w:lang w:val="en-US"/>
              </w:rPr>
              <w:t xml:space="preserve">under </w:t>
            </w:r>
            <w:r w:rsidRPr="007423FD">
              <w:rPr>
                <w:rFonts w:ascii="Verdana" w:hAnsi="Verdana"/>
                <w:sz w:val="16"/>
                <w:szCs w:val="16"/>
                <w:lang w:val="en-US"/>
              </w:rPr>
              <w:t xml:space="preserve">the terms </w:t>
            </w:r>
            <w:r w:rsidR="00584EFF" w:rsidRPr="007423FD">
              <w:rPr>
                <w:rFonts w:ascii="Verdana" w:hAnsi="Verdana"/>
                <w:sz w:val="16"/>
                <w:szCs w:val="16"/>
                <w:lang w:val="en-US"/>
              </w:rPr>
              <w:t>stipulated in the Regulation</w:t>
            </w:r>
            <w:r w:rsidRPr="007423FD">
              <w:rPr>
                <w:rFonts w:ascii="Verdana" w:hAnsi="Verdana"/>
                <w:sz w:val="16"/>
                <w:szCs w:val="16"/>
                <w:lang w:val="en-US"/>
              </w:rPr>
              <w:t xml:space="preserve"> of this Law, the registration of individuals, </w:t>
            </w:r>
            <w:r w:rsidR="00584EFF" w:rsidRPr="007423FD">
              <w:rPr>
                <w:rFonts w:ascii="Verdana" w:hAnsi="Verdana"/>
                <w:sz w:val="16"/>
                <w:szCs w:val="16"/>
                <w:lang w:val="en-US"/>
              </w:rPr>
              <w:t>installations</w:t>
            </w:r>
            <w:r w:rsidRPr="007423FD">
              <w:rPr>
                <w:rFonts w:ascii="Verdana" w:hAnsi="Verdana"/>
                <w:sz w:val="16"/>
                <w:szCs w:val="16"/>
                <w:lang w:val="en-US"/>
              </w:rPr>
              <w:t xml:space="preserve"> or companies that have been certified as </w:t>
            </w:r>
            <w:r w:rsidR="00584EFF" w:rsidRPr="007423FD">
              <w:rPr>
                <w:rFonts w:ascii="Verdana" w:hAnsi="Verdana"/>
                <w:sz w:val="16"/>
                <w:szCs w:val="16"/>
                <w:lang w:val="en-US"/>
              </w:rPr>
              <w:t xml:space="preserve">energy responsible </w:t>
            </w:r>
            <w:r w:rsidRPr="007423FD">
              <w:rPr>
                <w:rFonts w:ascii="Verdana" w:hAnsi="Verdana"/>
                <w:sz w:val="16"/>
                <w:szCs w:val="16"/>
                <w:lang w:val="en-US"/>
              </w:rPr>
              <w:t>under the mechanisms and institutions established by the Federal Law on Metrology and Standardization;</w:t>
            </w:r>
          </w:p>
        </w:tc>
      </w:tr>
      <w:tr w:rsidR="00C06CA2" w:rsidRPr="00A94A5E" w:rsidTr="000A51D7">
        <w:tc>
          <w:tcPr>
            <w:tcW w:w="4810" w:type="dxa"/>
            <w:shd w:val="clear" w:color="auto" w:fill="auto"/>
          </w:tcPr>
          <w:p w:rsidR="00C06CA2" w:rsidRPr="007423FD" w:rsidRDefault="00C06CA2" w:rsidP="00A2628C">
            <w:pPr>
              <w:pStyle w:val="Texto"/>
              <w:spacing w:after="84"/>
              <w:ind w:firstLine="0"/>
              <w:rPr>
                <w:rFonts w:ascii="Verdana" w:hAnsi="Verdana"/>
                <w:sz w:val="16"/>
                <w:szCs w:val="16"/>
              </w:rPr>
            </w:pPr>
            <w:r w:rsidRPr="007423FD">
              <w:rPr>
                <w:rFonts w:ascii="Verdana" w:hAnsi="Verdana"/>
                <w:b/>
                <w:sz w:val="16"/>
                <w:szCs w:val="16"/>
              </w:rPr>
              <w:t>IX.</w:t>
            </w:r>
            <w:r w:rsidRPr="007423FD">
              <w:rPr>
                <w:rFonts w:ascii="Verdana" w:hAnsi="Verdana"/>
                <w:b/>
                <w:sz w:val="16"/>
                <w:szCs w:val="16"/>
              </w:rPr>
              <w:tab/>
            </w:r>
            <w:r w:rsidRPr="007423FD">
              <w:rPr>
                <w:rFonts w:ascii="Verdana" w:hAnsi="Verdana"/>
                <w:sz w:val="16"/>
                <w:szCs w:val="16"/>
              </w:rPr>
              <w:t>Promover la investigación científica y tecnológica en materia de Aprovechamiento sustentable de la energía en coordinación con el Instituto y el Instituto Nacional de Ecología y Cambio Climático, en el ámbito de sus respectivas competencias;</w:t>
            </w:r>
          </w:p>
        </w:tc>
        <w:tc>
          <w:tcPr>
            <w:tcW w:w="4810" w:type="dxa"/>
            <w:shd w:val="clear" w:color="auto" w:fill="auto"/>
          </w:tcPr>
          <w:p w:rsidR="00C06CA2" w:rsidRPr="007423FD" w:rsidRDefault="00C06CA2" w:rsidP="00584EFF">
            <w:pPr>
              <w:pStyle w:val="Texto"/>
              <w:spacing w:after="84"/>
              <w:ind w:firstLine="0"/>
              <w:rPr>
                <w:rFonts w:ascii="Verdana" w:hAnsi="Verdana"/>
                <w:sz w:val="16"/>
                <w:szCs w:val="16"/>
                <w:lang w:val="en-US"/>
              </w:rPr>
            </w:pPr>
            <w:r w:rsidRPr="007423FD">
              <w:rPr>
                <w:rFonts w:ascii="Verdana" w:hAnsi="Verdana"/>
                <w:b/>
                <w:sz w:val="16"/>
                <w:szCs w:val="16"/>
                <w:lang w:val="en-US"/>
              </w:rPr>
              <w:t xml:space="preserve"> IX. </w:t>
            </w:r>
            <w:r w:rsidRPr="007423FD">
              <w:rPr>
                <w:rFonts w:ascii="Verdana" w:hAnsi="Verdana"/>
                <w:sz w:val="16"/>
                <w:szCs w:val="16"/>
                <w:lang w:val="en-US"/>
              </w:rPr>
              <w:t xml:space="preserve"> </w:t>
            </w:r>
            <w:r w:rsidR="00584EFF" w:rsidRPr="007423FD">
              <w:rPr>
                <w:rFonts w:ascii="Verdana" w:hAnsi="Verdana"/>
                <w:sz w:val="16"/>
                <w:szCs w:val="16"/>
                <w:lang w:val="en-US"/>
              </w:rPr>
              <w:t>To p</w:t>
            </w:r>
            <w:r w:rsidRPr="007423FD">
              <w:rPr>
                <w:rFonts w:ascii="Verdana" w:hAnsi="Verdana"/>
                <w:sz w:val="16"/>
                <w:szCs w:val="16"/>
                <w:lang w:val="en-US"/>
              </w:rPr>
              <w:t xml:space="preserve">romote scientific and technological research on </w:t>
            </w:r>
            <w:r w:rsidR="00584EFF" w:rsidRPr="007423FD">
              <w:rPr>
                <w:rFonts w:ascii="Verdana" w:hAnsi="Verdana"/>
                <w:sz w:val="16"/>
                <w:szCs w:val="16"/>
                <w:lang w:val="en-US"/>
              </w:rPr>
              <w:t>S</w:t>
            </w:r>
            <w:r w:rsidRPr="007423FD">
              <w:rPr>
                <w:rFonts w:ascii="Verdana" w:hAnsi="Verdana"/>
                <w:sz w:val="16"/>
                <w:szCs w:val="16"/>
                <w:lang w:val="en-US"/>
              </w:rPr>
              <w:t xml:space="preserve">ustainable </w:t>
            </w:r>
            <w:r w:rsidR="00584EFF" w:rsidRPr="007423FD">
              <w:rPr>
                <w:rFonts w:ascii="Verdana" w:hAnsi="Verdana"/>
                <w:sz w:val="16"/>
                <w:szCs w:val="16"/>
                <w:lang w:val="en-US"/>
              </w:rPr>
              <w:t>U</w:t>
            </w:r>
            <w:r w:rsidRPr="007423FD">
              <w:rPr>
                <w:rFonts w:ascii="Verdana" w:hAnsi="Verdana"/>
                <w:sz w:val="16"/>
                <w:szCs w:val="16"/>
                <w:lang w:val="en-US"/>
              </w:rPr>
              <w:t>se of energy in coordination with the Institute and the National Institute</w:t>
            </w:r>
            <w:r w:rsidR="00584EFF" w:rsidRPr="007423FD">
              <w:rPr>
                <w:rFonts w:ascii="Verdana" w:hAnsi="Verdana"/>
                <w:sz w:val="16"/>
                <w:szCs w:val="16"/>
                <w:lang w:val="en-US"/>
              </w:rPr>
              <w:t xml:space="preserve"> of Ecology and Climate Change withi</w:t>
            </w:r>
            <w:r w:rsidRPr="007423FD">
              <w:rPr>
                <w:rFonts w:ascii="Verdana" w:hAnsi="Verdana"/>
                <w:sz w:val="16"/>
                <w:szCs w:val="16"/>
                <w:lang w:val="en-US"/>
              </w:rPr>
              <w:t>n the scope of their respective powers;</w:t>
            </w:r>
          </w:p>
        </w:tc>
      </w:tr>
      <w:tr w:rsidR="00C06CA2" w:rsidRPr="00A94A5E" w:rsidTr="000A51D7">
        <w:tc>
          <w:tcPr>
            <w:tcW w:w="4810" w:type="dxa"/>
            <w:shd w:val="clear" w:color="auto" w:fill="auto"/>
          </w:tcPr>
          <w:p w:rsidR="00C06CA2" w:rsidRPr="007423FD" w:rsidRDefault="00C06CA2" w:rsidP="00A2628C">
            <w:pPr>
              <w:pStyle w:val="Texto"/>
              <w:spacing w:after="84"/>
              <w:ind w:firstLine="0"/>
              <w:rPr>
                <w:rFonts w:ascii="Verdana" w:hAnsi="Verdana"/>
                <w:sz w:val="16"/>
                <w:szCs w:val="16"/>
              </w:rPr>
            </w:pPr>
            <w:r w:rsidRPr="007423FD">
              <w:rPr>
                <w:rFonts w:ascii="Verdana" w:hAnsi="Verdana"/>
                <w:b/>
                <w:sz w:val="16"/>
                <w:szCs w:val="16"/>
              </w:rPr>
              <w:t>X.</w:t>
            </w:r>
            <w:r w:rsidRPr="007423FD">
              <w:rPr>
                <w:rFonts w:ascii="Verdana" w:hAnsi="Verdana"/>
                <w:b/>
                <w:sz w:val="16"/>
                <w:szCs w:val="16"/>
              </w:rPr>
              <w:tab/>
            </w:r>
            <w:r w:rsidRPr="007423FD">
              <w:rPr>
                <w:rFonts w:ascii="Verdana" w:hAnsi="Verdana"/>
                <w:sz w:val="16"/>
                <w:szCs w:val="16"/>
              </w:rPr>
              <w:t>Brindar asesoría técnica en materia de Aprovechamiento sustentable de la energía a las dependencias y entidades de la Administración Pública Federal, así como a los gobiernos de los estados y municipios que lo soliciten y celebrar convenios para tal efecto;</w:t>
            </w:r>
          </w:p>
        </w:tc>
        <w:tc>
          <w:tcPr>
            <w:tcW w:w="4810" w:type="dxa"/>
            <w:shd w:val="clear" w:color="auto" w:fill="auto"/>
          </w:tcPr>
          <w:p w:rsidR="00C06CA2" w:rsidRPr="007423FD" w:rsidRDefault="00C06CA2" w:rsidP="00584EFF">
            <w:pPr>
              <w:pStyle w:val="Texto"/>
              <w:spacing w:after="84"/>
              <w:ind w:firstLine="0"/>
              <w:rPr>
                <w:rFonts w:ascii="Verdana" w:hAnsi="Verdana"/>
                <w:sz w:val="16"/>
                <w:szCs w:val="16"/>
                <w:lang w:val="en-US"/>
              </w:rPr>
            </w:pPr>
            <w:r w:rsidRPr="007423FD">
              <w:rPr>
                <w:rFonts w:ascii="Verdana" w:hAnsi="Verdana"/>
                <w:b/>
                <w:sz w:val="16"/>
                <w:szCs w:val="16"/>
                <w:lang w:val="en-US"/>
              </w:rPr>
              <w:t xml:space="preserve"> X. </w:t>
            </w:r>
            <w:r w:rsidRPr="007423FD">
              <w:rPr>
                <w:rFonts w:ascii="Verdana" w:hAnsi="Verdana"/>
                <w:sz w:val="16"/>
                <w:szCs w:val="16"/>
                <w:lang w:val="en-US"/>
              </w:rPr>
              <w:t xml:space="preserve"> </w:t>
            </w:r>
            <w:r w:rsidR="00584EFF" w:rsidRPr="007423FD">
              <w:rPr>
                <w:rFonts w:ascii="Verdana" w:hAnsi="Verdana"/>
                <w:sz w:val="16"/>
                <w:szCs w:val="16"/>
                <w:lang w:val="en-US"/>
              </w:rPr>
              <w:t>To p</w:t>
            </w:r>
            <w:r w:rsidRPr="007423FD">
              <w:rPr>
                <w:rFonts w:ascii="Verdana" w:hAnsi="Verdana"/>
                <w:sz w:val="16"/>
                <w:szCs w:val="16"/>
                <w:lang w:val="en-US"/>
              </w:rPr>
              <w:t xml:space="preserve">rovide technical advice on </w:t>
            </w:r>
            <w:r w:rsidR="00584EFF" w:rsidRPr="007423FD">
              <w:rPr>
                <w:rFonts w:ascii="Verdana" w:hAnsi="Verdana"/>
                <w:sz w:val="16"/>
                <w:szCs w:val="16"/>
                <w:lang w:val="en-US"/>
              </w:rPr>
              <w:t>S</w:t>
            </w:r>
            <w:r w:rsidRPr="007423FD">
              <w:rPr>
                <w:rFonts w:ascii="Verdana" w:hAnsi="Verdana"/>
                <w:sz w:val="16"/>
                <w:szCs w:val="16"/>
                <w:lang w:val="en-US"/>
              </w:rPr>
              <w:t xml:space="preserve">ustainable </w:t>
            </w:r>
            <w:r w:rsidR="00584EFF" w:rsidRPr="007423FD">
              <w:rPr>
                <w:rFonts w:ascii="Verdana" w:hAnsi="Verdana"/>
                <w:sz w:val="16"/>
                <w:szCs w:val="16"/>
                <w:lang w:val="en-US"/>
              </w:rPr>
              <w:t>U</w:t>
            </w:r>
            <w:r w:rsidRPr="007423FD">
              <w:rPr>
                <w:rFonts w:ascii="Verdana" w:hAnsi="Verdana"/>
                <w:sz w:val="16"/>
                <w:szCs w:val="16"/>
                <w:lang w:val="en-US"/>
              </w:rPr>
              <w:t xml:space="preserve">se of energy to the </w:t>
            </w:r>
            <w:r w:rsidR="00584EFF" w:rsidRPr="007423FD">
              <w:rPr>
                <w:rFonts w:ascii="Verdana" w:hAnsi="Verdana"/>
                <w:sz w:val="16"/>
                <w:szCs w:val="16"/>
                <w:lang w:val="en-US"/>
              </w:rPr>
              <w:t>departments</w:t>
            </w:r>
            <w:r w:rsidRPr="007423FD">
              <w:rPr>
                <w:rFonts w:ascii="Verdana" w:hAnsi="Verdana"/>
                <w:sz w:val="16"/>
                <w:szCs w:val="16"/>
                <w:lang w:val="en-US"/>
              </w:rPr>
              <w:t xml:space="preserve"> </w:t>
            </w:r>
            <w:r w:rsidR="00584EFF" w:rsidRPr="007423FD">
              <w:rPr>
                <w:rFonts w:ascii="Verdana" w:hAnsi="Verdana"/>
                <w:sz w:val="16"/>
                <w:szCs w:val="16"/>
                <w:lang w:val="en-US"/>
              </w:rPr>
              <w:t xml:space="preserve">and entities </w:t>
            </w:r>
            <w:r w:rsidRPr="007423FD">
              <w:rPr>
                <w:rFonts w:ascii="Verdana" w:hAnsi="Verdana"/>
                <w:sz w:val="16"/>
                <w:szCs w:val="16"/>
                <w:lang w:val="en-US"/>
              </w:rPr>
              <w:t xml:space="preserve">of the Federal </w:t>
            </w:r>
            <w:r w:rsidR="00584EFF" w:rsidRPr="007423FD">
              <w:rPr>
                <w:rFonts w:ascii="Verdana" w:hAnsi="Verdana"/>
                <w:sz w:val="16"/>
                <w:szCs w:val="16"/>
                <w:lang w:val="en-US"/>
              </w:rPr>
              <w:t xml:space="preserve">Public Administration, as well as </w:t>
            </w:r>
            <w:r w:rsidRPr="007423FD">
              <w:rPr>
                <w:rFonts w:ascii="Verdana" w:hAnsi="Verdana"/>
                <w:sz w:val="16"/>
                <w:szCs w:val="16"/>
                <w:lang w:val="en-US"/>
              </w:rPr>
              <w:t xml:space="preserve">the governments of the states and </w:t>
            </w:r>
            <w:r w:rsidR="001C6CC0" w:rsidRPr="007423FD">
              <w:rPr>
                <w:rFonts w:ascii="Verdana" w:hAnsi="Verdana"/>
                <w:i/>
                <w:sz w:val="16"/>
                <w:szCs w:val="16"/>
                <w:lang w:val="en-US"/>
              </w:rPr>
              <w:t>municipios</w:t>
            </w:r>
            <w:r w:rsidRPr="007423FD">
              <w:rPr>
                <w:rFonts w:ascii="Verdana" w:hAnsi="Verdana"/>
                <w:sz w:val="16"/>
                <w:szCs w:val="16"/>
                <w:lang w:val="en-US"/>
              </w:rPr>
              <w:t xml:space="preserve"> that request</w:t>
            </w:r>
            <w:r w:rsidR="001C6CC0" w:rsidRPr="007423FD">
              <w:rPr>
                <w:rFonts w:ascii="Verdana" w:hAnsi="Verdana"/>
                <w:sz w:val="16"/>
                <w:szCs w:val="16"/>
                <w:lang w:val="en-US"/>
              </w:rPr>
              <w:t xml:space="preserve"> it</w:t>
            </w:r>
            <w:r w:rsidRPr="007423FD">
              <w:rPr>
                <w:rFonts w:ascii="Verdana" w:hAnsi="Verdana"/>
                <w:sz w:val="16"/>
                <w:szCs w:val="16"/>
                <w:lang w:val="en-US"/>
              </w:rPr>
              <w:t xml:space="preserve"> and enter into agreements for this purpose;</w:t>
            </w:r>
          </w:p>
        </w:tc>
      </w:tr>
      <w:tr w:rsidR="00C06CA2" w:rsidRPr="00A94A5E" w:rsidTr="000A51D7">
        <w:tc>
          <w:tcPr>
            <w:tcW w:w="4810" w:type="dxa"/>
            <w:shd w:val="clear" w:color="auto" w:fill="auto"/>
          </w:tcPr>
          <w:p w:rsidR="00C06CA2" w:rsidRPr="007423FD" w:rsidRDefault="00C06CA2" w:rsidP="00A2628C">
            <w:pPr>
              <w:pStyle w:val="Texto"/>
              <w:spacing w:after="84"/>
              <w:ind w:firstLine="0"/>
              <w:rPr>
                <w:rFonts w:ascii="Verdana" w:hAnsi="Verdana"/>
                <w:sz w:val="16"/>
                <w:szCs w:val="16"/>
              </w:rPr>
            </w:pPr>
            <w:r w:rsidRPr="007423FD">
              <w:rPr>
                <w:rFonts w:ascii="Verdana" w:hAnsi="Verdana"/>
                <w:b/>
                <w:sz w:val="16"/>
                <w:szCs w:val="16"/>
              </w:rPr>
              <w:t>XI.</w:t>
            </w:r>
            <w:r w:rsidRPr="007423FD">
              <w:rPr>
                <w:rFonts w:ascii="Verdana" w:hAnsi="Verdana"/>
                <w:b/>
                <w:sz w:val="16"/>
                <w:szCs w:val="16"/>
              </w:rPr>
              <w:tab/>
            </w:r>
            <w:r w:rsidRPr="007423FD">
              <w:rPr>
                <w:rFonts w:ascii="Verdana" w:hAnsi="Verdana"/>
                <w:sz w:val="16"/>
                <w:szCs w:val="16"/>
              </w:rPr>
              <w:t>Emitir opiniones vinculatorias para las dependencias y entidades de la Administración Pública Federal y para estados y municipios en programas, proyectos y actividades de Aprovechamiento sustentable de la energía que utilicen fondos públicos federales;</w:t>
            </w:r>
          </w:p>
        </w:tc>
        <w:tc>
          <w:tcPr>
            <w:tcW w:w="4810" w:type="dxa"/>
            <w:shd w:val="clear" w:color="auto" w:fill="auto"/>
          </w:tcPr>
          <w:p w:rsidR="00C06CA2" w:rsidRPr="007423FD" w:rsidRDefault="00C06CA2" w:rsidP="001C6CC0">
            <w:pPr>
              <w:pStyle w:val="Texto"/>
              <w:spacing w:after="84"/>
              <w:ind w:firstLine="0"/>
              <w:rPr>
                <w:rFonts w:ascii="Verdana" w:hAnsi="Verdana"/>
                <w:sz w:val="16"/>
                <w:szCs w:val="16"/>
                <w:lang w:val="en-US"/>
              </w:rPr>
            </w:pPr>
            <w:r w:rsidRPr="007423FD">
              <w:rPr>
                <w:rFonts w:ascii="Verdana" w:hAnsi="Verdana"/>
                <w:b/>
                <w:sz w:val="16"/>
                <w:szCs w:val="16"/>
                <w:lang w:val="en-US"/>
              </w:rPr>
              <w:t xml:space="preserve"> XI. </w:t>
            </w:r>
            <w:r w:rsidRPr="007423FD">
              <w:rPr>
                <w:rFonts w:ascii="Verdana" w:hAnsi="Verdana"/>
                <w:sz w:val="16"/>
                <w:szCs w:val="16"/>
                <w:lang w:val="en-US"/>
              </w:rPr>
              <w:t xml:space="preserve"> </w:t>
            </w:r>
            <w:r w:rsidR="001C6CC0" w:rsidRPr="007423FD">
              <w:rPr>
                <w:rFonts w:ascii="Verdana" w:hAnsi="Verdana"/>
                <w:sz w:val="16"/>
                <w:szCs w:val="16"/>
                <w:lang w:val="en-US"/>
              </w:rPr>
              <w:t>To issue binding</w:t>
            </w:r>
            <w:r w:rsidRPr="007423FD">
              <w:rPr>
                <w:rFonts w:ascii="Verdana" w:hAnsi="Verdana"/>
                <w:sz w:val="16"/>
                <w:szCs w:val="16"/>
                <w:lang w:val="en-US"/>
              </w:rPr>
              <w:t xml:space="preserve"> opinions for </w:t>
            </w:r>
            <w:r w:rsidR="001C6CC0" w:rsidRPr="007423FD">
              <w:rPr>
                <w:rFonts w:ascii="Verdana" w:hAnsi="Verdana"/>
                <w:sz w:val="16"/>
                <w:szCs w:val="16"/>
                <w:lang w:val="en-US"/>
              </w:rPr>
              <w:t>the departments and entities</w:t>
            </w:r>
            <w:r w:rsidRPr="007423FD">
              <w:rPr>
                <w:rFonts w:ascii="Verdana" w:hAnsi="Verdana"/>
                <w:sz w:val="16"/>
                <w:szCs w:val="16"/>
                <w:lang w:val="en-US"/>
              </w:rPr>
              <w:t xml:space="preserve"> of the </w:t>
            </w:r>
            <w:r w:rsidR="001C6CC0" w:rsidRPr="007423FD">
              <w:rPr>
                <w:rFonts w:ascii="Verdana" w:hAnsi="Verdana"/>
                <w:sz w:val="16"/>
                <w:szCs w:val="16"/>
                <w:lang w:val="en-US"/>
              </w:rPr>
              <w:t>Federal Public Administration</w:t>
            </w:r>
            <w:r w:rsidRPr="007423FD">
              <w:rPr>
                <w:rFonts w:ascii="Verdana" w:hAnsi="Verdana"/>
                <w:sz w:val="16"/>
                <w:szCs w:val="16"/>
                <w:lang w:val="en-US"/>
              </w:rPr>
              <w:t xml:space="preserve"> and states and </w:t>
            </w:r>
            <w:r w:rsidR="001C6CC0" w:rsidRPr="007423FD">
              <w:rPr>
                <w:rFonts w:ascii="Verdana" w:hAnsi="Verdana"/>
                <w:i/>
                <w:sz w:val="16"/>
                <w:szCs w:val="16"/>
                <w:lang w:val="en-US"/>
              </w:rPr>
              <w:t>municipios</w:t>
            </w:r>
            <w:r w:rsidRPr="007423FD">
              <w:rPr>
                <w:rFonts w:ascii="Verdana" w:hAnsi="Verdana"/>
                <w:sz w:val="16"/>
                <w:szCs w:val="16"/>
                <w:lang w:val="en-US"/>
              </w:rPr>
              <w:t xml:space="preserve"> in programs, projects and activities Sustainable use of the energy they use federal public funds;</w:t>
            </w:r>
          </w:p>
        </w:tc>
      </w:tr>
      <w:tr w:rsidR="00C06CA2" w:rsidRPr="00A94A5E" w:rsidTr="000A51D7">
        <w:tc>
          <w:tcPr>
            <w:tcW w:w="4810" w:type="dxa"/>
            <w:shd w:val="clear" w:color="auto" w:fill="auto"/>
          </w:tcPr>
          <w:p w:rsidR="00C06CA2" w:rsidRPr="007423FD" w:rsidRDefault="00C06CA2" w:rsidP="00A2628C">
            <w:pPr>
              <w:pStyle w:val="Texto"/>
              <w:spacing w:after="84"/>
              <w:ind w:firstLine="0"/>
              <w:rPr>
                <w:rFonts w:ascii="Verdana" w:hAnsi="Verdana"/>
                <w:sz w:val="16"/>
                <w:szCs w:val="16"/>
              </w:rPr>
            </w:pPr>
            <w:r w:rsidRPr="007423FD">
              <w:rPr>
                <w:rFonts w:ascii="Verdana" w:hAnsi="Verdana"/>
                <w:b/>
                <w:sz w:val="16"/>
                <w:szCs w:val="16"/>
              </w:rPr>
              <w:t>XII.</w:t>
            </w:r>
            <w:r w:rsidRPr="007423FD">
              <w:rPr>
                <w:rFonts w:ascii="Verdana" w:hAnsi="Verdana"/>
                <w:b/>
                <w:sz w:val="16"/>
                <w:szCs w:val="16"/>
              </w:rPr>
              <w:tab/>
            </w:r>
            <w:r w:rsidRPr="007423FD">
              <w:rPr>
                <w:rFonts w:ascii="Verdana" w:hAnsi="Verdana"/>
                <w:sz w:val="16"/>
                <w:szCs w:val="16"/>
              </w:rPr>
              <w:t>Preparar y publicar libros, catálogos, manuales, artículos e informes técnicos sobre los trabajos que realice en las materias de su competencia;</w:t>
            </w:r>
          </w:p>
        </w:tc>
        <w:tc>
          <w:tcPr>
            <w:tcW w:w="4810" w:type="dxa"/>
            <w:shd w:val="clear" w:color="auto" w:fill="auto"/>
          </w:tcPr>
          <w:p w:rsidR="00C06CA2" w:rsidRPr="007423FD" w:rsidRDefault="00C06CA2" w:rsidP="00A2628C">
            <w:pPr>
              <w:pStyle w:val="Texto"/>
              <w:spacing w:after="84"/>
              <w:ind w:firstLine="0"/>
              <w:rPr>
                <w:rFonts w:ascii="Verdana" w:hAnsi="Verdana"/>
                <w:sz w:val="16"/>
                <w:szCs w:val="16"/>
                <w:lang w:val="en-US"/>
              </w:rPr>
            </w:pPr>
            <w:r w:rsidRPr="007423FD">
              <w:rPr>
                <w:rFonts w:ascii="Verdana" w:hAnsi="Verdana"/>
                <w:b/>
                <w:sz w:val="16"/>
                <w:szCs w:val="16"/>
                <w:lang w:val="en-US"/>
              </w:rPr>
              <w:t xml:space="preserve"> XII. </w:t>
            </w:r>
            <w:r w:rsidRPr="007423FD">
              <w:rPr>
                <w:rFonts w:ascii="Verdana" w:hAnsi="Verdana"/>
                <w:sz w:val="16"/>
                <w:szCs w:val="16"/>
                <w:lang w:val="en-US"/>
              </w:rPr>
              <w:t xml:space="preserve"> Prepare and publish books, catalogs, manuals, articles and technical reports on the work carried out in their areas of competence;</w:t>
            </w:r>
          </w:p>
        </w:tc>
      </w:tr>
      <w:tr w:rsidR="00C06CA2" w:rsidRPr="00A94A5E" w:rsidTr="000A51D7">
        <w:tc>
          <w:tcPr>
            <w:tcW w:w="4810" w:type="dxa"/>
            <w:shd w:val="clear" w:color="auto" w:fill="auto"/>
          </w:tcPr>
          <w:p w:rsidR="00C06CA2" w:rsidRPr="007423FD" w:rsidRDefault="00C06CA2" w:rsidP="00A2628C">
            <w:pPr>
              <w:pStyle w:val="Texto"/>
              <w:spacing w:after="84"/>
              <w:ind w:firstLine="0"/>
              <w:rPr>
                <w:rFonts w:ascii="Verdana" w:hAnsi="Verdana"/>
                <w:sz w:val="16"/>
                <w:szCs w:val="16"/>
              </w:rPr>
            </w:pPr>
            <w:r w:rsidRPr="007423FD">
              <w:rPr>
                <w:rFonts w:ascii="Verdana" w:hAnsi="Verdana"/>
                <w:b/>
                <w:sz w:val="16"/>
                <w:szCs w:val="16"/>
              </w:rPr>
              <w:t>XIII.</w:t>
            </w:r>
            <w:r w:rsidRPr="007423FD">
              <w:rPr>
                <w:rFonts w:ascii="Verdana" w:hAnsi="Verdana"/>
                <w:b/>
                <w:sz w:val="16"/>
                <w:szCs w:val="16"/>
              </w:rPr>
              <w:tab/>
            </w:r>
            <w:r w:rsidRPr="007423FD">
              <w:rPr>
                <w:rFonts w:ascii="Verdana" w:hAnsi="Verdana"/>
                <w:sz w:val="16"/>
                <w:szCs w:val="16"/>
              </w:rPr>
              <w:t>Participar en la difusión de la información, materia de esta Ley, entre los sectores productivos, gubernamentales y sociales;</w:t>
            </w:r>
          </w:p>
        </w:tc>
        <w:tc>
          <w:tcPr>
            <w:tcW w:w="4810" w:type="dxa"/>
            <w:shd w:val="clear" w:color="auto" w:fill="auto"/>
          </w:tcPr>
          <w:p w:rsidR="00C06CA2" w:rsidRPr="007423FD" w:rsidRDefault="00C06CA2" w:rsidP="00A2628C">
            <w:pPr>
              <w:pStyle w:val="Texto"/>
              <w:spacing w:after="84"/>
              <w:ind w:firstLine="0"/>
              <w:rPr>
                <w:rFonts w:ascii="Verdana" w:hAnsi="Verdana"/>
                <w:sz w:val="16"/>
                <w:szCs w:val="16"/>
                <w:lang w:val="en-US"/>
              </w:rPr>
            </w:pPr>
            <w:r w:rsidRPr="007423FD">
              <w:rPr>
                <w:rFonts w:ascii="Verdana" w:hAnsi="Verdana"/>
                <w:b/>
                <w:sz w:val="16"/>
                <w:szCs w:val="16"/>
                <w:lang w:val="en-US"/>
              </w:rPr>
              <w:t xml:space="preserve"> XIII. </w:t>
            </w:r>
            <w:r w:rsidRPr="007423FD">
              <w:rPr>
                <w:rFonts w:ascii="Verdana" w:hAnsi="Verdana"/>
                <w:sz w:val="16"/>
                <w:szCs w:val="16"/>
                <w:lang w:val="en-US"/>
              </w:rPr>
              <w:t xml:space="preserve"> Participate in the dissemination of information, the subject of </w:t>
            </w:r>
            <w:r w:rsidR="00A94A5E" w:rsidRPr="007423FD">
              <w:rPr>
                <w:rFonts w:ascii="Verdana" w:hAnsi="Verdana"/>
                <w:sz w:val="16"/>
                <w:szCs w:val="16"/>
                <w:lang w:val="en-US"/>
              </w:rPr>
              <w:t>this Law</w:t>
            </w:r>
            <w:r w:rsidRPr="007423FD">
              <w:rPr>
                <w:rFonts w:ascii="Verdana" w:hAnsi="Verdana"/>
                <w:sz w:val="16"/>
                <w:szCs w:val="16"/>
                <w:lang w:val="en-US"/>
              </w:rPr>
              <w:t xml:space="preserve"> among the productive, governmental and social sectors;</w:t>
            </w:r>
          </w:p>
        </w:tc>
      </w:tr>
      <w:tr w:rsidR="00C06CA2" w:rsidRPr="00A94A5E" w:rsidTr="000A51D7">
        <w:tc>
          <w:tcPr>
            <w:tcW w:w="4810" w:type="dxa"/>
            <w:shd w:val="clear" w:color="auto" w:fill="auto"/>
          </w:tcPr>
          <w:p w:rsidR="00C06CA2" w:rsidRPr="007423FD" w:rsidRDefault="00C06CA2" w:rsidP="00A2628C">
            <w:pPr>
              <w:pStyle w:val="Texto"/>
              <w:spacing w:after="84"/>
              <w:ind w:firstLine="0"/>
              <w:rPr>
                <w:rFonts w:ascii="Verdana" w:hAnsi="Verdana"/>
                <w:sz w:val="16"/>
                <w:szCs w:val="16"/>
              </w:rPr>
            </w:pPr>
            <w:r w:rsidRPr="007423FD">
              <w:rPr>
                <w:rFonts w:ascii="Verdana" w:hAnsi="Verdana"/>
                <w:b/>
                <w:sz w:val="16"/>
                <w:szCs w:val="16"/>
              </w:rPr>
              <w:t>XIV.</w:t>
            </w:r>
            <w:r w:rsidRPr="007423FD">
              <w:rPr>
                <w:rFonts w:ascii="Verdana" w:hAnsi="Verdana"/>
                <w:b/>
                <w:sz w:val="16"/>
                <w:szCs w:val="16"/>
              </w:rPr>
              <w:tab/>
            </w:r>
            <w:r w:rsidRPr="007423FD">
              <w:rPr>
                <w:rFonts w:ascii="Verdana" w:hAnsi="Verdana"/>
                <w:sz w:val="16"/>
                <w:szCs w:val="16"/>
              </w:rPr>
              <w:t>Ordenar visitas de verificación y requerir la presentación de información a las personas que realicen actividades relativas al Aprovechamiento sustentable de energía, a fin de supervisar y vigilar, en el ámbito de su competencia, el cumplimiento de las disposiciones jurídicas aplicables;</w:t>
            </w:r>
          </w:p>
        </w:tc>
        <w:tc>
          <w:tcPr>
            <w:tcW w:w="4810" w:type="dxa"/>
            <w:shd w:val="clear" w:color="auto" w:fill="auto"/>
          </w:tcPr>
          <w:p w:rsidR="00C06CA2" w:rsidRPr="007423FD" w:rsidRDefault="00C06CA2" w:rsidP="00A2628C">
            <w:pPr>
              <w:pStyle w:val="Texto"/>
              <w:spacing w:after="84"/>
              <w:ind w:firstLine="0"/>
              <w:rPr>
                <w:rFonts w:ascii="Verdana" w:hAnsi="Verdana"/>
                <w:sz w:val="16"/>
                <w:szCs w:val="16"/>
                <w:lang w:val="en-US"/>
              </w:rPr>
            </w:pPr>
            <w:r w:rsidRPr="007423FD">
              <w:rPr>
                <w:rFonts w:ascii="Verdana" w:hAnsi="Verdana"/>
                <w:b/>
                <w:sz w:val="16"/>
                <w:szCs w:val="16"/>
                <w:lang w:val="en-US"/>
              </w:rPr>
              <w:t xml:space="preserve"> XIV. </w:t>
            </w:r>
            <w:r w:rsidRPr="007423FD">
              <w:rPr>
                <w:rFonts w:ascii="Verdana" w:hAnsi="Verdana"/>
                <w:sz w:val="16"/>
                <w:szCs w:val="16"/>
                <w:lang w:val="en-US"/>
              </w:rPr>
              <w:t xml:space="preserve"> Sort verification visits and require submission of information to persons performing activities related to </w:t>
            </w:r>
            <w:r w:rsidR="001C6CC0" w:rsidRPr="007423FD">
              <w:rPr>
                <w:rFonts w:ascii="Verdana" w:hAnsi="Verdana"/>
                <w:sz w:val="16"/>
                <w:szCs w:val="16"/>
                <w:lang w:val="en-US"/>
              </w:rPr>
              <w:t>Sustainable Use</w:t>
            </w:r>
            <w:r w:rsidRPr="007423FD">
              <w:rPr>
                <w:rFonts w:ascii="Verdana" w:hAnsi="Verdana"/>
                <w:sz w:val="16"/>
                <w:szCs w:val="16"/>
                <w:lang w:val="en-US"/>
              </w:rPr>
              <w:t xml:space="preserve"> of energy, in order to supervise and monitor, within its competence, compliance with the applicable legal provisions;</w:t>
            </w:r>
          </w:p>
        </w:tc>
      </w:tr>
      <w:tr w:rsidR="00C06CA2" w:rsidRPr="00A94A5E" w:rsidTr="000A51D7">
        <w:tc>
          <w:tcPr>
            <w:tcW w:w="4810" w:type="dxa"/>
            <w:shd w:val="clear" w:color="auto" w:fill="auto"/>
          </w:tcPr>
          <w:p w:rsidR="00C06CA2" w:rsidRPr="007423FD" w:rsidRDefault="00C06CA2" w:rsidP="00A2628C">
            <w:pPr>
              <w:pStyle w:val="Texto"/>
              <w:spacing w:after="84"/>
              <w:ind w:firstLine="0"/>
              <w:rPr>
                <w:rFonts w:ascii="Verdana" w:hAnsi="Verdana"/>
                <w:sz w:val="16"/>
                <w:szCs w:val="16"/>
              </w:rPr>
            </w:pPr>
            <w:r w:rsidRPr="007423FD">
              <w:rPr>
                <w:rFonts w:ascii="Verdana" w:hAnsi="Verdana"/>
                <w:b/>
                <w:sz w:val="16"/>
                <w:szCs w:val="16"/>
              </w:rPr>
              <w:t>XV.</w:t>
            </w:r>
            <w:r w:rsidRPr="007423FD">
              <w:rPr>
                <w:rFonts w:ascii="Verdana" w:hAnsi="Verdana"/>
                <w:b/>
                <w:sz w:val="16"/>
                <w:szCs w:val="16"/>
              </w:rPr>
              <w:tab/>
            </w:r>
            <w:r w:rsidRPr="007423FD">
              <w:rPr>
                <w:rFonts w:ascii="Verdana" w:hAnsi="Verdana"/>
                <w:sz w:val="16"/>
                <w:szCs w:val="16"/>
              </w:rPr>
              <w:t>Imponer las sanciones, bajo el ámbito de su competencia, referidas en el Capítulo II del Título Décimo de esta Ley;</w:t>
            </w:r>
          </w:p>
        </w:tc>
        <w:tc>
          <w:tcPr>
            <w:tcW w:w="4810" w:type="dxa"/>
            <w:shd w:val="clear" w:color="auto" w:fill="auto"/>
          </w:tcPr>
          <w:p w:rsidR="00C06CA2" w:rsidRPr="007423FD" w:rsidRDefault="00C06CA2" w:rsidP="00A2628C">
            <w:pPr>
              <w:pStyle w:val="Texto"/>
              <w:spacing w:after="84"/>
              <w:ind w:firstLine="0"/>
              <w:rPr>
                <w:rFonts w:ascii="Verdana" w:hAnsi="Verdana"/>
                <w:sz w:val="16"/>
                <w:szCs w:val="16"/>
                <w:lang w:val="en-US"/>
              </w:rPr>
            </w:pPr>
            <w:r w:rsidRPr="007423FD">
              <w:rPr>
                <w:rFonts w:ascii="Verdana" w:hAnsi="Verdana"/>
                <w:b/>
                <w:sz w:val="16"/>
                <w:szCs w:val="16"/>
                <w:lang w:val="en-US"/>
              </w:rPr>
              <w:t xml:space="preserve"> XV. </w:t>
            </w:r>
            <w:r w:rsidRPr="007423FD">
              <w:rPr>
                <w:rFonts w:ascii="Verdana" w:hAnsi="Verdana"/>
                <w:sz w:val="16"/>
                <w:szCs w:val="16"/>
                <w:lang w:val="en-US"/>
              </w:rPr>
              <w:t xml:space="preserve"> Imposing sanctions under the scope of its authority, referred to in Chapter II of Title Tenth of </w:t>
            </w:r>
            <w:r w:rsidR="00A94A5E" w:rsidRPr="007423FD">
              <w:rPr>
                <w:rFonts w:ascii="Verdana" w:hAnsi="Verdana"/>
                <w:sz w:val="16"/>
                <w:szCs w:val="16"/>
                <w:lang w:val="en-US"/>
              </w:rPr>
              <w:t>this Law</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after="84"/>
              <w:ind w:firstLine="0"/>
              <w:rPr>
                <w:rFonts w:ascii="Verdana" w:hAnsi="Verdana"/>
                <w:sz w:val="16"/>
                <w:szCs w:val="16"/>
              </w:rPr>
            </w:pPr>
            <w:r w:rsidRPr="007423FD">
              <w:rPr>
                <w:rFonts w:ascii="Verdana" w:hAnsi="Verdana"/>
                <w:b/>
                <w:sz w:val="16"/>
                <w:szCs w:val="16"/>
              </w:rPr>
              <w:t>XVI.</w:t>
            </w:r>
            <w:r w:rsidRPr="007423FD">
              <w:rPr>
                <w:rFonts w:ascii="Verdana" w:hAnsi="Verdana"/>
                <w:b/>
                <w:sz w:val="16"/>
                <w:szCs w:val="16"/>
              </w:rPr>
              <w:tab/>
            </w:r>
            <w:r w:rsidRPr="007423FD">
              <w:rPr>
                <w:rFonts w:ascii="Verdana" w:hAnsi="Verdana"/>
                <w:sz w:val="16"/>
                <w:szCs w:val="16"/>
              </w:rPr>
              <w:t>Llevar a cabo los estudios que requiera para conocer elementos tecnológicos y prácticas que determinan patrones e intensidad de consumo de energía por uso final, tipo de usuario, actividad económica y región del país;</w:t>
            </w:r>
          </w:p>
        </w:tc>
        <w:tc>
          <w:tcPr>
            <w:tcW w:w="4810" w:type="dxa"/>
            <w:shd w:val="clear" w:color="auto" w:fill="auto"/>
          </w:tcPr>
          <w:p w:rsidR="00C06CA2" w:rsidRPr="007423FD" w:rsidRDefault="00C06CA2" w:rsidP="00A2628C">
            <w:pPr>
              <w:pStyle w:val="Texto"/>
              <w:spacing w:after="84"/>
              <w:ind w:firstLine="0"/>
              <w:rPr>
                <w:rFonts w:ascii="Verdana" w:hAnsi="Verdana"/>
                <w:sz w:val="16"/>
                <w:szCs w:val="16"/>
                <w:lang w:val="en-US"/>
              </w:rPr>
            </w:pPr>
            <w:r w:rsidRPr="007423FD">
              <w:rPr>
                <w:rFonts w:ascii="Verdana" w:hAnsi="Verdana"/>
                <w:b/>
                <w:sz w:val="16"/>
                <w:szCs w:val="16"/>
                <w:lang w:val="en-US"/>
              </w:rPr>
              <w:t xml:space="preserve"> XVI. </w:t>
            </w:r>
            <w:r w:rsidRPr="007423FD">
              <w:rPr>
                <w:rFonts w:ascii="Verdana" w:hAnsi="Verdana"/>
                <w:sz w:val="16"/>
                <w:szCs w:val="16"/>
                <w:lang w:val="en-US"/>
              </w:rPr>
              <w:t xml:space="preserve"> Carry out the studies required to meet technological elements and practices that determine patterns and intensity of energy consumption by end use, user type, economic activity and region of the country;</w:t>
            </w:r>
          </w:p>
        </w:tc>
      </w:tr>
      <w:tr w:rsidR="00C06CA2" w:rsidRPr="00A94A5E" w:rsidTr="000A51D7">
        <w:tc>
          <w:tcPr>
            <w:tcW w:w="4810" w:type="dxa"/>
            <w:shd w:val="clear" w:color="auto" w:fill="auto"/>
          </w:tcPr>
          <w:p w:rsidR="00C06CA2" w:rsidRPr="007423FD" w:rsidRDefault="00C06CA2" w:rsidP="00A2628C">
            <w:pPr>
              <w:pStyle w:val="Texto"/>
              <w:spacing w:after="84"/>
              <w:ind w:firstLine="0"/>
              <w:rPr>
                <w:rFonts w:ascii="Verdana" w:hAnsi="Verdana"/>
                <w:sz w:val="16"/>
                <w:szCs w:val="16"/>
              </w:rPr>
            </w:pPr>
            <w:r w:rsidRPr="007423FD">
              <w:rPr>
                <w:rFonts w:ascii="Verdana" w:hAnsi="Verdana"/>
                <w:b/>
                <w:sz w:val="16"/>
                <w:szCs w:val="16"/>
              </w:rPr>
              <w:t>XVII.</w:t>
            </w:r>
            <w:r w:rsidRPr="007423FD">
              <w:rPr>
                <w:rFonts w:ascii="Verdana" w:hAnsi="Verdana"/>
                <w:b/>
                <w:sz w:val="16"/>
                <w:szCs w:val="16"/>
              </w:rPr>
              <w:tab/>
            </w:r>
            <w:r w:rsidRPr="007423FD">
              <w:rPr>
                <w:rFonts w:ascii="Verdana" w:hAnsi="Verdana"/>
                <w:sz w:val="16"/>
                <w:szCs w:val="16"/>
              </w:rPr>
              <w:t>Promover y concertar, con los usuarios de patrón de alto consumo de energía, la instrumentación voluntaria de sistemas de gestión energética bajo procedimientos, protocolos o normas reconocidas internacionalmente;</w:t>
            </w:r>
          </w:p>
        </w:tc>
        <w:tc>
          <w:tcPr>
            <w:tcW w:w="4810" w:type="dxa"/>
            <w:shd w:val="clear" w:color="auto" w:fill="auto"/>
          </w:tcPr>
          <w:p w:rsidR="00C06CA2" w:rsidRPr="007423FD" w:rsidRDefault="00C06CA2" w:rsidP="00A2628C">
            <w:pPr>
              <w:pStyle w:val="Texto"/>
              <w:spacing w:after="84"/>
              <w:ind w:firstLine="0"/>
              <w:rPr>
                <w:rFonts w:ascii="Verdana" w:hAnsi="Verdana"/>
                <w:sz w:val="16"/>
                <w:szCs w:val="16"/>
                <w:lang w:val="en-US"/>
              </w:rPr>
            </w:pPr>
            <w:r w:rsidRPr="007423FD">
              <w:rPr>
                <w:rFonts w:ascii="Verdana" w:hAnsi="Verdana"/>
                <w:b/>
                <w:sz w:val="16"/>
                <w:szCs w:val="16"/>
                <w:lang w:val="en-US"/>
              </w:rPr>
              <w:t xml:space="preserve"> XVII. </w:t>
            </w:r>
            <w:r w:rsidRPr="007423FD">
              <w:rPr>
                <w:rFonts w:ascii="Verdana" w:hAnsi="Verdana"/>
                <w:sz w:val="16"/>
                <w:szCs w:val="16"/>
                <w:lang w:val="en-US"/>
              </w:rPr>
              <w:t xml:space="preserve"> Promote and arrange with users pattern of high energy consumption, voluntary implementation of energy management systems under procedures, protocols or internationally recognized standards;</w:t>
            </w:r>
          </w:p>
        </w:tc>
      </w:tr>
      <w:tr w:rsidR="00C06CA2" w:rsidRPr="00A94A5E" w:rsidTr="000A51D7">
        <w:tc>
          <w:tcPr>
            <w:tcW w:w="4810" w:type="dxa"/>
            <w:shd w:val="clear" w:color="auto" w:fill="auto"/>
          </w:tcPr>
          <w:p w:rsidR="00C06CA2" w:rsidRPr="007423FD" w:rsidRDefault="00C06CA2" w:rsidP="00A2628C">
            <w:pPr>
              <w:pStyle w:val="Texto"/>
              <w:spacing w:after="84"/>
              <w:ind w:firstLine="0"/>
              <w:rPr>
                <w:rFonts w:ascii="Verdana" w:hAnsi="Verdana"/>
                <w:sz w:val="16"/>
                <w:szCs w:val="16"/>
              </w:rPr>
            </w:pPr>
            <w:r w:rsidRPr="007423FD">
              <w:rPr>
                <w:rFonts w:ascii="Verdana" w:hAnsi="Verdana"/>
                <w:b/>
                <w:sz w:val="16"/>
                <w:szCs w:val="16"/>
              </w:rPr>
              <w:t>XVIII.</w:t>
            </w:r>
            <w:r w:rsidRPr="007423FD">
              <w:rPr>
                <w:rFonts w:ascii="Verdana" w:hAnsi="Verdana"/>
                <w:b/>
                <w:sz w:val="16"/>
                <w:szCs w:val="16"/>
              </w:rPr>
              <w:tab/>
            </w:r>
            <w:r w:rsidRPr="007423FD">
              <w:rPr>
                <w:rFonts w:ascii="Verdana" w:hAnsi="Verdana"/>
                <w:sz w:val="16"/>
                <w:szCs w:val="16"/>
              </w:rPr>
              <w:t>Promover la creación y fortalecimiento de capacidades de las instituciones públicas y privadas de carácter local, estatal y regional para que estas apoyen programas y proyectos de Eficiencia Energética en los servicios municipales y pequeñas y medianas empresas;</w:t>
            </w:r>
          </w:p>
        </w:tc>
        <w:tc>
          <w:tcPr>
            <w:tcW w:w="4810" w:type="dxa"/>
            <w:shd w:val="clear" w:color="auto" w:fill="auto"/>
          </w:tcPr>
          <w:p w:rsidR="00C06CA2" w:rsidRPr="007423FD" w:rsidRDefault="00C06CA2" w:rsidP="00A2628C">
            <w:pPr>
              <w:pStyle w:val="Texto"/>
              <w:spacing w:after="84"/>
              <w:ind w:firstLine="0"/>
              <w:rPr>
                <w:rFonts w:ascii="Verdana" w:hAnsi="Verdana"/>
                <w:sz w:val="16"/>
                <w:szCs w:val="16"/>
                <w:lang w:val="en-US"/>
              </w:rPr>
            </w:pPr>
            <w:r w:rsidRPr="007423FD">
              <w:rPr>
                <w:rFonts w:ascii="Verdana" w:hAnsi="Verdana"/>
                <w:b/>
                <w:sz w:val="16"/>
                <w:szCs w:val="16"/>
                <w:lang w:val="en-US"/>
              </w:rPr>
              <w:t xml:space="preserve"> XVIII. </w:t>
            </w:r>
            <w:r w:rsidRPr="007423FD">
              <w:rPr>
                <w:rFonts w:ascii="Verdana" w:hAnsi="Verdana"/>
                <w:sz w:val="16"/>
                <w:szCs w:val="16"/>
                <w:lang w:val="en-US"/>
              </w:rPr>
              <w:t xml:space="preserve"> Promote the creation and strengthening of capacities of public and private institutions of local, state and regional support for these programs and projects of </w:t>
            </w:r>
            <w:r w:rsidR="00A94A5E" w:rsidRPr="007423FD">
              <w:rPr>
                <w:rFonts w:ascii="Verdana" w:hAnsi="Verdana"/>
                <w:sz w:val="16"/>
                <w:szCs w:val="16"/>
                <w:lang w:val="en-US"/>
              </w:rPr>
              <w:t>Energy Efficiency</w:t>
            </w:r>
            <w:r w:rsidRPr="007423FD">
              <w:rPr>
                <w:rFonts w:ascii="Verdana" w:hAnsi="Verdana"/>
                <w:sz w:val="16"/>
                <w:szCs w:val="16"/>
                <w:lang w:val="en-US"/>
              </w:rPr>
              <w:t xml:space="preserve"> in municipal services and small and medium enterprises;</w:t>
            </w:r>
          </w:p>
        </w:tc>
      </w:tr>
      <w:tr w:rsidR="00C06CA2" w:rsidRPr="00A94A5E" w:rsidTr="000A51D7">
        <w:tc>
          <w:tcPr>
            <w:tcW w:w="4810" w:type="dxa"/>
            <w:shd w:val="clear" w:color="auto" w:fill="auto"/>
          </w:tcPr>
          <w:p w:rsidR="00C06CA2" w:rsidRPr="007423FD" w:rsidRDefault="00C06CA2" w:rsidP="00A2628C">
            <w:pPr>
              <w:pStyle w:val="Texto"/>
              <w:spacing w:after="84"/>
              <w:ind w:firstLine="0"/>
              <w:rPr>
                <w:rFonts w:ascii="Verdana" w:hAnsi="Verdana"/>
                <w:sz w:val="16"/>
                <w:szCs w:val="16"/>
              </w:rPr>
            </w:pPr>
            <w:r w:rsidRPr="007423FD">
              <w:rPr>
                <w:rFonts w:ascii="Verdana" w:hAnsi="Verdana"/>
                <w:b/>
                <w:sz w:val="16"/>
                <w:szCs w:val="16"/>
              </w:rPr>
              <w:t>XIX.</w:t>
            </w:r>
            <w:r w:rsidRPr="007423FD">
              <w:rPr>
                <w:rFonts w:ascii="Verdana" w:hAnsi="Verdana"/>
                <w:b/>
                <w:sz w:val="16"/>
                <w:szCs w:val="16"/>
              </w:rPr>
              <w:tab/>
            </w:r>
            <w:r w:rsidRPr="007423FD">
              <w:rPr>
                <w:rFonts w:ascii="Verdana" w:hAnsi="Verdana"/>
                <w:sz w:val="16"/>
                <w:szCs w:val="16"/>
              </w:rPr>
              <w:t>Ejecutar las acciones establecidas en el PRONASE;</w:t>
            </w:r>
          </w:p>
        </w:tc>
        <w:tc>
          <w:tcPr>
            <w:tcW w:w="4810" w:type="dxa"/>
            <w:shd w:val="clear" w:color="auto" w:fill="auto"/>
          </w:tcPr>
          <w:p w:rsidR="00C06CA2" w:rsidRPr="007423FD" w:rsidRDefault="00C06CA2" w:rsidP="00A2628C">
            <w:pPr>
              <w:pStyle w:val="Texto"/>
              <w:spacing w:after="84"/>
              <w:ind w:firstLine="0"/>
              <w:rPr>
                <w:rFonts w:ascii="Verdana" w:hAnsi="Verdana"/>
                <w:sz w:val="16"/>
                <w:szCs w:val="16"/>
                <w:lang w:val="en-US"/>
              </w:rPr>
            </w:pPr>
            <w:r w:rsidRPr="007423FD">
              <w:rPr>
                <w:rFonts w:ascii="Verdana" w:hAnsi="Verdana"/>
                <w:b/>
                <w:sz w:val="16"/>
                <w:szCs w:val="16"/>
                <w:lang w:val="en-US"/>
              </w:rPr>
              <w:t xml:space="preserve"> XIX. </w:t>
            </w:r>
            <w:r w:rsidRPr="007423FD">
              <w:rPr>
                <w:rFonts w:ascii="Verdana" w:hAnsi="Verdana"/>
                <w:sz w:val="16"/>
                <w:szCs w:val="16"/>
                <w:lang w:val="en-US"/>
              </w:rPr>
              <w:t xml:space="preserve"> Implementing the actions set out in the PRONASE;</w:t>
            </w:r>
          </w:p>
        </w:tc>
      </w:tr>
      <w:tr w:rsidR="00C06CA2" w:rsidRPr="00A94A5E" w:rsidTr="000A51D7">
        <w:tc>
          <w:tcPr>
            <w:tcW w:w="4810" w:type="dxa"/>
            <w:shd w:val="clear" w:color="auto" w:fill="auto"/>
          </w:tcPr>
          <w:p w:rsidR="00C06CA2" w:rsidRPr="007423FD" w:rsidRDefault="00C06CA2" w:rsidP="00A2628C">
            <w:pPr>
              <w:pStyle w:val="Texto"/>
              <w:spacing w:after="84"/>
              <w:ind w:firstLine="0"/>
              <w:rPr>
                <w:rFonts w:ascii="Verdana" w:hAnsi="Verdana"/>
                <w:sz w:val="16"/>
                <w:szCs w:val="16"/>
              </w:rPr>
            </w:pPr>
            <w:r w:rsidRPr="007423FD">
              <w:rPr>
                <w:rFonts w:ascii="Verdana" w:hAnsi="Verdana"/>
                <w:b/>
                <w:sz w:val="16"/>
                <w:szCs w:val="16"/>
              </w:rPr>
              <w:t>XX.</w:t>
            </w:r>
            <w:r w:rsidRPr="007423FD">
              <w:rPr>
                <w:rFonts w:ascii="Verdana" w:hAnsi="Verdana"/>
                <w:b/>
                <w:sz w:val="16"/>
                <w:szCs w:val="16"/>
              </w:rPr>
              <w:tab/>
            </w:r>
            <w:r w:rsidRPr="007423FD">
              <w:rPr>
                <w:rFonts w:ascii="Verdana" w:hAnsi="Verdana"/>
                <w:sz w:val="16"/>
                <w:szCs w:val="16"/>
              </w:rPr>
              <w:t>Proponer a la Secretaría los criterios para determinar que un usuario cuenta con un patrón de alto consumo de energía, e</w:t>
            </w:r>
          </w:p>
        </w:tc>
        <w:tc>
          <w:tcPr>
            <w:tcW w:w="4810" w:type="dxa"/>
            <w:shd w:val="clear" w:color="auto" w:fill="auto"/>
          </w:tcPr>
          <w:p w:rsidR="00C06CA2" w:rsidRPr="007423FD" w:rsidRDefault="00C06CA2" w:rsidP="00A2628C">
            <w:pPr>
              <w:pStyle w:val="Texto"/>
              <w:spacing w:after="84"/>
              <w:ind w:firstLine="0"/>
              <w:rPr>
                <w:rFonts w:ascii="Verdana" w:hAnsi="Verdana"/>
                <w:sz w:val="16"/>
                <w:szCs w:val="16"/>
                <w:lang w:val="en-US"/>
              </w:rPr>
            </w:pPr>
            <w:r w:rsidRPr="007423FD">
              <w:rPr>
                <w:rFonts w:ascii="Verdana" w:hAnsi="Verdana"/>
                <w:b/>
                <w:sz w:val="16"/>
                <w:szCs w:val="16"/>
                <w:lang w:val="en-US"/>
              </w:rPr>
              <w:t xml:space="preserve"> XX. </w:t>
            </w:r>
            <w:r w:rsidRPr="007423FD">
              <w:rPr>
                <w:rFonts w:ascii="Verdana" w:hAnsi="Verdana"/>
                <w:sz w:val="16"/>
                <w:szCs w:val="16"/>
                <w:lang w:val="en-US"/>
              </w:rPr>
              <w:t xml:space="preserve"> Propose to the </w:t>
            </w:r>
            <w:r w:rsidR="00852971" w:rsidRPr="007423FD">
              <w:rPr>
                <w:rFonts w:ascii="Verdana" w:hAnsi="Verdana"/>
                <w:sz w:val="16"/>
                <w:szCs w:val="16"/>
                <w:lang w:val="en-US"/>
              </w:rPr>
              <w:t>Secretary</w:t>
            </w:r>
            <w:r w:rsidRPr="007423FD">
              <w:rPr>
                <w:rFonts w:ascii="Verdana" w:hAnsi="Verdana"/>
                <w:sz w:val="16"/>
                <w:szCs w:val="16"/>
                <w:lang w:val="en-US"/>
              </w:rPr>
              <w:t xml:space="preserve"> the criteria for determining that a user has a pattern of high energy consumption, and</w:t>
            </w:r>
          </w:p>
        </w:tc>
      </w:tr>
      <w:tr w:rsidR="00C06CA2" w:rsidRPr="00A94A5E" w:rsidTr="000A51D7">
        <w:tc>
          <w:tcPr>
            <w:tcW w:w="4810" w:type="dxa"/>
            <w:shd w:val="clear" w:color="auto" w:fill="auto"/>
          </w:tcPr>
          <w:p w:rsidR="00C06CA2" w:rsidRPr="007423FD" w:rsidRDefault="00C06CA2" w:rsidP="00A2628C">
            <w:pPr>
              <w:pStyle w:val="Texto"/>
              <w:spacing w:after="84"/>
              <w:ind w:firstLine="0"/>
              <w:rPr>
                <w:rFonts w:ascii="Verdana" w:hAnsi="Verdana"/>
                <w:sz w:val="16"/>
                <w:szCs w:val="16"/>
              </w:rPr>
            </w:pPr>
            <w:r w:rsidRPr="007423FD">
              <w:rPr>
                <w:rFonts w:ascii="Verdana" w:hAnsi="Verdana"/>
                <w:b/>
                <w:sz w:val="16"/>
                <w:szCs w:val="16"/>
              </w:rPr>
              <w:t>XXI.</w:t>
            </w:r>
            <w:r w:rsidRPr="007423FD">
              <w:rPr>
                <w:rFonts w:ascii="Verdana" w:hAnsi="Verdana"/>
                <w:b/>
                <w:sz w:val="16"/>
                <w:szCs w:val="16"/>
              </w:rPr>
              <w:tab/>
            </w:r>
            <w:r w:rsidRPr="007423FD">
              <w:rPr>
                <w:rFonts w:ascii="Verdana" w:hAnsi="Verdana"/>
                <w:sz w:val="16"/>
                <w:szCs w:val="16"/>
              </w:rPr>
              <w:t>Identificar las mejores prácticas internacionales en cuanto a programas y proyectos de eficiencia energética y promover, cuando así se considere, su implementación en el territorio nacional.</w:t>
            </w:r>
          </w:p>
        </w:tc>
        <w:tc>
          <w:tcPr>
            <w:tcW w:w="4810" w:type="dxa"/>
            <w:shd w:val="clear" w:color="auto" w:fill="auto"/>
          </w:tcPr>
          <w:p w:rsidR="00C06CA2" w:rsidRPr="007423FD" w:rsidRDefault="00C06CA2" w:rsidP="00A2628C">
            <w:pPr>
              <w:pStyle w:val="Texto"/>
              <w:spacing w:after="84"/>
              <w:ind w:firstLine="0"/>
              <w:rPr>
                <w:rFonts w:ascii="Verdana" w:hAnsi="Verdana"/>
                <w:sz w:val="16"/>
                <w:szCs w:val="16"/>
                <w:lang w:val="en-US"/>
              </w:rPr>
            </w:pPr>
            <w:r w:rsidRPr="007423FD">
              <w:rPr>
                <w:rFonts w:ascii="Verdana" w:hAnsi="Verdana"/>
                <w:b/>
                <w:sz w:val="16"/>
                <w:szCs w:val="16"/>
                <w:lang w:val="en-US"/>
              </w:rPr>
              <w:t xml:space="preserve"> XXI. </w:t>
            </w:r>
            <w:r w:rsidRPr="007423FD">
              <w:rPr>
                <w:rFonts w:ascii="Verdana" w:hAnsi="Verdana"/>
                <w:sz w:val="16"/>
                <w:szCs w:val="16"/>
                <w:lang w:val="en-US"/>
              </w:rPr>
              <w:t xml:space="preserve"> Identify international best practices in terms of programs and projects and to promote </w:t>
            </w:r>
            <w:r w:rsidR="00A94A5E" w:rsidRPr="007423FD">
              <w:rPr>
                <w:rFonts w:ascii="Verdana" w:hAnsi="Verdana"/>
                <w:sz w:val="16"/>
                <w:szCs w:val="16"/>
                <w:lang w:val="en-US"/>
              </w:rPr>
              <w:t>Energy Efficiency</w:t>
            </w:r>
            <w:r w:rsidRPr="007423FD">
              <w:rPr>
                <w:rFonts w:ascii="Verdana" w:hAnsi="Verdana"/>
                <w:sz w:val="16"/>
                <w:szCs w:val="16"/>
                <w:lang w:val="en-US"/>
              </w:rPr>
              <w:t>, where it is considered, its implementation in the country.</w:t>
            </w:r>
          </w:p>
        </w:tc>
      </w:tr>
      <w:tr w:rsidR="00C06CA2" w:rsidRPr="00A94A5E" w:rsidTr="000A51D7">
        <w:tc>
          <w:tcPr>
            <w:tcW w:w="4810" w:type="dxa"/>
            <w:shd w:val="clear" w:color="auto" w:fill="auto"/>
          </w:tcPr>
          <w:p w:rsidR="00C06CA2" w:rsidRPr="007423FD" w:rsidRDefault="00C06CA2" w:rsidP="00A2628C">
            <w:pPr>
              <w:pStyle w:val="Texto"/>
              <w:spacing w:after="84"/>
              <w:ind w:firstLine="0"/>
              <w:rPr>
                <w:rFonts w:ascii="Verdana" w:hAnsi="Verdana"/>
                <w:sz w:val="16"/>
                <w:szCs w:val="16"/>
              </w:rPr>
            </w:pPr>
            <w:r w:rsidRPr="007423FD">
              <w:rPr>
                <w:rFonts w:ascii="Verdana" w:hAnsi="Verdana"/>
                <w:b/>
                <w:sz w:val="16"/>
                <w:szCs w:val="16"/>
              </w:rPr>
              <w:t xml:space="preserve">Artículo 19.- </w:t>
            </w:r>
            <w:r w:rsidRPr="007423FD">
              <w:rPr>
                <w:rFonts w:ascii="Verdana" w:hAnsi="Verdana"/>
                <w:sz w:val="16"/>
                <w:szCs w:val="16"/>
              </w:rPr>
              <w:t>Corresponde a la SEMARNAT:</w:t>
            </w:r>
          </w:p>
        </w:tc>
        <w:tc>
          <w:tcPr>
            <w:tcW w:w="4810" w:type="dxa"/>
            <w:shd w:val="clear" w:color="auto" w:fill="auto"/>
          </w:tcPr>
          <w:p w:rsidR="00C06CA2" w:rsidRPr="007423FD" w:rsidRDefault="00C06CA2" w:rsidP="00A2628C">
            <w:pPr>
              <w:pStyle w:val="Texto"/>
              <w:spacing w:after="84"/>
              <w:ind w:firstLine="0"/>
              <w:rPr>
                <w:rFonts w:ascii="Verdana" w:hAnsi="Verdana"/>
                <w:sz w:val="16"/>
                <w:szCs w:val="16"/>
                <w:lang w:val="en-US"/>
              </w:rPr>
            </w:pPr>
            <w:r w:rsidRPr="007423FD">
              <w:rPr>
                <w:rFonts w:ascii="Verdana" w:hAnsi="Verdana"/>
                <w:b/>
                <w:sz w:val="16"/>
                <w:szCs w:val="16"/>
                <w:lang w:val="en-US"/>
              </w:rPr>
              <w:t xml:space="preserve">Article 19.- </w:t>
            </w:r>
            <w:r w:rsidRPr="007423FD">
              <w:rPr>
                <w:rFonts w:ascii="Verdana" w:hAnsi="Verdana"/>
                <w:sz w:val="16"/>
                <w:szCs w:val="16"/>
                <w:lang w:val="en-US"/>
              </w:rPr>
              <w:t xml:space="preserve"> It corresponds to the SEMARNAT:</w:t>
            </w:r>
          </w:p>
        </w:tc>
      </w:tr>
      <w:tr w:rsidR="00C06CA2" w:rsidRPr="00A94A5E" w:rsidTr="000A51D7">
        <w:tc>
          <w:tcPr>
            <w:tcW w:w="4810" w:type="dxa"/>
            <w:shd w:val="clear" w:color="auto" w:fill="auto"/>
          </w:tcPr>
          <w:p w:rsidR="00C06CA2" w:rsidRPr="007423FD" w:rsidRDefault="00C06CA2" w:rsidP="00A2628C">
            <w:pPr>
              <w:pStyle w:val="Texto"/>
              <w:spacing w:after="84"/>
              <w:ind w:firstLine="0"/>
              <w:rPr>
                <w:rFonts w:ascii="Verdana" w:hAnsi="Verdana"/>
                <w:sz w:val="16"/>
                <w:szCs w:val="16"/>
              </w:rPr>
            </w:pPr>
            <w:r w:rsidRPr="007423FD">
              <w:rPr>
                <w:rFonts w:ascii="Verdana" w:hAnsi="Verdana"/>
                <w:b/>
                <w:sz w:val="16"/>
                <w:szCs w:val="16"/>
              </w:rPr>
              <w:t>I.</w:t>
            </w:r>
            <w:r w:rsidRPr="007423FD">
              <w:rPr>
                <w:rFonts w:ascii="Verdana" w:hAnsi="Verdana"/>
                <w:b/>
                <w:sz w:val="16"/>
                <w:szCs w:val="16"/>
              </w:rPr>
              <w:tab/>
            </w:r>
            <w:r w:rsidRPr="007423FD">
              <w:rPr>
                <w:rFonts w:ascii="Verdana" w:hAnsi="Verdana"/>
                <w:sz w:val="16"/>
                <w:szCs w:val="16"/>
              </w:rPr>
              <w:t>Diseñar y aplicar, en el ámbito de su competencia, los instrumentos de fomento y de normatividad para prevenir, controlar y remediar la contaminación proveniente de la generación y transmisión de energía eléctrica en lo referente a emisiones de contaminantes a la atmósfera, incluidos los gases y compuestos de efecto invernadero, en los términos definidos en este ordenamiento;</w:t>
            </w:r>
          </w:p>
        </w:tc>
        <w:tc>
          <w:tcPr>
            <w:tcW w:w="4810" w:type="dxa"/>
            <w:shd w:val="clear" w:color="auto" w:fill="auto"/>
          </w:tcPr>
          <w:p w:rsidR="00C06CA2" w:rsidRPr="007423FD" w:rsidRDefault="00C06CA2" w:rsidP="00A2628C">
            <w:pPr>
              <w:pStyle w:val="Texto"/>
              <w:spacing w:after="84"/>
              <w:ind w:firstLine="0"/>
              <w:rPr>
                <w:rFonts w:ascii="Verdana" w:hAnsi="Verdana"/>
                <w:sz w:val="16"/>
                <w:szCs w:val="16"/>
                <w:lang w:val="en-US"/>
              </w:rPr>
            </w:pPr>
            <w:r w:rsidRPr="007423FD">
              <w:rPr>
                <w:rFonts w:ascii="Verdana" w:hAnsi="Verdana"/>
                <w:b/>
                <w:sz w:val="16"/>
                <w:szCs w:val="16"/>
              </w:rPr>
              <w:t xml:space="preserve"> </w:t>
            </w:r>
            <w:r w:rsidRPr="007423FD">
              <w:rPr>
                <w:rFonts w:ascii="Verdana" w:hAnsi="Verdana"/>
                <w:b/>
                <w:sz w:val="16"/>
                <w:szCs w:val="16"/>
                <w:lang w:val="en-US"/>
              </w:rPr>
              <w:t xml:space="preserve">I. </w:t>
            </w:r>
            <w:r w:rsidRPr="007423FD">
              <w:rPr>
                <w:rFonts w:ascii="Verdana" w:hAnsi="Verdana"/>
                <w:sz w:val="16"/>
                <w:szCs w:val="16"/>
                <w:lang w:val="en-US"/>
              </w:rPr>
              <w:t xml:space="preserve"> Design and implement, within its competence, the instruments of incentives and regulations to prevent, control and remediate pollution from the generation and transmission of electric energy in relation to emissions of air pollutants, including gases and greenhouse compounds, under the terms defined in this order;</w:t>
            </w:r>
          </w:p>
        </w:tc>
      </w:tr>
      <w:tr w:rsidR="00C06CA2" w:rsidRPr="00A94A5E" w:rsidTr="000A51D7">
        <w:tc>
          <w:tcPr>
            <w:tcW w:w="4810" w:type="dxa"/>
            <w:shd w:val="clear" w:color="auto" w:fill="auto"/>
          </w:tcPr>
          <w:p w:rsidR="00C06CA2" w:rsidRPr="007423FD" w:rsidRDefault="00C06CA2" w:rsidP="00A2628C">
            <w:pPr>
              <w:pStyle w:val="Texto"/>
              <w:spacing w:after="84"/>
              <w:ind w:firstLine="0"/>
              <w:rPr>
                <w:rFonts w:ascii="Verdana" w:hAnsi="Verdana"/>
                <w:sz w:val="16"/>
                <w:szCs w:val="16"/>
              </w:rPr>
            </w:pPr>
            <w:r w:rsidRPr="007423FD">
              <w:rPr>
                <w:rFonts w:ascii="Verdana" w:hAnsi="Verdana"/>
                <w:b/>
                <w:sz w:val="16"/>
                <w:szCs w:val="16"/>
              </w:rPr>
              <w:t>II.</w:t>
            </w:r>
            <w:r w:rsidRPr="007423FD">
              <w:rPr>
                <w:rFonts w:ascii="Verdana" w:hAnsi="Verdana"/>
                <w:b/>
                <w:sz w:val="16"/>
                <w:szCs w:val="16"/>
              </w:rPr>
              <w:tab/>
            </w:r>
            <w:r w:rsidRPr="007423FD">
              <w:rPr>
                <w:rFonts w:ascii="Verdana" w:hAnsi="Verdana"/>
                <w:sz w:val="16"/>
                <w:szCs w:val="16"/>
              </w:rPr>
              <w:t>Elaborar Normas Oficiales Mexicanas que establezcan límites de emisiones de carácter progresivo de acuerdo con el tipo de tecnología de generación eléctrica considerando las mejores prácticas internacionales;</w:t>
            </w:r>
          </w:p>
        </w:tc>
        <w:tc>
          <w:tcPr>
            <w:tcW w:w="4810" w:type="dxa"/>
            <w:shd w:val="clear" w:color="auto" w:fill="auto"/>
          </w:tcPr>
          <w:p w:rsidR="00C06CA2" w:rsidRPr="007423FD" w:rsidRDefault="00C06CA2" w:rsidP="00A2628C">
            <w:pPr>
              <w:pStyle w:val="Texto"/>
              <w:spacing w:after="84"/>
              <w:ind w:firstLine="0"/>
              <w:rPr>
                <w:rFonts w:ascii="Verdana" w:hAnsi="Verdana"/>
                <w:sz w:val="16"/>
                <w:szCs w:val="16"/>
                <w:lang w:val="en-US"/>
              </w:rPr>
            </w:pPr>
            <w:r w:rsidRPr="007423FD">
              <w:rPr>
                <w:rFonts w:ascii="Verdana" w:hAnsi="Verdana"/>
                <w:b/>
                <w:sz w:val="16"/>
                <w:szCs w:val="16"/>
              </w:rPr>
              <w:t xml:space="preserve"> </w:t>
            </w:r>
            <w:r w:rsidRPr="007423FD">
              <w:rPr>
                <w:rFonts w:ascii="Verdana" w:hAnsi="Verdana"/>
                <w:b/>
                <w:sz w:val="16"/>
                <w:szCs w:val="16"/>
                <w:lang w:val="en-US"/>
              </w:rPr>
              <w:t xml:space="preserve">II. </w:t>
            </w:r>
            <w:r w:rsidRPr="007423FD">
              <w:rPr>
                <w:rFonts w:ascii="Verdana" w:hAnsi="Verdana"/>
                <w:sz w:val="16"/>
                <w:szCs w:val="16"/>
                <w:lang w:val="en-US"/>
              </w:rPr>
              <w:t xml:space="preserve"> Develop </w:t>
            </w:r>
            <w:r w:rsidR="007E67C3" w:rsidRPr="007423FD">
              <w:rPr>
                <w:rFonts w:ascii="Verdana" w:hAnsi="Verdana"/>
                <w:sz w:val="16"/>
                <w:szCs w:val="16"/>
                <w:lang w:val="en-US"/>
              </w:rPr>
              <w:t>Official Mexican Standards</w:t>
            </w:r>
            <w:r w:rsidRPr="007423FD">
              <w:rPr>
                <w:rFonts w:ascii="Verdana" w:hAnsi="Verdana"/>
                <w:sz w:val="16"/>
                <w:szCs w:val="16"/>
                <w:lang w:val="en-US"/>
              </w:rPr>
              <w:t xml:space="preserve"> establish emission limits progressiveness according to the type of power generation technology considering international best practices;</w:t>
            </w:r>
          </w:p>
        </w:tc>
      </w:tr>
      <w:tr w:rsidR="00C06CA2" w:rsidRPr="00A94A5E" w:rsidTr="000A51D7">
        <w:tc>
          <w:tcPr>
            <w:tcW w:w="4810" w:type="dxa"/>
            <w:shd w:val="clear" w:color="auto" w:fill="auto"/>
          </w:tcPr>
          <w:p w:rsidR="00C06CA2" w:rsidRPr="007423FD" w:rsidRDefault="00C06CA2" w:rsidP="00A2628C">
            <w:pPr>
              <w:pStyle w:val="Texto"/>
              <w:spacing w:after="84"/>
              <w:ind w:firstLine="0"/>
              <w:rPr>
                <w:rFonts w:ascii="Verdana" w:hAnsi="Verdana"/>
                <w:sz w:val="16"/>
                <w:szCs w:val="16"/>
              </w:rPr>
            </w:pPr>
            <w:r w:rsidRPr="007423FD">
              <w:rPr>
                <w:rFonts w:ascii="Verdana" w:hAnsi="Verdana"/>
                <w:b/>
                <w:sz w:val="16"/>
                <w:szCs w:val="16"/>
              </w:rPr>
              <w:t>III.</w:t>
            </w:r>
            <w:r w:rsidRPr="007423FD">
              <w:rPr>
                <w:rFonts w:ascii="Verdana" w:hAnsi="Verdana"/>
                <w:b/>
                <w:sz w:val="16"/>
                <w:szCs w:val="16"/>
              </w:rPr>
              <w:tab/>
            </w:r>
            <w:r w:rsidRPr="007423FD">
              <w:rPr>
                <w:rFonts w:ascii="Verdana" w:hAnsi="Verdana"/>
                <w:sz w:val="16"/>
                <w:szCs w:val="16"/>
              </w:rPr>
              <w:t>Dichas Normas Oficiales Mexicanas regularán a la Industria Eléctrica que libere gases y compuestos de efecto invernadero, y en su elaboración se deberá considerar el costo que puedan tener con objeto de asegurar que sean económicamente viables;</w:t>
            </w:r>
          </w:p>
        </w:tc>
        <w:tc>
          <w:tcPr>
            <w:tcW w:w="4810" w:type="dxa"/>
            <w:shd w:val="clear" w:color="auto" w:fill="auto"/>
          </w:tcPr>
          <w:p w:rsidR="00C06CA2" w:rsidRPr="007423FD" w:rsidRDefault="00C06CA2" w:rsidP="00A2628C">
            <w:pPr>
              <w:pStyle w:val="Texto"/>
              <w:spacing w:after="84"/>
              <w:ind w:firstLine="0"/>
              <w:rPr>
                <w:rFonts w:ascii="Verdana" w:hAnsi="Verdana"/>
                <w:sz w:val="16"/>
                <w:szCs w:val="16"/>
                <w:lang w:val="en-US"/>
              </w:rPr>
            </w:pPr>
            <w:r w:rsidRPr="007423FD">
              <w:rPr>
                <w:rFonts w:ascii="Verdana" w:hAnsi="Verdana"/>
                <w:b/>
                <w:sz w:val="16"/>
                <w:szCs w:val="16"/>
              </w:rPr>
              <w:t xml:space="preserve"> </w:t>
            </w:r>
            <w:r w:rsidRPr="007423FD">
              <w:rPr>
                <w:rFonts w:ascii="Verdana" w:hAnsi="Verdana"/>
                <w:b/>
                <w:sz w:val="16"/>
                <w:szCs w:val="16"/>
                <w:lang w:val="en-US"/>
              </w:rPr>
              <w:t xml:space="preserve">III. </w:t>
            </w:r>
            <w:r w:rsidRPr="007423FD">
              <w:rPr>
                <w:rFonts w:ascii="Verdana" w:hAnsi="Verdana"/>
                <w:sz w:val="16"/>
                <w:szCs w:val="16"/>
                <w:lang w:val="en-US"/>
              </w:rPr>
              <w:t xml:space="preserve"> These </w:t>
            </w:r>
            <w:r w:rsidR="007E67C3" w:rsidRPr="007423FD">
              <w:rPr>
                <w:rFonts w:ascii="Verdana" w:hAnsi="Verdana"/>
                <w:sz w:val="16"/>
                <w:szCs w:val="16"/>
                <w:lang w:val="en-US"/>
              </w:rPr>
              <w:t>Official Mexican Standards</w:t>
            </w:r>
            <w:r w:rsidRPr="007423FD">
              <w:rPr>
                <w:rFonts w:ascii="Verdana" w:hAnsi="Verdana"/>
                <w:sz w:val="16"/>
                <w:szCs w:val="16"/>
                <w:lang w:val="en-US"/>
              </w:rPr>
              <w:t xml:space="preserve"> regulate the </w:t>
            </w:r>
            <w:r w:rsidR="002A36A7" w:rsidRPr="007423FD">
              <w:rPr>
                <w:rFonts w:ascii="Verdana" w:hAnsi="Verdana"/>
                <w:sz w:val="16"/>
                <w:szCs w:val="16"/>
                <w:lang w:val="en-US"/>
              </w:rPr>
              <w:t>Electrical Industry</w:t>
            </w:r>
            <w:r w:rsidRPr="007423FD">
              <w:rPr>
                <w:rFonts w:ascii="Verdana" w:hAnsi="Verdana"/>
                <w:sz w:val="16"/>
                <w:szCs w:val="16"/>
                <w:lang w:val="en-US"/>
              </w:rPr>
              <w:t xml:space="preserve"> to release gases and greenhouse compounds, and their elaboration </w:t>
            </w:r>
            <w:r w:rsidR="0080370E" w:rsidRPr="007423FD">
              <w:rPr>
                <w:rFonts w:ascii="Verdana" w:hAnsi="Verdana"/>
                <w:sz w:val="16"/>
                <w:szCs w:val="16"/>
                <w:lang w:val="en-US"/>
              </w:rPr>
              <w:t>must</w:t>
            </w:r>
            <w:r w:rsidRPr="007423FD">
              <w:rPr>
                <w:rFonts w:ascii="Verdana" w:hAnsi="Verdana"/>
                <w:sz w:val="16"/>
                <w:szCs w:val="16"/>
                <w:lang w:val="en-US"/>
              </w:rPr>
              <w:t xml:space="preserve"> consider the cost that may have to ensure economically viable;</w:t>
            </w:r>
          </w:p>
        </w:tc>
      </w:tr>
      <w:tr w:rsidR="00C06CA2" w:rsidRPr="00A94A5E" w:rsidTr="000A51D7">
        <w:tc>
          <w:tcPr>
            <w:tcW w:w="4810" w:type="dxa"/>
            <w:shd w:val="clear" w:color="auto" w:fill="auto"/>
          </w:tcPr>
          <w:p w:rsidR="00C06CA2" w:rsidRPr="007423FD" w:rsidRDefault="00C06CA2" w:rsidP="00A2628C">
            <w:pPr>
              <w:pStyle w:val="Texto"/>
              <w:spacing w:after="84"/>
              <w:ind w:firstLine="0"/>
              <w:rPr>
                <w:rFonts w:ascii="Verdana" w:hAnsi="Verdana"/>
                <w:sz w:val="16"/>
                <w:szCs w:val="16"/>
              </w:rPr>
            </w:pPr>
            <w:r w:rsidRPr="007423FD">
              <w:rPr>
                <w:rFonts w:ascii="Verdana" w:hAnsi="Verdana"/>
                <w:b/>
                <w:sz w:val="16"/>
                <w:szCs w:val="16"/>
              </w:rPr>
              <w:t>IV.</w:t>
            </w:r>
            <w:r w:rsidRPr="007423FD">
              <w:rPr>
                <w:rFonts w:ascii="Verdana" w:hAnsi="Verdana"/>
                <w:b/>
                <w:sz w:val="16"/>
                <w:szCs w:val="16"/>
              </w:rPr>
              <w:tab/>
            </w:r>
            <w:r w:rsidRPr="007423FD">
              <w:rPr>
                <w:rFonts w:ascii="Verdana" w:hAnsi="Verdana"/>
                <w:sz w:val="16"/>
                <w:szCs w:val="16"/>
              </w:rPr>
              <w:t>Establecer los Mecanismos Flexibles de Compensación para cumplir con las normas de emisión de gases y compuestos de efecto invernadero;</w:t>
            </w:r>
          </w:p>
        </w:tc>
        <w:tc>
          <w:tcPr>
            <w:tcW w:w="4810" w:type="dxa"/>
            <w:shd w:val="clear" w:color="auto" w:fill="auto"/>
          </w:tcPr>
          <w:p w:rsidR="00C06CA2" w:rsidRPr="007423FD" w:rsidRDefault="00C06CA2" w:rsidP="00A2628C">
            <w:pPr>
              <w:pStyle w:val="Texto"/>
              <w:spacing w:after="84"/>
              <w:ind w:firstLine="0"/>
              <w:rPr>
                <w:rFonts w:ascii="Verdana" w:hAnsi="Verdana"/>
                <w:sz w:val="16"/>
                <w:szCs w:val="16"/>
                <w:lang w:val="en-US"/>
              </w:rPr>
            </w:pPr>
            <w:r w:rsidRPr="007423FD">
              <w:rPr>
                <w:rFonts w:ascii="Verdana" w:hAnsi="Verdana"/>
                <w:b/>
                <w:sz w:val="16"/>
                <w:szCs w:val="16"/>
              </w:rPr>
              <w:t xml:space="preserve"> </w:t>
            </w:r>
            <w:r w:rsidRPr="007423FD">
              <w:rPr>
                <w:rFonts w:ascii="Verdana" w:hAnsi="Verdana"/>
                <w:b/>
                <w:sz w:val="16"/>
                <w:szCs w:val="16"/>
                <w:lang w:val="en-US"/>
              </w:rPr>
              <w:t xml:space="preserve">IV. </w:t>
            </w:r>
            <w:r w:rsidRPr="007423FD">
              <w:rPr>
                <w:rFonts w:ascii="Verdana" w:hAnsi="Verdana"/>
                <w:sz w:val="16"/>
                <w:szCs w:val="16"/>
                <w:lang w:val="en-US"/>
              </w:rPr>
              <w:t xml:space="preserve"> Flexible establish compensation mechanisms to meet emission standards and greenhouse compounds;</w:t>
            </w:r>
          </w:p>
        </w:tc>
      </w:tr>
      <w:tr w:rsidR="00C06CA2" w:rsidRPr="00A94A5E" w:rsidTr="000A51D7">
        <w:tc>
          <w:tcPr>
            <w:tcW w:w="4810" w:type="dxa"/>
            <w:shd w:val="clear" w:color="auto" w:fill="auto"/>
          </w:tcPr>
          <w:p w:rsidR="00C06CA2" w:rsidRPr="007423FD" w:rsidRDefault="00C06CA2" w:rsidP="00A2628C">
            <w:pPr>
              <w:pStyle w:val="Texto"/>
              <w:spacing w:after="84"/>
              <w:ind w:firstLine="0"/>
              <w:rPr>
                <w:rFonts w:ascii="Verdana" w:hAnsi="Verdana"/>
                <w:sz w:val="16"/>
                <w:szCs w:val="16"/>
              </w:rPr>
            </w:pPr>
            <w:r w:rsidRPr="007423FD">
              <w:rPr>
                <w:rFonts w:ascii="Verdana" w:hAnsi="Verdana"/>
                <w:b/>
                <w:sz w:val="16"/>
                <w:szCs w:val="16"/>
              </w:rPr>
              <w:t>V.</w:t>
            </w:r>
            <w:r w:rsidRPr="007423FD">
              <w:rPr>
                <w:rFonts w:ascii="Verdana" w:hAnsi="Verdana"/>
                <w:b/>
                <w:sz w:val="16"/>
                <w:szCs w:val="16"/>
              </w:rPr>
              <w:tab/>
            </w:r>
            <w:r w:rsidRPr="007423FD">
              <w:rPr>
                <w:rFonts w:ascii="Verdana" w:hAnsi="Verdana"/>
                <w:sz w:val="16"/>
                <w:szCs w:val="16"/>
              </w:rPr>
              <w:t>Realizar y coordinar estudios o investigaciones, con la participación de las unidades administrativas y órganos administrativos desconcentrados de la Secretaría, de las dependencias de la Administración Pública Federal competentes, de los gobiernos estatales, municipales o del Distrito Federal, así como de los sectores social y privado para:</w:t>
            </w:r>
          </w:p>
        </w:tc>
        <w:tc>
          <w:tcPr>
            <w:tcW w:w="4810" w:type="dxa"/>
            <w:shd w:val="clear" w:color="auto" w:fill="auto"/>
          </w:tcPr>
          <w:p w:rsidR="00C06CA2" w:rsidRPr="007423FD" w:rsidRDefault="00C06CA2" w:rsidP="00A2628C">
            <w:pPr>
              <w:pStyle w:val="Texto"/>
              <w:spacing w:after="84"/>
              <w:ind w:firstLine="0"/>
              <w:rPr>
                <w:rFonts w:ascii="Verdana" w:hAnsi="Verdana"/>
                <w:sz w:val="16"/>
                <w:szCs w:val="16"/>
                <w:lang w:val="en-US"/>
              </w:rPr>
            </w:pPr>
            <w:r w:rsidRPr="007423FD">
              <w:rPr>
                <w:rFonts w:ascii="Verdana" w:hAnsi="Verdana"/>
                <w:b/>
                <w:sz w:val="16"/>
                <w:szCs w:val="16"/>
              </w:rPr>
              <w:t xml:space="preserve"> </w:t>
            </w:r>
            <w:r w:rsidRPr="007423FD">
              <w:rPr>
                <w:rFonts w:ascii="Verdana" w:hAnsi="Verdana"/>
                <w:b/>
                <w:sz w:val="16"/>
                <w:szCs w:val="16"/>
                <w:lang w:val="en-US"/>
              </w:rPr>
              <w:t xml:space="preserve">V. </w:t>
            </w:r>
            <w:r w:rsidRPr="007423FD">
              <w:rPr>
                <w:rFonts w:ascii="Verdana" w:hAnsi="Verdana"/>
                <w:sz w:val="16"/>
                <w:szCs w:val="16"/>
                <w:lang w:val="en-US"/>
              </w:rPr>
              <w:t xml:space="preserve"> Conduct and coordinate studies or research, with the participation of administrative units and administrative bodies of the </w:t>
            </w:r>
            <w:r w:rsidR="00852971" w:rsidRPr="007423FD">
              <w:rPr>
                <w:rFonts w:ascii="Verdana" w:hAnsi="Verdana"/>
                <w:sz w:val="16"/>
                <w:szCs w:val="16"/>
                <w:lang w:val="en-US"/>
              </w:rPr>
              <w:t>Secretary</w:t>
            </w:r>
            <w:r w:rsidRPr="007423FD">
              <w:rPr>
                <w:rFonts w:ascii="Verdana" w:hAnsi="Verdana"/>
                <w:sz w:val="16"/>
                <w:szCs w:val="16"/>
                <w:lang w:val="en-US"/>
              </w:rPr>
              <w:t xml:space="preserve"> of the offices of the competent </w:t>
            </w:r>
            <w:r w:rsidR="001C6CC0" w:rsidRPr="007423FD">
              <w:rPr>
                <w:rFonts w:ascii="Verdana" w:hAnsi="Verdana"/>
                <w:sz w:val="16"/>
                <w:szCs w:val="16"/>
                <w:lang w:val="en-US"/>
              </w:rPr>
              <w:t>Federal Public Administration</w:t>
            </w:r>
            <w:r w:rsidRPr="007423FD">
              <w:rPr>
                <w:rFonts w:ascii="Verdana" w:hAnsi="Verdana"/>
                <w:sz w:val="16"/>
                <w:szCs w:val="16"/>
                <w:lang w:val="en-US"/>
              </w:rPr>
              <w:t>, state governments, municipal or Federal District, as well as the social sectors and private for:</w:t>
            </w:r>
          </w:p>
        </w:tc>
      </w:tr>
      <w:tr w:rsidR="00C06CA2" w:rsidRPr="00A94A5E" w:rsidTr="000A51D7">
        <w:tc>
          <w:tcPr>
            <w:tcW w:w="4810" w:type="dxa"/>
            <w:shd w:val="clear" w:color="auto" w:fill="auto"/>
          </w:tcPr>
          <w:p w:rsidR="00C06CA2" w:rsidRPr="007423FD" w:rsidRDefault="00C06CA2" w:rsidP="00A2628C">
            <w:pPr>
              <w:pStyle w:val="Texto"/>
              <w:spacing w:after="84"/>
              <w:ind w:firstLine="0"/>
              <w:rPr>
                <w:rFonts w:ascii="Verdana" w:hAnsi="Verdana"/>
                <w:sz w:val="16"/>
                <w:szCs w:val="16"/>
              </w:rPr>
            </w:pPr>
            <w:r w:rsidRPr="007423FD">
              <w:rPr>
                <w:rFonts w:ascii="Verdana" w:hAnsi="Verdana"/>
                <w:b/>
                <w:sz w:val="16"/>
                <w:szCs w:val="16"/>
              </w:rPr>
              <w:t>a)</w:t>
            </w:r>
            <w:r w:rsidRPr="007423FD">
              <w:rPr>
                <w:rFonts w:ascii="Verdana" w:hAnsi="Verdana"/>
                <w:b/>
                <w:sz w:val="16"/>
                <w:szCs w:val="16"/>
              </w:rPr>
              <w:tab/>
            </w:r>
            <w:r w:rsidRPr="007423FD">
              <w:rPr>
                <w:rFonts w:ascii="Verdana" w:hAnsi="Verdana"/>
                <w:sz w:val="16"/>
                <w:szCs w:val="16"/>
              </w:rPr>
              <w:t>Determinar las causas y efectos de los problemas ambientales generados por los sectores de energía y actividades extractivas asociadas, respecto del aprovechamiento racional y sustentable de los recursos naturales no renovables, y</w:t>
            </w:r>
          </w:p>
        </w:tc>
        <w:tc>
          <w:tcPr>
            <w:tcW w:w="4810" w:type="dxa"/>
            <w:shd w:val="clear" w:color="auto" w:fill="auto"/>
          </w:tcPr>
          <w:p w:rsidR="00C06CA2" w:rsidRPr="007423FD" w:rsidRDefault="00C06CA2" w:rsidP="00A2628C">
            <w:pPr>
              <w:pStyle w:val="Texto"/>
              <w:spacing w:after="84"/>
              <w:ind w:firstLine="0"/>
              <w:rPr>
                <w:rFonts w:ascii="Verdana" w:hAnsi="Verdana"/>
                <w:sz w:val="16"/>
                <w:szCs w:val="16"/>
                <w:lang w:val="en-US"/>
              </w:rPr>
            </w:pPr>
            <w:r w:rsidRPr="007423FD">
              <w:rPr>
                <w:rFonts w:ascii="Verdana" w:hAnsi="Verdana"/>
                <w:b/>
                <w:sz w:val="16"/>
                <w:szCs w:val="16"/>
                <w:lang w:val="en-US"/>
              </w:rPr>
              <w:t xml:space="preserve"> </w:t>
            </w:r>
            <w:r w:rsidR="00386F39" w:rsidRPr="007423FD">
              <w:rPr>
                <w:rFonts w:ascii="Verdana" w:hAnsi="Verdana"/>
                <w:b/>
                <w:sz w:val="16"/>
                <w:szCs w:val="16"/>
                <w:lang w:val="en-US"/>
              </w:rPr>
              <w:t>a)</w:t>
            </w:r>
            <w:r w:rsidRPr="007423FD">
              <w:rPr>
                <w:rFonts w:ascii="Verdana" w:hAnsi="Verdana"/>
                <w:b/>
                <w:sz w:val="16"/>
                <w:szCs w:val="16"/>
                <w:lang w:val="en-US"/>
              </w:rPr>
              <w:t xml:space="preserve"> </w:t>
            </w:r>
            <w:r w:rsidRPr="007423FD">
              <w:rPr>
                <w:rFonts w:ascii="Verdana" w:hAnsi="Verdana"/>
                <w:sz w:val="16"/>
                <w:szCs w:val="16"/>
                <w:lang w:val="en-US"/>
              </w:rPr>
              <w:t xml:space="preserve"> Determine the causes and effects of environmental problems caused by the energy and extractive associated activities, on the rational and sustainable exploitation of non-renewable natural resources, and</w:t>
            </w:r>
          </w:p>
        </w:tc>
      </w:tr>
      <w:tr w:rsidR="00C06CA2" w:rsidRPr="00A94A5E" w:rsidTr="000A51D7">
        <w:tc>
          <w:tcPr>
            <w:tcW w:w="4810" w:type="dxa"/>
            <w:shd w:val="clear" w:color="auto" w:fill="auto"/>
          </w:tcPr>
          <w:p w:rsidR="00C06CA2" w:rsidRPr="007423FD" w:rsidRDefault="00C06CA2" w:rsidP="00A2628C">
            <w:pPr>
              <w:pStyle w:val="Texto"/>
              <w:spacing w:after="84"/>
              <w:ind w:firstLine="0"/>
              <w:rPr>
                <w:rFonts w:ascii="Verdana" w:hAnsi="Verdana"/>
                <w:sz w:val="16"/>
                <w:szCs w:val="16"/>
              </w:rPr>
            </w:pPr>
            <w:r w:rsidRPr="007423FD">
              <w:rPr>
                <w:rFonts w:ascii="Verdana" w:hAnsi="Verdana"/>
                <w:b/>
                <w:sz w:val="16"/>
                <w:szCs w:val="16"/>
              </w:rPr>
              <w:t>b)</w:t>
            </w:r>
            <w:r w:rsidRPr="007423FD">
              <w:rPr>
                <w:rFonts w:ascii="Verdana" w:hAnsi="Verdana"/>
                <w:b/>
                <w:sz w:val="16"/>
                <w:szCs w:val="16"/>
              </w:rPr>
              <w:tab/>
            </w:r>
            <w:r w:rsidRPr="007423FD">
              <w:rPr>
                <w:rFonts w:ascii="Verdana" w:hAnsi="Verdana"/>
                <w:sz w:val="16"/>
                <w:szCs w:val="16"/>
              </w:rPr>
              <w:t>Determinar las mejores prácticas para la prevención y control de la contaminación que pudieran generar dichos sectores de energía;</w:t>
            </w:r>
          </w:p>
        </w:tc>
        <w:tc>
          <w:tcPr>
            <w:tcW w:w="4810" w:type="dxa"/>
            <w:shd w:val="clear" w:color="auto" w:fill="auto"/>
          </w:tcPr>
          <w:p w:rsidR="00C06CA2" w:rsidRPr="007423FD" w:rsidRDefault="00C06CA2" w:rsidP="00A2628C">
            <w:pPr>
              <w:pStyle w:val="Texto"/>
              <w:spacing w:after="84"/>
              <w:ind w:firstLine="0"/>
              <w:rPr>
                <w:rFonts w:ascii="Verdana" w:hAnsi="Verdana"/>
                <w:sz w:val="16"/>
                <w:szCs w:val="16"/>
                <w:lang w:val="en-US"/>
              </w:rPr>
            </w:pPr>
            <w:r w:rsidRPr="007423FD">
              <w:rPr>
                <w:rFonts w:ascii="Verdana" w:hAnsi="Verdana"/>
                <w:b/>
                <w:sz w:val="16"/>
                <w:szCs w:val="16"/>
              </w:rPr>
              <w:t xml:space="preserve"> </w:t>
            </w:r>
            <w:r w:rsidRPr="007423FD">
              <w:rPr>
                <w:rFonts w:ascii="Verdana" w:hAnsi="Verdana"/>
                <w:b/>
                <w:sz w:val="16"/>
                <w:szCs w:val="16"/>
                <w:lang w:val="en-US"/>
              </w:rPr>
              <w:t xml:space="preserve">b) </w:t>
            </w:r>
            <w:r w:rsidRPr="007423FD">
              <w:rPr>
                <w:rFonts w:ascii="Verdana" w:hAnsi="Verdana"/>
                <w:sz w:val="16"/>
                <w:szCs w:val="16"/>
                <w:lang w:val="en-US"/>
              </w:rPr>
              <w:t xml:space="preserve"> Identify best practices for the prevention and control of pollution that could generate such energy sectors;</w:t>
            </w:r>
          </w:p>
        </w:tc>
      </w:tr>
      <w:tr w:rsidR="00C06CA2" w:rsidRPr="00A94A5E" w:rsidTr="000A51D7">
        <w:tc>
          <w:tcPr>
            <w:tcW w:w="4810" w:type="dxa"/>
            <w:shd w:val="clear" w:color="auto" w:fill="auto"/>
          </w:tcPr>
          <w:p w:rsidR="00C06CA2" w:rsidRPr="007423FD" w:rsidRDefault="00C06CA2" w:rsidP="00A2628C">
            <w:pPr>
              <w:pStyle w:val="Texto"/>
              <w:spacing w:line="223" w:lineRule="exact"/>
              <w:ind w:firstLine="0"/>
              <w:rPr>
                <w:rFonts w:ascii="Verdana" w:hAnsi="Verdana"/>
                <w:sz w:val="16"/>
                <w:szCs w:val="16"/>
              </w:rPr>
            </w:pPr>
            <w:r w:rsidRPr="007423FD">
              <w:rPr>
                <w:rFonts w:ascii="Verdana" w:hAnsi="Verdana"/>
                <w:b/>
                <w:sz w:val="16"/>
                <w:szCs w:val="16"/>
              </w:rPr>
              <w:t>VI.</w:t>
            </w:r>
            <w:r w:rsidRPr="007423FD">
              <w:rPr>
                <w:rFonts w:ascii="Verdana" w:hAnsi="Verdana"/>
                <w:b/>
                <w:sz w:val="16"/>
                <w:szCs w:val="16"/>
              </w:rPr>
              <w:tab/>
            </w:r>
            <w:r w:rsidRPr="007423FD">
              <w:rPr>
                <w:rFonts w:ascii="Verdana" w:hAnsi="Verdana"/>
                <w:sz w:val="16"/>
                <w:szCs w:val="16"/>
              </w:rPr>
              <w:t>Aplicar la metodología para la determinación de las externalidades negativas originadas por las energías fósiles ordenada por esta Ley y que será detallada en las disposiciones reglamentarias que de esta deriven;</w:t>
            </w:r>
          </w:p>
        </w:tc>
        <w:tc>
          <w:tcPr>
            <w:tcW w:w="4810" w:type="dxa"/>
            <w:shd w:val="clear" w:color="auto" w:fill="auto"/>
          </w:tcPr>
          <w:p w:rsidR="00C06CA2" w:rsidRPr="007423FD" w:rsidRDefault="00C06CA2" w:rsidP="00A2628C">
            <w:pPr>
              <w:pStyle w:val="Texto"/>
              <w:spacing w:line="223" w:lineRule="exact"/>
              <w:ind w:firstLine="0"/>
              <w:rPr>
                <w:rFonts w:ascii="Verdana" w:hAnsi="Verdana"/>
                <w:sz w:val="16"/>
                <w:szCs w:val="16"/>
                <w:lang w:val="en-US"/>
              </w:rPr>
            </w:pPr>
            <w:r w:rsidRPr="007423FD">
              <w:rPr>
                <w:rFonts w:ascii="Verdana" w:hAnsi="Verdana"/>
                <w:b/>
                <w:sz w:val="16"/>
                <w:szCs w:val="16"/>
                <w:lang w:val="en-US"/>
              </w:rPr>
              <w:t xml:space="preserve"> </w:t>
            </w:r>
            <w:r w:rsidR="00A94A5E" w:rsidRPr="007423FD">
              <w:rPr>
                <w:rFonts w:ascii="Verdana" w:hAnsi="Verdana"/>
                <w:b/>
                <w:sz w:val="16"/>
                <w:szCs w:val="16"/>
                <w:lang w:val="en-US"/>
              </w:rPr>
              <w:t>VI</w:t>
            </w:r>
            <w:r w:rsidRPr="007423FD">
              <w:rPr>
                <w:rFonts w:ascii="Verdana" w:hAnsi="Verdana"/>
                <w:b/>
                <w:sz w:val="16"/>
                <w:szCs w:val="16"/>
                <w:lang w:val="en-US"/>
              </w:rPr>
              <w:t xml:space="preserve">. </w:t>
            </w:r>
            <w:r w:rsidRPr="007423FD">
              <w:rPr>
                <w:rFonts w:ascii="Verdana" w:hAnsi="Verdana"/>
                <w:sz w:val="16"/>
                <w:szCs w:val="16"/>
                <w:lang w:val="en-US"/>
              </w:rPr>
              <w:t xml:space="preserve"> Apply the methodology for the determination of the negative </w:t>
            </w:r>
            <w:r w:rsidR="008C27C9" w:rsidRPr="007423FD">
              <w:rPr>
                <w:rFonts w:ascii="Verdana" w:hAnsi="Verdana"/>
                <w:sz w:val="16"/>
                <w:szCs w:val="16"/>
                <w:lang w:val="en-US"/>
              </w:rPr>
              <w:t>Externalities</w:t>
            </w:r>
            <w:r w:rsidRPr="007423FD">
              <w:rPr>
                <w:rFonts w:ascii="Verdana" w:hAnsi="Verdana"/>
                <w:sz w:val="16"/>
                <w:szCs w:val="16"/>
                <w:lang w:val="en-US"/>
              </w:rPr>
              <w:t xml:space="preserve"> caused by fossil fuels ordered by </w:t>
            </w:r>
            <w:r w:rsidR="00A94A5E" w:rsidRPr="007423FD">
              <w:rPr>
                <w:rFonts w:ascii="Verdana" w:hAnsi="Verdana"/>
                <w:sz w:val="16"/>
                <w:szCs w:val="16"/>
                <w:lang w:val="en-US"/>
              </w:rPr>
              <w:t>this Law</w:t>
            </w:r>
            <w:r w:rsidRPr="007423FD">
              <w:rPr>
                <w:rFonts w:ascii="Verdana" w:hAnsi="Verdana"/>
                <w:sz w:val="16"/>
                <w:szCs w:val="16"/>
                <w:lang w:val="en-US"/>
              </w:rPr>
              <w:t xml:space="preserve"> and which will be detailed in the regulations that this derived;</w:t>
            </w:r>
          </w:p>
        </w:tc>
      </w:tr>
      <w:tr w:rsidR="00C06CA2" w:rsidRPr="00A94A5E" w:rsidTr="000A51D7">
        <w:tc>
          <w:tcPr>
            <w:tcW w:w="4810" w:type="dxa"/>
            <w:shd w:val="clear" w:color="auto" w:fill="auto"/>
          </w:tcPr>
          <w:p w:rsidR="00C06CA2" w:rsidRPr="007423FD" w:rsidRDefault="00C06CA2" w:rsidP="00A2628C">
            <w:pPr>
              <w:pStyle w:val="Texto"/>
              <w:spacing w:line="223" w:lineRule="exact"/>
              <w:ind w:firstLine="0"/>
              <w:rPr>
                <w:rFonts w:ascii="Verdana" w:hAnsi="Verdana"/>
                <w:sz w:val="16"/>
                <w:szCs w:val="16"/>
              </w:rPr>
            </w:pPr>
            <w:r w:rsidRPr="007423FD">
              <w:rPr>
                <w:rFonts w:ascii="Verdana" w:hAnsi="Verdana"/>
                <w:b/>
                <w:sz w:val="16"/>
                <w:szCs w:val="16"/>
              </w:rPr>
              <w:t>VII.</w:t>
            </w:r>
            <w:r w:rsidRPr="007423FD">
              <w:rPr>
                <w:rFonts w:ascii="Verdana" w:hAnsi="Verdana"/>
                <w:b/>
                <w:sz w:val="16"/>
                <w:szCs w:val="16"/>
              </w:rPr>
              <w:tab/>
            </w:r>
            <w:r w:rsidRPr="007423FD">
              <w:rPr>
                <w:rFonts w:ascii="Verdana" w:hAnsi="Verdana"/>
                <w:sz w:val="16"/>
                <w:szCs w:val="16"/>
              </w:rPr>
              <w:t>Emitir, de conformidad con la normatividad vigente, las medidas de prevención y de control de contaminación aplicables, considerando las mejores prácticas nacionales e internacionales para la Industria Eléctrica.</w:t>
            </w:r>
          </w:p>
        </w:tc>
        <w:tc>
          <w:tcPr>
            <w:tcW w:w="4810" w:type="dxa"/>
            <w:shd w:val="clear" w:color="auto" w:fill="auto"/>
          </w:tcPr>
          <w:p w:rsidR="00C06CA2" w:rsidRPr="007423FD" w:rsidRDefault="00C06CA2" w:rsidP="00A2628C">
            <w:pPr>
              <w:pStyle w:val="Texto"/>
              <w:spacing w:line="223" w:lineRule="exact"/>
              <w:ind w:firstLine="0"/>
              <w:rPr>
                <w:rFonts w:ascii="Verdana" w:hAnsi="Verdana"/>
                <w:sz w:val="16"/>
                <w:szCs w:val="16"/>
                <w:lang w:val="en-US"/>
              </w:rPr>
            </w:pPr>
            <w:r w:rsidRPr="007423FD">
              <w:rPr>
                <w:rFonts w:ascii="Verdana" w:hAnsi="Verdana"/>
                <w:b/>
                <w:sz w:val="16"/>
                <w:szCs w:val="16"/>
              </w:rPr>
              <w:t xml:space="preserve"> </w:t>
            </w:r>
            <w:r w:rsidRPr="007423FD">
              <w:rPr>
                <w:rFonts w:ascii="Verdana" w:hAnsi="Verdana"/>
                <w:b/>
                <w:sz w:val="16"/>
                <w:szCs w:val="16"/>
                <w:lang w:val="en-US"/>
              </w:rPr>
              <w:t xml:space="preserve">VII. </w:t>
            </w:r>
            <w:r w:rsidRPr="007423FD">
              <w:rPr>
                <w:rFonts w:ascii="Verdana" w:hAnsi="Verdana"/>
                <w:sz w:val="16"/>
                <w:szCs w:val="16"/>
                <w:lang w:val="en-US"/>
              </w:rPr>
              <w:t xml:space="preserve"> Issue in accordance with current regulations, the prevention and control of pollution applicable, considering the best national and international practices for the </w:t>
            </w:r>
            <w:r w:rsidR="002A36A7" w:rsidRPr="007423FD">
              <w:rPr>
                <w:rFonts w:ascii="Verdana" w:hAnsi="Verdana"/>
                <w:sz w:val="16"/>
                <w:szCs w:val="16"/>
                <w:lang w:val="en-US"/>
              </w:rPr>
              <w:t>Electrical Industry</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23" w:lineRule="exact"/>
              <w:ind w:firstLine="0"/>
              <w:rPr>
                <w:rFonts w:ascii="Verdana" w:hAnsi="Verdana"/>
                <w:sz w:val="16"/>
                <w:szCs w:val="16"/>
              </w:rPr>
            </w:pPr>
            <w:r w:rsidRPr="007423FD">
              <w:rPr>
                <w:rFonts w:ascii="Verdana" w:hAnsi="Verdana"/>
                <w:sz w:val="16"/>
                <w:szCs w:val="16"/>
              </w:rPr>
              <w:t>Estas medidas deberán estar previstas y contenidas en las autorizaciones en materia de impacto ambiental y en otras autorizaciones aplicables y por lo tanto, serán materia de verificación por parte de la Procuraduría Federal de Protección al Ambiente;</w:t>
            </w:r>
          </w:p>
        </w:tc>
        <w:tc>
          <w:tcPr>
            <w:tcW w:w="4810" w:type="dxa"/>
            <w:shd w:val="clear" w:color="auto" w:fill="auto"/>
          </w:tcPr>
          <w:p w:rsidR="00C06CA2" w:rsidRPr="007423FD" w:rsidRDefault="00C06CA2" w:rsidP="00A2628C">
            <w:pPr>
              <w:pStyle w:val="Texto"/>
              <w:spacing w:line="223" w:lineRule="exact"/>
              <w:ind w:firstLine="0"/>
              <w:rPr>
                <w:rFonts w:ascii="Verdana" w:hAnsi="Verdana"/>
                <w:sz w:val="16"/>
                <w:szCs w:val="16"/>
                <w:lang w:val="en-US"/>
              </w:rPr>
            </w:pPr>
            <w:r w:rsidRPr="007423FD">
              <w:rPr>
                <w:rFonts w:ascii="Verdana" w:hAnsi="Verdana"/>
                <w:sz w:val="16"/>
                <w:szCs w:val="16"/>
                <w:lang w:val="en-US"/>
              </w:rPr>
              <w:t xml:space="preserve">These measures </w:t>
            </w:r>
            <w:r w:rsidR="0080370E" w:rsidRPr="007423FD">
              <w:rPr>
                <w:rFonts w:ascii="Verdana" w:hAnsi="Verdana"/>
                <w:sz w:val="16"/>
                <w:szCs w:val="16"/>
                <w:lang w:val="en-US"/>
              </w:rPr>
              <w:t>must</w:t>
            </w:r>
            <w:r w:rsidRPr="007423FD">
              <w:rPr>
                <w:rFonts w:ascii="Verdana" w:hAnsi="Verdana"/>
                <w:sz w:val="16"/>
                <w:szCs w:val="16"/>
                <w:lang w:val="en-US"/>
              </w:rPr>
              <w:t xml:space="preserve"> be provided and contained in authorizations concerning environmental impact and other applicable licenses and therefore be subject to verification by the Federal Attorney for Environmental Protection;</w:t>
            </w:r>
          </w:p>
        </w:tc>
      </w:tr>
      <w:tr w:rsidR="00C06CA2" w:rsidRPr="00A94A5E" w:rsidTr="000A51D7">
        <w:tc>
          <w:tcPr>
            <w:tcW w:w="4810" w:type="dxa"/>
            <w:shd w:val="clear" w:color="auto" w:fill="auto"/>
          </w:tcPr>
          <w:p w:rsidR="00C06CA2" w:rsidRPr="007423FD" w:rsidRDefault="00C06CA2" w:rsidP="00A2628C">
            <w:pPr>
              <w:pStyle w:val="Texto"/>
              <w:spacing w:line="223" w:lineRule="exact"/>
              <w:ind w:firstLine="0"/>
              <w:rPr>
                <w:rFonts w:ascii="Verdana" w:hAnsi="Verdana"/>
                <w:sz w:val="16"/>
                <w:szCs w:val="16"/>
              </w:rPr>
            </w:pPr>
            <w:r w:rsidRPr="007423FD">
              <w:rPr>
                <w:rFonts w:ascii="Verdana" w:hAnsi="Verdana"/>
                <w:b/>
                <w:sz w:val="16"/>
                <w:szCs w:val="16"/>
              </w:rPr>
              <w:t>VIII.</w:t>
            </w:r>
            <w:r w:rsidRPr="007423FD">
              <w:rPr>
                <w:rFonts w:ascii="Verdana" w:hAnsi="Verdana"/>
                <w:b/>
                <w:sz w:val="16"/>
                <w:szCs w:val="16"/>
              </w:rPr>
              <w:tab/>
            </w:r>
            <w:r w:rsidRPr="007423FD">
              <w:rPr>
                <w:rFonts w:ascii="Verdana" w:hAnsi="Verdana"/>
                <w:sz w:val="16"/>
                <w:szCs w:val="16"/>
              </w:rPr>
              <w:t>Cuando se trate de proyectos para la generación de electricidad a partir de zonas con alto potencial de Energías Limpias determinados de conformidad con lo establecido por esta Ley, la SEMARNAT, apoyada por las instancias públicas y educativas especializadas, deberá:</w:t>
            </w:r>
          </w:p>
        </w:tc>
        <w:tc>
          <w:tcPr>
            <w:tcW w:w="4810" w:type="dxa"/>
            <w:shd w:val="clear" w:color="auto" w:fill="auto"/>
          </w:tcPr>
          <w:p w:rsidR="00C06CA2" w:rsidRPr="007423FD" w:rsidRDefault="00C06CA2" w:rsidP="00A2628C">
            <w:pPr>
              <w:pStyle w:val="Texto"/>
              <w:spacing w:line="223" w:lineRule="exact"/>
              <w:ind w:firstLine="0"/>
              <w:rPr>
                <w:rFonts w:ascii="Verdana" w:hAnsi="Verdana"/>
                <w:sz w:val="16"/>
                <w:szCs w:val="16"/>
                <w:lang w:val="en-US"/>
              </w:rPr>
            </w:pPr>
            <w:r w:rsidRPr="007423FD">
              <w:rPr>
                <w:rFonts w:ascii="Verdana" w:hAnsi="Verdana"/>
                <w:b/>
                <w:sz w:val="16"/>
                <w:szCs w:val="16"/>
              </w:rPr>
              <w:t xml:space="preserve"> </w:t>
            </w:r>
            <w:r w:rsidRPr="007423FD">
              <w:rPr>
                <w:rFonts w:ascii="Verdana" w:hAnsi="Verdana"/>
                <w:b/>
                <w:sz w:val="16"/>
                <w:szCs w:val="16"/>
                <w:lang w:val="en-US"/>
              </w:rPr>
              <w:t xml:space="preserve">VIII. </w:t>
            </w:r>
            <w:r w:rsidRPr="007423FD">
              <w:rPr>
                <w:rFonts w:ascii="Verdana" w:hAnsi="Verdana"/>
                <w:sz w:val="16"/>
                <w:szCs w:val="16"/>
                <w:lang w:val="en-US"/>
              </w:rPr>
              <w:t xml:space="preserve"> In the case of projects for generating electricity from areas with high potential for </w:t>
            </w:r>
            <w:r w:rsidR="003E025E" w:rsidRPr="007423FD">
              <w:rPr>
                <w:rFonts w:ascii="Verdana" w:hAnsi="Verdana"/>
                <w:sz w:val="16"/>
                <w:szCs w:val="16"/>
                <w:lang w:val="en-US"/>
              </w:rPr>
              <w:t>Clean Energy</w:t>
            </w:r>
            <w:r w:rsidRPr="007423FD">
              <w:rPr>
                <w:rFonts w:ascii="Verdana" w:hAnsi="Verdana"/>
                <w:sz w:val="16"/>
                <w:szCs w:val="16"/>
                <w:lang w:val="en-US"/>
              </w:rPr>
              <w:t xml:space="preserve"> determined in accordance with the provisions of this Law, SEMARNAT, supported by public and specialized educational institutions, </w:t>
            </w:r>
            <w:r w:rsidR="00852971" w:rsidRPr="007423FD">
              <w:rPr>
                <w:rFonts w:ascii="Verdana" w:hAnsi="Verdana"/>
                <w:sz w:val="16"/>
                <w:szCs w:val="16"/>
                <w:lang w:val="en-US"/>
              </w:rPr>
              <w:t>will</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23" w:lineRule="exact"/>
              <w:ind w:firstLine="0"/>
              <w:rPr>
                <w:rFonts w:ascii="Verdana" w:hAnsi="Verdana"/>
                <w:sz w:val="16"/>
                <w:szCs w:val="16"/>
              </w:rPr>
            </w:pPr>
            <w:r w:rsidRPr="007423FD">
              <w:rPr>
                <w:rFonts w:ascii="Verdana" w:hAnsi="Verdana"/>
                <w:b/>
                <w:sz w:val="16"/>
                <w:szCs w:val="16"/>
              </w:rPr>
              <w:t>a)</w:t>
            </w:r>
            <w:r w:rsidRPr="007423FD">
              <w:rPr>
                <w:rFonts w:ascii="Verdana" w:hAnsi="Verdana"/>
                <w:b/>
                <w:sz w:val="16"/>
                <w:szCs w:val="16"/>
              </w:rPr>
              <w:tab/>
            </w:r>
            <w:r w:rsidRPr="007423FD">
              <w:rPr>
                <w:rFonts w:ascii="Verdana" w:hAnsi="Verdana"/>
                <w:sz w:val="16"/>
                <w:szCs w:val="16"/>
              </w:rPr>
              <w:t>Elaborar estudios de evaluación ambiental estratégica de carácter regional para determinar las características relevantes del o de los ecosistemas potencialmente afectables por los proyectos, valorar regionalmente los impactos ambientales potenciales y dictar las medidas de prevención y control a las que deben sujetarse los desarrolladores de los proyectos, y</w:t>
            </w:r>
          </w:p>
        </w:tc>
        <w:tc>
          <w:tcPr>
            <w:tcW w:w="4810" w:type="dxa"/>
            <w:shd w:val="clear" w:color="auto" w:fill="auto"/>
          </w:tcPr>
          <w:p w:rsidR="00C06CA2" w:rsidRPr="007423FD" w:rsidRDefault="00C06CA2" w:rsidP="00A2628C">
            <w:pPr>
              <w:pStyle w:val="Texto"/>
              <w:spacing w:line="223" w:lineRule="exact"/>
              <w:ind w:firstLine="0"/>
              <w:rPr>
                <w:rFonts w:ascii="Verdana" w:hAnsi="Verdana"/>
                <w:sz w:val="16"/>
                <w:szCs w:val="16"/>
                <w:lang w:val="en-US"/>
              </w:rPr>
            </w:pPr>
            <w:r w:rsidRPr="007423FD">
              <w:rPr>
                <w:rFonts w:ascii="Verdana" w:hAnsi="Verdana"/>
                <w:b/>
                <w:sz w:val="16"/>
                <w:szCs w:val="16"/>
                <w:lang w:val="en-US"/>
              </w:rPr>
              <w:t xml:space="preserve"> </w:t>
            </w:r>
            <w:r w:rsidR="00386F39" w:rsidRPr="007423FD">
              <w:rPr>
                <w:rFonts w:ascii="Verdana" w:hAnsi="Verdana"/>
                <w:b/>
                <w:sz w:val="16"/>
                <w:szCs w:val="16"/>
                <w:lang w:val="en-US"/>
              </w:rPr>
              <w:t>a)</w:t>
            </w:r>
            <w:r w:rsidRPr="007423FD">
              <w:rPr>
                <w:rFonts w:ascii="Verdana" w:hAnsi="Verdana"/>
                <w:b/>
                <w:sz w:val="16"/>
                <w:szCs w:val="16"/>
                <w:lang w:val="en-US"/>
              </w:rPr>
              <w:t xml:space="preserve"> </w:t>
            </w:r>
            <w:r w:rsidRPr="007423FD">
              <w:rPr>
                <w:rFonts w:ascii="Verdana" w:hAnsi="Verdana"/>
                <w:sz w:val="16"/>
                <w:szCs w:val="16"/>
                <w:lang w:val="en-US"/>
              </w:rPr>
              <w:t xml:space="preserve"> Conduct studies and strategic environmental assessment of regional character to determine the relevant features or might be affected ecosystems projects, regionally assess potential environmental impacts and adopt the measures of prevention and control which must conform developers of projects, Y</w:t>
            </w:r>
          </w:p>
        </w:tc>
      </w:tr>
      <w:tr w:rsidR="00C06CA2" w:rsidRPr="00A94A5E" w:rsidTr="000A51D7">
        <w:tc>
          <w:tcPr>
            <w:tcW w:w="4810" w:type="dxa"/>
            <w:shd w:val="clear" w:color="auto" w:fill="auto"/>
          </w:tcPr>
          <w:p w:rsidR="00C06CA2" w:rsidRPr="007423FD" w:rsidRDefault="00C06CA2" w:rsidP="00A2628C">
            <w:pPr>
              <w:pStyle w:val="Texto"/>
              <w:spacing w:line="223" w:lineRule="exact"/>
              <w:ind w:firstLine="0"/>
              <w:rPr>
                <w:rFonts w:ascii="Verdana" w:hAnsi="Verdana"/>
                <w:sz w:val="16"/>
                <w:szCs w:val="16"/>
              </w:rPr>
            </w:pPr>
            <w:r w:rsidRPr="007423FD">
              <w:rPr>
                <w:rFonts w:ascii="Verdana" w:hAnsi="Verdana"/>
                <w:b/>
                <w:sz w:val="16"/>
                <w:szCs w:val="16"/>
              </w:rPr>
              <w:t>b)</w:t>
            </w:r>
            <w:r w:rsidRPr="007423FD">
              <w:rPr>
                <w:rFonts w:ascii="Verdana" w:hAnsi="Verdana"/>
                <w:b/>
                <w:sz w:val="16"/>
                <w:szCs w:val="16"/>
              </w:rPr>
              <w:tab/>
            </w:r>
            <w:r w:rsidRPr="007423FD">
              <w:rPr>
                <w:rFonts w:ascii="Verdana" w:hAnsi="Verdana"/>
                <w:sz w:val="16"/>
                <w:szCs w:val="16"/>
              </w:rPr>
              <w:t>Realizar los estudios antes mencionados e instrumentar las medidas que de ellos se deriven, una vez que se determinen la ubicación y extensión de las zonas con alto potencial de Energías Limpias con el fin de hacer más expeditas las autorizaciones ambientales de los proyectos propuestos en dichas zonas;</w:t>
            </w:r>
          </w:p>
        </w:tc>
        <w:tc>
          <w:tcPr>
            <w:tcW w:w="4810" w:type="dxa"/>
            <w:shd w:val="clear" w:color="auto" w:fill="auto"/>
          </w:tcPr>
          <w:p w:rsidR="00C06CA2" w:rsidRPr="007423FD" w:rsidRDefault="00C06CA2" w:rsidP="00A2628C">
            <w:pPr>
              <w:pStyle w:val="Texto"/>
              <w:spacing w:line="223" w:lineRule="exact"/>
              <w:ind w:firstLine="0"/>
              <w:rPr>
                <w:rFonts w:ascii="Verdana" w:hAnsi="Verdana"/>
                <w:sz w:val="16"/>
                <w:szCs w:val="16"/>
                <w:lang w:val="en-US"/>
              </w:rPr>
            </w:pPr>
            <w:r w:rsidRPr="007423FD">
              <w:rPr>
                <w:rFonts w:ascii="Verdana" w:hAnsi="Verdana"/>
                <w:b/>
                <w:sz w:val="16"/>
                <w:szCs w:val="16"/>
                <w:lang w:val="en-US"/>
              </w:rPr>
              <w:t xml:space="preserve"> b) </w:t>
            </w:r>
            <w:r w:rsidRPr="007423FD">
              <w:rPr>
                <w:rFonts w:ascii="Verdana" w:hAnsi="Verdana"/>
                <w:sz w:val="16"/>
                <w:szCs w:val="16"/>
                <w:lang w:val="en-US"/>
              </w:rPr>
              <w:t xml:space="preserve"> Perform the above studies and implement the measures resulting therefrom, once the location and extent of the areas with high potential for </w:t>
            </w:r>
            <w:r w:rsidR="003E025E" w:rsidRPr="007423FD">
              <w:rPr>
                <w:rFonts w:ascii="Verdana" w:hAnsi="Verdana"/>
                <w:sz w:val="16"/>
                <w:szCs w:val="16"/>
                <w:lang w:val="en-US"/>
              </w:rPr>
              <w:t>Clean Energy</w:t>
            </w:r>
            <w:r w:rsidRPr="007423FD">
              <w:rPr>
                <w:rFonts w:ascii="Verdana" w:hAnsi="Verdana"/>
                <w:sz w:val="16"/>
                <w:szCs w:val="16"/>
                <w:lang w:val="en-US"/>
              </w:rPr>
              <w:t xml:space="preserve"> in order to expedite environmental clearances of projects proposed in these areas are determined ;</w:t>
            </w:r>
          </w:p>
        </w:tc>
      </w:tr>
      <w:tr w:rsidR="00C06CA2" w:rsidRPr="00A94A5E" w:rsidTr="000A51D7">
        <w:tc>
          <w:tcPr>
            <w:tcW w:w="4810" w:type="dxa"/>
            <w:shd w:val="clear" w:color="auto" w:fill="auto"/>
          </w:tcPr>
          <w:p w:rsidR="00C06CA2" w:rsidRPr="007423FD" w:rsidRDefault="00C06CA2" w:rsidP="00A2628C">
            <w:pPr>
              <w:pStyle w:val="Texto"/>
              <w:spacing w:line="223" w:lineRule="exact"/>
              <w:ind w:firstLine="0"/>
              <w:rPr>
                <w:rFonts w:ascii="Verdana" w:hAnsi="Verdana"/>
                <w:sz w:val="16"/>
                <w:szCs w:val="16"/>
              </w:rPr>
            </w:pPr>
            <w:r w:rsidRPr="007423FD">
              <w:rPr>
                <w:rFonts w:ascii="Verdana" w:hAnsi="Verdana"/>
                <w:b/>
                <w:sz w:val="16"/>
                <w:szCs w:val="16"/>
              </w:rPr>
              <w:t>IX.</w:t>
            </w:r>
            <w:r w:rsidRPr="007423FD">
              <w:rPr>
                <w:rFonts w:ascii="Verdana" w:hAnsi="Verdana"/>
                <w:b/>
                <w:sz w:val="16"/>
                <w:szCs w:val="16"/>
              </w:rPr>
              <w:tab/>
            </w:r>
            <w:r w:rsidRPr="007423FD">
              <w:rPr>
                <w:rFonts w:ascii="Verdana" w:hAnsi="Verdana"/>
                <w:sz w:val="16"/>
                <w:szCs w:val="16"/>
              </w:rPr>
              <w:t>Actualizar la línea base de emisiones de bióxido de carbono equivalente de la Industria Eléctrica en su conjunto y proyectar la disminución esperada en las emisiones de gases y compuestos de efecto invernadero en concordancia con el cumplimiento de las Metas de Energías Limpias y con el cumplimiento de su contribución a las metas establecidas en la Ley General de Cambio Climático, y</w:t>
            </w:r>
          </w:p>
        </w:tc>
        <w:tc>
          <w:tcPr>
            <w:tcW w:w="4810" w:type="dxa"/>
            <w:shd w:val="clear" w:color="auto" w:fill="auto"/>
          </w:tcPr>
          <w:p w:rsidR="00C06CA2" w:rsidRPr="007423FD" w:rsidRDefault="00C06CA2" w:rsidP="00A2628C">
            <w:pPr>
              <w:pStyle w:val="Texto"/>
              <w:spacing w:line="223" w:lineRule="exact"/>
              <w:ind w:firstLine="0"/>
              <w:rPr>
                <w:rFonts w:ascii="Verdana" w:hAnsi="Verdana"/>
                <w:sz w:val="16"/>
                <w:szCs w:val="16"/>
                <w:lang w:val="en-US"/>
              </w:rPr>
            </w:pPr>
            <w:r w:rsidRPr="007423FD">
              <w:rPr>
                <w:rFonts w:ascii="Verdana" w:hAnsi="Verdana"/>
                <w:b/>
                <w:sz w:val="16"/>
                <w:szCs w:val="16"/>
              </w:rPr>
              <w:t xml:space="preserve"> </w:t>
            </w:r>
            <w:r w:rsidRPr="007423FD">
              <w:rPr>
                <w:rFonts w:ascii="Verdana" w:hAnsi="Verdana"/>
                <w:b/>
                <w:sz w:val="16"/>
                <w:szCs w:val="16"/>
                <w:lang w:val="en-US"/>
              </w:rPr>
              <w:t xml:space="preserve">IX. </w:t>
            </w:r>
            <w:r w:rsidRPr="007423FD">
              <w:rPr>
                <w:rFonts w:ascii="Verdana" w:hAnsi="Verdana"/>
                <w:sz w:val="16"/>
                <w:szCs w:val="16"/>
                <w:lang w:val="en-US"/>
              </w:rPr>
              <w:t xml:space="preserve"> Update baseline emissions carbon dioxide equivalent of the </w:t>
            </w:r>
            <w:r w:rsidR="002A36A7" w:rsidRPr="007423FD">
              <w:rPr>
                <w:rFonts w:ascii="Verdana" w:hAnsi="Verdana"/>
                <w:sz w:val="16"/>
                <w:szCs w:val="16"/>
                <w:lang w:val="en-US"/>
              </w:rPr>
              <w:t>Electrical Industry</w:t>
            </w:r>
            <w:r w:rsidRPr="007423FD">
              <w:rPr>
                <w:rFonts w:ascii="Verdana" w:hAnsi="Verdana"/>
                <w:sz w:val="16"/>
                <w:szCs w:val="16"/>
                <w:lang w:val="en-US"/>
              </w:rPr>
              <w:t xml:space="preserve"> as a whole and to project the expected decrease in gas emissions and compounds greenhouse consistent with meeting the Goals </w:t>
            </w:r>
            <w:r w:rsidR="003E025E" w:rsidRPr="007423FD">
              <w:rPr>
                <w:rFonts w:ascii="Verdana" w:hAnsi="Verdana"/>
                <w:sz w:val="16"/>
                <w:szCs w:val="16"/>
                <w:lang w:val="en-US"/>
              </w:rPr>
              <w:t>Clean Energy</w:t>
            </w:r>
            <w:r w:rsidRPr="007423FD">
              <w:rPr>
                <w:rFonts w:ascii="Verdana" w:hAnsi="Verdana"/>
                <w:sz w:val="16"/>
                <w:szCs w:val="16"/>
                <w:lang w:val="en-US"/>
              </w:rPr>
              <w:t xml:space="preserve"> and fulfilling its contribution to the goals established in the General Law on Climate Change, and</w:t>
            </w:r>
          </w:p>
        </w:tc>
      </w:tr>
      <w:tr w:rsidR="00C06CA2" w:rsidRPr="00A94A5E" w:rsidTr="000A51D7">
        <w:tc>
          <w:tcPr>
            <w:tcW w:w="4810" w:type="dxa"/>
            <w:shd w:val="clear" w:color="auto" w:fill="auto"/>
          </w:tcPr>
          <w:p w:rsidR="00C06CA2" w:rsidRPr="007423FD" w:rsidRDefault="00C06CA2" w:rsidP="00A2628C">
            <w:pPr>
              <w:pStyle w:val="Texto"/>
              <w:spacing w:line="223" w:lineRule="exact"/>
              <w:ind w:firstLine="0"/>
              <w:rPr>
                <w:rFonts w:ascii="Verdana" w:hAnsi="Verdana"/>
                <w:sz w:val="16"/>
                <w:szCs w:val="16"/>
              </w:rPr>
            </w:pPr>
            <w:r w:rsidRPr="007423FD">
              <w:rPr>
                <w:rFonts w:ascii="Verdana" w:hAnsi="Verdana"/>
                <w:b/>
                <w:sz w:val="16"/>
                <w:szCs w:val="16"/>
              </w:rPr>
              <w:t>X.</w:t>
            </w:r>
            <w:r w:rsidRPr="007423FD">
              <w:rPr>
                <w:rFonts w:ascii="Verdana" w:hAnsi="Verdana"/>
                <w:b/>
                <w:sz w:val="16"/>
                <w:szCs w:val="16"/>
              </w:rPr>
              <w:tab/>
            </w:r>
            <w:r w:rsidRPr="007423FD">
              <w:rPr>
                <w:rFonts w:ascii="Verdana" w:hAnsi="Verdana"/>
                <w:sz w:val="16"/>
                <w:szCs w:val="16"/>
              </w:rPr>
              <w:t>Publicar anualmente un informe de las emisiones de gases y compuestos de efecto invernadero y del resto de los contaminantes atmosféricos regulados que tenga cada instalación de generación de energía eléctrica que utilice combustibles fósiles y que tenga una emisión mayor o igual al umbral que derive de la Ley General de Cambio Climático en materia de Registro Nacional de Emisiones.</w:t>
            </w:r>
          </w:p>
        </w:tc>
        <w:tc>
          <w:tcPr>
            <w:tcW w:w="4810" w:type="dxa"/>
            <w:shd w:val="clear" w:color="auto" w:fill="auto"/>
          </w:tcPr>
          <w:p w:rsidR="00C06CA2" w:rsidRPr="007423FD" w:rsidRDefault="00C06CA2" w:rsidP="00A2628C">
            <w:pPr>
              <w:pStyle w:val="Texto"/>
              <w:spacing w:line="223" w:lineRule="exact"/>
              <w:ind w:firstLine="0"/>
              <w:rPr>
                <w:rFonts w:ascii="Verdana" w:hAnsi="Verdana"/>
                <w:sz w:val="16"/>
                <w:szCs w:val="16"/>
                <w:lang w:val="en-US"/>
              </w:rPr>
            </w:pPr>
            <w:r w:rsidRPr="007423FD">
              <w:rPr>
                <w:rFonts w:ascii="Verdana" w:hAnsi="Verdana"/>
                <w:b/>
                <w:sz w:val="16"/>
                <w:szCs w:val="16"/>
              </w:rPr>
              <w:t xml:space="preserve"> </w:t>
            </w:r>
            <w:r w:rsidRPr="007423FD">
              <w:rPr>
                <w:rFonts w:ascii="Verdana" w:hAnsi="Verdana"/>
                <w:b/>
                <w:sz w:val="16"/>
                <w:szCs w:val="16"/>
                <w:lang w:val="en-US"/>
              </w:rPr>
              <w:t xml:space="preserve">X. </w:t>
            </w:r>
            <w:r w:rsidRPr="007423FD">
              <w:rPr>
                <w:rFonts w:ascii="Verdana" w:hAnsi="Verdana"/>
                <w:sz w:val="16"/>
                <w:szCs w:val="16"/>
                <w:lang w:val="en-US"/>
              </w:rPr>
              <w:t xml:space="preserve"> Publish an annual report on emissions of gases and compounds greenhouse and the rest of regulated air pollutants have every installation of power generation using fossil fuels and having a higher or equal to the threshold issue resulting from the Law General of Climate Change on National Emission Register.</w:t>
            </w:r>
          </w:p>
        </w:tc>
      </w:tr>
      <w:tr w:rsidR="00C06CA2" w:rsidRPr="00A94A5E" w:rsidTr="000A51D7">
        <w:tc>
          <w:tcPr>
            <w:tcW w:w="4810" w:type="dxa"/>
            <w:shd w:val="clear" w:color="auto" w:fill="auto"/>
          </w:tcPr>
          <w:p w:rsidR="00C06CA2" w:rsidRPr="007423FD" w:rsidRDefault="00C06CA2" w:rsidP="00A2628C">
            <w:pPr>
              <w:pStyle w:val="Texto"/>
              <w:spacing w:line="223" w:lineRule="exact"/>
              <w:ind w:firstLine="0"/>
              <w:rPr>
                <w:rFonts w:ascii="Verdana" w:hAnsi="Verdana"/>
                <w:sz w:val="16"/>
                <w:szCs w:val="16"/>
              </w:rPr>
            </w:pPr>
            <w:r w:rsidRPr="007423FD">
              <w:rPr>
                <w:rFonts w:ascii="Verdana" w:hAnsi="Verdana"/>
                <w:sz w:val="16"/>
                <w:szCs w:val="16"/>
              </w:rPr>
              <w:t>Este informe deberá contener los datos relevantes sobre capacidad y producción de energía de cada instalación, utilizando los instrumentos de medición, registro y verificación contenidos en la Ley General de Cambio Climático.</w:t>
            </w:r>
          </w:p>
        </w:tc>
        <w:tc>
          <w:tcPr>
            <w:tcW w:w="4810" w:type="dxa"/>
            <w:shd w:val="clear" w:color="auto" w:fill="auto"/>
          </w:tcPr>
          <w:p w:rsidR="00C06CA2" w:rsidRPr="007423FD" w:rsidRDefault="00C06CA2" w:rsidP="00A2628C">
            <w:pPr>
              <w:pStyle w:val="Texto"/>
              <w:spacing w:line="223" w:lineRule="exact"/>
              <w:ind w:firstLine="0"/>
              <w:rPr>
                <w:rFonts w:ascii="Verdana" w:hAnsi="Verdana"/>
                <w:sz w:val="16"/>
                <w:szCs w:val="16"/>
                <w:lang w:val="en-US"/>
              </w:rPr>
            </w:pPr>
            <w:r w:rsidRPr="007423FD">
              <w:rPr>
                <w:rFonts w:ascii="Verdana" w:hAnsi="Verdana"/>
                <w:sz w:val="16"/>
                <w:szCs w:val="16"/>
                <w:lang w:val="en-US"/>
              </w:rPr>
              <w:t xml:space="preserve">This report </w:t>
            </w:r>
            <w:r w:rsidR="0080370E" w:rsidRPr="007423FD">
              <w:rPr>
                <w:rFonts w:ascii="Verdana" w:hAnsi="Verdana"/>
                <w:sz w:val="16"/>
                <w:szCs w:val="16"/>
                <w:lang w:val="en-US"/>
              </w:rPr>
              <w:t>must</w:t>
            </w:r>
            <w:r w:rsidRPr="007423FD">
              <w:rPr>
                <w:rFonts w:ascii="Verdana" w:hAnsi="Verdana"/>
                <w:sz w:val="16"/>
                <w:szCs w:val="16"/>
                <w:lang w:val="en-US"/>
              </w:rPr>
              <w:t xml:space="preserve"> contain relevant data on capacity and energy output of each installation, using measuring instruments, recording and verification contained in the General Law on Climate Change.</w:t>
            </w:r>
          </w:p>
        </w:tc>
      </w:tr>
      <w:tr w:rsidR="00C06CA2" w:rsidRPr="00A94A5E" w:rsidTr="000A51D7">
        <w:tc>
          <w:tcPr>
            <w:tcW w:w="4810" w:type="dxa"/>
            <w:shd w:val="clear" w:color="auto" w:fill="auto"/>
          </w:tcPr>
          <w:p w:rsidR="00C06CA2" w:rsidRPr="007423FD" w:rsidRDefault="00C06CA2" w:rsidP="00A2628C">
            <w:pPr>
              <w:pStyle w:val="Texto"/>
              <w:spacing w:line="223" w:lineRule="exact"/>
              <w:ind w:firstLine="0"/>
              <w:rPr>
                <w:rFonts w:ascii="Verdana" w:hAnsi="Verdana"/>
                <w:sz w:val="16"/>
                <w:szCs w:val="16"/>
              </w:rPr>
            </w:pPr>
            <w:r w:rsidRPr="007423FD">
              <w:rPr>
                <w:rFonts w:ascii="Verdana" w:hAnsi="Verdana"/>
                <w:b/>
                <w:sz w:val="16"/>
                <w:szCs w:val="16"/>
              </w:rPr>
              <w:t xml:space="preserve">Artículo 20.- </w:t>
            </w:r>
            <w:r w:rsidRPr="007423FD">
              <w:rPr>
                <w:rFonts w:ascii="Verdana" w:hAnsi="Verdana"/>
                <w:sz w:val="16"/>
                <w:szCs w:val="16"/>
              </w:rPr>
              <w:t>Corresponde a la Procuraduría Federal de Protección al Ambiente:</w:t>
            </w:r>
          </w:p>
        </w:tc>
        <w:tc>
          <w:tcPr>
            <w:tcW w:w="4810" w:type="dxa"/>
            <w:shd w:val="clear" w:color="auto" w:fill="auto"/>
          </w:tcPr>
          <w:p w:rsidR="00C06CA2" w:rsidRPr="007423FD" w:rsidRDefault="00C06CA2" w:rsidP="00A2628C">
            <w:pPr>
              <w:pStyle w:val="Texto"/>
              <w:spacing w:line="223" w:lineRule="exact"/>
              <w:ind w:firstLine="0"/>
              <w:rPr>
                <w:rFonts w:ascii="Verdana" w:hAnsi="Verdana"/>
                <w:sz w:val="16"/>
                <w:szCs w:val="16"/>
                <w:lang w:val="en-US"/>
              </w:rPr>
            </w:pPr>
            <w:r w:rsidRPr="007423FD">
              <w:rPr>
                <w:rFonts w:ascii="Verdana" w:hAnsi="Verdana"/>
                <w:b/>
                <w:sz w:val="16"/>
                <w:szCs w:val="16"/>
                <w:lang w:val="en-US"/>
              </w:rPr>
              <w:t xml:space="preserve">Article 20.- </w:t>
            </w:r>
            <w:r w:rsidRPr="007423FD">
              <w:rPr>
                <w:rFonts w:ascii="Verdana" w:hAnsi="Verdana"/>
                <w:sz w:val="16"/>
                <w:szCs w:val="16"/>
                <w:lang w:val="en-US"/>
              </w:rPr>
              <w:t xml:space="preserve"> It corresponds to the Federal Attorney for Environmental Protection:</w:t>
            </w:r>
          </w:p>
        </w:tc>
      </w:tr>
      <w:tr w:rsidR="00C06CA2" w:rsidRPr="00A94A5E" w:rsidTr="000A51D7">
        <w:tc>
          <w:tcPr>
            <w:tcW w:w="4810" w:type="dxa"/>
            <w:shd w:val="clear" w:color="auto" w:fill="auto"/>
          </w:tcPr>
          <w:p w:rsidR="00C06CA2" w:rsidRPr="007423FD" w:rsidRDefault="00C06CA2" w:rsidP="00A2628C">
            <w:pPr>
              <w:pStyle w:val="Texto"/>
              <w:spacing w:line="223" w:lineRule="exact"/>
              <w:ind w:firstLine="0"/>
              <w:rPr>
                <w:rFonts w:ascii="Verdana" w:hAnsi="Verdana"/>
                <w:sz w:val="16"/>
                <w:szCs w:val="16"/>
              </w:rPr>
            </w:pPr>
            <w:r w:rsidRPr="007423FD">
              <w:rPr>
                <w:rFonts w:ascii="Verdana" w:hAnsi="Verdana"/>
                <w:b/>
                <w:sz w:val="16"/>
                <w:szCs w:val="16"/>
              </w:rPr>
              <w:t>I.</w:t>
            </w:r>
            <w:r w:rsidRPr="007423FD">
              <w:rPr>
                <w:rFonts w:ascii="Verdana" w:hAnsi="Verdana"/>
                <w:b/>
                <w:sz w:val="16"/>
                <w:szCs w:val="16"/>
              </w:rPr>
              <w:tab/>
            </w:r>
            <w:r w:rsidRPr="007423FD">
              <w:rPr>
                <w:rFonts w:ascii="Verdana" w:hAnsi="Verdana"/>
                <w:sz w:val="16"/>
                <w:szCs w:val="16"/>
              </w:rPr>
              <w:t>Programar, ordenar y realizar visitas u operativos de inspección para vigilar y evaluar el cumplimiento de las condicionantes establecidas en las autorizaciones de impacto ambiental emitidas por la SEMARNAT en materia de instalaciones de generación y transmisión de energía eléctrica;</w:t>
            </w:r>
          </w:p>
        </w:tc>
        <w:tc>
          <w:tcPr>
            <w:tcW w:w="4810" w:type="dxa"/>
            <w:shd w:val="clear" w:color="auto" w:fill="auto"/>
          </w:tcPr>
          <w:p w:rsidR="00C06CA2" w:rsidRPr="007423FD" w:rsidRDefault="00C06CA2" w:rsidP="00A2628C">
            <w:pPr>
              <w:pStyle w:val="Texto"/>
              <w:spacing w:line="223" w:lineRule="exact"/>
              <w:ind w:firstLine="0"/>
              <w:rPr>
                <w:rFonts w:ascii="Verdana" w:hAnsi="Verdana"/>
                <w:sz w:val="16"/>
                <w:szCs w:val="16"/>
                <w:lang w:val="en-US"/>
              </w:rPr>
            </w:pPr>
            <w:r w:rsidRPr="007423FD">
              <w:rPr>
                <w:rFonts w:ascii="Verdana" w:hAnsi="Verdana"/>
                <w:b/>
                <w:sz w:val="16"/>
                <w:szCs w:val="16"/>
              </w:rPr>
              <w:t xml:space="preserve"> </w:t>
            </w:r>
            <w:r w:rsidRPr="007423FD">
              <w:rPr>
                <w:rFonts w:ascii="Verdana" w:hAnsi="Verdana"/>
                <w:b/>
                <w:sz w:val="16"/>
                <w:szCs w:val="16"/>
                <w:lang w:val="en-US"/>
              </w:rPr>
              <w:t xml:space="preserve">I. </w:t>
            </w:r>
            <w:r w:rsidRPr="007423FD">
              <w:rPr>
                <w:rFonts w:ascii="Verdana" w:hAnsi="Verdana"/>
                <w:sz w:val="16"/>
                <w:szCs w:val="16"/>
                <w:lang w:val="en-US"/>
              </w:rPr>
              <w:t xml:space="preserve"> Program, sort and visits or inspection operations to monitor and evaluate compliance with the conditions established in the environmental impact authorizations issued by SEMARNAT on generation facilities and transmission of electricity;</w:t>
            </w:r>
          </w:p>
        </w:tc>
      </w:tr>
      <w:tr w:rsidR="00C06CA2" w:rsidRPr="00A94A5E" w:rsidTr="000A51D7">
        <w:tc>
          <w:tcPr>
            <w:tcW w:w="4810" w:type="dxa"/>
            <w:shd w:val="clear" w:color="auto" w:fill="auto"/>
          </w:tcPr>
          <w:p w:rsidR="00C06CA2" w:rsidRPr="007423FD" w:rsidRDefault="00C06CA2" w:rsidP="00A2628C">
            <w:pPr>
              <w:pStyle w:val="Texto"/>
              <w:spacing w:line="223" w:lineRule="exact"/>
              <w:ind w:firstLine="0"/>
              <w:rPr>
                <w:rFonts w:ascii="Verdana" w:hAnsi="Verdana"/>
                <w:sz w:val="16"/>
                <w:szCs w:val="16"/>
              </w:rPr>
            </w:pPr>
            <w:r w:rsidRPr="007423FD">
              <w:rPr>
                <w:rFonts w:ascii="Verdana" w:hAnsi="Verdana"/>
                <w:b/>
                <w:sz w:val="16"/>
                <w:szCs w:val="16"/>
              </w:rPr>
              <w:t>II.</w:t>
            </w:r>
            <w:r w:rsidRPr="007423FD">
              <w:rPr>
                <w:rFonts w:ascii="Verdana" w:hAnsi="Verdana"/>
                <w:b/>
                <w:sz w:val="16"/>
                <w:szCs w:val="16"/>
              </w:rPr>
              <w:tab/>
            </w:r>
            <w:r w:rsidRPr="007423FD">
              <w:rPr>
                <w:rFonts w:ascii="Verdana" w:hAnsi="Verdana"/>
                <w:sz w:val="16"/>
                <w:szCs w:val="16"/>
              </w:rPr>
              <w:t>Programar, ordenar y realizar visitas u operativos de inspección, para vigilar y evaluar el cumplimiento de las disposiciones jurídicas ambientales aplicables a las instalaciones de generación, transmisión y distribución de la Industria Eléctrica en materia de prevención y control de contaminantes de la atmósfera, suelos contaminados por materiales y residuos peligrosos, actividades altamente riesgosas, residuos peligrosos, emisión y transferencia de contaminantes, y descargas de aguas residuales a cuerpos de aguas nacionales;</w:t>
            </w:r>
          </w:p>
        </w:tc>
        <w:tc>
          <w:tcPr>
            <w:tcW w:w="4810" w:type="dxa"/>
            <w:shd w:val="clear" w:color="auto" w:fill="auto"/>
          </w:tcPr>
          <w:p w:rsidR="00C06CA2" w:rsidRPr="007423FD" w:rsidRDefault="00C06CA2" w:rsidP="00A2628C">
            <w:pPr>
              <w:pStyle w:val="Texto"/>
              <w:spacing w:line="223" w:lineRule="exact"/>
              <w:ind w:firstLine="0"/>
              <w:rPr>
                <w:rFonts w:ascii="Verdana" w:hAnsi="Verdana"/>
                <w:sz w:val="16"/>
                <w:szCs w:val="16"/>
                <w:lang w:val="en-US"/>
              </w:rPr>
            </w:pPr>
            <w:r w:rsidRPr="007423FD">
              <w:rPr>
                <w:rFonts w:ascii="Verdana" w:hAnsi="Verdana"/>
                <w:b/>
                <w:sz w:val="16"/>
                <w:szCs w:val="16"/>
              </w:rPr>
              <w:t xml:space="preserve"> </w:t>
            </w:r>
            <w:r w:rsidRPr="007423FD">
              <w:rPr>
                <w:rFonts w:ascii="Verdana" w:hAnsi="Verdana"/>
                <w:b/>
                <w:sz w:val="16"/>
                <w:szCs w:val="16"/>
                <w:lang w:val="en-US"/>
              </w:rPr>
              <w:t xml:space="preserve">II. </w:t>
            </w:r>
            <w:r w:rsidRPr="007423FD">
              <w:rPr>
                <w:rFonts w:ascii="Verdana" w:hAnsi="Verdana"/>
                <w:sz w:val="16"/>
                <w:szCs w:val="16"/>
                <w:lang w:val="en-US"/>
              </w:rPr>
              <w:t xml:space="preserve"> Program, sort and visits or inspection operations, to monitor and assess compliance with environmental legal provisions applicable to installations of generation, transmission and distribution of </w:t>
            </w:r>
            <w:r w:rsidR="002A36A7" w:rsidRPr="007423FD">
              <w:rPr>
                <w:rFonts w:ascii="Verdana" w:hAnsi="Verdana"/>
                <w:sz w:val="16"/>
                <w:szCs w:val="16"/>
                <w:lang w:val="en-US"/>
              </w:rPr>
              <w:t>Electrical Industry</w:t>
            </w:r>
            <w:r w:rsidRPr="007423FD">
              <w:rPr>
                <w:rFonts w:ascii="Verdana" w:hAnsi="Verdana"/>
                <w:sz w:val="16"/>
                <w:szCs w:val="16"/>
                <w:lang w:val="en-US"/>
              </w:rPr>
              <w:t xml:space="preserve"> in prevention and control of air pollutants, contaminated soils for hazardous materials and waste, high-risk activities, hazardous waste, pollutant release and transfer, and discharge of wastewater into national water bodies;</w:t>
            </w:r>
          </w:p>
        </w:tc>
      </w:tr>
      <w:tr w:rsidR="00C06CA2" w:rsidRPr="00A94A5E" w:rsidTr="000A51D7">
        <w:tc>
          <w:tcPr>
            <w:tcW w:w="4810" w:type="dxa"/>
            <w:shd w:val="clear" w:color="auto" w:fill="auto"/>
          </w:tcPr>
          <w:p w:rsidR="00C06CA2" w:rsidRPr="007423FD" w:rsidRDefault="00C06CA2" w:rsidP="00A2628C">
            <w:pPr>
              <w:pStyle w:val="Texto"/>
              <w:spacing w:line="223" w:lineRule="exact"/>
              <w:ind w:firstLine="0"/>
              <w:rPr>
                <w:rFonts w:ascii="Verdana" w:hAnsi="Verdana"/>
                <w:sz w:val="16"/>
                <w:szCs w:val="16"/>
              </w:rPr>
            </w:pPr>
            <w:r w:rsidRPr="007423FD">
              <w:rPr>
                <w:rFonts w:ascii="Verdana" w:hAnsi="Verdana"/>
                <w:b/>
                <w:sz w:val="16"/>
                <w:szCs w:val="16"/>
              </w:rPr>
              <w:t>III.</w:t>
            </w:r>
            <w:r w:rsidRPr="007423FD">
              <w:rPr>
                <w:rFonts w:ascii="Verdana" w:hAnsi="Verdana"/>
                <w:b/>
                <w:sz w:val="16"/>
                <w:szCs w:val="16"/>
              </w:rPr>
              <w:tab/>
            </w:r>
            <w:r w:rsidRPr="007423FD">
              <w:rPr>
                <w:rFonts w:ascii="Verdana" w:hAnsi="Verdana"/>
                <w:sz w:val="16"/>
                <w:szCs w:val="16"/>
              </w:rPr>
              <w:t>Recibir, atender e investigar las denuncias en las materias ambientales de competencia de la Procuraduría y originadas por las instalaciones de generación, transmisión y distribución de la Industria Eléctrica y, en su caso, realizar en términos de la normatividad aplicable, las diligencias necesarias para determinar la existencia de los actos, hechos u omisiones motivo de denuncia, o bien, canalizar dichas denuncias ante las autoridades que resulten competentes;</w:t>
            </w:r>
          </w:p>
        </w:tc>
        <w:tc>
          <w:tcPr>
            <w:tcW w:w="4810" w:type="dxa"/>
            <w:shd w:val="clear" w:color="auto" w:fill="auto"/>
          </w:tcPr>
          <w:p w:rsidR="00C06CA2" w:rsidRPr="007423FD" w:rsidRDefault="00C06CA2" w:rsidP="00A2628C">
            <w:pPr>
              <w:pStyle w:val="Texto"/>
              <w:spacing w:line="223" w:lineRule="exact"/>
              <w:ind w:firstLine="0"/>
              <w:rPr>
                <w:rFonts w:ascii="Verdana" w:hAnsi="Verdana"/>
                <w:sz w:val="16"/>
                <w:szCs w:val="16"/>
                <w:lang w:val="en-US"/>
              </w:rPr>
            </w:pPr>
            <w:r w:rsidRPr="007423FD">
              <w:rPr>
                <w:rFonts w:ascii="Verdana" w:hAnsi="Verdana"/>
                <w:b/>
                <w:sz w:val="16"/>
                <w:szCs w:val="16"/>
              </w:rPr>
              <w:t xml:space="preserve"> </w:t>
            </w:r>
            <w:r w:rsidRPr="007423FD">
              <w:rPr>
                <w:rFonts w:ascii="Verdana" w:hAnsi="Verdana"/>
                <w:b/>
                <w:sz w:val="16"/>
                <w:szCs w:val="16"/>
                <w:lang w:val="en-US"/>
              </w:rPr>
              <w:t xml:space="preserve">III. </w:t>
            </w:r>
            <w:r w:rsidRPr="007423FD">
              <w:rPr>
                <w:rFonts w:ascii="Verdana" w:hAnsi="Verdana"/>
                <w:sz w:val="16"/>
                <w:szCs w:val="16"/>
                <w:lang w:val="en-US"/>
              </w:rPr>
              <w:t xml:space="preserve"> Receive, monitor and investigate complaints on environmental matters within the competence of the Attorney General and caused by generation facilities, transmission and distribution of </w:t>
            </w:r>
            <w:r w:rsidR="002A36A7" w:rsidRPr="007423FD">
              <w:rPr>
                <w:rFonts w:ascii="Verdana" w:hAnsi="Verdana"/>
                <w:sz w:val="16"/>
                <w:szCs w:val="16"/>
                <w:lang w:val="en-US"/>
              </w:rPr>
              <w:t>Electrical Industry</w:t>
            </w:r>
            <w:r w:rsidRPr="007423FD">
              <w:rPr>
                <w:rFonts w:ascii="Verdana" w:hAnsi="Verdana"/>
                <w:sz w:val="16"/>
                <w:szCs w:val="16"/>
                <w:lang w:val="en-US"/>
              </w:rPr>
              <w:t xml:space="preserve"> and, where appropriate, be done in terms of the applicable regulations, the necessary steps to determine the existence of acts or omissions cause for complaint, or channel such complaints to the authorities having jurisdiction;</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IV.</w:t>
            </w:r>
            <w:r w:rsidRPr="007423FD">
              <w:rPr>
                <w:rFonts w:ascii="Verdana" w:hAnsi="Verdana"/>
                <w:b/>
                <w:sz w:val="16"/>
                <w:szCs w:val="16"/>
              </w:rPr>
              <w:tab/>
            </w:r>
            <w:r w:rsidRPr="007423FD">
              <w:rPr>
                <w:rFonts w:ascii="Verdana" w:hAnsi="Verdana"/>
                <w:sz w:val="16"/>
                <w:szCs w:val="16"/>
              </w:rPr>
              <w:t>Determinar e imponer las medidas técnicas correctivas, de urgente aplicación, de restauración y las acciones para subsanar irregularidades originadas por las instalaciones de generación y transmisión de la Industria Eléctrica, así como las medidas de seguridad y sanciones que sean de su competencia, proveyendo lo necesario para obtener la ejecución de estas últimas, en términos de las disposiciones jurídicas aplicables;</w:t>
            </w:r>
          </w:p>
        </w:tc>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lang w:val="en-US"/>
              </w:rPr>
            </w:pPr>
            <w:r w:rsidRPr="007423FD">
              <w:rPr>
                <w:rFonts w:ascii="Verdana" w:hAnsi="Verdana"/>
                <w:b/>
                <w:sz w:val="16"/>
                <w:szCs w:val="16"/>
              </w:rPr>
              <w:t xml:space="preserve"> </w:t>
            </w:r>
            <w:r w:rsidRPr="007423FD">
              <w:rPr>
                <w:rFonts w:ascii="Verdana" w:hAnsi="Verdana"/>
                <w:b/>
                <w:sz w:val="16"/>
                <w:szCs w:val="16"/>
                <w:lang w:val="en-US"/>
              </w:rPr>
              <w:t xml:space="preserve">IV. </w:t>
            </w:r>
            <w:r w:rsidRPr="007423FD">
              <w:rPr>
                <w:rFonts w:ascii="Verdana" w:hAnsi="Verdana"/>
                <w:sz w:val="16"/>
                <w:szCs w:val="16"/>
                <w:lang w:val="en-US"/>
              </w:rPr>
              <w:t xml:space="preserve"> Determine and impose corrective technical measures urgent implementation, restoration and actions to correct irregularities caused by generation facilities and transmission of </w:t>
            </w:r>
            <w:r w:rsidR="002A36A7" w:rsidRPr="007423FD">
              <w:rPr>
                <w:rFonts w:ascii="Verdana" w:hAnsi="Verdana"/>
                <w:sz w:val="16"/>
                <w:szCs w:val="16"/>
                <w:lang w:val="en-US"/>
              </w:rPr>
              <w:t>Electrical Industry</w:t>
            </w:r>
            <w:r w:rsidRPr="007423FD">
              <w:rPr>
                <w:rFonts w:ascii="Verdana" w:hAnsi="Verdana"/>
                <w:sz w:val="16"/>
                <w:szCs w:val="16"/>
                <w:lang w:val="en-US"/>
              </w:rPr>
              <w:t>, as well as security measures and sanctions within their competence, providing the necessary for the execution of the latter, in terms of legal provisions;</w:t>
            </w:r>
          </w:p>
        </w:tc>
      </w:tr>
      <w:tr w:rsidR="00C06CA2" w:rsidRPr="00A94A5E" w:rsidTr="000A51D7">
        <w:tc>
          <w:tcPr>
            <w:tcW w:w="4810" w:type="dxa"/>
            <w:shd w:val="clear" w:color="auto" w:fill="auto"/>
          </w:tcPr>
          <w:p w:rsidR="00C06CA2" w:rsidRPr="007423FD" w:rsidRDefault="00C06CA2" w:rsidP="00A2628C">
            <w:pPr>
              <w:pStyle w:val="Texto"/>
              <w:spacing w:after="64"/>
              <w:ind w:firstLine="0"/>
              <w:rPr>
                <w:rFonts w:ascii="Verdana" w:hAnsi="Verdana"/>
                <w:sz w:val="16"/>
                <w:szCs w:val="16"/>
              </w:rPr>
            </w:pPr>
            <w:r w:rsidRPr="007423FD">
              <w:rPr>
                <w:rFonts w:ascii="Verdana" w:hAnsi="Verdana"/>
                <w:b/>
                <w:sz w:val="16"/>
                <w:szCs w:val="16"/>
              </w:rPr>
              <w:t>V.</w:t>
            </w:r>
            <w:r w:rsidRPr="007423FD">
              <w:rPr>
                <w:rFonts w:ascii="Verdana" w:hAnsi="Verdana"/>
                <w:b/>
                <w:sz w:val="16"/>
                <w:szCs w:val="16"/>
              </w:rPr>
              <w:tab/>
            </w:r>
            <w:r w:rsidRPr="007423FD">
              <w:rPr>
                <w:rFonts w:ascii="Verdana" w:hAnsi="Verdana"/>
                <w:sz w:val="16"/>
                <w:szCs w:val="16"/>
              </w:rPr>
              <w:t>Denunciar ante el Ministerio Público Federal los actos, hechos u omisiones que impliquen la probable comisión de delitos contra el ambiente originados por las instalaciones de generación y transmisión de la Industria Eléctrica, así como solicitar al mismo y al órgano jurisdiccional en el procedimiento penal, la coadyuvancia;</w:t>
            </w:r>
          </w:p>
        </w:tc>
        <w:tc>
          <w:tcPr>
            <w:tcW w:w="4810" w:type="dxa"/>
            <w:shd w:val="clear" w:color="auto" w:fill="auto"/>
          </w:tcPr>
          <w:p w:rsidR="00C06CA2" w:rsidRPr="007423FD" w:rsidRDefault="00C06CA2" w:rsidP="00A2628C">
            <w:pPr>
              <w:pStyle w:val="Texto"/>
              <w:spacing w:after="64"/>
              <w:ind w:firstLine="0"/>
              <w:rPr>
                <w:rFonts w:ascii="Verdana" w:hAnsi="Verdana"/>
                <w:sz w:val="16"/>
                <w:szCs w:val="16"/>
                <w:lang w:val="en-US"/>
              </w:rPr>
            </w:pPr>
            <w:r w:rsidRPr="007423FD">
              <w:rPr>
                <w:rFonts w:ascii="Verdana" w:hAnsi="Verdana"/>
                <w:b/>
                <w:sz w:val="16"/>
                <w:szCs w:val="16"/>
              </w:rPr>
              <w:t xml:space="preserve"> </w:t>
            </w:r>
            <w:r w:rsidRPr="007423FD">
              <w:rPr>
                <w:rFonts w:ascii="Verdana" w:hAnsi="Verdana"/>
                <w:b/>
                <w:sz w:val="16"/>
                <w:szCs w:val="16"/>
                <w:lang w:val="en-US"/>
              </w:rPr>
              <w:t xml:space="preserve">V. </w:t>
            </w:r>
            <w:r w:rsidRPr="007423FD">
              <w:rPr>
                <w:rFonts w:ascii="Verdana" w:hAnsi="Verdana"/>
                <w:sz w:val="16"/>
                <w:szCs w:val="16"/>
                <w:lang w:val="en-US"/>
              </w:rPr>
              <w:t xml:space="preserve"> Report to the Federal Public Prosecutor's acts or omissions involving the probable commission of crimes against the environment caused by generation facilities and transmission of </w:t>
            </w:r>
            <w:r w:rsidR="002A36A7" w:rsidRPr="007423FD">
              <w:rPr>
                <w:rFonts w:ascii="Verdana" w:hAnsi="Verdana"/>
                <w:sz w:val="16"/>
                <w:szCs w:val="16"/>
                <w:lang w:val="en-US"/>
              </w:rPr>
              <w:t>Electrical Industry</w:t>
            </w:r>
            <w:r w:rsidRPr="007423FD">
              <w:rPr>
                <w:rFonts w:ascii="Verdana" w:hAnsi="Verdana"/>
                <w:sz w:val="16"/>
                <w:szCs w:val="16"/>
                <w:lang w:val="en-US"/>
              </w:rPr>
              <w:t>, and to ask the same and the court in criminal proceedings, the coadyuvancia;</w:t>
            </w:r>
          </w:p>
        </w:tc>
      </w:tr>
      <w:tr w:rsidR="00C06CA2" w:rsidRPr="00A94A5E" w:rsidTr="000A51D7">
        <w:tc>
          <w:tcPr>
            <w:tcW w:w="4810" w:type="dxa"/>
            <w:shd w:val="clear" w:color="auto" w:fill="auto"/>
          </w:tcPr>
          <w:p w:rsidR="00C06CA2" w:rsidRPr="007423FD" w:rsidRDefault="00C06CA2" w:rsidP="00A2628C">
            <w:pPr>
              <w:pStyle w:val="Texto"/>
              <w:spacing w:after="64"/>
              <w:ind w:firstLine="0"/>
              <w:rPr>
                <w:rFonts w:ascii="Verdana" w:hAnsi="Verdana"/>
                <w:sz w:val="16"/>
                <w:szCs w:val="16"/>
              </w:rPr>
            </w:pPr>
            <w:r w:rsidRPr="007423FD">
              <w:rPr>
                <w:rFonts w:ascii="Verdana" w:hAnsi="Verdana"/>
                <w:b/>
                <w:sz w:val="16"/>
                <w:szCs w:val="16"/>
              </w:rPr>
              <w:t>VI.</w:t>
            </w:r>
            <w:r w:rsidRPr="007423FD">
              <w:rPr>
                <w:rFonts w:ascii="Verdana" w:hAnsi="Verdana"/>
                <w:b/>
                <w:sz w:val="16"/>
                <w:szCs w:val="16"/>
              </w:rPr>
              <w:tab/>
            </w:r>
            <w:r w:rsidRPr="007423FD">
              <w:rPr>
                <w:rFonts w:ascii="Verdana" w:hAnsi="Verdana"/>
                <w:sz w:val="16"/>
                <w:szCs w:val="16"/>
              </w:rPr>
              <w:t>Impulsar la aplicación del programa de auditoría ambiental en todas las instalaciones de generación y transmisión de energía eléctrica mediante la promoción específica del programa en cada instalación, y</w:t>
            </w:r>
          </w:p>
        </w:tc>
        <w:tc>
          <w:tcPr>
            <w:tcW w:w="4810" w:type="dxa"/>
            <w:shd w:val="clear" w:color="auto" w:fill="auto"/>
          </w:tcPr>
          <w:p w:rsidR="00C06CA2" w:rsidRPr="007423FD" w:rsidRDefault="00C06CA2" w:rsidP="00A2628C">
            <w:pPr>
              <w:pStyle w:val="Texto"/>
              <w:spacing w:after="64"/>
              <w:ind w:firstLine="0"/>
              <w:rPr>
                <w:rFonts w:ascii="Verdana" w:hAnsi="Verdana"/>
                <w:sz w:val="16"/>
                <w:szCs w:val="16"/>
                <w:lang w:val="en-US"/>
              </w:rPr>
            </w:pPr>
            <w:r w:rsidRPr="007423FD">
              <w:rPr>
                <w:rFonts w:ascii="Verdana" w:hAnsi="Verdana"/>
                <w:b/>
                <w:sz w:val="16"/>
                <w:szCs w:val="16"/>
              </w:rPr>
              <w:t xml:space="preserve"> </w:t>
            </w:r>
            <w:r w:rsidR="00A94A5E" w:rsidRPr="007423FD">
              <w:rPr>
                <w:rFonts w:ascii="Verdana" w:hAnsi="Verdana"/>
                <w:b/>
                <w:sz w:val="16"/>
                <w:szCs w:val="16"/>
                <w:lang w:val="en-US"/>
              </w:rPr>
              <w:t>VI</w:t>
            </w:r>
            <w:r w:rsidRPr="007423FD">
              <w:rPr>
                <w:rFonts w:ascii="Verdana" w:hAnsi="Verdana"/>
                <w:b/>
                <w:sz w:val="16"/>
                <w:szCs w:val="16"/>
                <w:lang w:val="en-US"/>
              </w:rPr>
              <w:t xml:space="preserve">. </w:t>
            </w:r>
            <w:r w:rsidRPr="007423FD">
              <w:rPr>
                <w:rFonts w:ascii="Verdana" w:hAnsi="Verdana"/>
                <w:sz w:val="16"/>
                <w:szCs w:val="16"/>
                <w:lang w:val="en-US"/>
              </w:rPr>
              <w:t xml:space="preserve"> Promote the implementation of environmental audit program in all facilities generating and transmitting electricity through the specific promotion of the program at each facility, and</w:t>
            </w:r>
          </w:p>
        </w:tc>
      </w:tr>
      <w:tr w:rsidR="00C06CA2" w:rsidRPr="00A94A5E" w:rsidTr="000A51D7">
        <w:tc>
          <w:tcPr>
            <w:tcW w:w="4810" w:type="dxa"/>
            <w:shd w:val="clear" w:color="auto" w:fill="auto"/>
          </w:tcPr>
          <w:p w:rsidR="00C06CA2" w:rsidRPr="007423FD" w:rsidRDefault="00C06CA2" w:rsidP="00A2628C">
            <w:pPr>
              <w:pStyle w:val="Texto"/>
              <w:spacing w:after="64"/>
              <w:ind w:firstLine="0"/>
              <w:rPr>
                <w:rFonts w:ascii="Verdana" w:hAnsi="Verdana"/>
                <w:sz w:val="16"/>
                <w:szCs w:val="16"/>
              </w:rPr>
            </w:pPr>
            <w:r w:rsidRPr="007423FD">
              <w:rPr>
                <w:rFonts w:ascii="Verdana" w:hAnsi="Verdana"/>
                <w:b/>
                <w:sz w:val="16"/>
                <w:szCs w:val="16"/>
              </w:rPr>
              <w:t>VII.</w:t>
            </w:r>
            <w:r w:rsidRPr="007423FD">
              <w:rPr>
                <w:rFonts w:ascii="Verdana" w:hAnsi="Verdana"/>
                <w:b/>
                <w:sz w:val="16"/>
                <w:szCs w:val="16"/>
              </w:rPr>
              <w:tab/>
            </w:r>
            <w:r w:rsidRPr="007423FD">
              <w:rPr>
                <w:rFonts w:ascii="Verdana" w:hAnsi="Verdana"/>
                <w:sz w:val="16"/>
                <w:szCs w:val="16"/>
              </w:rPr>
              <w:t>Publicar la lista de todas las instalaciones de generación y transmisión de energía eléctrica que se encuentren en el programa de auditoría ambiental administrado por la Procuraduría así como del grado de cumplimiento de cada instalación.</w:t>
            </w:r>
          </w:p>
        </w:tc>
        <w:tc>
          <w:tcPr>
            <w:tcW w:w="4810" w:type="dxa"/>
            <w:shd w:val="clear" w:color="auto" w:fill="auto"/>
          </w:tcPr>
          <w:p w:rsidR="00C06CA2" w:rsidRPr="007423FD" w:rsidRDefault="00C06CA2" w:rsidP="00A2628C">
            <w:pPr>
              <w:pStyle w:val="Texto"/>
              <w:spacing w:after="64"/>
              <w:ind w:firstLine="0"/>
              <w:rPr>
                <w:rFonts w:ascii="Verdana" w:hAnsi="Verdana"/>
                <w:sz w:val="16"/>
                <w:szCs w:val="16"/>
                <w:lang w:val="en-US"/>
              </w:rPr>
            </w:pPr>
            <w:r w:rsidRPr="007423FD">
              <w:rPr>
                <w:rFonts w:ascii="Verdana" w:hAnsi="Verdana"/>
                <w:b/>
                <w:sz w:val="16"/>
                <w:szCs w:val="16"/>
              </w:rPr>
              <w:t xml:space="preserve"> </w:t>
            </w:r>
            <w:r w:rsidRPr="007423FD">
              <w:rPr>
                <w:rFonts w:ascii="Verdana" w:hAnsi="Verdana"/>
                <w:b/>
                <w:sz w:val="16"/>
                <w:szCs w:val="16"/>
                <w:lang w:val="en-US"/>
              </w:rPr>
              <w:t xml:space="preserve">VII. </w:t>
            </w:r>
            <w:r w:rsidRPr="007423FD">
              <w:rPr>
                <w:rFonts w:ascii="Verdana" w:hAnsi="Verdana"/>
                <w:sz w:val="16"/>
                <w:szCs w:val="16"/>
                <w:lang w:val="en-US"/>
              </w:rPr>
              <w:t xml:space="preserve"> Publish the list of all generating facilities and power transmission that are in the environmental audit program administered by the Office and the degree of compliance of each installation.</w:t>
            </w:r>
          </w:p>
        </w:tc>
      </w:tr>
      <w:tr w:rsidR="00C06CA2" w:rsidRPr="00A94A5E" w:rsidTr="000A51D7">
        <w:tc>
          <w:tcPr>
            <w:tcW w:w="4810" w:type="dxa"/>
            <w:shd w:val="clear" w:color="auto" w:fill="auto"/>
          </w:tcPr>
          <w:p w:rsidR="00C06CA2" w:rsidRPr="007423FD" w:rsidRDefault="00C06CA2" w:rsidP="00A2628C">
            <w:pPr>
              <w:pStyle w:val="Texto"/>
              <w:spacing w:after="64"/>
              <w:ind w:firstLine="0"/>
              <w:jc w:val="center"/>
              <w:rPr>
                <w:rFonts w:ascii="Verdana" w:hAnsi="Verdana"/>
                <w:b/>
                <w:sz w:val="16"/>
                <w:szCs w:val="16"/>
              </w:rPr>
            </w:pPr>
            <w:r w:rsidRPr="007423FD">
              <w:rPr>
                <w:rFonts w:ascii="Verdana" w:hAnsi="Verdana"/>
                <w:b/>
                <w:sz w:val="16"/>
                <w:szCs w:val="16"/>
              </w:rPr>
              <w:t>Capítulo II</w:t>
            </w:r>
          </w:p>
        </w:tc>
        <w:tc>
          <w:tcPr>
            <w:tcW w:w="4810" w:type="dxa"/>
            <w:shd w:val="clear" w:color="auto" w:fill="auto"/>
          </w:tcPr>
          <w:p w:rsidR="00C06CA2" w:rsidRPr="007423FD" w:rsidRDefault="00C06CA2" w:rsidP="00A2628C">
            <w:pPr>
              <w:pStyle w:val="Texto"/>
              <w:spacing w:after="64"/>
              <w:ind w:firstLine="0"/>
              <w:jc w:val="center"/>
              <w:rPr>
                <w:rFonts w:ascii="Verdana" w:hAnsi="Verdana"/>
                <w:b/>
                <w:sz w:val="16"/>
                <w:szCs w:val="16"/>
              </w:rPr>
            </w:pPr>
            <w:r w:rsidRPr="007423FD">
              <w:rPr>
                <w:rFonts w:ascii="Verdana" w:hAnsi="Verdana"/>
                <w:b/>
                <w:sz w:val="16"/>
                <w:szCs w:val="16"/>
              </w:rPr>
              <w:t>Chapter II</w:t>
            </w:r>
          </w:p>
        </w:tc>
      </w:tr>
      <w:tr w:rsidR="00C06CA2" w:rsidRPr="00A94A5E" w:rsidTr="000A51D7">
        <w:tc>
          <w:tcPr>
            <w:tcW w:w="4810" w:type="dxa"/>
            <w:shd w:val="clear" w:color="auto" w:fill="auto"/>
          </w:tcPr>
          <w:p w:rsidR="00C06CA2" w:rsidRPr="007423FD" w:rsidRDefault="00C06CA2" w:rsidP="00A2628C">
            <w:pPr>
              <w:pStyle w:val="Texto"/>
              <w:spacing w:after="64"/>
              <w:ind w:firstLine="0"/>
              <w:jc w:val="center"/>
              <w:rPr>
                <w:rFonts w:ascii="Verdana" w:hAnsi="Verdana"/>
                <w:b/>
                <w:sz w:val="16"/>
                <w:szCs w:val="16"/>
              </w:rPr>
            </w:pPr>
            <w:r w:rsidRPr="007423FD">
              <w:rPr>
                <w:rFonts w:ascii="Verdana" w:hAnsi="Verdana"/>
                <w:b/>
                <w:sz w:val="16"/>
                <w:szCs w:val="16"/>
              </w:rPr>
              <w:t>De los Instrumentos de Planeación de la Transición Energética</w:t>
            </w:r>
          </w:p>
        </w:tc>
        <w:tc>
          <w:tcPr>
            <w:tcW w:w="4810" w:type="dxa"/>
            <w:shd w:val="clear" w:color="auto" w:fill="auto"/>
          </w:tcPr>
          <w:p w:rsidR="00C06CA2" w:rsidRPr="007423FD" w:rsidRDefault="00C06CA2" w:rsidP="00A2628C">
            <w:pPr>
              <w:pStyle w:val="Texto"/>
              <w:spacing w:after="64"/>
              <w:ind w:firstLine="0"/>
              <w:jc w:val="center"/>
              <w:rPr>
                <w:rFonts w:ascii="Verdana" w:hAnsi="Verdana"/>
                <w:b/>
                <w:sz w:val="16"/>
                <w:szCs w:val="16"/>
                <w:lang w:val="en-US"/>
              </w:rPr>
            </w:pPr>
            <w:r w:rsidRPr="007423FD">
              <w:rPr>
                <w:rFonts w:ascii="Verdana" w:hAnsi="Verdana"/>
                <w:b/>
                <w:sz w:val="16"/>
                <w:szCs w:val="16"/>
                <w:lang w:val="en-US"/>
              </w:rPr>
              <w:t>Instruments of Energy Transition Planning</w:t>
            </w:r>
          </w:p>
        </w:tc>
      </w:tr>
      <w:tr w:rsidR="00C06CA2" w:rsidRPr="00A94A5E" w:rsidTr="000A51D7">
        <w:tc>
          <w:tcPr>
            <w:tcW w:w="4810" w:type="dxa"/>
            <w:shd w:val="clear" w:color="auto" w:fill="auto"/>
          </w:tcPr>
          <w:p w:rsidR="00C06CA2" w:rsidRPr="007423FD" w:rsidRDefault="00C06CA2" w:rsidP="00A2628C">
            <w:pPr>
              <w:pStyle w:val="Texto"/>
              <w:spacing w:after="64"/>
              <w:ind w:firstLine="0"/>
              <w:rPr>
                <w:rFonts w:ascii="Verdana" w:hAnsi="Verdana"/>
                <w:sz w:val="16"/>
                <w:szCs w:val="16"/>
              </w:rPr>
            </w:pPr>
            <w:r w:rsidRPr="007423FD">
              <w:rPr>
                <w:rFonts w:ascii="Verdana" w:hAnsi="Verdana"/>
                <w:b/>
                <w:sz w:val="16"/>
                <w:szCs w:val="16"/>
              </w:rPr>
              <w:t>Artículo 21.-</w:t>
            </w:r>
            <w:r w:rsidRPr="007423FD">
              <w:rPr>
                <w:rFonts w:ascii="Verdana" w:hAnsi="Verdana"/>
                <w:sz w:val="16"/>
                <w:szCs w:val="16"/>
              </w:rPr>
              <w:t xml:space="preserve"> Son instrumentos de planeación de la política nacional de energía en materia de Energías Limpias y Eficiencia Energética los siguientes:</w:t>
            </w:r>
          </w:p>
        </w:tc>
        <w:tc>
          <w:tcPr>
            <w:tcW w:w="4810" w:type="dxa"/>
            <w:shd w:val="clear" w:color="auto" w:fill="auto"/>
          </w:tcPr>
          <w:p w:rsidR="00C06CA2" w:rsidRPr="007423FD" w:rsidRDefault="00C06CA2" w:rsidP="00A2628C">
            <w:pPr>
              <w:pStyle w:val="Texto"/>
              <w:spacing w:after="64"/>
              <w:ind w:firstLine="0"/>
              <w:rPr>
                <w:rFonts w:ascii="Verdana" w:hAnsi="Verdana"/>
                <w:sz w:val="16"/>
                <w:szCs w:val="16"/>
                <w:lang w:val="en-US"/>
              </w:rPr>
            </w:pPr>
            <w:r w:rsidRPr="007423FD">
              <w:rPr>
                <w:rFonts w:ascii="Verdana" w:hAnsi="Verdana"/>
                <w:b/>
                <w:sz w:val="16"/>
                <w:szCs w:val="16"/>
                <w:lang w:val="en-US"/>
              </w:rPr>
              <w:t xml:space="preserve">Article 21.- </w:t>
            </w:r>
            <w:r w:rsidRPr="007423FD">
              <w:rPr>
                <w:rFonts w:ascii="Verdana" w:hAnsi="Verdana"/>
                <w:sz w:val="16"/>
                <w:szCs w:val="16"/>
                <w:lang w:val="en-US"/>
              </w:rPr>
              <w:t xml:space="preserve"> Instruments are planning national energy policy on </w:t>
            </w:r>
            <w:r w:rsidR="003E025E" w:rsidRPr="007423FD">
              <w:rPr>
                <w:rFonts w:ascii="Verdana" w:hAnsi="Verdana"/>
                <w:sz w:val="16"/>
                <w:szCs w:val="16"/>
                <w:lang w:val="en-US"/>
              </w:rPr>
              <w:t>Clean Energy</w:t>
            </w:r>
            <w:r w:rsidRPr="007423FD">
              <w:rPr>
                <w:rFonts w:ascii="Verdana" w:hAnsi="Verdana"/>
                <w:sz w:val="16"/>
                <w:szCs w:val="16"/>
                <w:lang w:val="en-US"/>
              </w:rPr>
              <w:t xml:space="preserve"> and Energy Efficiency as follows:</w:t>
            </w:r>
          </w:p>
        </w:tc>
      </w:tr>
      <w:tr w:rsidR="00C06CA2" w:rsidRPr="00A94A5E" w:rsidTr="000A51D7">
        <w:tc>
          <w:tcPr>
            <w:tcW w:w="4810" w:type="dxa"/>
            <w:shd w:val="clear" w:color="auto" w:fill="auto"/>
          </w:tcPr>
          <w:p w:rsidR="00C06CA2" w:rsidRPr="007423FD" w:rsidRDefault="00C06CA2" w:rsidP="00A2628C">
            <w:pPr>
              <w:pStyle w:val="Texto"/>
              <w:spacing w:after="64"/>
              <w:ind w:firstLine="0"/>
              <w:rPr>
                <w:rFonts w:ascii="Verdana" w:hAnsi="Verdana"/>
                <w:sz w:val="16"/>
                <w:szCs w:val="16"/>
              </w:rPr>
            </w:pPr>
            <w:r w:rsidRPr="007423FD">
              <w:rPr>
                <w:rFonts w:ascii="Verdana" w:hAnsi="Verdana"/>
                <w:b/>
                <w:sz w:val="16"/>
                <w:szCs w:val="16"/>
              </w:rPr>
              <w:t>I.</w:t>
            </w:r>
            <w:r w:rsidRPr="007423FD">
              <w:rPr>
                <w:rFonts w:ascii="Verdana" w:hAnsi="Verdana"/>
                <w:b/>
                <w:sz w:val="16"/>
                <w:szCs w:val="16"/>
              </w:rPr>
              <w:tab/>
            </w:r>
            <w:r w:rsidRPr="007423FD">
              <w:rPr>
                <w:rFonts w:ascii="Verdana" w:hAnsi="Verdana"/>
                <w:sz w:val="16"/>
                <w:szCs w:val="16"/>
              </w:rPr>
              <w:t>La Estrategia;</w:t>
            </w:r>
          </w:p>
        </w:tc>
        <w:tc>
          <w:tcPr>
            <w:tcW w:w="4810" w:type="dxa"/>
            <w:shd w:val="clear" w:color="auto" w:fill="auto"/>
          </w:tcPr>
          <w:p w:rsidR="00C06CA2" w:rsidRPr="007423FD" w:rsidRDefault="00C06CA2" w:rsidP="00A2628C">
            <w:pPr>
              <w:pStyle w:val="Texto"/>
              <w:spacing w:after="64"/>
              <w:ind w:firstLine="0"/>
              <w:rPr>
                <w:rFonts w:ascii="Verdana" w:hAnsi="Verdana"/>
                <w:sz w:val="16"/>
                <w:szCs w:val="16"/>
              </w:rPr>
            </w:pPr>
            <w:r w:rsidRPr="007423FD">
              <w:rPr>
                <w:rFonts w:ascii="Verdana" w:hAnsi="Verdana"/>
                <w:b/>
                <w:sz w:val="16"/>
                <w:szCs w:val="16"/>
              </w:rPr>
              <w:t xml:space="preserve"> I. </w:t>
            </w:r>
            <w:r w:rsidRPr="007423FD">
              <w:rPr>
                <w:rFonts w:ascii="Verdana" w:hAnsi="Verdana"/>
                <w:sz w:val="16"/>
                <w:szCs w:val="16"/>
              </w:rPr>
              <w:t xml:space="preserve"> The strategy;</w:t>
            </w:r>
          </w:p>
        </w:tc>
      </w:tr>
      <w:tr w:rsidR="00C06CA2" w:rsidRPr="00A94A5E" w:rsidTr="000A51D7">
        <w:tc>
          <w:tcPr>
            <w:tcW w:w="4810" w:type="dxa"/>
            <w:shd w:val="clear" w:color="auto" w:fill="auto"/>
          </w:tcPr>
          <w:p w:rsidR="00C06CA2" w:rsidRPr="007423FD" w:rsidRDefault="00C06CA2" w:rsidP="00A2628C">
            <w:pPr>
              <w:pStyle w:val="Texto"/>
              <w:spacing w:after="64"/>
              <w:ind w:firstLine="0"/>
              <w:rPr>
                <w:rFonts w:ascii="Verdana" w:hAnsi="Verdana"/>
                <w:sz w:val="16"/>
                <w:szCs w:val="16"/>
              </w:rPr>
            </w:pPr>
            <w:r w:rsidRPr="007423FD">
              <w:rPr>
                <w:rFonts w:ascii="Verdana" w:hAnsi="Verdana"/>
                <w:b/>
                <w:sz w:val="16"/>
                <w:szCs w:val="16"/>
              </w:rPr>
              <w:t>II.</w:t>
            </w:r>
            <w:r w:rsidRPr="007423FD">
              <w:rPr>
                <w:rFonts w:ascii="Verdana" w:hAnsi="Verdana"/>
                <w:b/>
                <w:sz w:val="16"/>
                <w:szCs w:val="16"/>
              </w:rPr>
              <w:tab/>
            </w:r>
            <w:r w:rsidRPr="007423FD">
              <w:rPr>
                <w:rFonts w:ascii="Verdana" w:hAnsi="Verdana"/>
                <w:sz w:val="16"/>
                <w:szCs w:val="16"/>
              </w:rPr>
              <w:t>El Programa, y</w:t>
            </w:r>
          </w:p>
        </w:tc>
        <w:tc>
          <w:tcPr>
            <w:tcW w:w="4810" w:type="dxa"/>
            <w:shd w:val="clear" w:color="auto" w:fill="auto"/>
          </w:tcPr>
          <w:p w:rsidR="00C06CA2" w:rsidRPr="007423FD" w:rsidRDefault="00C06CA2" w:rsidP="00A2628C">
            <w:pPr>
              <w:pStyle w:val="Texto"/>
              <w:spacing w:after="64"/>
              <w:ind w:firstLine="0"/>
              <w:rPr>
                <w:rFonts w:ascii="Verdana" w:hAnsi="Verdana"/>
                <w:sz w:val="16"/>
                <w:szCs w:val="16"/>
              </w:rPr>
            </w:pPr>
            <w:r w:rsidRPr="007423FD">
              <w:rPr>
                <w:rFonts w:ascii="Verdana" w:hAnsi="Verdana"/>
                <w:b/>
                <w:sz w:val="16"/>
                <w:szCs w:val="16"/>
              </w:rPr>
              <w:t xml:space="preserve"> II. </w:t>
            </w:r>
            <w:r w:rsidRPr="007423FD">
              <w:rPr>
                <w:rFonts w:ascii="Verdana" w:hAnsi="Verdana"/>
                <w:sz w:val="16"/>
                <w:szCs w:val="16"/>
              </w:rPr>
              <w:t xml:space="preserve"> Program and</w:t>
            </w:r>
          </w:p>
        </w:tc>
      </w:tr>
      <w:tr w:rsidR="00C06CA2" w:rsidRPr="00A94A5E" w:rsidTr="000A51D7">
        <w:tc>
          <w:tcPr>
            <w:tcW w:w="4810" w:type="dxa"/>
            <w:shd w:val="clear" w:color="auto" w:fill="auto"/>
          </w:tcPr>
          <w:p w:rsidR="00C06CA2" w:rsidRPr="007423FD" w:rsidRDefault="00C06CA2" w:rsidP="00A2628C">
            <w:pPr>
              <w:pStyle w:val="Texto"/>
              <w:spacing w:after="64"/>
              <w:ind w:firstLine="0"/>
              <w:rPr>
                <w:rFonts w:ascii="Verdana" w:hAnsi="Verdana"/>
                <w:sz w:val="16"/>
                <w:szCs w:val="16"/>
              </w:rPr>
            </w:pPr>
            <w:r w:rsidRPr="007423FD">
              <w:rPr>
                <w:rFonts w:ascii="Verdana" w:hAnsi="Verdana"/>
                <w:b/>
                <w:sz w:val="16"/>
                <w:szCs w:val="16"/>
              </w:rPr>
              <w:t>III.</w:t>
            </w:r>
            <w:r w:rsidRPr="007423FD">
              <w:rPr>
                <w:rFonts w:ascii="Verdana" w:hAnsi="Verdana"/>
                <w:b/>
                <w:sz w:val="16"/>
                <w:szCs w:val="16"/>
              </w:rPr>
              <w:tab/>
            </w:r>
            <w:r w:rsidRPr="007423FD">
              <w:rPr>
                <w:rFonts w:ascii="Verdana" w:hAnsi="Verdana"/>
                <w:sz w:val="16"/>
                <w:szCs w:val="16"/>
              </w:rPr>
              <w:t>El PRONASE.</w:t>
            </w:r>
          </w:p>
        </w:tc>
        <w:tc>
          <w:tcPr>
            <w:tcW w:w="4810" w:type="dxa"/>
            <w:shd w:val="clear" w:color="auto" w:fill="auto"/>
          </w:tcPr>
          <w:p w:rsidR="00C06CA2" w:rsidRPr="007423FD" w:rsidRDefault="00C06CA2" w:rsidP="00A2628C">
            <w:pPr>
              <w:pStyle w:val="Texto"/>
              <w:spacing w:after="64"/>
              <w:ind w:firstLine="0"/>
              <w:rPr>
                <w:rFonts w:ascii="Verdana" w:hAnsi="Verdana"/>
                <w:sz w:val="16"/>
                <w:szCs w:val="16"/>
              </w:rPr>
            </w:pPr>
            <w:r w:rsidRPr="007423FD">
              <w:rPr>
                <w:rFonts w:ascii="Verdana" w:hAnsi="Verdana"/>
                <w:b/>
                <w:sz w:val="16"/>
                <w:szCs w:val="16"/>
              </w:rPr>
              <w:t xml:space="preserve"> III. </w:t>
            </w:r>
            <w:r w:rsidRPr="007423FD">
              <w:rPr>
                <w:rFonts w:ascii="Verdana" w:hAnsi="Verdana"/>
                <w:sz w:val="16"/>
                <w:szCs w:val="16"/>
              </w:rPr>
              <w:t xml:space="preserve"> The PRONASE.</w:t>
            </w:r>
          </w:p>
        </w:tc>
      </w:tr>
      <w:tr w:rsidR="00C06CA2" w:rsidRPr="00A94A5E" w:rsidTr="000A51D7">
        <w:tc>
          <w:tcPr>
            <w:tcW w:w="4810" w:type="dxa"/>
            <w:shd w:val="clear" w:color="auto" w:fill="auto"/>
          </w:tcPr>
          <w:p w:rsidR="00C06CA2" w:rsidRPr="007423FD" w:rsidRDefault="00C06CA2" w:rsidP="00A2628C">
            <w:pPr>
              <w:pStyle w:val="Texto"/>
              <w:spacing w:after="64"/>
              <w:ind w:firstLine="0"/>
              <w:rPr>
                <w:rFonts w:ascii="Verdana" w:hAnsi="Verdana"/>
                <w:sz w:val="16"/>
                <w:szCs w:val="16"/>
              </w:rPr>
            </w:pPr>
            <w:r w:rsidRPr="007423FD">
              <w:rPr>
                <w:rFonts w:ascii="Verdana" w:hAnsi="Verdana"/>
                <w:sz w:val="16"/>
                <w:szCs w:val="16"/>
              </w:rPr>
              <w:t>La Secretaría elaborará el Programa y aprobará y publicará la Estrategia y el PRONASE en términos de la Ley de Planeación.</w:t>
            </w:r>
          </w:p>
        </w:tc>
        <w:tc>
          <w:tcPr>
            <w:tcW w:w="4810" w:type="dxa"/>
            <w:shd w:val="clear" w:color="auto" w:fill="auto"/>
          </w:tcPr>
          <w:p w:rsidR="00C06CA2" w:rsidRPr="007423FD" w:rsidRDefault="00C06CA2" w:rsidP="00A2628C">
            <w:pPr>
              <w:pStyle w:val="Texto"/>
              <w:spacing w:after="64"/>
              <w:ind w:firstLine="0"/>
              <w:rPr>
                <w:rFonts w:ascii="Verdana" w:hAnsi="Verdana"/>
                <w:sz w:val="16"/>
                <w:szCs w:val="16"/>
                <w:lang w:val="en-US"/>
              </w:rPr>
            </w:pPr>
            <w:r w:rsidRPr="007423FD">
              <w:rPr>
                <w:rFonts w:ascii="Verdana" w:hAnsi="Verdana"/>
                <w:sz w:val="16"/>
                <w:szCs w:val="16"/>
                <w:lang w:val="en-US"/>
              </w:rPr>
              <w:t xml:space="preserve">The </w:t>
            </w:r>
            <w:r w:rsidR="00852971" w:rsidRPr="007423FD">
              <w:rPr>
                <w:rFonts w:ascii="Verdana" w:hAnsi="Verdana"/>
                <w:sz w:val="16"/>
                <w:szCs w:val="16"/>
                <w:lang w:val="en-US"/>
              </w:rPr>
              <w:t>Secretary</w:t>
            </w:r>
            <w:r w:rsidRPr="007423FD">
              <w:rPr>
                <w:rFonts w:ascii="Verdana" w:hAnsi="Verdana"/>
                <w:sz w:val="16"/>
                <w:szCs w:val="16"/>
                <w:lang w:val="en-US"/>
              </w:rPr>
              <w:t xml:space="preserve"> will prepare the program and approve and publish the Strategy and PRONASE in terms of the Planning Act.</w:t>
            </w:r>
          </w:p>
        </w:tc>
      </w:tr>
      <w:tr w:rsidR="00C06CA2" w:rsidRPr="00A94A5E" w:rsidTr="000A51D7">
        <w:tc>
          <w:tcPr>
            <w:tcW w:w="4810" w:type="dxa"/>
            <w:shd w:val="clear" w:color="auto" w:fill="auto"/>
          </w:tcPr>
          <w:p w:rsidR="00C06CA2" w:rsidRPr="007423FD" w:rsidRDefault="00C06CA2" w:rsidP="00A2628C">
            <w:pPr>
              <w:pStyle w:val="Texto"/>
              <w:spacing w:after="64"/>
              <w:ind w:firstLine="0"/>
              <w:rPr>
                <w:rFonts w:ascii="Verdana" w:hAnsi="Verdana"/>
                <w:sz w:val="16"/>
                <w:szCs w:val="16"/>
              </w:rPr>
            </w:pPr>
            <w:r w:rsidRPr="007423FD">
              <w:rPr>
                <w:rFonts w:ascii="Verdana" w:hAnsi="Verdana"/>
                <w:sz w:val="16"/>
                <w:szCs w:val="16"/>
              </w:rPr>
              <w:t>Los instrumentos de planeación listados en este artículo deberán contar con una versión exacta en formato electrónico y deberá ser posible su consulta en línea abierta para todo público.</w:t>
            </w:r>
          </w:p>
        </w:tc>
        <w:tc>
          <w:tcPr>
            <w:tcW w:w="4810" w:type="dxa"/>
            <w:shd w:val="clear" w:color="auto" w:fill="auto"/>
          </w:tcPr>
          <w:p w:rsidR="00C06CA2" w:rsidRPr="007423FD" w:rsidRDefault="00C06CA2" w:rsidP="00A2628C">
            <w:pPr>
              <w:pStyle w:val="Texto"/>
              <w:spacing w:after="64"/>
              <w:ind w:firstLine="0"/>
              <w:rPr>
                <w:rFonts w:ascii="Verdana" w:hAnsi="Verdana"/>
                <w:sz w:val="16"/>
                <w:szCs w:val="16"/>
                <w:lang w:val="en-US"/>
              </w:rPr>
            </w:pPr>
            <w:r w:rsidRPr="007423FD">
              <w:rPr>
                <w:rFonts w:ascii="Verdana" w:hAnsi="Verdana"/>
                <w:sz w:val="16"/>
                <w:szCs w:val="16"/>
                <w:lang w:val="en-US"/>
              </w:rPr>
              <w:t xml:space="preserve">Planning instruments listed in this article </w:t>
            </w:r>
            <w:r w:rsidR="0080370E" w:rsidRPr="007423FD">
              <w:rPr>
                <w:rFonts w:ascii="Verdana" w:hAnsi="Verdana"/>
                <w:sz w:val="16"/>
                <w:szCs w:val="16"/>
                <w:lang w:val="en-US"/>
              </w:rPr>
              <w:t>must</w:t>
            </w:r>
            <w:r w:rsidRPr="007423FD">
              <w:rPr>
                <w:rFonts w:ascii="Verdana" w:hAnsi="Verdana"/>
                <w:sz w:val="16"/>
                <w:szCs w:val="16"/>
                <w:lang w:val="en-US"/>
              </w:rPr>
              <w:t xml:space="preserve"> have an exact electronic version and must be possible to open online consultation for all age groups.</w:t>
            </w:r>
          </w:p>
        </w:tc>
      </w:tr>
      <w:tr w:rsidR="00C06CA2" w:rsidRPr="00A94A5E" w:rsidTr="000A51D7">
        <w:tc>
          <w:tcPr>
            <w:tcW w:w="4810" w:type="dxa"/>
            <w:shd w:val="clear" w:color="auto" w:fill="auto"/>
          </w:tcPr>
          <w:p w:rsidR="00C06CA2" w:rsidRPr="007423FD" w:rsidRDefault="00C06CA2" w:rsidP="00A2628C">
            <w:pPr>
              <w:pStyle w:val="Texto"/>
              <w:spacing w:after="64"/>
              <w:ind w:firstLine="0"/>
              <w:rPr>
                <w:rFonts w:ascii="Verdana" w:hAnsi="Verdana"/>
                <w:sz w:val="16"/>
                <w:szCs w:val="16"/>
              </w:rPr>
            </w:pPr>
            <w:r w:rsidRPr="007423FD">
              <w:rPr>
                <w:rFonts w:ascii="Verdana" w:hAnsi="Verdana"/>
                <w:b/>
                <w:sz w:val="16"/>
                <w:szCs w:val="16"/>
              </w:rPr>
              <w:t xml:space="preserve">Artículo 22.- </w:t>
            </w:r>
            <w:r w:rsidRPr="007423FD">
              <w:rPr>
                <w:rFonts w:ascii="Verdana" w:hAnsi="Verdana"/>
                <w:sz w:val="16"/>
                <w:szCs w:val="16"/>
              </w:rPr>
              <w:t>Los instrumentos de planeación listados en el artículo 21 de esta Ley deberán constituirse en políticas obligadas para el desarrollo de otros instrumentos de planeación del sector energético y otros sectores que contengan elementos en materia de Energías Limpias que influyan en políticas públicas, considerando las previsiones de la Ley de Planeación.</w:t>
            </w:r>
          </w:p>
        </w:tc>
        <w:tc>
          <w:tcPr>
            <w:tcW w:w="4810" w:type="dxa"/>
            <w:shd w:val="clear" w:color="auto" w:fill="auto"/>
          </w:tcPr>
          <w:p w:rsidR="00C06CA2" w:rsidRPr="007423FD" w:rsidRDefault="00C06CA2" w:rsidP="00A2628C">
            <w:pPr>
              <w:pStyle w:val="Texto"/>
              <w:spacing w:after="64"/>
              <w:ind w:firstLine="0"/>
              <w:rPr>
                <w:rFonts w:ascii="Verdana" w:hAnsi="Verdana"/>
                <w:sz w:val="16"/>
                <w:szCs w:val="16"/>
                <w:lang w:val="en-US"/>
              </w:rPr>
            </w:pPr>
            <w:r w:rsidRPr="007423FD">
              <w:rPr>
                <w:rFonts w:ascii="Verdana" w:hAnsi="Verdana"/>
                <w:b/>
                <w:sz w:val="16"/>
                <w:szCs w:val="16"/>
                <w:lang w:val="en-US"/>
              </w:rPr>
              <w:t xml:space="preserve">Article 22.- </w:t>
            </w:r>
            <w:r w:rsidRPr="007423FD">
              <w:rPr>
                <w:rFonts w:ascii="Verdana" w:hAnsi="Verdana"/>
                <w:sz w:val="16"/>
                <w:szCs w:val="16"/>
                <w:lang w:val="en-US"/>
              </w:rPr>
              <w:t xml:space="preserve"> Instruments listed planning in Article 21 of </w:t>
            </w:r>
            <w:r w:rsidR="00A94A5E" w:rsidRPr="007423FD">
              <w:rPr>
                <w:rFonts w:ascii="Verdana" w:hAnsi="Verdana"/>
                <w:sz w:val="16"/>
                <w:szCs w:val="16"/>
                <w:lang w:val="en-US"/>
              </w:rPr>
              <w:t>this Law</w:t>
            </w:r>
            <w:r w:rsidRPr="007423FD">
              <w:rPr>
                <w:rFonts w:ascii="Verdana" w:hAnsi="Verdana"/>
                <w:sz w:val="16"/>
                <w:szCs w:val="16"/>
                <w:lang w:val="en-US"/>
              </w:rPr>
              <w:t xml:space="preserve"> </w:t>
            </w:r>
            <w:r w:rsidR="00852971" w:rsidRPr="007423FD">
              <w:rPr>
                <w:rFonts w:ascii="Verdana" w:hAnsi="Verdana"/>
                <w:sz w:val="16"/>
                <w:szCs w:val="16"/>
                <w:lang w:val="en-US"/>
              </w:rPr>
              <w:t>will</w:t>
            </w:r>
            <w:r w:rsidRPr="007423FD">
              <w:rPr>
                <w:rFonts w:ascii="Verdana" w:hAnsi="Verdana"/>
                <w:sz w:val="16"/>
                <w:szCs w:val="16"/>
                <w:lang w:val="en-US"/>
              </w:rPr>
              <w:t xml:space="preserve"> become bound policies for the development of other planning instruments in the energy sector and other sectors containing elements on </w:t>
            </w:r>
            <w:r w:rsidR="003E025E" w:rsidRPr="007423FD">
              <w:rPr>
                <w:rFonts w:ascii="Verdana" w:hAnsi="Verdana"/>
                <w:sz w:val="16"/>
                <w:szCs w:val="16"/>
                <w:lang w:val="en-US"/>
              </w:rPr>
              <w:t>Clean Energy</w:t>
            </w:r>
            <w:r w:rsidRPr="007423FD">
              <w:rPr>
                <w:rFonts w:ascii="Verdana" w:hAnsi="Verdana"/>
                <w:sz w:val="16"/>
                <w:szCs w:val="16"/>
                <w:lang w:val="en-US"/>
              </w:rPr>
              <w:t xml:space="preserve"> to influence public policies, considering the provisions of the Planning law.</w:t>
            </w:r>
          </w:p>
        </w:tc>
      </w:tr>
      <w:tr w:rsidR="00C06CA2" w:rsidRPr="00A94A5E" w:rsidTr="000A51D7">
        <w:tc>
          <w:tcPr>
            <w:tcW w:w="4810" w:type="dxa"/>
            <w:shd w:val="clear" w:color="auto" w:fill="auto"/>
          </w:tcPr>
          <w:p w:rsidR="00C06CA2" w:rsidRPr="007423FD" w:rsidRDefault="00C06CA2" w:rsidP="00A2628C">
            <w:pPr>
              <w:pStyle w:val="Texto"/>
              <w:spacing w:after="64"/>
              <w:ind w:firstLine="0"/>
              <w:rPr>
                <w:rFonts w:ascii="Verdana" w:hAnsi="Verdana"/>
                <w:sz w:val="16"/>
                <w:szCs w:val="16"/>
              </w:rPr>
            </w:pPr>
            <w:r w:rsidRPr="007423FD">
              <w:rPr>
                <w:rFonts w:ascii="Verdana" w:hAnsi="Verdana"/>
                <w:b/>
                <w:sz w:val="16"/>
                <w:szCs w:val="16"/>
              </w:rPr>
              <w:t>Artículo 23.-</w:t>
            </w:r>
            <w:r w:rsidRPr="007423FD">
              <w:rPr>
                <w:rFonts w:ascii="Verdana" w:hAnsi="Verdana"/>
                <w:sz w:val="16"/>
                <w:szCs w:val="16"/>
              </w:rPr>
              <w:t xml:space="preserve"> Los instrumentos de planeación a que se refiere el artículo 21 deberán ser evaluados obligatoriamente en forma periódica por la Secretaría y el Consejo, en los plazos establecidos por esta Ley, y estarán sujetos a un proceso de mejora continua que incluya la evaluación de sus resultados parciales, la identificación de barreras para el logro de sus objetivos, la identificación de otras oportunidades de mejora y la adopción de medidas correctivas en el caso de que algunos indicadores de cumplimiento no alcancen los resultados comprometidos. Las obligaciones aquí descritas considerarán las previsiones de la Ley de Planeación.</w:t>
            </w:r>
          </w:p>
        </w:tc>
        <w:tc>
          <w:tcPr>
            <w:tcW w:w="4810" w:type="dxa"/>
            <w:shd w:val="clear" w:color="auto" w:fill="auto"/>
          </w:tcPr>
          <w:p w:rsidR="00C06CA2" w:rsidRPr="007423FD" w:rsidRDefault="00C06CA2" w:rsidP="00A2628C">
            <w:pPr>
              <w:pStyle w:val="Texto"/>
              <w:spacing w:after="64"/>
              <w:ind w:firstLine="0"/>
              <w:rPr>
                <w:rFonts w:ascii="Verdana" w:hAnsi="Verdana"/>
                <w:sz w:val="16"/>
                <w:szCs w:val="16"/>
                <w:lang w:val="en-US"/>
              </w:rPr>
            </w:pPr>
            <w:r w:rsidRPr="007423FD">
              <w:rPr>
                <w:rFonts w:ascii="Verdana" w:hAnsi="Verdana"/>
                <w:b/>
                <w:sz w:val="16"/>
                <w:szCs w:val="16"/>
                <w:lang w:val="en-US"/>
              </w:rPr>
              <w:t xml:space="preserve">ARTICLE 23.- </w:t>
            </w:r>
            <w:r w:rsidRPr="007423FD">
              <w:rPr>
                <w:rFonts w:ascii="Verdana" w:hAnsi="Verdana"/>
                <w:sz w:val="16"/>
                <w:szCs w:val="16"/>
                <w:lang w:val="en-US"/>
              </w:rPr>
              <w:t xml:space="preserve"> Planning instruments referred to in Article 21 refers </w:t>
            </w:r>
            <w:r w:rsidR="00852971" w:rsidRPr="007423FD">
              <w:rPr>
                <w:rFonts w:ascii="Verdana" w:hAnsi="Verdana"/>
                <w:sz w:val="16"/>
                <w:szCs w:val="16"/>
                <w:lang w:val="en-US"/>
              </w:rPr>
              <w:t>will</w:t>
            </w:r>
            <w:r w:rsidRPr="007423FD">
              <w:rPr>
                <w:rFonts w:ascii="Verdana" w:hAnsi="Verdana"/>
                <w:sz w:val="16"/>
                <w:szCs w:val="16"/>
                <w:lang w:val="en-US"/>
              </w:rPr>
              <w:t xml:space="preserve"> be assessed mandatory periodically by the </w:t>
            </w:r>
            <w:r w:rsidR="00852971" w:rsidRPr="007423FD">
              <w:rPr>
                <w:rFonts w:ascii="Verdana" w:hAnsi="Verdana"/>
                <w:sz w:val="16"/>
                <w:szCs w:val="16"/>
                <w:lang w:val="en-US"/>
              </w:rPr>
              <w:t>Secretary</w:t>
            </w:r>
            <w:r w:rsidRPr="007423FD">
              <w:rPr>
                <w:rFonts w:ascii="Verdana" w:hAnsi="Verdana"/>
                <w:sz w:val="16"/>
                <w:szCs w:val="16"/>
                <w:lang w:val="en-US"/>
              </w:rPr>
              <w:t xml:space="preserve"> and the Council, within the deadlines established by </w:t>
            </w:r>
            <w:r w:rsidR="00A94A5E" w:rsidRPr="007423FD">
              <w:rPr>
                <w:rFonts w:ascii="Verdana" w:hAnsi="Verdana"/>
                <w:sz w:val="16"/>
                <w:szCs w:val="16"/>
                <w:lang w:val="en-US"/>
              </w:rPr>
              <w:t>this Law</w:t>
            </w:r>
            <w:r w:rsidRPr="007423FD">
              <w:rPr>
                <w:rFonts w:ascii="Verdana" w:hAnsi="Verdana"/>
                <w:sz w:val="16"/>
                <w:szCs w:val="16"/>
                <w:lang w:val="en-US"/>
              </w:rPr>
              <w:t xml:space="preserve"> and </w:t>
            </w:r>
            <w:r w:rsidR="00852971" w:rsidRPr="007423FD">
              <w:rPr>
                <w:rFonts w:ascii="Verdana" w:hAnsi="Verdana"/>
                <w:sz w:val="16"/>
                <w:szCs w:val="16"/>
                <w:lang w:val="en-US"/>
              </w:rPr>
              <w:t>will</w:t>
            </w:r>
            <w:r w:rsidRPr="007423FD">
              <w:rPr>
                <w:rFonts w:ascii="Verdana" w:hAnsi="Verdana"/>
                <w:sz w:val="16"/>
                <w:szCs w:val="16"/>
                <w:lang w:val="en-US"/>
              </w:rPr>
              <w:t xml:space="preserve"> be subject to a continuous improvement process that includes evaluation of their partial results , identifying barriers to achieving their objectives, identifying other opportunities for improvement and corrective action in case some do not meet compliance indicators compromised the results. The obligations described here considered the provisions of the Planning Act.</w:t>
            </w:r>
          </w:p>
        </w:tc>
      </w:tr>
      <w:tr w:rsidR="00C06CA2" w:rsidRPr="00A94A5E" w:rsidTr="000A51D7">
        <w:tc>
          <w:tcPr>
            <w:tcW w:w="4810" w:type="dxa"/>
            <w:shd w:val="clear" w:color="auto" w:fill="auto"/>
          </w:tcPr>
          <w:p w:rsidR="00C06CA2" w:rsidRPr="007423FD" w:rsidRDefault="00C06CA2" w:rsidP="00A2628C">
            <w:pPr>
              <w:pStyle w:val="Texto"/>
              <w:spacing w:after="64"/>
              <w:ind w:firstLine="0"/>
              <w:rPr>
                <w:rFonts w:ascii="Verdana" w:hAnsi="Verdana"/>
                <w:sz w:val="16"/>
                <w:szCs w:val="16"/>
              </w:rPr>
            </w:pPr>
            <w:r w:rsidRPr="007423FD">
              <w:rPr>
                <w:rFonts w:ascii="Verdana" w:hAnsi="Verdana"/>
                <w:b/>
                <w:sz w:val="16"/>
                <w:szCs w:val="16"/>
              </w:rPr>
              <w:t>Artículo 24.-</w:t>
            </w:r>
            <w:r w:rsidRPr="007423FD">
              <w:rPr>
                <w:rFonts w:ascii="Verdana" w:hAnsi="Verdana"/>
                <w:sz w:val="16"/>
                <w:szCs w:val="16"/>
              </w:rPr>
              <w:t xml:space="preserve"> Sin perjuicio del régimen especial aplicable a las Empresas Productivas del Estado, la Secretaría de Hacienda y Crédito Público consolidará en el proyecto de Presupuesto de Egresos de la Federación, las provisiones de recursos del sector público necesarios para cumplir con los objetivos prioritarios establecidos en la Estrategia y en los otros instrumentos de planeación.</w:t>
            </w:r>
          </w:p>
        </w:tc>
        <w:tc>
          <w:tcPr>
            <w:tcW w:w="4810" w:type="dxa"/>
            <w:shd w:val="clear" w:color="auto" w:fill="auto"/>
          </w:tcPr>
          <w:p w:rsidR="00C06CA2" w:rsidRPr="007423FD" w:rsidRDefault="00C06CA2" w:rsidP="00A2628C">
            <w:pPr>
              <w:pStyle w:val="Texto"/>
              <w:spacing w:after="64"/>
              <w:ind w:firstLine="0"/>
              <w:rPr>
                <w:rFonts w:ascii="Verdana" w:hAnsi="Verdana"/>
                <w:sz w:val="16"/>
                <w:szCs w:val="16"/>
                <w:lang w:val="en-US"/>
              </w:rPr>
            </w:pPr>
            <w:r w:rsidRPr="007423FD">
              <w:rPr>
                <w:rFonts w:ascii="Verdana" w:hAnsi="Verdana"/>
                <w:b/>
                <w:sz w:val="16"/>
                <w:szCs w:val="16"/>
                <w:lang w:val="en-US"/>
              </w:rPr>
              <w:t xml:space="preserve">Article 24.- </w:t>
            </w:r>
            <w:r w:rsidRPr="007423FD">
              <w:rPr>
                <w:rFonts w:ascii="Verdana" w:hAnsi="Verdana"/>
                <w:sz w:val="16"/>
                <w:szCs w:val="16"/>
                <w:lang w:val="en-US"/>
              </w:rPr>
              <w:t xml:space="preserve"> Without prejudice to the special arrangements for Productive State Enterprises, the </w:t>
            </w:r>
            <w:r w:rsidR="00852971" w:rsidRPr="007423FD">
              <w:rPr>
                <w:rFonts w:ascii="Verdana" w:hAnsi="Verdana"/>
                <w:sz w:val="16"/>
                <w:szCs w:val="16"/>
                <w:lang w:val="en-US"/>
              </w:rPr>
              <w:t>Secretary</w:t>
            </w:r>
            <w:r w:rsidRPr="007423FD">
              <w:rPr>
                <w:rFonts w:ascii="Verdana" w:hAnsi="Verdana"/>
                <w:sz w:val="16"/>
                <w:szCs w:val="16"/>
                <w:lang w:val="en-US"/>
              </w:rPr>
              <w:t xml:space="preserve"> of Finance and Public Credit will consolidate in the draft Budget of Expenditures of the Federation, the provisions of public sector resources needed to meet the priorities set in the Strategy and other planning instruments.</w:t>
            </w:r>
          </w:p>
        </w:tc>
      </w:tr>
      <w:tr w:rsidR="00C06CA2" w:rsidRPr="00A94A5E" w:rsidTr="000A51D7">
        <w:tc>
          <w:tcPr>
            <w:tcW w:w="4810" w:type="dxa"/>
            <w:shd w:val="clear" w:color="auto" w:fill="auto"/>
          </w:tcPr>
          <w:p w:rsidR="00C06CA2" w:rsidRPr="007423FD" w:rsidRDefault="00C06CA2" w:rsidP="00A2628C">
            <w:pPr>
              <w:pStyle w:val="Texto"/>
              <w:spacing w:after="64"/>
              <w:ind w:firstLine="0"/>
              <w:rPr>
                <w:rFonts w:ascii="Verdana" w:hAnsi="Verdana"/>
                <w:sz w:val="16"/>
                <w:szCs w:val="16"/>
              </w:rPr>
            </w:pPr>
            <w:r w:rsidRPr="007423FD">
              <w:rPr>
                <w:rFonts w:ascii="Verdana" w:hAnsi="Verdana"/>
                <w:b/>
                <w:sz w:val="16"/>
                <w:szCs w:val="16"/>
              </w:rPr>
              <w:t>Artículo 25.-</w:t>
            </w:r>
            <w:r w:rsidRPr="007423FD">
              <w:rPr>
                <w:rFonts w:ascii="Verdana" w:hAnsi="Verdana"/>
                <w:sz w:val="16"/>
                <w:szCs w:val="16"/>
              </w:rPr>
              <w:t xml:space="preserve"> Los programas sectoriales correspondientes deberán reflejar las políticas, programas, acciones y proyectos determinados en la Estrategia y en los otros instrumentos de planeación previstos en esta Ley.</w:t>
            </w:r>
          </w:p>
        </w:tc>
        <w:tc>
          <w:tcPr>
            <w:tcW w:w="4810" w:type="dxa"/>
            <w:shd w:val="clear" w:color="auto" w:fill="auto"/>
          </w:tcPr>
          <w:p w:rsidR="00C06CA2" w:rsidRPr="007423FD" w:rsidRDefault="00C06CA2" w:rsidP="00A2628C">
            <w:pPr>
              <w:pStyle w:val="Texto"/>
              <w:spacing w:after="64"/>
              <w:ind w:firstLine="0"/>
              <w:rPr>
                <w:rFonts w:ascii="Verdana" w:hAnsi="Verdana"/>
                <w:sz w:val="16"/>
                <w:szCs w:val="16"/>
                <w:lang w:val="en-US"/>
              </w:rPr>
            </w:pPr>
            <w:r w:rsidRPr="007423FD">
              <w:rPr>
                <w:rFonts w:ascii="Verdana" w:hAnsi="Verdana"/>
                <w:b/>
                <w:sz w:val="16"/>
                <w:szCs w:val="16"/>
                <w:lang w:val="en-US"/>
              </w:rPr>
              <w:t xml:space="preserve">Article 25.- </w:t>
            </w:r>
            <w:r w:rsidRPr="007423FD">
              <w:rPr>
                <w:rFonts w:ascii="Verdana" w:hAnsi="Verdana"/>
                <w:sz w:val="16"/>
                <w:szCs w:val="16"/>
                <w:lang w:val="en-US"/>
              </w:rPr>
              <w:t xml:space="preserve"> The programs </w:t>
            </w:r>
            <w:r w:rsidR="0080370E" w:rsidRPr="007423FD">
              <w:rPr>
                <w:rFonts w:ascii="Verdana" w:hAnsi="Verdana"/>
                <w:sz w:val="16"/>
                <w:szCs w:val="16"/>
                <w:lang w:val="en-US"/>
              </w:rPr>
              <w:t>must</w:t>
            </w:r>
            <w:r w:rsidRPr="007423FD">
              <w:rPr>
                <w:rFonts w:ascii="Verdana" w:hAnsi="Verdana"/>
                <w:sz w:val="16"/>
                <w:szCs w:val="16"/>
                <w:lang w:val="en-US"/>
              </w:rPr>
              <w:t xml:space="preserve"> reflect relevant sectoral policies, programs, actions and specific projects in the Strategy and other planning instruments under </w:t>
            </w:r>
            <w:r w:rsidR="00A94A5E" w:rsidRPr="007423FD">
              <w:rPr>
                <w:rFonts w:ascii="Verdana" w:hAnsi="Verdana"/>
                <w:sz w:val="16"/>
                <w:szCs w:val="16"/>
                <w:lang w:val="en-US"/>
              </w:rPr>
              <w:t>this Law</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after="64"/>
              <w:ind w:firstLine="0"/>
              <w:rPr>
                <w:rFonts w:ascii="Verdana" w:hAnsi="Verdana"/>
                <w:sz w:val="16"/>
                <w:szCs w:val="16"/>
              </w:rPr>
            </w:pPr>
            <w:r w:rsidRPr="007423FD">
              <w:rPr>
                <w:rFonts w:ascii="Verdana" w:hAnsi="Verdana"/>
                <w:b/>
                <w:sz w:val="16"/>
                <w:szCs w:val="16"/>
              </w:rPr>
              <w:t>Artículo 26.-</w:t>
            </w:r>
            <w:r w:rsidRPr="007423FD">
              <w:rPr>
                <w:rFonts w:ascii="Verdana" w:hAnsi="Verdana"/>
                <w:sz w:val="16"/>
                <w:szCs w:val="16"/>
              </w:rPr>
              <w:t xml:space="preserve"> La Estrategia, el Programa y el PRONASE deberán ser revisados con una periodicidad anual, con la participación que corresponda a la Secretaría, la CRE, el CENACE y la CONUEE.</w:t>
            </w:r>
          </w:p>
        </w:tc>
        <w:tc>
          <w:tcPr>
            <w:tcW w:w="4810" w:type="dxa"/>
            <w:shd w:val="clear" w:color="auto" w:fill="auto"/>
          </w:tcPr>
          <w:p w:rsidR="00C06CA2" w:rsidRPr="007423FD" w:rsidRDefault="00C06CA2" w:rsidP="00A2628C">
            <w:pPr>
              <w:pStyle w:val="Texto"/>
              <w:spacing w:after="64"/>
              <w:ind w:firstLine="0"/>
              <w:rPr>
                <w:rFonts w:ascii="Verdana" w:hAnsi="Verdana"/>
                <w:sz w:val="16"/>
                <w:szCs w:val="16"/>
                <w:lang w:val="en-US"/>
              </w:rPr>
            </w:pPr>
            <w:r w:rsidRPr="007423FD">
              <w:rPr>
                <w:rFonts w:ascii="Verdana" w:hAnsi="Verdana"/>
                <w:b/>
                <w:sz w:val="16"/>
                <w:szCs w:val="16"/>
                <w:lang w:val="en-US"/>
              </w:rPr>
              <w:t xml:space="preserve">Article 26.- </w:t>
            </w:r>
            <w:r w:rsidRPr="007423FD">
              <w:rPr>
                <w:rFonts w:ascii="Verdana" w:hAnsi="Verdana"/>
                <w:sz w:val="16"/>
                <w:szCs w:val="16"/>
                <w:lang w:val="en-US"/>
              </w:rPr>
              <w:t xml:space="preserve"> Strategy, Programme and PRONASE </w:t>
            </w:r>
            <w:r w:rsidR="0080370E" w:rsidRPr="007423FD">
              <w:rPr>
                <w:rFonts w:ascii="Verdana" w:hAnsi="Verdana"/>
                <w:sz w:val="16"/>
                <w:szCs w:val="16"/>
                <w:lang w:val="en-US"/>
              </w:rPr>
              <w:t>must</w:t>
            </w:r>
            <w:r w:rsidRPr="007423FD">
              <w:rPr>
                <w:rFonts w:ascii="Verdana" w:hAnsi="Verdana"/>
                <w:sz w:val="16"/>
                <w:szCs w:val="16"/>
                <w:lang w:val="en-US"/>
              </w:rPr>
              <w:t xml:space="preserve"> be reviewed on an annual basis, with the participation corresponding to the </w:t>
            </w:r>
            <w:r w:rsidR="00852971" w:rsidRPr="007423FD">
              <w:rPr>
                <w:rFonts w:ascii="Verdana" w:hAnsi="Verdana"/>
                <w:sz w:val="16"/>
                <w:szCs w:val="16"/>
                <w:lang w:val="en-US"/>
              </w:rPr>
              <w:t>Secretary</w:t>
            </w:r>
            <w:r w:rsidRPr="007423FD">
              <w:rPr>
                <w:rFonts w:ascii="Verdana" w:hAnsi="Verdana"/>
                <w:sz w:val="16"/>
                <w:szCs w:val="16"/>
                <w:lang w:val="en-US"/>
              </w:rPr>
              <w:t>, the CRE, CENACE and CONUEE.</w:t>
            </w:r>
          </w:p>
        </w:tc>
      </w:tr>
      <w:tr w:rsidR="00C06CA2" w:rsidRPr="00A94A5E" w:rsidTr="000A51D7">
        <w:tc>
          <w:tcPr>
            <w:tcW w:w="4810" w:type="dxa"/>
            <w:shd w:val="clear" w:color="auto" w:fill="auto"/>
          </w:tcPr>
          <w:p w:rsidR="00C06CA2" w:rsidRPr="007423FD" w:rsidRDefault="00C06CA2" w:rsidP="00A2628C">
            <w:pPr>
              <w:pStyle w:val="Texto"/>
              <w:spacing w:after="64"/>
              <w:ind w:firstLine="0"/>
              <w:rPr>
                <w:rFonts w:ascii="Verdana" w:hAnsi="Verdana"/>
                <w:sz w:val="16"/>
                <w:szCs w:val="16"/>
              </w:rPr>
            </w:pPr>
            <w:r w:rsidRPr="007423FD">
              <w:rPr>
                <w:rFonts w:ascii="Verdana" w:hAnsi="Verdana"/>
                <w:sz w:val="16"/>
                <w:szCs w:val="16"/>
              </w:rPr>
              <w:t xml:space="preserve">El resultado de la revisión, y en su caso las adecuaciones, se publicará en el </w:t>
            </w:r>
            <w:r w:rsidR="00535FBC" w:rsidRPr="007423FD">
              <w:rPr>
                <w:rFonts w:ascii="Verdana" w:hAnsi="Verdana"/>
                <w:b/>
                <w:sz w:val="16"/>
                <w:szCs w:val="16"/>
              </w:rPr>
              <w:t xml:space="preserve">Diario Oficial de la Federación </w:t>
            </w:r>
            <w:r w:rsidRPr="007423FD">
              <w:rPr>
                <w:rFonts w:ascii="Verdana" w:hAnsi="Verdana"/>
                <w:sz w:val="16"/>
                <w:szCs w:val="16"/>
              </w:rPr>
              <w:t>, previa aprobación por parte del Ejecutivo Federal.</w:t>
            </w:r>
          </w:p>
        </w:tc>
        <w:tc>
          <w:tcPr>
            <w:tcW w:w="4810" w:type="dxa"/>
            <w:shd w:val="clear" w:color="auto" w:fill="auto"/>
          </w:tcPr>
          <w:p w:rsidR="00C06CA2" w:rsidRPr="007423FD" w:rsidRDefault="00C06CA2" w:rsidP="00A2628C">
            <w:pPr>
              <w:pStyle w:val="Texto"/>
              <w:spacing w:after="64"/>
              <w:ind w:firstLine="0"/>
              <w:rPr>
                <w:rFonts w:ascii="Verdana" w:hAnsi="Verdana"/>
                <w:sz w:val="16"/>
                <w:szCs w:val="16"/>
                <w:lang w:val="en-US"/>
              </w:rPr>
            </w:pPr>
            <w:r w:rsidRPr="007423FD">
              <w:rPr>
                <w:rFonts w:ascii="Verdana" w:hAnsi="Verdana"/>
                <w:sz w:val="16"/>
                <w:szCs w:val="16"/>
                <w:lang w:val="en-US"/>
              </w:rPr>
              <w:t xml:space="preserve">The result of the review, and if the adjustments will be published in the </w:t>
            </w:r>
            <w:r w:rsidR="00535FBC" w:rsidRPr="007423FD">
              <w:rPr>
                <w:rFonts w:ascii="Verdana" w:hAnsi="Verdana"/>
                <w:b/>
                <w:sz w:val="16"/>
                <w:szCs w:val="16"/>
                <w:lang w:val="en-US"/>
              </w:rPr>
              <w:t>Official Daily of the Federation</w:t>
            </w:r>
            <w:r w:rsidRPr="007423FD">
              <w:rPr>
                <w:rFonts w:ascii="Verdana" w:hAnsi="Verdana"/>
                <w:sz w:val="16"/>
                <w:szCs w:val="16"/>
                <w:lang w:val="en-US"/>
              </w:rPr>
              <w:t>, subject to approval by the Federal Executive.</w:t>
            </w:r>
          </w:p>
        </w:tc>
      </w:tr>
      <w:tr w:rsidR="00C06CA2" w:rsidRPr="00A94A5E" w:rsidTr="000A51D7">
        <w:tc>
          <w:tcPr>
            <w:tcW w:w="4810" w:type="dxa"/>
            <w:shd w:val="clear" w:color="auto" w:fill="auto"/>
          </w:tcPr>
          <w:p w:rsidR="00C06CA2" w:rsidRPr="007423FD" w:rsidRDefault="00C06CA2" w:rsidP="00A2628C">
            <w:pPr>
              <w:pStyle w:val="Texto"/>
              <w:spacing w:after="64"/>
              <w:ind w:firstLine="0"/>
              <w:jc w:val="center"/>
              <w:rPr>
                <w:rFonts w:ascii="Verdana" w:hAnsi="Verdana"/>
                <w:b/>
                <w:sz w:val="16"/>
                <w:szCs w:val="16"/>
              </w:rPr>
            </w:pPr>
            <w:r w:rsidRPr="007423FD">
              <w:rPr>
                <w:rFonts w:ascii="Verdana" w:hAnsi="Verdana"/>
                <w:b/>
                <w:sz w:val="16"/>
                <w:szCs w:val="16"/>
              </w:rPr>
              <w:t>Capítulo III</w:t>
            </w:r>
          </w:p>
        </w:tc>
        <w:tc>
          <w:tcPr>
            <w:tcW w:w="4810" w:type="dxa"/>
            <w:shd w:val="clear" w:color="auto" w:fill="auto"/>
          </w:tcPr>
          <w:p w:rsidR="00C06CA2" w:rsidRPr="007423FD" w:rsidRDefault="00C06CA2" w:rsidP="00A2628C">
            <w:pPr>
              <w:pStyle w:val="Texto"/>
              <w:spacing w:after="64"/>
              <w:ind w:firstLine="0"/>
              <w:jc w:val="center"/>
              <w:rPr>
                <w:rFonts w:ascii="Verdana" w:hAnsi="Verdana"/>
                <w:b/>
                <w:sz w:val="16"/>
                <w:szCs w:val="16"/>
              </w:rPr>
            </w:pPr>
            <w:r w:rsidRPr="007423FD">
              <w:rPr>
                <w:rFonts w:ascii="Verdana" w:hAnsi="Verdana"/>
                <w:b/>
                <w:sz w:val="16"/>
                <w:szCs w:val="16"/>
              </w:rPr>
              <w:t>Chapter III</w:t>
            </w:r>
          </w:p>
        </w:tc>
      </w:tr>
      <w:tr w:rsidR="00C06CA2" w:rsidRPr="00A94A5E" w:rsidTr="000A51D7">
        <w:tc>
          <w:tcPr>
            <w:tcW w:w="4810" w:type="dxa"/>
            <w:shd w:val="clear" w:color="auto" w:fill="auto"/>
          </w:tcPr>
          <w:p w:rsidR="00C06CA2" w:rsidRPr="007423FD" w:rsidRDefault="00C06CA2" w:rsidP="00A2628C">
            <w:pPr>
              <w:pStyle w:val="Texto"/>
              <w:spacing w:after="64"/>
              <w:ind w:firstLine="0"/>
              <w:jc w:val="center"/>
              <w:rPr>
                <w:rFonts w:ascii="Verdana" w:hAnsi="Verdana"/>
                <w:b/>
                <w:sz w:val="16"/>
                <w:szCs w:val="16"/>
              </w:rPr>
            </w:pPr>
            <w:r w:rsidRPr="007423FD">
              <w:rPr>
                <w:rFonts w:ascii="Verdana" w:hAnsi="Verdana"/>
                <w:b/>
                <w:sz w:val="16"/>
                <w:szCs w:val="16"/>
              </w:rPr>
              <w:t>De la Estrategia</w:t>
            </w:r>
          </w:p>
        </w:tc>
        <w:tc>
          <w:tcPr>
            <w:tcW w:w="4810" w:type="dxa"/>
            <w:shd w:val="clear" w:color="auto" w:fill="auto"/>
          </w:tcPr>
          <w:p w:rsidR="00C06CA2" w:rsidRPr="007423FD" w:rsidRDefault="00C06CA2" w:rsidP="00A2628C">
            <w:pPr>
              <w:pStyle w:val="Texto"/>
              <w:spacing w:after="64"/>
              <w:ind w:firstLine="0"/>
              <w:jc w:val="center"/>
              <w:rPr>
                <w:rFonts w:ascii="Verdana" w:hAnsi="Verdana"/>
                <w:b/>
                <w:sz w:val="16"/>
                <w:szCs w:val="16"/>
              </w:rPr>
            </w:pPr>
            <w:r w:rsidRPr="007423FD">
              <w:rPr>
                <w:rFonts w:ascii="Verdana" w:hAnsi="Verdana"/>
                <w:b/>
                <w:sz w:val="16"/>
                <w:szCs w:val="16"/>
              </w:rPr>
              <w:t>Strategy</w:t>
            </w:r>
          </w:p>
        </w:tc>
      </w:tr>
      <w:tr w:rsidR="00C06CA2" w:rsidRPr="00A94A5E" w:rsidTr="000A51D7">
        <w:tc>
          <w:tcPr>
            <w:tcW w:w="4810" w:type="dxa"/>
            <w:shd w:val="clear" w:color="auto" w:fill="auto"/>
          </w:tcPr>
          <w:p w:rsidR="00C06CA2" w:rsidRPr="007423FD" w:rsidRDefault="00C06CA2" w:rsidP="00A2628C">
            <w:pPr>
              <w:pStyle w:val="Texto"/>
              <w:spacing w:after="64"/>
              <w:ind w:firstLine="0"/>
              <w:rPr>
                <w:rFonts w:ascii="Verdana" w:hAnsi="Verdana"/>
                <w:sz w:val="16"/>
                <w:szCs w:val="16"/>
              </w:rPr>
            </w:pPr>
            <w:r w:rsidRPr="007423FD">
              <w:rPr>
                <w:rFonts w:ascii="Verdana" w:hAnsi="Verdana"/>
                <w:b/>
                <w:sz w:val="16"/>
                <w:szCs w:val="16"/>
              </w:rPr>
              <w:t>Artículo 27.-</w:t>
            </w:r>
            <w:r w:rsidRPr="007423FD">
              <w:rPr>
                <w:rFonts w:ascii="Verdana" w:hAnsi="Verdana"/>
                <w:sz w:val="16"/>
                <w:szCs w:val="16"/>
              </w:rPr>
              <w:t xml:space="preserve"> La Estrategia constituye el instrumento rector de la política nacional en el mediano y largo plazo en materia de obligaciones de Energías Limpias, Aprovechamiento sustentable de la energía y mejora en la productividad energética en su caso, de reducción económicamente viable de emisiones contaminantes de la Industria Eléctrica, cuyos objetivos principales son:</w:t>
            </w:r>
          </w:p>
        </w:tc>
        <w:tc>
          <w:tcPr>
            <w:tcW w:w="4810" w:type="dxa"/>
            <w:shd w:val="clear" w:color="auto" w:fill="auto"/>
          </w:tcPr>
          <w:p w:rsidR="00C06CA2" w:rsidRPr="007423FD" w:rsidRDefault="00C06CA2" w:rsidP="00A2628C">
            <w:pPr>
              <w:pStyle w:val="Texto"/>
              <w:spacing w:after="64"/>
              <w:ind w:firstLine="0"/>
              <w:rPr>
                <w:rFonts w:ascii="Verdana" w:hAnsi="Verdana"/>
                <w:sz w:val="16"/>
                <w:szCs w:val="16"/>
                <w:lang w:val="en-US"/>
              </w:rPr>
            </w:pPr>
            <w:r w:rsidRPr="007423FD">
              <w:rPr>
                <w:rFonts w:ascii="Verdana" w:hAnsi="Verdana"/>
                <w:b/>
                <w:sz w:val="16"/>
                <w:szCs w:val="16"/>
                <w:lang w:val="en-US"/>
              </w:rPr>
              <w:t xml:space="preserve">Article 27.- </w:t>
            </w:r>
            <w:r w:rsidRPr="007423FD">
              <w:rPr>
                <w:rFonts w:ascii="Verdana" w:hAnsi="Verdana"/>
                <w:sz w:val="16"/>
                <w:szCs w:val="16"/>
                <w:lang w:val="en-US"/>
              </w:rPr>
              <w:t xml:space="preserve"> The Strategy is the guiding principle of national policy instrument in the medium and long term concerning the obligations of </w:t>
            </w:r>
            <w:r w:rsidR="003E025E" w:rsidRPr="007423FD">
              <w:rPr>
                <w:rFonts w:ascii="Verdana" w:hAnsi="Verdana"/>
                <w:sz w:val="16"/>
                <w:szCs w:val="16"/>
                <w:lang w:val="en-US"/>
              </w:rPr>
              <w:t>Clean Energy</w:t>
            </w:r>
            <w:r w:rsidRPr="007423FD">
              <w:rPr>
                <w:rFonts w:ascii="Verdana" w:hAnsi="Verdana"/>
                <w:sz w:val="16"/>
                <w:szCs w:val="16"/>
                <w:lang w:val="en-US"/>
              </w:rPr>
              <w:t xml:space="preserve">, Sustainable use of energy and improved energy productivity where appropriate, economically viable reduction of pollutant emissions from the </w:t>
            </w:r>
            <w:r w:rsidR="002A36A7" w:rsidRPr="007423FD">
              <w:rPr>
                <w:rFonts w:ascii="Verdana" w:hAnsi="Verdana"/>
                <w:sz w:val="16"/>
                <w:szCs w:val="16"/>
                <w:lang w:val="en-US"/>
              </w:rPr>
              <w:t>Electrical Industry</w:t>
            </w:r>
            <w:r w:rsidRPr="007423FD">
              <w:rPr>
                <w:rFonts w:ascii="Verdana" w:hAnsi="Verdana"/>
                <w:sz w:val="16"/>
                <w:szCs w:val="16"/>
                <w:lang w:val="en-US"/>
              </w:rPr>
              <w:t xml:space="preserve"> Its main objectives are:</w:t>
            </w:r>
          </w:p>
        </w:tc>
      </w:tr>
      <w:tr w:rsidR="00C06CA2" w:rsidRPr="00A94A5E" w:rsidTr="000A51D7">
        <w:tc>
          <w:tcPr>
            <w:tcW w:w="4810" w:type="dxa"/>
            <w:shd w:val="clear" w:color="auto" w:fill="auto"/>
          </w:tcPr>
          <w:p w:rsidR="00C06CA2" w:rsidRPr="007423FD" w:rsidRDefault="00C06CA2" w:rsidP="00A2628C">
            <w:pPr>
              <w:pStyle w:val="Texto"/>
              <w:spacing w:after="64"/>
              <w:ind w:firstLine="0"/>
              <w:rPr>
                <w:rFonts w:ascii="Verdana" w:hAnsi="Verdana"/>
                <w:sz w:val="16"/>
                <w:szCs w:val="16"/>
              </w:rPr>
            </w:pPr>
            <w:r w:rsidRPr="007423FD">
              <w:rPr>
                <w:rFonts w:ascii="Verdana" w:hAnsi="Verdana"/>
                <w:b/>
                <w:sz w:val="16"/>
                <w:szCs w:val="16"/>
              </w:rPr>
              <w:t>I.</w:t>
            </w:r>
            <w:r w:rsidRPr="007423FD">
              <w:rPr>
                <w:rFonts w:ascii="Verdana" w:hAnsi="Verdana"/>
                <w:b/>
                <w:sz w:val="16"/>
                <w:szCs w:val="16"/>
              </w:rPr>
              <w:tab/>
            </w:r>
            <w:r w:rsidRPr="007423FD">
              <w:rPr>
                <w:rFonts w:ascii="Verdana" w:hAnsi="Verdana"/>
                <w:sz w:val="16"/>
                <w:szCs w:val="16"/>
              </w:rPr>
              <w:t>Establecer las metas y la Hoja de Ruta para la implementación de dichas metas;</w:t>
            </w:r>
          </w:p>
        </w:tc>
        <w:tc>
          <w:tcPr>
            <w:tcW w:w="4810" w:type="dxa"/>
            <w:shd w:val="clear" w:color="auto" w:fill="auto"/>
          </w:tcPr>
          <w:p w:rsidR="00C06CA2" w:rsidRPr="007423FD" w:rsidRDefault="00C06CA2" w:rsidP="00A2628C">
            <w:pPr>
              <w:pStyle w:val="Texto"/>
              <w:spacing w:after="64"/>
              <w:ind w:firstLine="0"/>
              <w:rPr>
                <w:rFonts w:ascii="Verdana" w:hAnsi="Verdana"/>
                <w:sz w:val="16"/>
                <w:szCs w:val="16"/>
                <w:lang w:val="en-US"/>
              </w:rPr>
            </w:pPr>
            <w:r w:rsidRPr="007423FD">
              <w:rPr>
                <w:rFonts w:ascii="Verdana" w:hAnsi="Verdana"/>
                <w:b/>
                <w:sz w:val="16"/>
                <w:szCs w:val="16"/>
              </w:rPr>
              <w:t xml:space="preserve"> </w:t>
            </w:r>
            <w:r w:rsidRPr="007423FD">
              <w:rPr>
                <w:rFonts w:ascii="Verdana" w:hAnsi="Verdana"/>
                <w:b/>
                <w:sz w:val="16"/>
                <w:szCs w:val="16"/>
                <w:lang w:val="en-US"/>
              </w:rPr>
              <w:t xml:space="preserve">I. </w:t>
            </w:r>
            <w:r w:rsidRPr="007423FD">
              <w:rPr>
                <w:rFonts w:ascii="Verdana" w:hAnsi="Verdana"/>
                <w:sz w:val="16"/>
                <w:szCs w:val="16"/>
                <w:lang w:val="en-US"/>
              </w:rPr>
              <w:t xml:space="preserve"> Set goals and the </w:t>
            </w:r>
            <w:r w:rsidR="003631D3" w:rsidRPr="007423FD">
              <w:rPr>
                <w:rFonts w:ascii="Verdana" w:hAnsi="Verdana"/>
                <w:sz w:val="16"/>
                <w:szCs w:val="16"/>
                <w:lang w:val="en-US"/>
              </w:rPr>
              <w:t>Road Map</w:t>
            </w:r>
            <w:r w:rsidRPr="007423FD">
              <w:rPr>
                <w:rFonts w:ascii="Verdana" w:hAnsi="Verdana"/>
                <w:sz w:val="16"/>
                <w:szCs w:val="16"/>
                <w:lang w:val="en-US"/>
              </w:rPr>
              <w:t xml:space="preserve"> for the implementation of these goals;</w:t>
            </w:r>
          </w:p>
        </w:tc>
      </w:tr>
      <w:tr w:rsidR="00C06CA2" w:rsidRPr="00A94A5E" w:rsidTr="000A51D7">
        <w:tc>
          <w:tcPr>
            <w:tcW w:w="4810" w:type="dxa"/>
            <w:shd w:val="clear" w:color="auto" w:fill="auto"/>
          </w:tcPr>
          <w:p w:rsidR="00C06CA2" w:rsidRPr="007423FD" w:rsidRDefault="00C06CA2" w:rsidP="00A2628C">
            <w:pPr>
              <w:pStyle w:val="Texto"/>
              <w:spacing w:after="64"/>
              <w:ind w:firstLine="0"/>
              <w:rPr>
                <w:rFonts w:ascii="Verdana" w:hAnsi="Verdana"/>
                <w:sz w:val="16"/>
                <w:szCs w:val="16"/>
              </w:rPr>
            </w:pPr>
            <w:r w:rsidRPr="007423FD">
              <w:rPr>
                <w:rFonts w:ascii="Verdana" w:hAnsi="Verdana"/>
                <w:b/>
                <w:sz w:val="16"/>
                <w:szCs w:val="16"/>
              </w:rPr>
              <w:t>II.</w:t>
            </w:r>
            <w:r w:rsidRPr="007423FD">
              <w:rPr>
                <w:rFonts w:ascii="Verdana" w:hAnsi="Verdana"/>
                <w:b/>
                <w:sz w:val="16"/>
                <w:szCs w:val="16"/>
              </w:rPr>
              <w:tab/>
            </w:r>
            <w:r w:rsidRPr="007423FD">
              <w:rPr>
                <w:rFonts w:ascii="Verdana" w:hAnsi="Verdana"/>
                <w:sz w:val="16"/>
                <w:szCs w:val="16"/>
              </w:rPr>
              <w:t>Fomentar la reducción de emisiones contaminantes originadas por la Industria Eléctrica, y</w:t>
            </w:r>
          </w:p>
        </w:tc>
        <w:tc>
          <w:tcPr>
            <w:tcW w:w="4810" w:type="dxa"/>
            <w:shd w:val="clear" w:color="auto" w:fill="auto"/>
          </w:tcPr>
          <w:p w:rsidR="00C06CA2" w:rsidRPr="007423FD" w:rsidRDefault="00C06CA2" w:rsidP="00A2628C">
            <w:pPr>
              <w:pStyle w:val="Texto"/>
              <w:spacing w:after="64"/>
              <w:ind w:firstLine="0"/>
              <w:rPr>
                <w:rFonts w:ascii="Verdana" w:hAnsi="Verdana"/>
                <w:sz w:val="16"/>
                <w:szCs w:val="16"/>
                <w:lang w:val="en-US"/>
              </w:rPr>
            </w:pPr>
            <w:r w:rsidRPr="007423FD">
              <w:rPr>
                <w:rFonts w:ascii="Verdana" w:hAnsi="Verdana"/>
                <w:b/>
                <w:sz w:val="16"/>
                <w:szCs w:val="16"/>
              </w:rPr>
              <w:t xml:space="preserve"> </w:t>
            </w:r>
            <w:r w:rsidRPr="007423FD">
              <w:rPr>
                <w:rFonts w:ascii="Verdana" w:hAnsi="Verdana"/>
                <w:b/>
                <w:sz w:val="16"/>
                <w:szCs w:val="16"/>
                <w:lang w:val="en-US"/>
              </w:rPr>
              <w:t xml:space="preserve">II. </w:t>
            </w:r>
            <w:r w:rsidRPr="007423FD">
              <w:rPr>
                <w:rFonts w:ascii="Verdana" w:hAnsi="Verdana"/>
                <w:sz w:val="16"/>
                <w:szCs w:val="16"/>
                <w:lang w:val="en-US"/>
              </w:rPr>
              <w:t xml:space="preserve"> Promote the reduction of polluting emissions from the </w:t>
            </w:r>
            <w:r w:rsidR="002A36A7" w:rsidRPr="007423FD">
              <w:rPr>
                <w:rFonts w:ascii="Verdana" w:hAnsi="Verdana"/>
                <w:sz w:val="16"/>
                <w:szCs w:val="16"/>
                <w:lang w:val="en-US"/>
              </w:rPr>
              <w:t>Electrical Industry</w:t>
            </w:r>
            <w:r w:rsidRPr="007423FD">
              <w:rPr>
                <w:rFonts w:ascii="Verdana" w:hAnsi="Verdana"/>
                <w:sz w:val="16"/>
                <w:szCs w:val="16"/>
                <w:lang w:val="en-US"/>
              </w:rPr>
              <w:t>, and</w:t>
            </w:r>
          </w:p>
        </w:tc>
      </w:tr>
      <w:tr w:rsidR="00C06CA2" w:rsidRPr="00A94A5E" w:rsidTr="000A51D7">
        <w:tc>
          <w:tcPr>
            <w:tcW w:w="4810" w:type="dxa"/>
            <w:shd w:val="clear" w:color="auto" w:fill="auto"/>
          </w:tcPr>
          <w:p w:rsidR="00C06CA2" w:rsidRPr="007423FD" w:rsidRDefault="00C06CA2" w:rsidP="00A2628C">
            <w:pPr>
              <w:pStyle w:val="Texto"/>
              <w:spacing w:after="64"/>
              <w:ind w:firstLine="0"/>
              <w:rPr>
                <w:rFonts w:ascii="Verdana" w:hAnsi="Verdana"/>
                <w:sz w:val="16"/>
                <w:szCs w:val="16"/>
              </w:rPr>
            </w:pPr>
            <w:r w:rsidRPr="007423FD">
              <w:rPr>
                <w:rFonts w:ascii="Verdana" w:hAnsi="Verdana"/>
                <w:b/>
                <w:sz w:val="16"/>
                <w:szCs w:val="16"/>
              </w:rPr>
              <w:t>III.</w:t>
            </w:r>
            <w:r w:rsidRPr="007423FD">
              <w:rPr>
                <w:rFonts w:ascii="Verdana" w:hAnsi="Verdana"/>
                <w:b/>
                <w:sz w:val="16"/>
                <w:szCs w:val="16"/>
              </w:rPr>
              <w:tab/>
            </w:r>
            <w:r w:rsidRPr="007423FD">
              <w:rPr>
                <w:rFonts w:ascii="Verdana" w:hAnsi="Verdana"/>
                <w:sz w:val="16"/>
                <w:szCs w:val="16"/>
              </w:rPr>
              <w:t>Reducir, bajo criterios de viabilidad económica, la dependencia del país de los combustibles fósiles como fuente primaria de energía.</w:t>
            </w:r>
          </w:p>
        </w:tc>
        <w:tc>
          <w:tcPr>
            <w:tcW w:w="4810" w:type="dxa"/>
            <w:shd w:val="clear" w:color="auto" w:fill="auto"/>
          </w:tcPr>
          <w:p w:rsidR="00C06CA2" w:rsidRPr="007423FD" w:rsidRDefault="00C06CA2" w:rsidP="00A2628C">
            <w:pPr>
              <w:pStyle w:val="Texto"/>
              <w:spacing w:after="64"/>
              <w:ind w:firstLine="0"/>
              <w:rPr>
                <w:rFonts w:ascii="Verdana" w:hAnsi="Verdana"/>
                <w:sz w:val="16"/>
                <w:szCs w:val="16"/>
                <w:lang w:val="en-US"/>
              </w:rPr>
            </w:pPr>
            <w:r w:rsidRPr="007423FD">
              <w:rPr>
                <w:rFonts w:ascii="Verdana" w:hAnsi="Verdana"/>
                <w:b/>
                <w:sz w:val="16"/>
                <w:szCs w:val="16"/>
              </w:rPr>
              <w:t xml:space="preserve"> </w:t>
            </w:r>
            <w:r w:rsidRPr="007423FD">
              <w:rPr>
                <w:rFonts w:ascii="Verdana" w:hAnsi="Verdana"/>
                <w:b/>
                <w:sz w:val="16"/>
                <w:szCs w:val="16"/>
                <w:lang w:val="en-US"/>
              </w:rPr>
              <w:t xml:space="preserve">III. </w:t>
            </w:r>
            <w:r w:rsidRPr="007423FD">
              <w:rPr>
                <w:rFonts w:ascii="Verdana" w:hAnsi="Verdana"/>
                <w:sz w:val="16"/>
                <w:szCs w:val="16"/>
                <w:lang w:val="en-US"/>
              </w:rPr>
              <w:t xml:space="preserve"> Reduce, under the criteria of economic viability, the country's dependence on fossil fuels as a primary energy source.</w:t>
            </w:r>
          </w:p>
        </w:tc>
      </w:tr>
      <w:tr w:rsidR="00C06CA2" w:rsidRPr="00A94A5E" w:rsidTr="000A51D7">
        <w:tc>
          <w:tcPr>
            <w:tcW w:w="4810" w:type="dxa"/>
            <w:shd w:val="clear" w:color="auto" w:fill="auto"/>
          </w:tcPr>
          <w:p w:rsidR="00C06CA2" w:rsidRPr="007423FD" w:rsidRDefault="00C06CA2" w:rsidP="00A2628C">
            <w:pPr>
              <w:pStyle w:val="Texto"/>
              <w:spacing w:after="64"/>
              <w:ind w:firstLine="0"/>
              <w:rPr>
                <w:rFonts w:ascii="Verdana" w:hAnsi="Verdana"/>
                <w:sz w:val="16"/>
                <w:szCs w:val="16"/>
              </w:rPr>
            </w:pPr>
            <w:r w:rsidRPr="007423FD">
              <w:rPr>
                <w:rFonts w:ascii="Verdana" w:hAnsi="Verdana"/>
                <w:sz w:val="16"/>
                <w:szCs w:val="16"/>
              </w:rPr>
              <w:t>La Estrategia establecerá las políticas y las acciones que deberán ser ejecutadas mediante el Programa y los programas anuales que de él deriven para cumplir los objetivos de la misma.</w:t>
            </w:r>
          </w:p>
        </w:tc>
        <w:tc>
          <w:tcPr>
            <w:tcW w:w="4810" w:type="dxa"/>
            <w:shd w:val="clear" w:color="auto" w:fill="auto"/>
          </w:tcPr>
          <w:p w:rsidR="00C06CA2" w:rsidRPr="007423FD" w:rsidRDefault="00C06CA2" w:rsidP="00A2628C">
            <w:pPr>
              <w:pStyle w:val="Texto"/>
              <w:spacing w:after="64"/>
              <w:ind w:firstLine="0"/>
              <w:rPr>
                <w:rFonts w:ascii="Verdana" w:hAnsi="Verdana"/>
                <w:sz w:val="16"/>
                <w:szCs w:val="16"/>
                <w:lang w:val="en-US"/>
              </w:rPr>
            </w:pPr>
            <w:r w:rsidRPr="007423FD">
              <w:rPr>
                <w:rFonts w:ascii="Verdana" w:hAnsi="Verdana"/>
                <w:sz w:val="16"/>
                <w:szCs w:val="16"/>
                <w:lang w:val="en-US"/>
              </w:rPr>
              <w:t>The Strategy will establish policies and actions to be executed by the program and the annual programs which are derived therefrom to meet the objectives thereof.</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Artículo 28.-</w:t>
            </w:r>
            <w:r w:rsidRPr="007423FD">
              <w:rPr>
                <w:rFonts w:ascii="Verdana" w:hAnsi="Verdana"/>
                <w:sz w:val="16"/>
                <w:szCs w:val="16"/>
              </w:rPr>
              <w:t xml:space="preserve"> La Estrategia deberá contener un componente de largo plazo para un periodo de 30 años que defina los escenarios propuestos para cumplir las Metas de Energías Limpias y la Meta de Eficiencia Energética.</w:t>
            </w:r>
          </w:p>
        </w:tc>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lang w:val="en-US"/>
              </w:rPr>
            </w:pPr>
            <w:r w:rsidRPr="007423FD">
              <w:rPr>
                <w:rFonts w:ascii="Verdana" w:hAnsi="Verdana"/>
                <w:b/>
                <w:sz w:val="16"/>
                <w:szCs w:val="16"/>
                <w:lang w:val="en-US"/>
              </w:rPr>
              <w:t xml:space="preserve">Article 28.- </w:t>
            </w:r>
            <w:r w:rsidRPr="007423FD">
              <w:rPr>
                <w:rFonts w:ascii="Verdana" w:hAnsi="Verdana"/>
                <w:sz w:val="16"/>
                <w:szCs w:val="16"/>
                <w:lang w:val="en-US"/>
              </w:rPr>
              <w:t xml:space="preserve"> The Strategy </w:t>
            </w:r>
            <w:r w:rsidR="0080370E" w:rsidRPr="007423FD">
              <w:rPr>
                <w:rFonts w:ascii="Verdana" w:hAnsi="Verdana"/>
                <w:sz w:val="16"/>
                <w:szCs w:val="16"/>
                <w:lang w:val="en-US"/>
              </w:rPr>
              <w:t>must</w:t>
            </w:r>
            <w:r w:rsidRPr="007423FD">
              <w:rPr>
                <w:rFonts w:ascii="Verdana" w:hAnsi="Verdana"/>
                <w:sz w:val="16"/>
                <w:szCs w:val="16"/>
                <w:lang w:val="en-US"/>
              </w:rPr>
              <w:t xml:space="preserve"> contain a component of long-term for a period of 30 years set the proposed scenarios to meet the goals of </w:t>
            </w:r>
            <w:r w:rsidR="003E025E" w:rsidRPr="007423FD">
              <w:rPr>
                <w:rFonts w:ascii="Verdana" w:hAnsi="Verdana"/>
                <w:sz w:val="16"/>
                <w:szCs w:val="16"/>
                <w:lang w:val="en-US"/>
              </w:rPr>
              <w:t>Clean Energy</w:t>
            </w:r>
            <w:r w:rsidRPr="007423FD">
              <w:rPr>
                <w:rFonts w:ascii="Verdana" w:hAnsi="Verdana"/>
                <w:sz w:val="16"/>
                <w:szCs w:val="16"/>
                <w:lang w:val="en-US"/>
              </w:rPr>
              <w:t xml:space="preserve"> and Energy Efficiency Goal.</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sz w:val="16"/>
                <w:szCs w:val="16"/>
              </w:rPr>
              <w:t>Este componente deberá ser una prospectiva que contenga un conjunto de análisis y estudios sobre las condiciones técnicas, científicas, tecnológicas, económicas, financieras, fiscales, ambientales y sociales futuras de la infraestructura de explotación, producción, transformación, transmisión, distribución y uso final de la energía.</w:t>
            </w:r>
          </w:p>
        </w:tc>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lang w:val="en-US"/>
              </w:rPr>
            </w:pPr>
            <w:r w:rsidRPr="007423FD">
              <w:rPr>
                <w:rFonts w:ascii="Verdana" w:hAnsi="Verdana"/>
                <w:sz w:val="16"/>
                <w:szCs w:val="16"/>
                <w:lang w:val="en-US"/>
              </w:rPr>
              <w:t xml:space="preserve">This component </w:t>
            </w:r>
            <w:r w:rsidR="0080370E" w:rsidRPr="007423FD">
              <w:rPr>
                <w:rFonts w:ascii="Verdana" w:hAnsi="Verdana"/>
                <w:sz w:val="16"/>
                <w:szCs w:val="16"/>
                <w:lang w:val="en-US"/>
              </w:rPr>
              <w:t>must</w:t>
            </w:r>
            <w:r w:rsidRPr="007423FD">
              <w:rPr>
                <w:rFonts w:ascii="Verdana" w:hAnsi="Verdana"/>
                <w:sz w:val="16"/>
                <w:szCs w:val="16"/>
                <w:lang w:val="en-US"/>
              </w:rPr>
              <w:t xml:space="preserve"> be a prospective containing a set of analyzes and studies on the technical, scientific, technological, economic, financial, tax, environmental and social future infrastructure exploitation, production, processing, transmission, distribution and end-use energy.</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sz w:val="16"/>
                <w:szCs w:val="16"/>
              </w:rPr>
              <w:t>La parte prospectiva de la Estrategia deberá actualizarse dentro de los seis primeros meses de ejercicio de cada Administración Federal, en términos de la Ley de Planeación, cumpliendo con los requisitos de calidad establecidos en las mejores prácticas de este tipo de instrumentos.</w:t>
            </w:r>
          </w:p>
        </w:tc>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lang w:val="en-US"/>
              </w:rPr>
            </w:pPr>
            <w:r w:rsidRPr="007423FD">
              <w:rPr>
                <w:rFonts w:ascii="Verdana" w:hAnsi="Verdana"/>
                <w:sz w:val="16"/>
                <w:szCs w:val="16"/>
                <w:lang w:val="en-US"/>
              </w:rPr>
              <w:t>The prospective part of the Strategy be updated within the first six months of exercise of each Federal Administration, in terms of the Planning Act, meeting the quality requirements in the best practices of these instruments.</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Artículo 29.-</w:t>
            </w:r>
            <w:r w:rsidRPr="007423FD">
              <w:rPr>
                <w:rFonts w:ascii="Verdana" w:hAnsi="Verdana"/>
                <w:sz w:val="16"/>
                <w:szCs w:val="16"/>
              </w:rPr>
              <w:t xml:space="preserve"> La Estrategia también incluirá un componente de planeación de mediano plazo para un período de 15 años que deberá actualizarse cada tres años, una vez que haya sido realizado lo dispuesto en el artículo anterior respecto al componente de largo plazo cuando así corresponda.</w:t>
            </w:r>
          </w:p>
        </w:tc>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lang w:val="en-US"/>
              </w:rPr>
            </w:pPr>
            <w:r w:rsidRPr="007423FD">
              <w:rPr>
                <w:rFonts w:ascii="Verdana" w:hAnsi="Verdana"/>
                <w:b/>
                <w:sz w:val="16"/>
                <w:szCs w:val="16"/>
                <w:lang w:val="en-US"/>
              </w:rPr>
              <w:t xml:space="preserve">Article 29.- </w:t>
            </w:r>
            <w:r w:rsidRPr="007423FD">
              <w:rPr>
                <w:rFonts w:ascii="Verdana" w:hAnsi="Verdana"/>
                <w:sz w:val="16"/>
                <w:szCs w:val="16"/>
                <w:lang w:val="en-US"/>
              </w:rPr>
              <w:t xml:space="preserve"> The strategy will also include a component of medium-term planning for a period of 15 years to be updated every three years, once it has been made as provided in the previous article regarding the long-term component when appropriate.</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sz w:val="16"/>
                <w:szCs w:val="16"/>
              </w:rPr>
              <w:t>El componente de mediano plazo de la Estrategia deberá contener lo siguiente:</w:t>
            </w:r>
          </w:p>
        </w:tc>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lang w:val="en-US"/>
              </w:rPr>
            </w:pPr>
            <w:r w:rsidRPr="007423FD">
              <w:rPr>
                <w:rFonts w:ascii="Verdana" w:hAnsi="Verdana"/>
                <w:sz w:val="16"/>
                <w:szCs w:val="16"/>
                <w:lang w:val="en-US"/>
              </w:rPr>
              <w:t xml:space="preserve">The medium-term component of the strategy </w:t>
            </w:r>
            <w:r w:rsidR="0080370E" w:rsidRPr="007423FD">
              <w:rPr>
                <w:rFonts w:ascii="Verdana" w:hAnsi="Verdana"/>
                <w:sz w:val="16"/>
                <w:szCs w:val="16"/>
                <w:lang w:val="en-US"/>
              </w:rPr>
              <w:t>must</w:t>
            </w:r>
            <w:r w:rsidRPr="007423FD">
              <w:rPr>
                <w:rFonts w:ascii="Verdana" w:hAnsi="Verdana"/>
                <w:sz w:val="16"/>
                <w:szCs w:val="16"/>
                <w:lang w:val="en-US"/>
              </w:rPr>
              <w:t xml:space="preserve"> contain the following:</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I.</w:t>
            </w:r>
            <w:r w:rsidRPr="007423FD">
              <w:rPr>
                <w:rFonts w:ascii="Verdana" w:hAnsi="Verdana"/>
                <w:b/>
                <w:sz w:val="16"/>
                <w:szCs w:val="16"/>
              </w:rPr>
              <w:tab/>
            </w:r>
            <w:r w:rsidRPr="007423FD">
              <w:rPr>
                <w:rFonts w:ascii="Verdana" w:hAnsi="Verdana"/>
                <w:sz w:val="16"/>
                <w:szCs w:val="16"/>
              </w:rPr>
              <w:t>Señalar las Metas de Energías Limpias y Eficiencia Energética, así como su grado de cumplimiento;</w:t>
            </w:r>
          </w:p>
        </w:tc>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lang w:val="en-US"/>
              </w:rPr>
            </w:pPr>
            <w:r w:rsidRPr="007423FD">
              <w:rPr>
                <w:rFonts w:ascii="Verdana" w:hAnsi="Verdana"/>
                <w:b/>
                <w:sz w:val="16"/>
                <w:szCs w:val="16"/>
              </w:rPr>
              <w:t xml:space="preserve"> </w:t>
            </w:r>
            <w:r w:rsidRPr="007423FD">
              <w:rPr>
                <w:rFonts w:ascii="Verdana" w:hAnsi="Verdana"/>
                <w:b/>
                <w:sz w:val="16"/>
                <w:szCs w:val="16"/>
                <w:lang w:val="en-US"/>
              </w:rPr>
              <w:t xml:space="preserve">I. </w:t>
            </w:r>
            <w:r w:rsidRPr="007423FD">
              <w:rPr>
                <w:rFonts w:ascii="Verdana" w:hAnsi="Verdana"/>
                <w:sz w:val="16"/>
                <w:szCs w:val="16"/>
                <w:lang w:val="en-US"/>
              </w:rPr>
              <w:t xml:space="preserve"> Report Goals </w:t>
            </w:r>
            <w:r w:rsidR="003E025E" w:rsidRPr="007423FD">
              <w:rPr>
                <w:rFonts w:ascii="Verdana" w:hAnsi="Verdana"/>
                <w:sz w:val="16"/>
                <w:szCs w:val="16"/>
                <w:lang w:val="en-US"/>
              </w:rPr>
              <w:t>Clean Energy</w:t>
            </w:r>
            <w:r w:rsidRPr="007423FD">
              <w:rPr>
                <w:rFonts w:ascii="Verdana" w:hAnsi="Verdana"/>
                <w:sz w:val="16"/>
                <w:szCs w:val="16"/>
                <w:lang w:val="en-US"/>
              </w:rPr>
              <w:t xml:space="preserve"> and Energy Efficiency, as well as their compliance;</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II.</w:t>
            </w:r>
            <w:r w:rsidRPr="007423FD">
              <w:rPr>
                <w:rFonts w:ascii="Verdana" w:hAnsi="Verdana"/>
                <w:b/>
                <w:sz w:val="16"/>
                <w:szCs w:val="16"/>
              </w:rPr>
              <w:tab/>
            </w:r>
            <w:r w:rsidRPr="007423FD">
              <w:rPr>
                <w:rFonts w:ascii="Verdana" w:hAnsi="Verdana"/>
                <w:sz w:val="16"/>
                <w:szCs w:val="16"/>
              </w:rPr>
              <w:t>Establecer un diagnóstico exhaustivo de:</w:t>
            </w:r>
          </w:p>
        </w:tc>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lang w:val="en-US"/>
              </w:rPr>
            </w:pPr>
            <w:r w:rsidRPr="007423FD">
              <w:rPr>
                <w:rFonts w:ascii="Verdana" w:hAnsi="Verdana"/>
                <w:b/>
                <w:sz w:val="16"/>
                <w:szCs w:val="16"/>
              </w:rPr>
              <w:t xml:space="preserve"> </w:t>
            </w:r>
            <w:r w:rsidRPr="007423FD">
              <w:rPr>
                <w:rFonts w:ascii="Verdana" w:hAnsi="Verdana"/>
                <w:b/>
                <w:sz w:val="16"/>
                <w:szCs w:val="16"/>
                <w:lang w:val="en-US"/>
              </w:rPr>
              <w:t xml:space="preserve">II. </w:t>
            </w:r>
            <w:r w:rsidRPr="007423FD">
              <w:rPr>
                <w:rFonts w:ascii="Verdana" w:hAnsi="Verdana"/>
                <w:sz w:val="16"/>
                <w:szCs w:val="16"/>
                <w:lang w:val="en-US"/>
              </w:rPr>
              <w:t xml:space="preserve"> Establish a comprehensive diagnosis of:</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a)</w:t>
            </w:r>
            <w:r w:rsidRPr="007423FD">
              <w:rPr>
                <w:rFonts w:ascii="Verdana" w:hAnsi="Verdana"/>
                <w:b/>
                <w:sz w:val="16"/>
                <w:szCs w:val="16"/>
              </w:rPr>
              <w:tab/>
            </w:r>
            <w:r w:rsidRPr="007423FD">
              <w:rPr>
                <w:rFonts w:ascii="Verdana" w:hAnsi="Verdana"/>
                <w:sz w:val="16"/>
                <w:szCs w:val="16"/>
              </w:rPr>
              <w:t>El estado en el que se encuentre la Industria Eléctrica en general y la generación de electricidad mediante Energías Limpias en particular;</w:t>
            </w:r>
          </w:p>
        </w:tc>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lang w:val="en-US"/>
              </w:rPr>
            </w:pPr>
            <w:r w:rsidRPr="007423FD">
              <w:rPr>
                <w:rFonts w:ascii="Verdana" w:hAnsi="Verdana"/>
                <w:b/>
                <w:sz w:val="16"/>
                <w:szCs w:val="16"/>
                <w:lang w:val="en-US"/>
              </w:rPr>
              <w:t xml:space="preserve"> </w:t>
            </w:r>
            <w:r w:rsidR="00386F39" w:rsidRPr="007423FD">
              <w:rPr>
                <w:rFonts w:ascii="Verdana" w:hAnsi="Verdana"/>
                <w:b/>
                <w:sz w:val="16"/>
                <w:szCs w:val="16"/>
                <w:lang w:val="en-US"/>
              </w:rPr>
              <w:t>a)</w:t>
            </w:r>
            <w:r w:rsidRPr="007423FD">
              <w:rPr>
                <w:rFonts w:ascii="Verdana" w:hAnsi="Verdana"/>
                <w:b/>
                <w:sz w:val="16"/>
                <w:szCs w:val="16"/>
                <w:lang w:val="en-US"/>
              </w:rPr>
              <w:t xml:space="preserve"> </w:t>
            </w:r>
            <w:r w:rsidRPr="007423FD">
              <w:rPr>
                <w:rFonts w:ascii="Verdana" w:hAnsi="Verdana"/>
                <w:sz w:val="16"/>
                <w:szCs w:val="16"/>
                <w:lang w:val="en-US"/>
              </w:rPr>
              <w:t xml:space="preserve"> The state in which the </w:t>
            </w:r>
            <w:r w:rsidR="002A36A7" w:rsidRPr="007423FD">
              <w:rPr>
                <w:rFonts w:ascii="Verdana" w:hAnsi="Verdana"/>
                <w:sz w:val="16"/>
                <w:szCs w:val="16"/>
                <w:lang w:val="en-US"/>
              </w:rPr>
              <w:t>Electrical Industry</w:t>
            </w:r>
            <w:r w:rsidRPr="007423FD">
              <w:rPr>
                <w:rFonts w:ascii="Verdana" w:hAnsi="Verdana"/>
                <w:sz w:val="16"/>
                <w:szCs w:val="16"/>
                <w:lang w:val="en-US"/>
              </w:rPr>
              <w:t xml:space="preserve"> in general and electricity generation by </w:t>
            </w:r>
            <w:r w:rsidR="003E025E" w:rsidRPr="007423FD">
              <w:rPr>
                <w:rFonts w:ascii="Verdana" w:hAnsi="Verdana"/>
                <w:sz w:val="16"/>
                <w:szCs w:val="16"/>
                <w:lang w:val="en-US"/>
              </w:rPr>
              <w:t>Clean Energy</w:t>
            </w:r>
            <w:r w:rsidRPr="007423FD">
              <w:rPr>
                <w:rFonts w:ascii="Verdana" w:hAnsi="Verdana"/>
                <w:sz w:val="16"/>
                <w:szCs w:val="16"/>
                <w:lang w:val="en-US"/>
              </w:rPr>
              <w:t xml:space="preserve"> in particular is located;</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b)</w:t>
            </w:r>
            <w:r w:rsidRPr="007423FD">
              <w:rPr>
                <w:rFonts w:ascii="Verdana" w:hAnsi="Verdana"/>
                <w:b/>
                <w:sz w:val="16"/>
                <w:szCs w:val="16"/>
              </w:rPr>
              <w:tab/>
            </w:r>
            <w:r w:rsidRPr="007423FD">
              <w:rPr>
                <w:rFonts w:ascii="Verdana" w:hAnsi="Verdana"/>
                <w:sz w:val="16"/>
                <w:szCs w:val="16"/>
              </w:rPr>
              <w:t>El estado en el que se encuentre el consumo final de la energía;</w:t>
            </w:r>
          </w:p>
        </w:tc>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lang w:val="en-US"/>
              </w:rPr>
            </w:pPr>
            <w:r w:rsidRPr="007423FD">
              <w:rPr>
                <w:rFonts w:ascii="Verdana" w:hAnsi="Verdana"/>
                <w:b/>
                <w:sz w:val="16"/>
                <w:szCs w:val="16"/>
              </w:rPr>
              <w:t xml:space="preserve"> </w:t>
            </w:r>
            <w:r w:rsidRPr="007423FD">
              <w:rPr>
                <w:rFonts w:ascii="Verdana" w:hAnsi="Verdana"/>
                <w:b/>
                <w:sz w:val="16"/>
                <w:szCs w:val="16"/>
                <w:lang w:val="en-US"/>
              </w:rPr>
              <w:t xml:space="preserve">b) </w:t>
            </w:r>
            <w:r w:rsidRPr="007423FD">
              <w:rPr>
                <w:rFonts w:ascii="Verdana" w:hAnsi="Verdana"/>
                <w:sz w:val="16"/>
                <w:szCs w:val="16"/>
                <w:lang w:val="en-US"/>
              </w:rPr>
              <w:t xml:space="preserve"> The state in which the final consumption of energy is found;</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c)</w:t>
            </w:r>
            <w:r w:rsidRPr="007423FD">
              <w:rPr>
                <w:rFonts w:ascii="Verdana" w:hAnsi="Verdana"/>
                <w:b/>
                <w:sz w:val="16"/>
                <w:szCs w:val="16"/>
              </w:rPr>
              <w:tab/>
            </w:r>
            <w:r w:rsidRPr="007423FD">
              <w:rPr>
                <w:rFonts w:ascii="Verdana" w:hAnsi="Verdana"/>
                <w:sz w:val="16"/>
                <w:szCs w:val="16"/>
              </w:rPr>
              <w:t>Los obstáculos a los que se enfrenta el desarrollo de las Energías Limpias;</w:t>
            </w:r>
          </w:p>
        </w:tc>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lang w:val="en-US"/>
              </w:rPr>
            </w:pPr>
            <w:r w:rsidRPr="007423FD">
              <w:rPr>
                <w:rFonts w:ascii="Verdana" w:hAnsi="Verdana"/>
                <w:b/>
                <w:sz w:val="16"/>
                <w:szCs w:val="16"/>
                <w:lang w:val="en-US"/>
              </w:rPr>
              <w:t xml:space="preserve"> c) </w:t>
            </w:r>
            <w:r w:rsidRPr="007423FD">
              <w:rPr>
                <w:rFonts w:ascii="Verdana" w:hAnsi="Verdana"/>
                <w:sz w:val="16"/>
                <w:szCs w:val="16"/>
                <w:lang w:val="en-US"/>
              </w:rPr>
              <w:t xml:space="preserve"> The obstacles facing the development of </w:t>
            </w:r>
            <w:r w:rsidR="003E025E" w:rsidRPr="007423FD">
              <w:rPr>
                <w:rFonts w:ascii="Verdana" w:hAnsi="Verdana"/>
                <w:sz w:val="16"/>
                <w:szCs w:val="16"/>
                <w:lang w:val="en-US"/>
              </w:rPr>
              <w:t>Clean Energy</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d)</w:t>
            </w:r>
            <w:r w:rsidRPr="007423FD">
              <w:rPr>
                <w:rFonts w:ascii="Verdana" w:hAnsi="Verdana"/>
                <w:b/>
                <w:sz w:val="16"/>
                <w:szCs w:val="16"/>
              </w:rPr>
              <w:tab/>
            </w:r>
            <w:r w:rsidRPr="007423FD">
              <w:rPr>
                <w:rFonts w:ascii="Verdana" w:hAnsi="Verdana"/>
                <w:sz w:val="16"/>
                <w:szCs w:val="16"/>
              </w:rPr>
              <w:t>El estado de la contaminación ambiental ocasionada por la Industria Eléctrica de acuerdo con la información proporcionada por la SEMARNAT;</w:t>
            </w:r>
          </w:p>
        </w:tc>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lang w:val="en-US"/>
              </w:rPr>
            </w:pPr>
            <w:r w:rsidRPr="007423FD">
              <w:rPr>
                <w:rFonts w:ascii="Verdana" w:hAnsi="Verdana"/>
                <w:b/>
                <w:sz w:val="16"/>
                <w:szCs w:val="16"/>
                <w:lang w:val="en-US"/>
              </w:rPr>
              <w:t xml:space="preserve"> d) </w:t>
            </w:r>
            <w:r w:rsidRPr="007423FD">
              <w:rPr>
                <w:rFonts w:ascii="Verdana" w:hAnsi="Verdana"/>
                <w:sz w:val="16"/>
                <w:szCs w:val="16"/>
                <w:lang w:val="en-US"/>
              </w:rPr>
              <w:t xml:space="preserve"> The state of environmental pollution from the </w:t>
            </w:r>
            <w:r w:rsidR="002A36A7" w:rsidRPr="007423FD">
              <w:rPr>
                <w:rFonts w:ascii="Verdana" w:hAnsi="Verdana"/>
                <w:sz w:val="16"/>
                <w:szCs w:val="16"/>
                <w:lang w:val="en-US"/>
              </w:rPr>
              <w:t>Electrical Industry</w:t>
            </w:r>
            <w:r w:rsidRPr="007423FD">
              <w:rPr>
                <w:rFonts w:ascii="Verdana" w:hAnsi="Verdana"/>
                <w:sz w:val="16"/>
                <w:szCs w:val="16"/>
                <w:lang w:val="en-US"/>
              </w:rPr>
              <w:t xml:space="preserve"> according to the information provided by SEMARNAT;</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e)</w:t>
            </w:r>
            <w:r w:rsidRPr="007423FD">
              <w:rPr>
                <w:rFonts w:ascii="Verdana" w:hAnsi="Verdana"/>
                <w:b/>
                <w:sz w:val="16"/>
                <w:szCs w:val="16"/>
              </w:rPr>
              <w:tab/>
            </w:r>
            <w:r w:rsidRPr="007423FD">
              <w:rPr>
                <w:rFonts w:ascii="Verdana" w:hAnsi="Verdana"/>
                <w:sz w:val="16"/>
                <w:szCs w:val="16"/>
              </w:rPr>
              <w:t>La dependencia de las fuentes de energías fósiles para la generación primaria de electricidad y del progreso en la Eficiencia Energética, y</w:t>
            </w:r>
          </w:p>
        </w:tc>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lang w:val="en-US"/>
              </w:rPr>
            </w:pPr>
            <w:r w:rsidRPr="007423FD">
              <w:rPr>
                <w:rFonts w:ascii="Verdana" w:hAnsi="Verdana"/>
                <w:b/>
                <w:sz w:val="16"/>
                <w:szCs w:val="16"/>
                <w:lang w:val="en-US"/>
              </w:rPr>
              <w:t xml:space="preserve"> </w:t>
            </w:r>
            <w:r w:rsidR="00386F39" w:rsidRPr="007423FD">
              <w:rPr>
                <w:rFonts w:ascii="Verdana" w:hAnsi="Verdana"/>
                <w:b/>
                <w:sz w:val="16"/>
                <w:szCs w:val="16"/>
                <w:lang w:val="en-US"/>
              </w:rPr>
              <w:t>e)</w:t>
            </w:r>
            <w:r w:rsidRPr="007423FD">
              <w:rPr>
                <w:rFonts w:ascii="Verdana" w:hAnsi="Verdana"/>
                <w:b/>
                <w:sz w:val="16"/>
                <w:szCs w:val="16"/>
                <w:lang w:val="en-US"/>
              </w:rPr>
              <w:t xml:space="preserve"> </w:t>
            </w:r>
            <w:r w:rsidRPr="007423FD">
              <w:rPr>
                <w:rFonts w:ascii="Verdana" w:hAnsi="Verdana"/>
                <w:sz w:val="16"/>
                <w:szCs w:val="16"/>
                <w:lang w:val="en-US"/>
              </w:rPr>
              <w:t xml:space="preserve"> Dependence on fossil energy sources for electricity generation and primary progress in </w:t>
            </w:r>
            <w:r w:rsidR="00A94A5E" w:rsidRPr="007423FD">
              <w:rPr>
                <w:rFonts w:ascii="Verdana" w:hAnsi="Verdana"/>
                <w:sz w:val="16"/>
                <w:szCs w:val="16"/>
                <w:lang w:val="en-US"/>
              </w:rPr>
              <w:t>Energy Efficiency</w:t>
            </w:r>
            <w:r w:rsidRPr="007423FD">
              <w:rPr>
                <w:rFonts w:ascii="Verdana" w:hAnsi="Verdana"/>
                <w:sz w:val="16"/>
                <w:szCs w:val="16"/>
                <w:lang w:val="en-US"/>
              </w:rPr>
              <w:t>, and</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f)</w:t>
            </w:r>
            <w:r w:rsidRPr="007423FD">
              <w:rPr>
                <w:rFonts w:ascii="Verdana" w:hAnsi="Verdana"/>
                <w:b/>
                <w:sz w:val="16"/>
                <w:szCs w:val="16"/>
              </w:rPr>
              <w:tab/>
            </w:r>
            <w:r w:rsidRPr="007423FD">
              <w:rPr>
                <w:rFonts w:ascii="Verdana" w:hAnsi="Verdana"/>
                <w:sz w:val="16"/>
                <w:szCs w:val="16"/>
              </w:rPr>
              <w:t>La evolución tecnológica en materia de generación eléctrica y reducción de costos, así como otros elementos de tecnología que puedan aportar un valor añadido al Sistema Eléctrico Nacional.</w:t>
            </w:r>
          </w:p>
        </w:tc>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lang w:val="en-US"/>
              </w:rPr>
            </w:pPr>
            <w:r w:rsidRPr="007423FD">
              <w:rPr>
                <w:rFonts w:ascii="Verdana" w:hAnsi="Verdana"/>
                <w:b/>
                <w:sz w:val="16"/>
                <w:szCs w:val="16"/>
              </w:rPr>
              <w:t xml:space="preserve"> </w:t>
            </w:r>
            <w:r w:rsidRPr="007423FD">
              <w:rPr>
                <w:rFonts w:ascii="Verdana" w:hAnsi="Verdana"/>
                <w:b/>
                <w:sz w:val="16"/>
                <w:szCs w:val="16"/>
                <w:lang w:val="en-US"/>
              </w:rPr>
              <w:t xml:space="preserve">F) </w:t>
            </w:r>
            <w:r w:rsidRPr="007423FD">
              <w:rPr>
                <w:rFonts w:ascii="Verdana" w:hAnsi="Verdana"/>
                <w:sz w:val="16"/>
                <w:szCs w:val="16"/>
                <w:lang w:val="en-US"/>
              </w:rPr>
              <w:t xml:space="preserve"> Technological developments in electricity generation and cost reduction as well as other technology elements that can add value to the national grid.</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sz w:val="16"/>
                <w:szCs w:val="16"/>
              </w:rPr>
              <w:t>Para cumplir con lo anterior, la Secretaría deberá recurrir a reconocidos expertos en la materia, quienes estudiarán y aportarán la información necesaria para el diagnóstico, así como también a los involucrados en la Industria Eléctrica, ya sea de carácter público o particular, quienes deberán ser convocados a través del Consejo y consultados mediante foros donde se apliquen las metodologías de consulta más adecuadas;</w:t>
            </w:r>
          </w:p>
        </w:tc>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lang w:val="en-US"/>
              </w:rPr>
            </w:pPr>
            <w:r w:rsidRPr="007423FD">
              <w:rPr>
                <w:rFonts w:ascii="Verdana" w:hAnsi="Verdana"/>
                <w:sz w:val="16"/>
                <w:szCs w:val="16"/>
                <w:lang w:val="en-US"/>
              </w:rPr>
              <w:t xml:space="preserve">To accomplish this, the </w:t>
            </w:r>
            <w:r w:rsidR="00852971" w:rsidRPr="007423FD">
              <w:rPr>
                <w:rFonts w:ascii="Verdana" w:hAnsi="Verdana"/>
                <w:sz w:val="16"/>
                <w:szCs w:val="16"/>
                <w:lang w:val="en-US"/>
              </w:rPr>
              <w:t>Secretary</w:t>
            </w:r>
            <w:r w:rsidRPr="007423FD">
              <w:rPr>
                <w:rFonts w:ascii="Verdana" w:hAnsi="Verdana"/>
                <w:sz w:val="16"/>
                <w:szCs w:val="16"/>
                <w:lang w:val="en-US"/>
              </w:rPr>
              <w:t xml:space="preserve"> </w:t>
            </w:r>
            <w:r w:rsidR="0080370E" w:rsidRPr="007423FD">
              <w:rPr>
                <w:rFonts w:ascii="Verdana" w:hAnsi="Verdana"/>
                <w:sz w:val="16"/>
                <w:szCs w:val="16"/>
                <w:lang w:val="en-US"/>
              </w:rPr>
              <w:t>must</w:t>
            </w:r>
            <w:r w:rsidRPr="007423FD">
              <w:rPr>
                <w:rFonts w:ascii="Verdana" w:hAnsi="Verdana"/>
                <w:sz w:val="16"/>
                <w:szCs w:val="16"/>
                <w:lang w:val="en-US"/>
              </w:rPr>
              <w:t xml:space="preserve"> turn to experts in the field, who will study and provide the information required for diagnosis, as well as those involved in the </w:t>
            </w:r>
            <w:r w:rsidR="002A36A7" w:rsidRPr="007423FD">
              <w:rPr>
                <w:rFonts w:ascii="Verdana" w:hAnsi="Verdana"/>
                <w:sz w:val="16"/>
                <w:szCs w:val="16"/>
                <w:lang w:val="en-US"/>
              </w:rPr>
              <w:t>Electrical Industry</w:t>
            </w:r>
            <w:r w:rsidRPr="007423FD">
              <w:rPr>
                <w:rFonts w:ascii="Verdana" w:hAnsi="Verdana"/>
                <w:sz w:val="16"/>
                <w:szCs w:val="16"/>
                <w:lang w:val="en-US"/>
              </w:rPr>
              <w:t>, either public or private character, who must be convened by the Council and consulted through forums where most appropriate consultation methods are applied;</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III.</w:t>
            </w:r>
            <w:r w:rsidRPr="007423FD">
              <w:rPr>
                <w:rFonts w:ascii="Verdana" w:hAnsi="Verdana"/>
                <w:b/>
                <w:sz w:val="16"/>
                <w:szCs w:val="16"/>
              </w:rPr>
              <w:tab/>
            </w:r>
            <w:r w:rsidRPr="007423FD">
              <w:rPr>
                <w:rFonts w:ascii="Verdana" w:hAnsi="Verdana"/>
                <w:sz w:val="16"/>
                <w:szCs w:val="16"/>
              </w:rPr>
              <w:t>Establecer propuestas para:</w:t>
            </w:r>
          </w:p>
        </w:tc>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 xml:space="preserve"> III. </w:t>
            </w:r>
            <w:r w:rsidRPr="007423FD">
              <w:rPr>
                <w:rFonts w:ascii="Verdana" w:hAnsi="Verdana"/>
                <w:sz w:val="16"/>
                <w:szCs w:val="16"/>
              </w:rPr>
              <w:t xml:space="preserve"> Establish proposals for:</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a)</w:t>
            </w:r>
            <w:r w:rsidRPr="007423FD">
              <w:rPr>
                <w:rFonts w:ascii="Verdana" w:hAnsi="Verdana"/>
                <w:b/>
                <w:sz w:val="16"/>
                <w:szCs w:val="16"/>
              </w:rPr>
              <w:tab/>
            </w:r>
            <w:r w:rsidRPr="007423FD">
              <w:rPr>
                <w:rFonts w:ascii="Verdana" w:hAnsi="Verdana"/>
                <w:sz w:val="16"/>
                <w:szCs w:val="16"/>
              </w:rPr>
              <w:t>Resolver los problemas identificados que obstaculicen el cumplimiento de las Metas de Energías Limpias y Eficiencia Energética;</w:t>
            </w:r>
          </w:p>
        </w:tc>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lang w:val="en-US"/>
              </w:rPr>
            </w:pPr>
            <w:r w:rsidRPr="007423FD">
              <w:rPr>
                <w:rFonts w:ascii="Verdana" w:hAnsi="Verdana"/>
                <w:b/>
                <w:sz w:val="16"/>
                <w:szCs w:val="16"/>
                <w:lang w:val="en-US"/>
              </w:rPr>
              <w:t xml:space="preserve"> </w:t>
            </w:r>
            <w:r w:rsidR="00386F39" w:rsidRPr="007423FD">
              <w:rPr>
                <w:rFonts w:ascii="Verdana" w:hAnsi="Verdana"/>
                <w:b/>
                <w:sz w:val="16"/>
                <w:szCs w:val="16"/>
                <w:lang w:val="en-US"/>
              </w:rPr>
              <w:t>a)</w:t>
            </w:r>
            <w:r w:rsidRPr="007423FD">
              <w:rPr>
                <w:rFonts w:ascii="Verdana" w:hAnsi="Verdana"/>
                <w:b/>
                <w:sz w:val="16"/>
                <w:szCs w:val="16"/>
                <w:lang w:val="en-US"/>
              </w:rPr>
              <w:t xml:space="preserve"> </w:t>
            </w:r>
            <w:r w:rsidRPr="007423FD">
              <w:rPr>
                <w:rFonts w:ascii="Verdana" w:hAnsi="Verdana"/>
                <w:sz w:val="16"/>
                <w:szCs w:val="16"/>
                <w:lang w:val="en-US"/>
              </w:rPr>
              <w:t xml:space="preserve"> Solve the identified problems affecting implementation of the Goals </w:t>
            </w:r>
            <w:r w:rsidR="003E025E" w:rsidRPr="007423FD">
              <w:rPr>
                <w:rFonts w:ascii="Verdana" w:hAnsi="Verdana"/>
                <w:sz w:val="16"/>
                <w:szCs w:val="16"/>
                <w:lang w:val="en-US"/>
              </w:rPr>
              <w:t>Clean Energy</w:t>
            </w:r>
            <w:r w:rsidRPr="007423FD">
              <w:rPr>
                <w:rFonts w:ascii="Verdana" w:hAnsi="Verdana"/>
                <w:sz w:val="16"/>
                <w:szCs w:val="16"/>
                <w:lang w:val="en-US"/>
              </w:rPr>
              <w:t xml:space="preserve"> and Energy Efficiency;</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b)</w:t>
            </w:r>
            <w:r w:rsidRPr="007423FD">
              <w:rPr>
                <w:rFonts w:ascii="Verdana" w:hAnsi="Verdana"/>
                <w:b/>
                <w:sz w:val="16"/>
                <w:szCs w:val="16"/>
              </w:rPr>
              <w:tab/>
            </w:r>
            <w:r w:rsidRPr="007423FD">
              <w:rPr>
                <w:rFonts w:ascii="Verdana" w:hAnsi="Verdana"/>
                <w:sz w:val="16"/>
                <w:szCs w:val="16"/>
              </w:rPr>
              <w:t>Reducir, bajo condiciones de viabilidad económica, la contaminación ambiental originada por la Industria Eléctrica;</w:t>
            </w:r>
          </w:p>
        </w:tc>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lang w:val="en-US"/>
              </w:rPr>
            </w:pPr>
            <w:r w:rsidRPr="007423FD">
              <w:rPr>
                <w:rFonts w:ascii="Verdana" w:hAnsi="Verdana"/>
                <w:b/>
                <w:sz w:val="16"/>
                <w:szCs w:val="16"/>
                <w:lang w:val="en-US"/>
              </w:rPr>
              <w:t xml:space="preserve"> b) </w:t>
            </w:r>
            <w:r w:rsidRPr="007423FD">
              <w:rPr>
                <w:rFonts w:ascii="Verdana" w:hAnsi="Verdana"/>
                <w:sz w:val="16"/>
                <w:szCs w:val="16"/>
                <w:lang w:val="en-US"/>
              </w:rPr>
              <w:t xml:space="preserve"> Reduce under conditions of economic viability, environmental pollution caused by the </w:t>
            </w:r>
            <w:r w:rsidR="002A36A7" w:rsidRPr="007423FD">
              <w:rPr>
                <w:rFonts w:ascii="Verdana" w:hAnsi="Verdana"/>
                <w:sz w:val="16"/>
                <w:szCs w:val="16"/>
                <w:lang w:val="en-US"/>
              </w:rPr>
              <w:t>Electrical Industry</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c)</w:t>
            </w:r>
            <w:r w:rsidRPr="007423FD">
              <w:rPr>
                <w:rFonts w:ascii="Verdana" w:hAnsi="Verdana"/>
                <w:b/>
                <w:sz w:val="16"/>
                <w:szCs w:val="16"/>
              </w:rPr>
              <w:tab/>
            </w:r>
            <w:r w:rsidRPr="007423FD">
              <w:rPr>
                <w:rFonts w:ascii="Verdana" w:hAnsi="Verdana"/>
                <w:sz w:val="16"/>
                <w:szCs w:val="16"/>
              </w:rPr>
              <w:t>Reducir la dependencia del país de los combustibles fósiles como fuente primaria de energía en el mediano plazo;</w:t>
            </w:r>
          </w:p>
        </w:tc>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lang w:val="en-US"/>
              </w:rPr>
            </w:pPr>
            <w:r w:rsidRPr="007423FD">
              <w:rPr>
                <w:rFonts w:ascii="Verdana" w:hAnsi="Verdana"/>
                <w:b/>
                <w:sz w:val="16"/>
                <w:szCs w:val="16"/>
              </w:rPr>
              <w:t xml:space="preserve"> </w:t>
            </w:r>
            <w:r w:rsidRPr="007423FD">
              <w:rPr>
                <w:rFonts w:ascii="Verdana" w:hAnsi="Verdana"/>
                <w:b/>
                <w:sz w:val="16"/>
                <w:szCs w:val="16"/>
                <w:lang w:val="en-US"/>
              </w:rPr>
              <w:t xml:space="preserve">c) </w:t>
            </w:r>
            <w:r w:rsidRPr="007423FD">
              <w:rPr>
                <w:rFonts w:ascii="Verdana" w:hAnsi="Verdana"/>
                <w:sz w:val="16"/>
                <w:szCs w:val="16"/>
                <w:lang w:val="en-US"/>
              </w:rPr>
              <w:t xml:space="preserve"> Reduce the country's dependence on fossil fuels as a primary energy source in the medium term;</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d)</w:t>
            </w:r>
            <w:r w:rsidRPr="007423FD">
              <w:rPr>
                <w:rFonts w:ascii="Verdana" w:hAnsi="Verdana"/>
                <w:b/>
                <w:sz w:val="16"/>
                <w:szCs w:val="16"/>
              </w:rPr>
              <w:tab/>
            </w:r>
            <w:r w:rsidRPr="007423FD">
              <w:rPr>
                <w:rFonts w:ascii="Verdana" w:hAnsi="Verdana"/>
                <w:sz w:val="16"/>
                <w:szCs w:val="16"/>
              </w:rPr>
              <w:t>Promover el cumplimiento de las Metas de Energías Limpias y Eficiencia Energética, y</w:t>
            </w:r>
          </w:p>
        </w:tc>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lang w:val="en-US"/>
              </w:rPr>
            </w:pPr>
            <w:r w:rsidRPr="007423FD">
              <w:rPr>
                <w:rFonts w:ascii="Verdana" w:hAnsi="Verdana"/>
                <w:b/>
                <w:sz w:val="16"/>
                <w:szCs w:val="16"/>
                <w:lang w:val="en-US"/>
              </w:rPr>
              <w:t xml:space="preserve"> d) </w:t>
            </w:r>
            <w:r w:rsidRPr="007423FD">
              <w:rPr>
                <w:rFonts w:ascii="Verdana" w:hAnsi="Verdana"/>
                <w:sz w:val="16"/>
                <w:szCs w:val="16"/>
                <w:lang w:val="en-US"/>
              </w:rPr>
              <w:t xml:space="preserve"> Promote compliance with the goals of </w:t>
            </w:r>
            <w:r w:rsidR="003E025E" w:rsidRPr="007423FD">
              <w:rPr>
                <w:rFonts w:ascii="Verdana" w:hAnsi="Verdana"/>
                <w:sz w:val="16"/>
                <w:szCs w:val="16"/>
                <w:lang w:val="en-US"/>
              </w:rPr>
              <w:t>Clean Energy</w:t>
            </w:r>
            <w:r w:rsidRPr="007423FD">
              <w:rPr>
                <w:rFonts w:ascii="Verdana" w:hAnsi="Verdana"/>
                <w:sz w:val="16"/>
                <w:szCs w:val="16"/>
                <w:lang w:val="en-US"/>
              </w:rPr>
              <w:t xml:space="preserve"> and Energy Efficiency, and</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e)</w:t>
            </w:r>
            <w:r w:rsidRPr="007423FD">
              <w:rPr>
                <w:rFonts w:ascii="Verdana" w:hAnsi="Verdana"/>
                <w:b/>
                <w:sz w:val="16"/>
                <w:szCs w:val="16"/>
              </w:rPr>
              <w:tab/>
            </w:r>
            <w:r w:rsidRPr="007423FD">
              <w:rPr>
                <w:rFonts w:ascii="Verdana" w:hAnsi="Verdana"/>
                <w:sz w:val="16"/>
                <w:szCs w:val="16"/>
              </w:rPr>
              <w:t>Promover el desarrollo futuro de las Energías Limpias como un elemento que contribuye al desarrollo y bienestar socioeconómico del país;</w:t>
            </w:r>
          </w:p>
        </w:tc>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lang w:val="en-US"/>
              </w:rPr>
            </w:pPr>
            <w:r w:rsidRPr="007423FD">
              <w:rPr>
                <w:rFonts w:ascii="Verdana" w:hAnsi="Verdana"/>
                <w:b/>
                <w:sz w:val="16"/>
                <w:szCs w:val="16"/>
                <w:lang w:val="en-US"/>
              </w:rPr>
              <w:t xml:space="preserve"> </w:t>
            </w:r>
            <w:r w:rsidR="00386F39" w:rsidRPr="007423FD">
              <w:rPr>
                <w:rFonts w:ascii="Verdana" w:hAnsi="Verdana"/>
                <w:b/>
                <w:sz w:val="16"/>
                <w:szCs w:val="16"/>
                <w:lang w:val="en-US"/>
              </w:rPr>
              <w:t>e)</w:t>
            </w:r>
            <w:r w:rsidRPr="007423FD">
              <w:rPr>
                <w:rFonts w:ascii="Verdana" w:hAnsi="Verdana"/>
                <w:b/>
                <w:sz w:val="16"/>
                <w:szCs w:val="16"/>
                <w:lang w:val="en-US"/>
              </w:rPr>
              <w:t xml:space="preserve"> </w:t>
            </w:r>
            <w:r w:rsidRPr="007423FD">
              <w:rPr>
                <w:rFonts w:ascii="Verdana" w:hAnsi="Verdana"/>
                <w:sz w:val="16"/>
                <w:szCs w:val="16"/>
                <w:lang w:val="en-US"/>
              </w:rPr>
              <w:t xml:space="preserve"> Promote the future development of </w:t>
            </w:r>
            <w:r w:rsidR="003E025E" w:rsidRPr="007423FD">
              <w:rPr>
                <w:rFonts w:ascii="Verdana" w:hAnsi="Verdana"/>
                <w:sz w:val="16"/>
                <w:szCs w:val="16"/>
                <w:lang w:val="en-US"/>
              </w:rPr>
              <w:t>Clean Energy</w:t>
            </w:r>
            <w:r w:rsidRPr="007423FD">
              <w:rPr>
                <w:rFonts w:ascii="Verdana" w:hAnsi="Verdana"/>
                <w:sz w:val="16"/>
                <w:szCs w:val="16"/>
                <w:lang w:val="en-US"/>
              </w:rPr>
              <w:t xml:space="preserve"> as an element contributing to socioeconomic development and welfare of the country;</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IV.</w:t>
            </w:r>
            <w:r w:rsidRPr="007423FD">
              <w:rPr>
                <w:rFonts w:ascii="Verdana" w:hAnsi="Verdana"/>
                <w:b/>
                <w:sz w:val="16"/>
                <w:szCs w:val="16"/>
              </w:rPr>
              <w:tab/>
            </w:r>
            <w:r w:rsidRPr="007423FD">
              <w:rPr>
                <w:rFonts w:ascii="Verdana" w:hAnsi="Verdana"/>
                <w:sz w:val="16"/>
                <w:szCs w:val="16"/>
              </w:rPr>
              <w:t>Elaborar un documento que compile la información generada en los incisos anteriores con las conclusiones y recomendaciones a los integrantes en la Industria Eléctrica incluyendo la Administración Pública Federal, las Empresas Productivas del Estado, los organismos descentralizados o autónomos, para cumplir con los objetivos primordiales de la Estrategia;</w:t>
            </w:r>
          </w:p>
        </w:tc>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lang w:val="en-US"/>
              </w:rPr>
            </w:pPr>
            <w:r w:rsidRPr="007423FD">
              <w:rPr>
                <w:rFonts w:ascii="Verdana" w:hAnsi="Verdana"/>
                <w:b/>
                <w:sz w:val="16"/>
                <w:szCs w:val="16"/>
              </w:rPr>
              <w:t xml:space="preserve"> </w:t>
            </w:r>
            <w:r w:rsidRPr="007423FD">
              <w:rPr>
                <w:rFonts w:ascii="Verdana" w:hAnsi="Verdana"/>
                <w:b/>
                <w:sz w:val="16"/>
                <w:szCs w:val="16"/>
                <w:lang w:val="en-US"/>
              </w:rPr>
              <w:t xml:space="preserve">IV. </w:t>
            </w:r>
            <w:r w:rsidRPr="007423FD">
              <w:rPr>
                <w:rFonts w:ascii="Verdana" w:hAnsi="Verdana"/>
                <w:sz w:val="16"/>
                <w:szCs w:val="16"/>
                <w:lang w:val="en-US"/>
              </w:rPr>
              <w:t xml:space="preserve"> Develop a document that compile the information generated in the preceding paragraphs with the conclusions and recommendations to the members in the </w:t>
            </w:r>
            <w:r w:rsidR="002A36A7" w:rsidRPr="007423FD">
              <w:rPr>
                <w:rFonts w:ascii="Verdana" w:hAnsi="Verdana"/>
                <w:sz w:val="16"/>
                <w:szCs w:val="16"/>
                <w:lang w:val="en-US"/>
              </w:rPr>
              <w:t>Electrical Industry</w:t>
            </w:r>
            <w:r w:rsidRPr="007423FD">
              <w:rPr>
                <w:rFonts w:ascii="Verdana" w:hAnsi="Verdana"/>
                <w:sz w:val="16"/>
                <w:szCs w:val="16"/>
                <w:lang w:val="en-US"/>
              </w:rPr>
              <w:t xml:space="preserve"> including the Federal Public Administration, the Production Companies of the State, decentralized bodies or autonomous, to meet the primary objectives of the Strategy;</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V.</w:t>
            </w:r>
            <w:r w:rsidRPr="007423FD">
              <w:rPr>
                <w:rFonts w:ascii="Verdana" w:hAnsi="Verdana"/>
                <w:b/>
                <w:sz w:val="16"/>
                <w:szCs w:val="16"/>
              </w:rPr>
              <w:tab/>
            </w:r>
            <w:r w:rsidRPr="007423FD">
              <w:rPr>
                <w:rFonts w:ascii="Verdana" w:hAnsi="Verdana"/>
                <w:sz w:val="16"/>
                <w:szCs w:val="16"/>
              </w:rPr>
              <w:t>Expresar mediante indicadores los compromisos establecidos en la Estrategia, los cuales reflejarán fidedignamente la situación de las Energías Limpias, su penetración en el Sistema Eléctrico Nacional, el abatimiento de la contaminación por la Industria Eléctrica y la mejora en la Eficiencia Energética, y</w:t>
            </w:r>
          </w:p>
        </w:tc>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lang w:val="en-US"/>
              </w:rPr>
            </w:pPr>
            <w:r w:rsidRPr="007423FD">
              <w:rPr>
                <w:rFonts w:ascii="Verdana" w:hAnsi="Verdana"/>
                <w:b/>
                <w:sz w:val="16"/>
                <w:szCs w:val="16"/>
              </w:rPr>
              <w:t xml:space="preserve"> </w:t>
            </w:r>
            <w:r w:rsidRPr="007423FD">
              <w:rPr>
                <w:rFonts w:ascii="Verdana" w:hAnsi="Verdana"/>
                <w:b/>
                <w:sz w:val="16"/>
                <w:szCs w:val="16"/>
                <w:lang w:val="en-US"/>
              </w:rPr>
              <w:t xml:space="preserve">V. </w:t>
            </w:r>
            <w:r w:rsidRPr="007423FD">
              <w:rPr>
                <w:rFonts w:ascii="Verdana" w:hAnsi="Verdana"/>
                <w:sz w:val="16"/>
                <w:szCs w:val="16"/>
                <w:lang w:val="en-US"/>
              </w:rPr>
              <w:t xml:space="preserve"> Indicators expressed by the commitments set out in the Strategy, which faithfully reflect the situation of </w:t>
            </w:r>
            <w:r w:rsidR="003E025E" w:rsidRPr="007423FD">
              <w:rPr>
                <w:rFonts w:ascii="Verdana" w:hAnsi="Verdana"/>
                <w:sz w:val="16"/>
                <w:szCs w:val="16"/>
                <w:lang w:val="en-US"/>
              </w:rPr>
              <w:t>Clean Energy</w:t>
            </w:r>
            <w:r w:rsidRPr="007423FD">
              <w:rPr>
                <w:rFonts w:ascii="Verdana" w:hAnsi="Verdana"/>
                <w:sz w:val="16"/>
                <w:szCs w:val="16"/>
                <w:lang w:val="en-US"/>
              </w:rPr>
              <w:t xml:space="preserve">, its penetration into the national electricity system, abatement of pollution from the </w:t>
            </w:r>
            <w:r w:rsidR="002A36A7" w:rsidRPr="007423FD">
              <w:rPr>
                <w:rFonts w:ascii="Verdana" w:hAnsi="Verdana"/>
                <w:sz w:val="16"/>
                <w:szCs w:val="16"/>
                <w:lang w:val="en-US"/>
              </w:rPr>
              <w:t>Electrical Industry</w:t>
            </w:r>
            <w:r w:rsidRPr="007423FD">
              <w:rPr>
                <w:rFonts w:ascii="Verdana" w:hAnsi="Verdana"/>
                <w:sz w:val="16"/>
                <w:szCs w:val="16"/>
                <w:lang w:val="en-US"/>
              </w:rPr>
              <w:t xml:space="preserve"> and improved </w:t>
            </w:r>
            <w:r w:rsidR="00A94A5E" w:rsidRPr="007423FD">
              <w:rPr>
                <w:rFonts w:ascii="Verdana" w:hAnsi="Verdana"/>
                <w:sz w:val="16"/>
                <w:szCs w:val="16"/>
                <w:lang w:val="en-US"/>
              </w:rPr>
              <w:t>Energy Efficiency</w:t>
            </w:r>
            <w:r w:rsidRPr="007423FD">
              <w:rPr>
                <w:rFonts w:ascii="Verdana" w:hAnsi="Verdana"/>
                <w:sz w:val="16"/>
                <w:szCs w:val="16"/>
                <w:lang w:val="en-US"/>
              </w:rPr>
              <w:t>, and</w:t>
            </w:r>
          </w:p>
        </w:tc>
      </w:tr>
      <w:tr w:rsidR="00C06CA2" w:rsidRPr="00A94A5E" w:rsidTr="000A51D7">
        <w:tc>
          <w:tcPr>
            <w:tcW w:w="4810" w:type="dxa"/>
            <w:shd w:val="clear" w:color="auto" w:fill="auto"/>
          </w:tcPr>
          <w:p w:rsidR="00C06CA2" w:rsidRPr="007423FD" w:rsidRDefault="00C06CA2" w:rsidP="00A2628C">
            <w:pPr>
              <w:pStyle w:val="Texto"/>
              <w:spacing w:line="232" w:lineRule="exact"/>
              <w:ind w:firstLine="0"/>
              <w:rPr>
                <w:rFonts w:ascii="Verdana" w:hAnsi="Verdana"/>
                <w:sz w:val="16"/>
                <w:szCs w:val="16"/>
              </w:rPr>
            </w:pPr>
            <w:r w:rsidRPr="007423FD">
              <w:rPr>
                <w:rFonts w:ascii="Verdana" w:hAnsi="Verdana"/>
                <w:b/>
                <w:sz w:val="16"/>
                <w:szCs w:val="16"/>
              </w:rPr>
              <w:t>VI.</w:t>
            </w:r>
            <w:r w:rsidRPr="007423FD">
              <w:rPr>
                <w:rFonts w:ascii="Verdana" w:hAnsi="Verdana"/>
                <w:b/>
                <w:sz w:val="16"/>
                <w:szCs w:val="16"/>
              </w:rPr>
              <w:tab/>
            </w:r>
            <w:r w:rsidRPr="007423FD">
              <w:rPr>
                <w:rFonts w:ascii="Verdana" w:hAnsi="Verdana"/>
                <w:sz w:val="16"/>
                <w:szCs w:val="16"/>
              </w:rPr>
              <w:t>La Estrategia y los Programas deberán incluir las políticas y acciones para la expansión y modificación de las redes de transmisión y distribución, en condiciones de viabilidad económica, necesarios para favorecer una mayor penetración de Energías Limpias con el objetivo de dar cumplimiento al menor costo a las Metas, con sujeción a la Ley de la Industria Eléctrica, escuchando la opinión del Consejo y con la participación que corresponda a la Secretaría, al CENACE, a la CRE y a la CONUEE.</w:t>
            </w:r>
          </w:p>
        </w:tc>
        <w:tc>
          <w:tcPr>
            <w:tcW w:w="4810" w:type="dxa"/>
            <w:shd w:val="clear" w:color="auto" w:fill="auto"/>
          </w:tcPr>
          <w:p w:rsidR="00C06CA2" w:rsidRPr="007423FD" w:rsidRDefault="00C06CA2" w:rsidP="00A2628C">
            <w:pPr>
              <w:pStyle w:val="Texto"/>
              <w:spacing w:line="232" w:lineRule="exact"/>
              <w:ind w:firstLine="0"/>
              <w:rPr>
                <w:rFonts w:ascii="Verdana" w:hAnsi="Verdana"/>
                <w:sz w:val="16"/>
                <w:szCs w:val="16"/>
                <w:lang w:val="en-US"/>
              </w:rPr>
            </w:pPr>
            <w:r w:rsidRPr="007423FD">
              <w:rPr>
                <w:rFonts w:ascii="Verdana" w:hAnsi="Verdana"/>
                <w:b/>
                <w:sz w:val="16"/>
                <w:szCs w:val="16"/>
                <w:lang w:val="en-US"/>
              </w:rPr>
              <w:t xml:space="preserve"> </w:t>
            </w:r>
            <w:r w:rsidR="00A94A5E" w:rsidRPr="007423FD">
              <w:rPr>
                <w:rFonts w:ascii="Verdana" w:hAnsi="Verdana"/>
                <w:b/>
                <w:sz w:val="16"/>
                <w:szCs w:val="16"/>
                <w:lang w:val="en-US"/>
              </w:rPr>
              <w:t>VI</w:t>
            </w:r>
            <w:r w:rsidRPr="007423FD">
              <w:rPr>
                <w:rFonts w:ascii="Verdana" w:hAnsi="Verdana"/>
                <w:b/>
                <w:sz w:val="16"/>
                <w:szCs w:val="16"/>
                <w:lang w:val="en-US"/>
              </w:rPr>
              <w:t xml:space="preserve">. </w:t>
            </w:r>
            <w:r w:rsidRPr="007423FD">
              <w:rPr>
                <w:rFonts w:ascii="Verdana" w:hAnsi="Verdana"/>
                <w:sz w:val="16"/>
                <w:szCs w:val="16"/>
                <w:lang w:val="en-US"/>
              </w:rPr>
              <w:t xml:space="preserve"> The strategy and programs </w:t>
            </w:r>
            <w:r w:rsidR="0080370E" w:rsidRPr="007423FD">
              <w:rPr>
                <w:rFonts w:ascii="Verdana" w:hAnsi="Verdana"/>
                <w:sz w:val="16"/>
                <w:szCs w:val="16"/>
                <w:lang w:val="en-US"/>
              </w:rPr>
              <w:t>must</w:t>
            </w:r>
            <w:r w:rsidRPr="007423FD">
              <w:rPr>
                <w:rFonts w:ascii="Verdana" w:hAnsi="Verdana"/>
                <w:sz w:val="16"/>
                <w:szCs w:val="16"/>
                <w:lang w:val="en-US"/>
              </w:rPr>
              <w:t xml:space="preserve"> include policies and actions for expansion and modification of transmission and distribution, in terms of economic viability needed to promote greater penetration of </w:t>
            </w:r>
            <w:r w:rsidR="003E025E" w:rsidRPr="007423FD">
              <w:rPr>
                <w:rFonts w:ascii="Verdana" w:hAnsi="Verdana"/>
                <w:sz w:val="16"/>
                <w:szCs w:val="16"/>
                <w:lang w:val="en-US"/>
              </w:rPr>
              <w:t>Clean Energy</w:t>
            </w:r>
            <w:r w:rsidRPr="007423FD">
              <w:rPr>
                <w:rFonts w:ascii="Verdana" w:hAnsi="Verdana"/>
                <w:sz w:val="16"/>
                <w:szCs w:val="16"/>
                <w:lang w:val="en-US"/>
              </w:rPr>
              <w:t xml:space="preserve"> in order to comply with the least cost to the goals, subject to the </w:t>
            </w:r>
            <w:r w:rsidR="00386F39" w:rsidRPr="007423FD">
              <w:rPr>
                <w:rFonts w:ascii="Verdana" w:hAnsi="Verdana"/>
                <w:sz w:val="16"/>
                <w:szCs w:val="16"/>
                <w:lang w:val="en-US"/>
              </w:rPr>
              <w:t xml:space="preserve">Law of the </w:t>
            </w:r>
            <w:r w:rsidR="002A36A7" w:rsidRPr="007423FD">
              <w:rPr>
                <w:rFonts w:ascii="Verdana" w:hAnsi="Verdana"/>
                <w:sz w:val="16"/>
                <w:szCs w:val="16"/>
                <w:lang w:val="en-US"/>
              </w:rPr>
              <w:t>Electrical Industry</w:t>
            </w:r>
            <w:r w:rsidRPr="007423FD">
              <w:rPr>
                <w:rFonts w:ascii="Verdana" w:hAnsi="Verdana"/>
                <w:sz w:val="16"/>
                <w:szCs w:val="16"/>
                <w:lang w:val="en-US"/>
              </w:rPr>
              <w:t xml:space="preserve">, considering the opinion of the Council and with the participation corresponding to the </w:t>
            </w:r>
            <w:r w:rsidR="00852971" w:rsidRPr="007423FD">
              <w:rPr>
                <w:rFonts w:ascii="Verdana" w:hAnsi="Verdana"/>
                <w:sz w:val="16"/>
                <w:szCs w:val="16"/>
                <w:lang w:val="en-US"/>
              </w:rPr>
              <w:t>Secretary</w:t>
            </w:r>
            <w:r w:rsidRPr="007423FD">
              <w:rPr>
                <w:rFonts w:ascii="Verdana" w:hAnsi="Verdana"/>
                <w:sz w:val="16"/>
                <w:szCs w:val="16"/>
                <w:lang w:val="en-US"/>
              </w:rPr>
              <w:t>, the CENACE, the CRE and CONUEE.</w:t>
            </w:r>
          </w:p>
        </w:tc>
      </w:tr>
      <w:tr w:rsidR="00C06CA2" w:rsidRPr="00A94A5E" w:rsidTr="000A51D7">
        <w:tc>
          <w:tcPr>
            <w:tcW w:w="4810" w:type="dxa"/>
            <w:shd w:val="clear" w:color="auto" w:fill="auto"/>
          </w:tcPr>
          <w:p w:rsidR="00C06CA2" w:rsidRPr="007423FD" w:rsidRDefault="00C06CA2" w:rsidP="00A2628C">
            <w:pPr>
              <w:pStyle w:val="Texto"/>
              <w:spacing w:line="232" w:lineRule="exact"/>
              <w:ind w:firstLine="0"/>
              <w:rPr>
                <w:rFonts w:ascii="Verdana" w:hAnsi="Verdana"/>
                <w:sz w:val="16"/>
                <w:szCs w:val="16"/>
              </w:rPr>
            </w:pPr>
            <w:r w:rsidRPr="007423FD">
              <w:rPr>
                <w:rFonts w:ascii="Verdana" w:hAnsi="Verdana"/>
                <w:b/>
                <w:sz w:val="16"/>
                <w:szCs w:val="16"/>
              </w:rPr>
              <w:t>Artículo 30.-</w:t>
            </w:r>
            <w:r w:rsidRPr="007423FD">
              <w:rPr>
                <w:rFonts w:ascii="Verdana" w:hAnsi="Verdana"/>
                <w:sz w:val="16"/>
                <w:szCs w:val="16"/>
              </w:rPr>
              <w:t xml:space="preserve"> Para promover la confiabilidad, continuidad y estabilidad en la transmisión y distribución de la energía eléctrica proveniente de las Energías Limpias, el CENACE contará con el apoyo del Servicio Meteorológico Nacional para la predicción de las variables climatológicas que influyan sobre la oferta de Energías Limpias y su variabilidad.</w:t>
            </w:r>
          </w:p>
        </w:tc>
        <w:tc>
          <w:tcPr>
            <w:tcW w:w="4810" w:type="dxa"/>
            <w:shd w:val="clear" w:color="auto" w:fill="auto"/>
          </w:tcPr>
          <w:p w:rsidR="00C06CA2" w:rsidRPr="007423FD" w:rsidRDefault="00C06CA2" w:rsidP="00A2628C">
            <w:pPr>
              <w:pStyle w:val="Texto"/>
              <w:spacing w:line="232" w:lineRule="exact"/>
              <w:ind w:firstLine="0"/>
              <w:rPr>
                <w:rFonts w:ascii="Verdana" w:hAnsi="Verdana"/>
                <w:sz w:val="16"/>
                <w:szCs w:val="16"/>
                <w:lang w:val="en-US"/>
              </w:rPr>
            </w:pPr>
            <w:r w:rsidRPr="007423FD">
              <w:rPr>
                <w:rFonts w:ascii="Verdana" w:hAnsi="Verdana"/>
                <w:b/>
                <w:sz w:val="16"/>
                <w:szCs w:val="16"/>
                <w:lang w:val="en-US"/>
              </w:rPr>
              <w:t xml:space="preserve">Article 30.- </w:t>
            </w:r>
            <w:r w:rsidRPr="007423FD">
              <w:rPr>
                <w:rFonts w:ascii="Verdana" w:hAnsi="Verdana"/>
                <w:sz w:val="16"/>
                <w:szCs w:val="16"/>
                <w:lang w:val="en-US"/>
              </w:rPr>
              <w:t xml:space="preserve"> To promote reliability, continuity and stability in the transmission and distribution of electricity from </w:t>
            </w:r>
            <w:r w:rsidR="003E025E" w:rsidRPr="007423FD">
              <w:rPr>
                <w:rFonts w:ascii="Verdana" w:hAnsi="Verdana"/>
                <w:sz w:val="16"/>
                <w:szCs w:val="16"/>
                <w:lang w:val="en-US"/>
              </w:rPr>
              <w:t>Clean Energy</w:t>
            </w:r>
            <w:r w:rsidRPr="007423FD">
              <w:rPr>
                <w:rFonts w:ascii="Verdana" w:hAnsi="Verdana"/>
                <w:sz w:val="16"/>
                <w:szCs w:val="16"/>
                <w:lang w:val="en-US"/>
              </w:rPr>
              <w:t xml:space="preserve"> CENACE have the support of the National Weather Service predicting weather variables that influence the supply of </w:t>
            </w:r>
            <w:r w:rsidR="003E025E" w:rsidRPr="007423FD">
              <w:rPr>
                <w:rFonts w:ascii="Verdana" w:hAnsi="Verdana"/>
                <w:sz w:val="16"/>
                <w:szCs w:val="16"/>
                <w:lang w:val="en-US"/>
              </w:rPr>
              <w:t>Clean Energy</w:t>
            </w:r>
            <w:r w:rsidRPr="007423FD">
              <w:rPr>
                <w:rFonts w:ascii="Verdana" w:hAnsi="Verdana"/>
                <w:sz w:val="16"/>
                <w:szCs w:val="16"/>
                <w:lang w:val="en-US"/>
              </w:rPr>
              <w:t xml:space="preserve"> and its variability.</w:t>
            </w:r>
          </w:p>
        </w:tc>
      </w:tr>
      <w:tr w:rsidR="00C06CA2" w:rsidRPr="00A94A5E" w:rsidTr="000A51D7">
        <w:tc>
          <w:tcPr>
            <w:tcW w:w="4810" w:type="dxa"/>
            <w:shd w:val="clear" w:color="auto" w:fill="auto"/>
          </w:tcPr>
          <w:p w:rsidR="00C06CA2" w:rsidRPr="007423FD" w:rsidRDefault="00C06CA2" w:rsidP="00A2628C">
            <w:pPr>
              <w:pStyle w:val="Texto"/>
              <w:spacing w:line="232" w:lineRule="exact"/>
              <w:ind w:firstLine="0"/>
              <w:rPr>
                <w:rFonts w:ascii="Verdana" w:hAnsi="Verdana"/>
                <w:sz w:val="16"/>
                <w:szCs w:val="16"/>
              </w:rPr>
            </w:pPr>
            <w:r w:rsidRPr="007423FD">
              <w:rPr>
                <w:rFonts w:ascii="Verdana" w:hAnsi="Verdana"/>
                <w:b/>
                <w:sz w:val="16"/>
                <w:szCs w:val="16"/>
              </w:rPr>
              <w:t>Artículo 31.-</w:t>
            </w:r>
            <w:r w:rsidRPr="007423FD">
              <w:rPr>
                <w:rFonts w:ascii="Verdana" w:hAnsi="Verdana"/>
                <w:sz w:val="16"/>
                <w:szCs w:val="16"/>
              </w:rPr>
              <w:t xml:space="preserve"> Para los efectos del párrafo anterior, el Servicio Meteorológico Nacional aportará sus capacidades para la predicción de las variables climatológicas que influyan sobre la oferta de Energías Limpias y su variabilidad, con la periodicidad necesaria para incorporarlas a la oferta de energía eléctrica en el despacho del Mercado Eléctrico Mayorista. Para tal efecto se contará con el apoyo del Instituto.</w:t>
            </w:r>
          </w:p>
        </w:tc>
        <w:tc>
          <w:tcPr>
            <w:tcW w:w="4810" w:type="dxa"/>
            <w:shd w:val="clear" w:color="auto" w:fill="auto"/>
          </w:tcPr>
          <w:p w:rsidR="00C06CA2" w:rsidRPr="007423FD" w:rsidRDefault="00C06CA2" w:rsidP="00A2628C">
            <w:pPr>
              <w:pStyle w:val="Texto"/>
              <w:spacing w:line="232" w:lineRule="exact"/>
              <w:ind w:firstLine="0"/>
              <w:rPr>
                <w:rFonts w:ascii="Verdana" w:hAnsi="Verdana"/>
                <w:sz w:val="16"/>
                <w:szCs w:val="16"/>
                <w:lang w:val="en-US"/>
              </w:rPr>
            </w:pPr>
            <w:r w:rsidRPr="007423FD">
              <w:rPr>
                <w:rFonts w:ascii="Verdana" w:hAnsi="Verdana"/>
                <w:b/>
                <w:sz w:val="16"/>
                <w:szCs w:val="16"/>
                <w:lang w:val="en-US"/>
              </w:rPr>
              <w:t xml:space="preserve">Article 31.- </w:t>
            </w:r>
            <w:r w:rsidRPr="007423FD">
              <w:rPr>
                <w:rFonts w:ascii="Verdana" w:hAnsi="Verdana"/>
                <w:sz w:val="16"/>
                <w:szCs w:val="16"/>
                <w:lang w:val="en-US"/>
              </w:rPr>
              <w:t xml:space="preserve"> For purposes of the preceding paragraph, the National Weather Service will bring its capacity to predict climatic variables that influence the supply of </w:t>
            </w:r>
            <w:r w:rsidR="003E025E" w:rsidRPr="007423FD">
              <w:rPr>
                <w:rFonts w:ascii="Verdana" w:hAnsi="Verdana"/>
                <w:sz w:val="16"/>
                <w:szCs w:val="16"/>
                <w:lang w:val="en-US"/>
              </w:rPr>
              <w:t>Clean Energy</w:t>
            </w:r>
            <w:r w:rsidRPr="007423FD">
              <w:rPr>
                <w:rFonts w:ascii="Verdana" w:hAnsi="Verdana"/>
                <w:sz w:val="16"/>
                <w:szCs w:val="16"/>
                <w:lang w:val="en-US"/>
              </w:rPr>
              <w:t xml:space="preserve"> and its variability, with the necessary frequency to incorporate them into the electricity supply in the office market Wholesale electric. To this end it will have the support of the Institute.</w:t>
            </w:r>
          </w:p>
        </w:tc>
      </w:tr>
      <w:tr w:rsidR="00C06CA2" w:rsidRPr="00A94A5E" w:rsidTr="000A51D7">
        <w:tc>
          <w:tcPr>
            <w:tcW w:w="4810" w:type="dxa"/>
            <w:shd w:val="clear" w:color="auto" w:fill="auto"/>
          </w:tcPr>
          <w:p w:rsidR="00C06CA2" w:rsidRPr="007423FD" w:rsidRDefault="00C06CA2" w:rsidP="00A2628C">
            <w:pPr>
              <w:pStyle w:val="Texto"/>
              <w:spacing w:line="232" w:lineRule="exact"/>
              <w:ind w:firstLine="0"/>
              <w:rPr>
                <w:rFonts w:ascii="Verdana" w:hAnsi="Verdana"/>
                <w:sz w:val="16"/>
                <w:szCs w:val="16"/>
              </w:rPr>
            </w:pPr>
            <w:r w:rsidRPr="007423FD">
              <w:rPr>
                <w:rFonts w:ascii="Verdana" w:hAnsi="Verdana"/>
                <w:b/>
                <w:sz w:val="16"/>
                <w:szCs w:val="16"/>
              </w:rPr>
              <w:t>Artículo 32.-</w:t>
            </w:r>
            <w:r w:rsidRPr="007423FD">
              <w:rPr>
                <w:rFonts w:ascii="Verdana" w:hAnsi="Verdana"/>
                <w:sz w:val="16"/>
                <w:szCs w:val="16"/>
              </w:rPr>
              <w:t xml:space="preserve"> El aprovechamiento sustentable para la producción de energía eléctrica a partir de los cuerpos de agua, los bioenergéticos, el viento y los recursos geotérmicos, así como la explotación de minerales asociados a los yacimientos geotérmicos, se sujetará y llevará a cabo de conformidad con las disposiciones jurídicas aplicables.</w:t>
            </w:r>
          </w:p>
        </w:tc>
        <w:tc>
          <w:tcPr>
            <w:tcW w:w="4810" w:type="dxa"/>
            <w:shd w:val="clear" w:color="auto" w:fill="auto"/>
          </w:tcPr>
          <w:p w:rsidR="00C06CA2" w:rsidRPr="007423FD" w:rsidRDefault="00C06CA2" w:rsidP="00A2628C">
            <w:pPr>
              <w:pStyle w:val="Texto"/>
              <w:spacing w:line="232" w:lineRule="exact"/>
              <w:ind w:firstLine="0"/>
              <w:rPr>
                <w:rFonts w:ascii="Verdana" w:hAnsi="Verdana"/>
                <w:sz w:val="16"/>
                <w:szCs w:val="16"/>
                <w:lang w:val="en-US"/>
              </w:rPr>
            </w:pPr>
            <w:r w:rsidRPr="007423FD">
              <w:rPr>
                <w:rFonts w:ascii="Verdana" w:hAnsi="Verdana"/>
                <w:b/>
                <w:sz w:val="16"/>
                <w:szCs w:val="16"/>
                <w:lang w:val="en-US"/>
              </w:rPr>
              <w:t xml:space="preserve">Article 32.- </w:t>
            </w:r>
            <w:r w:rsidRPr="007423FD">
              <w:rPr>
                <w:rFonts w:ascii="Verdana" w:hAnsi="Verdana"/>
                <w:sz w:val="16"/>
                <w:szCs w:val="16"/>
                <w:lang w:val="en-US"/>
              </w:rPr>
              <w:t xml:space="preserve"> Sustainable for the production of electrical energy from bodies of water utilization, bioenergy, wind and geothermal resources and mineral exploitation associated with geothermal reservoirs </w:t>
            </w:r>
            <w:r w:rsidR="00852971" w:rsidRPr="007423FD">
              <w:rPr>
                <w:rFonts w:ascii="Verdana" w:hAnsi="Verdana"/>
                <w:sz w:val="16"/>
                <w:szCs w:val="16"/>
                <w:lang w:val="en-US"/>
              </w:rPr>
              <w:t>will</w:t>
            </w:r>
            <w:r w:rsidRPr="007423FD">
              <w:rPr>
                <w:rFonts w:ascii="Verdana" w:hAnsi="Verdana"/>
                <w:sz w:val="16"/>
                <w:szCs w:val="16"/>
                <w:lang w:val="en-US"/>
              </w:rPr>
              <w:t xml:space="preserve"> be subject and be conducted in accordance with the provisions legal applicable.</w:t>
            </w:r>
          </w:p>
        </w:tc>
      </w:tr>
      <w:tr w:rsidR="00C06CA2" w:rsidRPr="00A94A5E" w:rsidTr="000A51D7">
        <w:tc>
          <w:tcPr>
            <w:tcW w:w="4810" w:type="dxa"/>
            <w:shd w:val="clear" w:color="auto" w:fill="auto"/>
          </w:tcPr>
          <w:p w:rsidR="00C06CA2" w:rsidRPr="007423FD" w:rsidRDefault="00C06CA2" w:rsidP="00A2628C">
            <w:pPr>
              <w:pStyle w:val="Texto"/>
              <w:spacing w:line="232" w:lineRule="exact"/>
              <w:ind w:firstLine="0"/>
              <w:jc w:val="center"/>
              <w:rPr>
                <w:rFonts w:ascii="Verdana" w:hAnsi="Verdana"/>
                <w:b/>
                <w:sz w:val="16"/>
                <w:szCs w:val="16"/>
              </w:rPr>
            </w:pPr>
            <w:r w:rsidRPr="007423FD">
              <w:rPr>
                <w:rFonts w:ascii="Verdana" w:hAnsi="Verdana"/>
                <w:b/>
                <w:sz w:val="16"/>
                <w:szCs w:val="16"/>
              </w:rPr>
              <w:t>Capítulo IV</w:t>
            </w:r>
          </w:p>
        </w:tc>
        <w:tc>
          <w:tcPr>
            <w:tcW w:w="4810" w:type="dxa"/>
            <w:shd w:val="clear" w:color="auto" w:fill="auto"/>
          </w:tcPr>
          <w:p w:rsidR="00C06CA2" w:rsidRPr="007423FD" w:rsidRDefault="00C06CA2" w:rsidP="00A2628C">
            <w:pPr>
              <w:pStyle w:val="Texto"/>
              <w:spacing w:line="232" w:lineRule="exact"/>
              <w:ind w:firstLine="0"/>
              <w:jc w:val="center"/>
              <w:rPr>
                <w:rFonts w:ascii="Verdana" w:hAnsi="Verdana"/>
                <w:b/>
                <w:sz w:val="16"/>
                <w:szCs w:val="16"/>
              </w:rPr>
            </w:pPr>
            <w:r w:rsidRPr="007423FD">
              <w:rPr>
                <w:rFonts w:ascii="Verdana" w:hAnsi="Verdana"/>
                <w:b/>
                <w:sz w:val="16"/>
                <w:szCs w:val="16"/>
              </w:rPr>
              <w:t>Chapter IV</w:t>
            </w:r>
          </w:p>
        </w:tc>
      </w:tr>
      <w:tr w:rsidR="00C06CA2" w:rsidRPr="00A94A5E" w:rsidTr="000A51D7">
        <w:tc>
          <w:tcPr>
            <w:tcW w:w="4810" w:type="dxa"/>
            <w:shd w:val="clear" w:color="auto" w:fill="auto"/>
          </w:tcPr>
          <w:p w:rsidR="00C06CA2" w:rsidRPr="007423FD" w:rsidRDefault="00C06CA2" w:rsidP="00A2628C">
            <w:pPr>
              <w:pStyle w:val="Texto"/>
              <w:spacing w:line="232" w:lineRule="exact"/>
              <w:ind w:firstLine="0"/>
              <w:jc w:val="center"/>
              <w:rPr>
                <w:rFonts w:ascii="Verdana" w:hAnsi="Verdana"/>
                <w:b/>
                <w:sz w:val="16"/>
                <w:szCs w:val="16"/>
              </w:rPr>
            </w:pPr>
            <w:r w:rsidRPr="007423FD">
              <w:rPr>
                <w:rFonts w:ascii="Verdana" w:hAnsi="Verdana"/>
                <w:b/>
                <w:sz w:val="16"/>
                <w:szCs w:val="16"/>
              </w:rPr>
              <w:t>Del Programa</w:t>
            </w:r>
          </w:p>
        </w:tc>
        <w:tc>
          <w:tcPr>
            <w:tcW w:w="4810" w:type="dxa"/>
            <w:shd w:val="clear" w:color="auto" w:fill="auto"/>
          </w:tcPr>
          <w:p w:rsidR="00C06CA2" w:rsidRPr="007423FD" w:rsidRDefault="00C06CA2" w:rsidP="00A2628C">
            <w:pPr>
              <w:pStyle w:val="Texto"/>
              <w:spacing w:line="232" w:lineRule="exact"/>
              <w:ind w:firstLine="0"/>
              <w:jc w:val="center"/>
              <w:rPr>
                <w:rFonts w:ascii="Verdana" w:hAnsi="Verdana"/>
                <w:b/>
                <w:sz w:val="16"/>
                <w:szCs w:val="16"/>
              </w:rPr>
            </w:pPr>
            <w:r w:rsidRPr="007423FD">
              <w:rPr>
                <w:rFonts w:ascii="Verdana" w:hAnsi="Verdana"/>
                <w:b/>
                <w:sz w:val="16"/>
                <w:szCs w:val="16"/>
              </w:rPr>
              <w:t>Program</w:t>
            </w:r>
          </w:p>
        </w:tc>
      </w:tr>
      <w:tr w:rsidR="00C06CA2" w:rsidRPr="00A94A5E" w:rsidTr="000A51D7">
        <w:tc>
          <w:tcPr>
            <w:tcW w:w="4810" w:type="dxa"/>
            <w:shd w:val="clear" w:color="auto" w:fill="auto"/>
          </w:tcPr>
          <w:p w:rsidR="00C06CA2" w:rsidRPr="007423FD" w:rsidRDefault="00C06CA2" w:rsidP="00A2628C">
            <w:pPr>
              <w:pStyle w:val="Texto"/>
              <w:spacing w:line="232" w:lineRule="exact"/>
              <w:ind w:firstLine="0"/>
              <w:rPr>
                <w:rFonts w:ascii="Verdana" w:hAnsi="Verdana"/>
                <w:sz w:val="16"/>
                <w:szCs w:val="16"/>
              </w:rPr>
            </w:pPr>
            <w:r w:rsidRPr="007423FD">
              <w:rPr>
                <w:rFonts w:ascii="Verdana" w:hAnsi="Verdana"/>
                <w:b/>
                <w:sz w:val="16"/>
                <w:szCs w:val="16"/>
              </w:rPr>
              <w:t>Artículo 33.-</w:t>
            </w:r>
            <w:r w:rsidRPr="007423FD">
              <w:rPr>
                <w:rFonts w:ascii="Verdana" w:hAnsi="Verdana"/>
                <w:sz w:val="16"/>
                <w:szCs w:val="16"/>
              </w:rPr>
              <w:t xml:space="preserve"> El Programa establecerá las actividades y proyectos derivados de las acciones establecidas en la Estrategia durante el período de encargo del Ejecutivo Federal.</w:t>
            </w:r>
          </w:p>
        </w:tc>
        <w:tc>
          <w:tcPr>
            <w:tcW w:w="4810" w:type="dxa"/>
            <w:shd w:val="clear" w:color="auto" w:fill="auto"/>
          </w:tcPr>
          <w:p w:rsidR="00C06CA2" w:rsidRPr="007423FD" w:rsidRDefault="00C06CA2" w:rsidP="00A2628C">
            <w:pPr>
              <w:pStyle w:val="Texto"/>
              <w:spacing w:line="232" w:lineRule="exact"/>
              <w:ind w:firstLine="0"/>
              <w:rPr>
                <w:rFonts w:ascii="Verdana" w:hAnsi="Verdana"/>
                <w:sz w:val="16"/>
                <w:szCs w:val="16"/>
                <w:lang w:val="en-US"/>
              </w:rPr>
            </w:pPr>
            <w:r w:rsidRPr="007423FD">
              <w:rPr>
                <w:rFonts w:ascii="Verdana" w:hAnsi="Verdana"/>
                <w:b/>
                <w:sz w:val="16"/>
                <w:szCs w:val="16"/>
                <w:lang w:val="en-US"/>
              </w:rPr>
              <w:t xml:space="preserve">Article 33.- </w:t>
            </w:r>
            <w:r w:rsidRPr="007423FD">
              <w:rPr>
                <w:rFonts w:ascii="Verdana" w:hAnsi="Verdana"/>
                <w:sz w:val="16"/>
                <w:szCs w:val="16"/>
                <w:lang w:val="en-US"/>
              </w:rPr>
              <w:t xml:space="preserve"> The program will establish the activities and projects arising from the actions set out in the Strategy during the commission of the Federal Executive.</w:t>
            </w:r>
          </w:p>
        </w:tc>
      </w:tr>
      <w:tr w:rsidR="00C06CA2" w:rsidRPr="00A94A5E" w:rsidTr="000A51D7">
        <w:tc>
          <w:tcPr>
            <w:tcW w:w="4810" w:type="dxa"/>
            <w:shd w:val="clear" w:color="auto" w:fill="auto"/>
          </w:tcPr>
          <w:p w:rsidR="00C06CA2" w:rsidRPr="007423FD" w:rsidRDefault="00C06CA2" w:rsidP="00A2628C">
            <w:pPr>
              <w:pStyle w:val="Texto"/>
              <w:spacing w:line="232" w:lineRule="exact"/>
              <w:ind w:firstLine="0"/>
              <w:rPr>
                <w:rFonts w:ascii="Verdana" w:hAnsi="Verdana"/>
                <w:sz w:val="16"/>
                <w:szCs w:val="16"/>
              </w:rPr>
            </w:pPr>
            <w:r w:rsidRPr="007423FD">
              <w:rPr>
                <w:rFonts w:ascii="Verdana" w:hAnsi="Verdana"/>
                <w:b/>
                <w:sz w:val="16"/>
                <w:szCs w:val="16"/>
              </w:rPr>
              <w:t>Artículo 34.-</w:t>
            </w:r>
            <w:r w:rsidRPr="007423FD">
              <w:rPr>
                <w:rFonts w:ascii="Verdana" w:hAnsi="Verdana"/>
                <w:sz w:val="16"/>
                <w:szCs w:val="16"/>
              </w:rPr>
              <w:t xml:space="preserve"> El objetivo del Programa es instrumentar las acciones establecidas en la propia Estrategia para la Administración Pública Federal, asegurando su viabilidad económica. El orden de importancia de las acciones estará en función de su rentabilidad social. El Programa deberá contar con los siguientes elementos:</w:t>
            </w:r>
          </w:p>
        </w:tc>
        <w:tc>
          <w:tcPr>
            <w:tcW w:w="4810" w:type="dxa"/>
            <w:shd w:val="clear" w:color="auto" w:fill="auto"/>
          </w:tcPr>
          <w:p w:rsidR="00C06CA2" w:rsidRPr="007423FD" w:rsidRDefault="00C06CA2" w:rsidP="00A2628C">
            <w:pPr>
              <w:pStyle w:val="Texto"/>
              <w:spacing w:line="232" w:lineRule="exact"/>
              <w:ind w:firstLine="0"/>
              <w:rPr>
                <w:rFonts w:ascii="Verdana" w:hAnsi="Verdana"/>
                <w:sz w:val="16"/>
                <w:szCs w:val="16"/>
              </w:rPr>
            </w:pPr>
            <w:r w:rsidRPr="007423FD">
              <w:rPr>
                <w:rFonts w:ascii="Verdana" w:hAnsi="Verdana"/>
                <w:b/>
                <w:sz w:val="16"/>
                <w:szCs w:val="16"/>
                <w:lang w:val="en-US"/>
              </w:rPr>
              <w:t xml:space="preserve">Article 34.- </w:t>
            </w:r>
            <w:r w:rsidRPr="007423FD">
              <w:rPr>
                <w:rFonts w:ascii="Verdana" w:hAnsi="Verdana"/>
                <w:sz w:val="16"/>
                <w:szCs w:val="16"/>
                <w:lang w:val="en-US"/>
              </w:rPr>
              <w:t xml:space="preserve"> The program objective is to implement the actions set out in the Strategy itself for the Federal Public Administration, ensuring their economic viability. The order of importance of the actions will depend on its social profitability. </w:t>
            </w:r>
            <w:r w:rsidRPr="007423FD">
              <w:rPr>
                <w:rFonts w:ascii="Verdana" w:hAnsi="Verdana"/>
                <w:sz w:val="16"/>
                <w:szCs w:val="16"/>
              </w:rPr>
              <w:t xml:space="preserve">The program </w:t>
            </w:r>
            <w:r w:rsidR="00852971" w:rsidRPr="007423FD">
              <w:rPr>
                <w:rFonts w:ascii="Verdana" w:hAnsi="Verdana"/>
                <w:sz w:val="16"/>
                <w:szCs w:val="16"/>
              </w:rPr>
              <w:t>will</w:t>
            </w:r>
            <w:r w:rsidRPr="007423FD">
              <w:rPr>
                <w:rFonts w:ascii="Verdana" w:hAnsi="Verdana"/>
                <w:sz w:val="16"/>
                <w:szCs w:val="16"/>
              </w:rPr>
              <w:t xml:space="preserve"> have the following elements:</w:t>
            </w:r>
          </w:p>
        </w:tc>
      </w:tr>
      <w:tr w:rsidR="00C06CA2" w:rsidRPr="00A94A5E" w:rsidTr="000A51D7">
        <w:tc>
          <w:tcPr>
            <w:tcW w:w="4810" w:type="dxa"/>
            <w:shd w:val="clear" w:color="auto" w:fill="auto"/>
          </w:tcPr>
          <w:p w:rsidR="00C06CA2" w:rsidRPr="007423FD" w:rsidRDefault="00C06CA2" w:rsidP="00A2628C">
            <w:pPr>
              <w:pStyle w:val="Texto"/>
              <w:spacing w:line="232" w:lineRule="exact"/>
              <w:ind w:firstLine="0"/>
              <w:rPr>
                <w:rFonts w:ascii="Verdana" w:hAnsi="Verdana"/>
                <w:sz w:val="16"/>
                <w:szCs w:val="16"/>
              </w:rPr>
            </w:pPr>
            <w:r w:rsidRPr="007423FD">
              <w:rPr>
                <w:rFonts w:ascii="Verdana" w:hAnsi="Verdana"/>
                <w:b/>
                <w:sz w:val="16"/>
                <w:szCs w:val="16"/>
              </w:rPr>
              <w:t>I.</w:t>
            </w:r>
            <w:r w:rsidRPr="007423FD">
              <w:rPr>
                <w:rFonts w:ascii="Verdana" w:hAnsi="Verdana"/>
                <w:b/>
                <w:sz w:val="16"/>
                <w:szCs w:val="16"/>
              </w:rPr>
              <w:tab/>
            </w:r>
            <w:r w:rsidRPr="007423FD">
              <w:rPr>
                <w:rFonts w:ascii="Verdana" w:hAnsi="Verdana"/>
                <w:sz w:val="16"/>
                <w:szCs w:val="16"/>
              </w:rPr>
              <w:t>Las Metas de Energías Limpias, y las demás señaladas en la Estrategia, que correspondan al período de encargo del Ejecutivo Federal;</w:t>
            </w:r>
          </w:p>
        </w:tc>
        <w:tc>
          <w:tcPr>
            <w:tcW w:w="4810" w:type="dxa"/>
            <w:shd w:val="clear" w:color="auto" w:fill="auto"/>
          </w:tcPr>
          <w:p w:rsidR="00C06CA2" w:rsidRPr="007423FD" w:rsidRDefault="00C06CA2" w:rsidP="00A2628C">
            <w:pPr>
              <w:pStyle w:val="Texto"/>
              <w:spacing w:line="232" w:lineRule="exact"/>
              <w:ind w:firstLine="0"/>
              <w:rPr>
                <w:rFonts w:ascii="Verdana" w:hAnsi="Verdana"/>
                <w:sz w:val="16"/>
                <w:szCs w:val="16"/>
                <w:lang w:val="en-US"/>
              </w:rPr>
            </w:pPr>
            <w:r w:rsidRPr="007423FD">
              <w:rPr>
                <w:rFonts w:ascii="Verdana" w:hAnsi="Verdana"/>
                <w:b/>
                <w:sz w:val="16"/>
                <w:szCs w:val="16"/>
              </w:rPr>
              <w:t xml:space="preserve"> </w:t>
            </w:r>
            <w:r w:rsidRPr="007423FD">
              <w:rPr>
                <w:rFonts w:ascii="Verdana" w:hAnsi="Verdana"/>
                <w:b/>
                <w:sz w:val="16"/>
                <w:szCs w:val="16"/>
                <w:lang w:val="en-US"/>
              </w:rPr>
              <w:t xml:space="preserve">I. </w:t>
            </w:r>
            <w:r w:rsidRPr="007423FD">
              <w:rPr>
                <w:rFonts w:ascii="Verdana" w:hAnsi="Verdana"/>
                <w:sz w:val="16"/>
                <w:szCs w:val="16"/>
                <w:lang w:val="en-US"/>
              </w:rPr>
              <w:t xml:space="preserve"> Goals </w:t>
            </w:r>
            <w:r w:rsidR="003E025E" w:rsidRPr="007423FD">
              <w:rPr>
                <w:rFonts w:ascii="Verdana" w:hAnsi="Verdana"/>
                <w:sz w:val="16"/>
                <w:szCs w:val="16"/>
                <w:lang w:val="en-US"/>
              </w:rPr>
              <w:t>Clean Energy</w:t>
            </w:r>
            <w:r w:rsidRPr="007423FD">
              <w:rPr>
                <w:rFonts w:ascii="Verdana" w:hAnsi="Verdana"/>
                <w:sz w:val="16"/>
                <w:szCs w:val="16"/>
                <w:lang w:val="en-US"/>
              </w:rPr>
              <w:t>, and others identified in the Strategy, corresponding to the period of behalf of the Federal Executive;</w:t>
            </w:r>
          </w:p>
        </w:tc>
      </w:tr>
      <w:tr w:rsidR="00C06CA2" w:rsidRPr="00A94A5E" w:rsidTr="000A51D7">
        <w:tc>
          <w:tcPr>
            <w:tcW w:w="4810" w:type="dxa"/>
            <w:shd w:val="clear" w:color="auto" w:fill="auto"/>
          </w:tcPr>
          <w:p w:rsidR="00C06CA2" w:rsidRPr="007423FD" w:rsidRDefault="00C06CA2" w:rsidP="00A2628C">
            <w:pPr>
              <w:pStyle w:val="Texto"/>
              <w:spacing w:line="232" w:lineRule="exact"/>
              <w:ind w:firstLine="0"/>
              <w:rPr>
                <w:rFonts w:ascii="Verdana" w:hAnsi="Verdana"/>
                <w:sz w:val="16"/>
                <w:szCs w:val="16"/>
              </w:rPr>
            </w:pPr>
            <w:r w:rsidRPr="007423FD">
              <w:rPr>
                <w:rFonts w:ascii="Verdana" w:hAnsi="Verdana"/>
                <w:b/>
                <w:sz w:val="16"/>
                <w:szCs w:val="16"/>
              </w:rPr>
              <w:t>II.</w:t>
            </w:r>
            <w:r w:rsidRPr="007423FD">
              <w:rPr>
                <w:rFonts w:ascii="Verdana" w:hAnsi="Verdana"/>
                <w:b/>
                <w:sz w:val="16"/>
                <w:szCs w:val="16"/>
              </w:rPr>
              <w:tab/>
            </w:r>
            <w:r w:rsidRPr="007423FD">
              <w:rPr>
                <w:rFonts w:ascii="Verdana" w:hAnsi="Verdana"/>
                <w:sz w:val="16"/>
                <w:szCs w:val="16"/>
              </w:rPr>
              <w:t>Las acciones identificadas en la Estrategia para alcanzar sus objetivos en condiciones de viabilidad económica, así como el detalle de su instrumentación;</w:t>
            </w:r>
          </w:p>
        </w:tc>
        <w:tc>
          <w:tcPr>
            <w:tcW w:w="4810" w:type="dxa"/>
            <w:shd w:val="clear" w:color="auto" w:fill="auto"/>
          </w:tcPr>
          <w:p w:rsidR="00C06CA2" w:rsidRPr="007423FD" w:rsidRDefault="00C06CA2" w:rsidP="00A2628C">
            <w:pPr>
              <w:pStyle w:val="Texto"/>
              <w:spacing w:line="232" w:lineRule="exact"/>
              <w:ind w:firstLine="0"/>
              <w:rPr>
                <w:rFonts w:ascii="Verdana" w:hAnsi="Verdana"/>
                <w:sz w:val="16"/>
                <w:szCs w:val="16"/>
                <w:lang w:val="en-US"/>
              </w:rPr>
            </w:pPr>
            <w:r w:rsidRPr="007423FD">
              <w:rPr>
                <w:rFonts w:ascii="Verdana" w:hAnsi="Verdana"/>
                <w:b/>
                <w:sz w:val="16"/>
                <w:szCs w:val="16"/>
              </w:rPr>
              <w:t xml:space="preserve"> </w:t>
            </w:r>
            <w:r w:rsidRPr="007423FD">
              <w:rPr>
                <w:rFonts w:ascii="Verdana" w:hAnsi="Verdana"/>
                <w:b/>
                <w:sz w:val="16"/>
                <w:szCs w:val="16"/>
                <w:lang w:val="en-US"/>
              </w:rPr>
              <w:t xml:space="preserve">II. </w:t>
            </w:r>
            <w:r w:rsidRPr="007423FD">
              <w:rPr>
                <w:rFonts w:ascii="Verdana" w:hAnsi="Verdana"/>
                <w:sz w:val="16"/>
                <w:szCs w:val="16"/>
                <w:lang w:val="en-US"/>
              </w:rPr>
              <w:t xml:space="preserve"> The actions identified in the strategy to achieve its objectives in terms of economic viability, as well as the details of its implementation;</w:t>
            </w:r>
          </w:p>
        </w:tc>
      </w:tr>
      <w:tr w:rsidR="00C06CA2" w:rsidRPr="00A94A5E" w:rsidTr="000A51D7">
        <w:tc>
          <w:tcPr>
            <w:tcW w:w="4810" w:type="dxa"/>
            <w:shd w:val="clear" w:color="auto" w:fill="auto"/>
          </w:tcPr>
          <w:p w:rsidR="00C06CA2" w:rsidRPr="007423FD" w:rsidRDefault="00C06CA2" w:rsidP="00A2628C">
            <w:pPr>
              <w:pStyle w:val="Texto"/>
              <w:spacing w:line="232" w:lineRule="exact"/>
              <w:ind w:firstLine="0"/>
              <w:rPr>
                <w:rFonts w:ascii="Verdana" w:hAnsi="Verdana"/>
                <w:sz w:val="16"/>
                <w:szCs w:val="16"/>
              </w:rPr>
            </w:pPr>
            <w:r w:rsidRPr="007423FD">
              <w:rPr>
                <w:rFonts w:ascii="Verdana" w:hAnsi="Verdana"/>
                <w:b/>
                <w:sz w:val="16"/>
                <w:szCs w:val="16"/>
              </w:rPr>
              <w:t>III.</w:t>
            </w:r>
            <w:r w:rsidRPr="007423FD">
              <w:rPr>
                <w:rFonts w:ascii="Verdana" w:hAnsi="Verdana"/>
                <w:b/>
                <w:sz w:val="16"/>
                <w:szCs w:val="16"/>
              </w:rPr>
              <w:tab/>
            </w:r>
            <w:r w:rsidRPr="007423FD">
              <w:rPr>
                <w:rFonts w:ascii="Verdana" w:hAnsi="Verdana"/>
                <w:sz w:val="16"/>
                <w:szCs w:val="16"/>
              </w:rPr>
              <w:t>Los instrumentos de promoción requeridos para impulsar instalaciones de generación limpia distribuida y medidas de eficiencia energética que sean eficientes y económicamente viables entre la población del país, y</w:t>
            </w:r>
          </w:p>
        </w:tc>
        <w:tc>
          <w:tcPr>
            <w:tcW w:w="4810" w:type="dxa"/>
            <w:shd w:val="clear" w:color="auto" w:fill="auto"/>
          </w:tcPr>
          <w:p w:rsidR="00C06CA2" w:rsidRPr="007423FD" w:rsidRDefault="00C06CA2" w:rsidP="00A2628C">
            <w:pPr>
              <w:pStyle w:val="Texto"/>
              <w:spacing w:line="232" w:lineRule="exact"/>
              <w:ind w:firstLine="0"/>
              <w:rPr>
                <w:rFonts w:ascii="Verdana" w:hAnsi="Verdana"/>
                <w:sz w:val="16"/>
                <w:szCs w:val="16"/>
                <w:lang w:val="en-US"/>
              </w:rPr>
            </w:pPr>
            <w:r w:rsidRPr="007423FD">
              <w:rPr>
                <w:rFonts w:ascii="Verdana" w:hAnsi="Verdana"/>
                <w:b/>
                <w:sz w:val="16"/>
                <w:szCs w:val="16"/>
              </w:rPr>
              <w:t xml:space="preserve"> </w:t>
            </w:r>
            <w:r w:rsidRPr="007423FD">
              <w:rPr>
                <w:rFonts w:ascii="Verdana" w:hAnsi="Verdana"/>
                <w:b/>
                <w:sz w:val="16"/>
                <w:szCs w:val="16"/>
                <w:lang w:val="en-US"/>
              </w:rPr>
              <w:t xml:space="preserve">III. </w:t>
            </w:r>
            <w:r w:rsidRPr="007423FD">
              <w:rPr>
                <w:rFonts w:ascii="Verdana" w:hAnsi="Verdana"/>
                <w:sz w:val="16"/>
                <w:szCs w:val="16"/>
                <w:lang w:val="en-US"/>
              </w:rPr>
              <w:t xml:space="preserve"> Promotional tools required to boost clean distributed generation facilities and </w:t>
            </w:r>
            <w:r w:rsidR="00A94A5E" w:rsidRPr="007423FD">
              <w:rPr>
                <w:rFonts w:ascii="Verdana" w:hAnsi="Verdana"/>
                <w:sz w:val="16"/>
                <w:szCs w:val="16"/>
                <w:lang w:val="en-US"/>
              </w:rPr>
              <w:t>Energy Efficiency</w:t>
            </w:r>
            <w:r w:rsidRPr="007423FD">
              <w:rPr>
                <w:rFonts w:ascii="Verdana" w:hAnsi="Verdana"/>
                <w:sz w:val="16"/>
                <w:szCs w:val="16"/>
                <w:lang w:val="en-US"/>
              </w:rPr>
              <w:t xml:space="preserve"> measures that are efficient and economically viable among the population, and</w:t>
            </w:r>
          </w:p>
        </w:tc>
      </w:tr>
      <w:tr w:rsidR="00C06CA2" w:rsidRPr="00A94A5E" w:rsidTr="000A51D7">
        <w:tc>
          <w:tcPr>
            <w:tcW w:w="4810" w:type="dxa"/>
            <w:shd w:val="clear" w:color="auto" w:fill="auto"/>
          </w:tcPr>
          <w:p w:rsidR="00C06CA2" w:rsidRPr="007423FD" w:rsidRDefault="00C06CA2" w:rsidP="00A2628C">
            <w:pPr>
              <w:pStyle w:val="Texto"/>
              <w:spacing w:line="232" w:lineRule="exact"/>
              <w:ind w:firstLine="0"/>
              <w:rPr>
                <w:rFonts w:ascii="Verdana" w:hAnsi="Verdana"/>
                <w:sz w:val="16"/>
                <w:szCs w:val="16"/>
              </w:rPr>
            </w:pPr>
            <w:r w:rsidRPr="007423FD">
              <w:rPr>
                <w:rFonts w:ascii="Verdana" w:hAnsi="Verdana"/>
                <w:b/>
                <w:sz w:val="16"/>
                <w:szCs w:val="16"/>
              </w:rPr>
              <w:t>IV.</w:t>
            </w:r>
            <w:r w:rsidRPr="007423FD">
              <w:rPr>
                <w:rFonts w:ascii="Verdana" w:hAnsi="Verdana"/>
                <w:b/>
                <w:sz w:val="16"/>
                <w:szCs w:val="16"/>
              </w:rPr>
              <w:tab/>
            </w:r>
            <w:r w:rsidRPr="007423FD">
              <w:rPr>
                <w:rFonts w:ascii="Verdana" w:hAnsi="Verdana"/>
                <w:sz w:val="16"/>
                <w:szCs w:val="16"/>
              </w:rPr>
              <w:t>Las acciones en materia de estímulos financieros y regulatorios recomendadas para asegurar el cumplimiento de las Metas de Energías Limpias.</w:t>
            </w:r>
          </w:p>
        </w:tc>
        <w:tc>
          <w:tcPr>
            <w:tcW w:w="4810" w:type="dxa"/>
            <w:shd w:val="clear" w:color="auto" w:fill="auto"/>
          </w:tcPr>
          <w:p w:rsidR="00C06CA2" w:rsidRPr="007423FD" w:rsidRDefault="00C06CA2" w:rsidP="00A2628C">
            <w:pPr>
              <w:pStyle w:val="Texto"/>
              <w:spacing w:line="232" w:lineRule="exact"/>
              <w:ind w:firstLine="0"/>
              <w:rPr>
                <w:rFonts w:ascii="Verdana" w:hAnsi="Verdana"/>
                <w:sz w:val="16"/>
                <w:szCs w:val="16"/>
                <w:lang w:val="en-US"/>
              </w:rPr>
            </w:pPr>
            <w:r w:rsidRPr="007423FD">
              <w:rPr>
                <w:rFonts w:ascii="Verdana" w:hAnsi="Verdana"/>
                <w:b/>
                <w:sz w:val="16"/>
                <w:szCs w:val="16"/>
              </w:rPr>
              <w:t xml:space="preserve"> </w:t>
            </w:r>
            <w:r w:rsidRPr="007423FD">
              <w:rPr>
                <w:rFonts w:ascii="Verdana" w:hAnsi="Verdana"/>
                <w:b/>
                <w:sz w:val="16"/>
                <w:szCs w:val="16"/>
                <w:lang w:val="en-US"/>
              </w:rPr>
              <w:t xml:space="preserve">IV. </w:t>
            </w:r>
            <w:r w:rsidRPr="007423FD">
              <w:rPr>
                <w:rFonts w:ascii="Verdana" w:hAnsi="Verdana"/>
                <w:sz w:val="16"/>
                <w:szCs w:val="16"/>
                <w:lang w:val="en-US"/>
              </w:rPr>
              <w:t xml:space="preserve"> Shares in financial and regulatory incentives recommended to ensure compliance with the </w:t>
            </w:r>
            <w:r w:rsidR="003E025E" w:rsidRPr="007423FD">
              <w:rPr>
                <w:rFonts w:ascii="Verdana" w:hAnsi="Verdana"/>
                <w:sz w:val="16"/>
                <w:szCs w:val="16"/>
                <w:lang w:val="en-US"/>
              </w:rPr>
              <w:t>Clean Energy</w:t>
            </w:r>
            <w:r w:rsidRPr="007423FD">
              <w:rPr>
                <w:rFonts w:ascii="Verdana" w:hAnsi="Verdana"/>
                <w:sz w:val="16"/>
                <w:szCs w:val="16"/>
                <w:lang w:val="en-US"/>
              </w:rPr>
              <w:t xml:space="preserve"> Goals.</w:t>
            </w:r>
          </w:p>
        </w:tc>
      </w:tr>
      <w:tr w:rsidR="00C06CA2" w:rsidRPr="00A94A5E" w:rsidTr="000A51D7">
        <w:tc>
          <w:tcPr>
            <w:tcW w:w="4810" w:type="dxa"/>
            <w:shd w:val="clear" w:color="auto" w:fill="auto"/>
          </w:tcPr>
          <w:p w:rsidR="00C06CA2" w:rsidRPr="007423FD" w:rsidRDefault="00C06CA2" w:rsidP="00A2628C">
            <w:pPr>
              <w:pStyle w:val="Texto"/>
              <w:spacing w:line="232" w:lineRule="exact"/>
              <w:ind w:firstLine="0"/>
              <w:rPr>
                <w:rFonts w:ascii="Verdana" w:hAnsi="Verdana"/>
                <w:sz w:val="16"/>
                <w:szCs w:val="16"/>
              </w:rPr>
            </w:pPr>
            <w:r w:rsidRPr="007423FD">
              <w:rPr>
                <w:rFonts w:ascii="Verdana" w:hAnsi="Verdana"/>
                <w:sz w:val="16"/>
                <w:szCs w:val="16"/>
              </w:rPr>
              <w:t>El Programa deberá prestar especial atención en lo que se refiere a la oportuna extensión de la red de transmisión hacia las zonas con alto potencial de Energías Limpias y la modernización de la misma para permitir la penetración de proporciones crecientes de Energías Limpias, todo ello bajo condiciones de sustentabilidad económica.</w:t>
            </w:r>
          </w:p>
        </w:tc>
        <w:tc>
          <w:tcPr>
            <w:tcW w:w="4810" w:type="dxa"/>
            <w:shd w:val="clear" w:color="auto" w:fill="auto"/>
          </w:tcPr>
          <w:p w:rsidR="00C06CA2" w:rsidRPr="007423FD" w:rsidRDefault="00C06CA2" w:rsidP="00A2628C">
            <w:pPr>
              <w:pStyle w:val="Texto"/>
              <w:spacing w:line="232" w:lineRule="exact"/>
              <w:ind w:firstLine="0"/>
              <w:rPr>
                <w:rFonts w:ascii="Verdana" w:hAnsi="Verdana"/>
                <w:sz w:val="16"/>
                <w:szCs w:val="16"/>
                <w:lang w:val="en-US"/>
              </w:rPr>
            </w:pPr>
            <w:r w:rsidRPr="007423FD">
              <w:rPr>
                <w:rFonts w:ascii="Verdana" w:hAnsi="Verdana"/>
                <w:sz w:val="16"/>
                <w:szCs w:val="16"/>
                <w:lang w:val="en-US"/>
              </w:rPr>
              <w:t xml:space="preserve">The Programme </w:t>
            </w:r>
            <w:r w:rsidR="0080370E" w:rsidRPr="007423FD">
              <w:rPr>
                <w:rFonts w:ascii="Verdana" w:hAnsi="Verdana"/>
                <w:sz w:val="16"/>
                <w:szCs w:val="16"/>
                <w:lang w:val="en-US"/>
              </w:rPr>
              <w:t>must</w:t>
            </w:r>
            <w:r w:rsidRPr="007423FD">
              <w:rPr>
                <w:rFonts w:ascii="Verdana" w:hAnsi="Verdana"/>
                <w:sz w:val="16"/>
                <w:szCs w:val="16"/>
                <w:lang w:val="en-US"/>
              </w:rPr>
              <w:t xml:space="preserve"> pay particular attention in regard to the timely extension of the transmission network to areas with high potential for </w:t>
            </w:r>
            <w:r w:rsidR="003E025E" w:rsidRPr="007423FD">
              <w:rPr>
                <w:rFonts w:ascii="Verdana" w:hAnsi="Verdana"/>
                <w:sz w:val="16"/>
                <w:szCs w:val="16"/>
                <w:lang w:val="en-US"/>
              </w:rPr>
              <w:t>Clean Energy</w:t>
            </w:r>
            <w:r w:rsidRPr="007423FD">
              <w:rPr>
                <w:rFonts w:ascii="Verdana" w:hAnsi="Verdana"/>
                <w:sz w:val="16"/>
                <w:szCs w:val="16"/>
                <w:lang w:val="en-US"/>
              </w:rPr>
              <w:t xml:space="preserve"> and modernizing it to allow penetration of growing proportions of </w:t>
            </w:r>
            <w:r w:rsidR="003E025E" w:rsidRPr="007423FD">
              <w:rPr>
                <w:rFonts w:ascii="Verdana" w:hAnsi="Verdana"/>
                <w:sz w:val="16"/>
                <w:szCs w:val="16"/>
                <w:lang w:val="en-US"/>
              </w:rPr>
              <w:t>Clean Energy</w:t>
            </w:r>
            <w:r w:rsidRPr="007423FD">
              <w:rPr>
                <w:rFonts w:ascii="Verdana" w:hAnsi="Verdana"/>
                <w:sz w:val="16"/>
                <w:szCs w:val="16"/>
                <w:lang w:val="en-US"/>
              </w:rPr>
              <w:t>, all under conditions economic sustainability.</w:t>
            </w:r>
          </w:p>
        </w:tc>
      </w:tr>
      <w:tr w:rsidR="00C06CA2" w:rsidRPr="00A94A5E" w:rsidTr="000A51D7">
        <w:tc>
          <w:tcPr>
            <w:tcW w:w="4810" w:type="dxa"/>
            <w:shd w:val="clear" w:color="auto" w:fill="auto"/>
          </w:tcPr>
          <w:p w:rsidR="00C06CA2" w:rsidRPr="007423FD" w:rsidRDefault="00C06CA2" w:rsidP="00A2628C">
            <w:pPr>
              <w:pStyle w:val="Texto"/>
              <w:spacing w:line="232" w:lineRule="exact"/>
              <w:ind w:firstLine="0"/>
              <w:rPr>
                <w:rFonts w:ascii="Verdana" w:hAnsi="Verdana"/>
                <w:sz w:val="16"/>
                <w:szCs w:val="16"/>
              </w:rPr>
            </w:pPr>
            <w:r w:rsidRPr="007423FD">
              <w:rPr>
                <w:rFonts w:ascii="Verdana" w:hAnsi="Verdana"/>
                <w:sz w:val="16"/>
                <w:szCs w:val="16"/>
              </w:rPr>
              <w:t>El Programa se instrumentará cada año y regirá, durante el año de que se trate, las actividades de la Administración Pública Federal en las materias objeto de la presente Ley, sirviendo de base para la integración de los anteproyectos de presupuesto anuales que las propias dependencias y entidades deberán elaborar conforme a la legislación aplicable.</w:t>
            </w:r>
          </w:p>
        </w:tc>
        <w:tc>
          <w:tcPr>
            <w:tcW w:w="4810" w:type="dxa"/>
            <w:shd w:val="clear" w:color="auto" w:fill="auto"/>
          </w:tcPr>
          <w:p w:rsidR="00C06CA2" w:rsidRPr="007423FD" w:rsidRDefault="00C06CA2" w:rsidP="00A2628C">
            <w:pPr>
              <w:pStyle w:val="Texto"/>
              <w:spacing w:line="232" w:lineRule="exact"/>
              <w:ind w:firstLine="0"/>
              <w:rPr>
                <w:rFonts w:ascii="Verdana" w:hAnsi="Verdana"/>
                <w:sz w:val="16"/>
                <w:szCs w:val="16"/>
                <w:lang w:val="en-US"/>
              </w:rPr>
            </w:pPr>
            <w:r w:rsidRPr="007423FD">
              <w:rPr>
                <w:rFonts w:ascii="Verdana" w:hAnsi="Verdana"/>
                <w:sz w:val="16"/>
                <w:szCs w:val="16"/>
                <w:lang w:val="en-US"/>
              </w:rPr>
              <w:t xml:space="preserve">The program will be implemented each year and governed, during the year in question, the activities of the Federal Public Administration in the subject matter of this Law, serving as a basis for the integration of the draft annual budget that the agencies themselves and entities </w:t>
            </w:r>
            <w:r w:rsidR="0080370E" w:rsidRPr="007423FD">
              <w:rPr>
                <w:rFonts w:ascii="Verdana" w:hAnsi="Verdana"/>
                <w:sz w:val="16"/>
                <w:szCs w:val="16"/>
                <w:lang w:val="en-US"/>
              </w:rPr>
              <w:t>must</w:t>
            </w:r>
            <w:r w:rsidRPr="007423FD">
              <w:rPr>
                <w:rFonts w:ascii="Verdana" w:hAnsi="Verdana"/>
                <w:sz w:val="16"/>
                <w:szCs w:val="16"/>
                <w:lang w:val="en-US"/>
              </w:rPr>
              <w:t xml:space="preserve"> develop in accordance with applicable legislation.</w:t>
            </w:r>
          </w:p>
        </w:tc>
      </w:tr>
      <w:tr w:rsidR="00C06CA2" w:rsidRPr="00A94A5E" w:rsidTr="000A51D7">
        <w:tc>
          <w:tcPr>
            <w:tcW w:w="4810" w:type="dxa"/>
            <w:shd w:val="clear" w:color="auto" w:fill="auto"/>
          </w:tcPr>
          <w:p w:rsidR="00C06CA2" w:rsidRPr="007423FD" w:rsidRDefault="00C06CA2" w:rsidP="00A2628C">
            <w:pPr>
              <w:pStyle w:val="Texto"/>
              <w:spacing w:line="232" w:lineRule="exact"/>
              <w:ind w:firstLine="0"/>
              <w:jc w:val="center"/>
              <w:rPr>
                <w:rFonts w:ascii="Verdana" w:hAnsi="Verdana"/>
                <w:b/>
                <w:sz w:val="16"/>
                <w:szCs w:val="16"/>
              </w:rPr>
            </w:pPr>
            <w:r w:rsidRPr="007423FD">
              <w:rPr>
                <w:rFonts w:ascii="Verdana" w:hAnsi="Verdana"/>
                <w:b/>
                <w:sz w:val="16"/>
                <w:szCs w:val="16"/>
              </w:rPr>
              <w:t>Capítulo V</w:t>
            </w:r>
          </w:p>
        </w:tc>
        <w:tc>
          <w:tcPr>
            <w:tcW w:w="4810" w:type="dxa"/>
            <w:shd w:val="clear" w:color="auto" w:fill="auto"/>
          </w:tcPr>
          <w:p w:rsidR="00C06CA2" w:rsidRPr="007423FD" w:rsidRDefault="00C06CA2" w:rsidP="00A2628C">
            <w:pPr>
              <w:pStyle w:val="Texto"/>
              <w:spacing w:line="232" w:lineRule="exact"/>
              <w:ind w:firstLine="0"/>
              <w:jc w:val="center"/>
              <w:rPr>
                <w:rFonts w:ascii="Verdana" w:hAnsi="Verdana"/>
                <w:b/>
                <w:sz w:val="16"/>
                <w:szCs w:val="16"/>
              </w:rPr>
            </w:pPr>
            <w:r w:rsidRPr="007423FD">
              <w:rPr>
                <w:rFonts w:ascii="Verdana" w:hAnsi="Verdana"/>
                <w:b/>
                <w:sz w:val="16"/>
                <w:szCs w:val="16"/>
              </w:rPr>
              <w:t>Chapter V</w:t>
            </w:r>
          </w:p>
        </w:tc>
      </w:tr>
      <w:tr w:rsidR="00C06CA2" w:rsidRPr="00A94A5E" w:rsidTr="000A51D7">
        <w:tc>
          <w:tcPr>
            <w:tcW w:w="4810" w:type="dxa"/>
            <w:shd w:val="clear" w:color="auto" w:fill="auto"/>
          </w:tcPr>
          <w:p w:rsidR="00C06CA2" w:rsidRPr="007423FD" w:rsidRDefault="00C06CA2" w:rsidP="00A2628C">
            <w:pPr>
              <w:pStyle w:val="Texto"/>
              <w:spacing w:line="232" w:lineRule="exact"/>
              <w:ind w:firstLine="0"/>
              <w:jc w:val="center"/>
              <w:rPr>
                <w:rFonts w:ascii="Verdana" w:hAnsi="Verdana"/>
                <w:b/>
                <w:sz w:val="16"/>
                <w:szCs w:val="16"/>
              </w:rPr>
            </w:pPr>
            <w:r w:rsidRPr="007423FD">
              <w:rPr>
                <w:rFonts w:ascii="Verdana" w:hAnsi="Verdana"/>
                <w:b/>
                <w:sz w:val="16"/>
                <w:szCs w:val="16"/>
              </w:rPr>
              <w:t>Del Programa Nacional para el Aprovechamiento</w:t>
            </w:r>
          </w:p>
        </w:tc>
        <w:tc>
          <w:tcPr>
            <w:tcW w:w="4810" w:type="dxa"/>
            <w:shd w:val="clear" w:color="auto" w:fill="auto"/>
          </w:tcPr>
          <w:p w:rsidR="00C06CA2" w:rsidRPr="007423FD" w:rsidRDefault="00C06CA2" w:rsidP="00A2628C">
            <w:pPr>
              <w:pStyle w:val="Texto"/>
              <w:spacing w:line="232" w:lineRule="exact"/>
              <w:ind w:firstLine="0"/>
              <w:jc w:val="center"/>
              <w:rPr>
                <w:rFonts w:ascii="Verdana" w:hAnsi="Verdana"/>
                <w:b/>
                <w:sz w:val="16"/>
                <w:szCs w:val="16"/>
                <w:lang w:val="en-US"/>
              </w:rPr>
            </w:pPr>
            <w:r w:rsidRPr="007423FD">
              <w:rPr>
                <w:rFonts w:ascii="Verdana" w:hAnsi="Verdana"/>
                <w:b/>
                <w:sz w:val="16"/>
                <w:szCs w:val="16"/>
                <w:lang w:val="en-US"/>
              </w:rPr>
              <w:t>National Program for the Development</w:t>
            </w:r>
          </w:p>
        </w:tc>
      </w:tr>
      <w:tr w:rsidR="00C06CA2" w:rsidRPr="00A94A5E" w:rsidTr="000A51D7">
        <w:tc>
          <w:tcPr>
            <w:tcW w:w="4810" w:type="dxa"/>
            <w:shd w:val="clear" w:color="auto" w:fill="auto"/>
          </w:tcPr>
          <w:p w:rsidR="00C06CA2" w:rsidRPr="007423FD" w:rsidRDefault="00C06CA2" w:rsidP="00A2628C">
            <w:pPr>
              <w:pStyle w:val="Texto"/>
              <w:spacing w:line="232" w:lineRule="exact"/>
              <w:ind w:firstLine="0"/>
              <w:jc w:val="center"/>
              <w:rPr>
                <w:rFonts w:ascii="Verdana" w:hAnsi="Verdana"/>
                <w:b/>
                <w:sz w:val="16"/>
                <w:szCs w:val="16"/>
              </w:rPr>
            </w:pPr>
            <w:r w:rsidRPr="007423FD">
              <w:rPr>
                <w:rFonts w:ascii="Verdana" w:hAnsi="Verdana"/>
                <w:b/>
                <w:sz w:val="16"/>
                <w:szCs w:val="16"/>
              </w:rPr>
              <w:t>Sustentable de Energía</w:t>
            </w:r>
          </w:p>
        </w:tc>
        <w:tc>
          <w:tcPr>
            <w:tcW w:w="4810" w:type="dxa"/>
            <w:shd w:val="clear" w:color="auto" w:fill="auto"/>
          </w:tcPr>
          <w:p w:rsidR="00C06CA2" w:rsidRPr="007423FD" w:rsidRDefault="00C06CA2" w:rsidP="00A2628C">
            <w:pPr>
              <w:pStyle w:val="Texto"/>
              <w:spacing w:line="232" w:lineRule="exact"/>
              <w:ind w:firstLine="0"/>
              <w:jc w:val="center"/>
              <w:rPr>
                <w:rFonts w:ascii="Verdana" w:hAnsi="Verdana"/>
                <w:b/>
                <w:sz w:val="16"/>
                <w:szCs w:val="16"/>
              </w:rPr>
            </w:pPr>
            <w:r w:rsidRPr="007423FD">
              <w:rPr>
                <w:rFonts w:ascii="Verdana" w:hAnsi="Verdana"/>
                <w:b/>
                <w:sz w:val="16"/>
                <w:szCs w:val="16"/>
              </w:rPr>
              <w:t>Sustainable Energy</w:t>
            </w:r>
          </w:p>
        </w:tc>
      </w:tr>
      <w:tr w:rsidR="00C06CA2" w:rsidRPr="00A94A5E" w:rsidTr="000A51D7">
        <w:tc>
          <w:tcPr>
            <w:tcW w:w="4810" w:type="dxa"/>
            <w:shd w:val="clear" w:color="auto" w:fill="auto"/>
          </w:tcPr>
          <w:p w:rsidR="00C06CA2" w:rsidRPr="007423FD" w:rsidRDefault="00C06CA2" w:rsidP="00A2628C">
            <w:pPr>
              <w:pStyle w:val="Texto"/>
              <w:spacing w:line="232" w:lineRule="exact"/>
              <w:ind w:firstLine="0"/>
              <w:rPr>
                <w:rFonts w:ascii="Verdana" w:hAnsi="Verdana"/>
                <w:sz w:val="16"/>
                <w:szCs w:val="16"/>
              </w:rPr>
            </w:pPr>
            <w:r w:rsidRPr="007423FD">
              <w:rPr>
                <w:rFonts w:ascii="Verdana" w:hAnsi="Verdana"/>
                <w:b/>
                <w:sz w:val="16"/>
                <w:szCs w:val="16"/>
              </w:rPr>
              <w:t>Artículo 35.-</w:t>
            </w:r>
            <w:r w:rsidRPr="007423FD">
              <w:rPr>
                <w:rFonts w:ascii="Verdana" w:hAnsi="Verdana"/>
                <w:sz w:val="16"/>
                <w:szCs w:val="16"/>
              </w:rPr>
              <w:t xml:space="preserve"> El PRONASE es el instrumento mediante el cual el Ejecutivo Federal, de acuerdo con la Ley de Planeación, establecerá las acciones, proyectos y actividades derivadas de la Estrategia que permitan alcanzar las Metas en materia de Eficiencia Energética establecidas en términos de esta Ley. Será un programa especial en los términos de la Ley de Planeación. El orden de importancia de las acciones a desarrollar estará en función de la rentabilidad social de las mismas.</w:t>
            </w:r>
          </w:p>
        </w:tc>
        <w:tc>
          <w:tcPr>
            <w:tcW w:w="4810" w:type="dxa"/>
            <w:shd w:val="clear" w:color="auto" w:fill="auto"/>
          </w:tcPr>
          <w:p w:rsidR="00C06CA2" w:rsidRPr="007423FD" w:rsidRDefault="00C06CA2" w:rsidP="00A2628C">
            <w:pPr>
              <w:pStyle w:val="Texto"/>
              <w:spacing w:line="232" w:lineRule="exact"/>
              <w:ind w:firstLine="0"/>
              <w:rPr>
                <w:rFonts w:ascii="Verdana" w:hAnsi="Verdana"/>
                <w:sz w:val="16"/>
                <w:szCs w:val="16"/>
                <w:lang w:val="en-US"/>
              </w:rPr>
            </w:pPr>
            <w:r w:rsidRPr="007423FD">
              <w:rPr>
                <w:rFonts w:ascii="Verdana" w:hAnsi="Verdana"/>
                <w:b/>
                <w:sz w:val="16"/>
                <w:szCs w:val="16"/>
                <w:lang w:val="en-US"/>
              </w:rPr>
              <w:t xml:space="preserve">Article 35.- </w:t>
            </w:r>
            <w:r w:rsidRPr="007423FD">
              <w:rPr>
                <w:rFonts w:ascii="Verdana" w:hAnsi="Verdana"/>
                <w:sz w:val="16"/>
                <w:szCs w:val="16"/>
                <w:lang w:val="en-US"/>
              </w:rPr>
              <w:t xml:space="preserve"> The PRONASE is the instrument by which the Federal Executive, in accordance with the Planning Act, establish the actions, projects and activities resulting from the strategy that achieve the Goals for Energy Efficiency established in terms of </w:t>
            </w:r>
            <w:r w:rsidR="00A94A5E" w:rsidRPr="007423FD">
              <w:rPr>
                <w:rFonts w:ascii="Verdana" w:hAnsi="Verdana"/>
                <w:sz w:val="16"/>
                <w:szCs w:val="16"/>
                <w:lang w:val="en-US"/>
              </w:rPr>
              <w:t>this Law</w:t>
            </w:r>
            <w:r w:rsidRPr="007423FD">
              <w:rPr>
                <w:rFonts w:ascii="Verdana" w:hAnsi="Verdana"/>
                <w:sz w:val="16"/>
                <w:szCs w:val="16"/>
                <w:lang w:val="en-US"/>
              </w:rPr>
              <w:t>. It will be a special program under the terms of the Planning Act. The order of importance of actions to develop will depend on the social return of the same.</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Artículo 36.-</w:t>
            </w:r>
            <w:r w:rsidRPr="007423FD">
              <w:rPr>
                <w:rFonts w:ascii="Verdana" w:hAnsi="Verdana"/>
                <w:sz w:val="16"/>
                <w:szCs w:val="16"/>
              </w:rPr>
              <w:t xml:space="preserve"> El PRONASE incluirá al menos, aquellas acciones, proyectos y actividades derivadas de la Estrategia en materia de Eficiencia Energética que permitan:</w:t>
            </w:r>
          </w:p>
        </w:tc>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lang w:val="en-US"/>
              </w:rPr>
            </w:pPr>
            <w:r w:rsidRPr="007423FD">
              <w:rPr>
                <w:rFonts w:ascii="Verdana" w:hAnsi="Verdana"/>
                <w:b/>
                <w:sz w:val="16"/>
                <w:szCs w:val="16"/>
                <w:lang w:val="en-US"/>
              </w:rPr>
              <w:t xml:space="preserve">Article 36.- </w:t>
            </w:r>
            <w:r w:rsidRPr="007423FD">
              <w:rPr>
                <w:rFonts w:ascii="Verdana" w:hAnsi="Verdana"/>
                <w:sz w:val="16"/>
                <w:szCs w:val="16"/>
                <w:lang w:val="en-US"/>
              </w:rPr>
              <w:t xml:space="preserve"> The PRONASE include at least those actions, projects and activities derived from the Strategy on Energy Efficiency that will:</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I.</w:t>
            </w:r>
            <w:r w:rsidRPr="007423FD">
              <w:rPr>
                <w:rFonts w:ascii="Verdana" w:hAnsi="Verdana"/>
                <w:b/>
                <w:sz w:val="16"/>
                <w:szCs w:val="16"/>
              </w:rPr>
              <w:tab/>
            </w:r>
            <w:r w:rsidRPr="007423FD">
              <w:rPr>
                <w:rFonts w:ascii="Verdana" w:hAnsi="Verdana"/>
                <w:sz w:val="16"/>
                <w:szCs w:val="16"/>
              </w:rPr>
              <w:t>Analizar, integrar e implementar acciones de Eficiencia Energética con la participación, en el ámbito de sus respectivas competencias, de las dependencias y entidades de la Administración Pública Federal, en condiciones de viabilidad económica y atendiendo a las condiciones presupuestales aprobadas por el Legislativo;</w:t>
            </w:r>
          </w:p>
        </w:tc>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lang w:val="en-US"/>
              </w:rPr>
            </w:pPr>
            <w:r w:rsidRPr="007423FD">
              <w:rPr>
                <w:rFonts w:ascii="Verdana" w:hAnsi="Verdana"/>
                <w:b/>
                <w:sz w:val="16"/>
                <w:szCs w:val="16"/>
              </w:rPr>
              <w:t xml:space="preserve"> </w:t>
            </w:r>
            <w:r w:rsidRPr="007423FD">
              <w:rPr>
                <w:rFonts w:ascii="Verdana" w:hAnsi="Verdana"/>
                <w:b/>
                <w:sz w:val="16"/>
                <w:szCs w:val="16"/>
                <w:lang w:val="en-US"/>
              </w:rPr>
              <w:t xml:space="preserve">I. </w:t>
            </w:r>
            <w:r w:rsidRPr="007423FD">
              <w:rPr>
                <w:rFonts w:ascii="Verdana" w:hAnsi="Verdana"/>
                <w:sz w:val="16"/>
                <w:szCs w:val="16"/>
                <w:lang w:val="en-US"/>
              </w:rPr>
              <w:t xml:space="preserve"> Analyze, integrate and implement </w:t>
            </w:r>
            <w:r w:rsidR="00A94A5E" w:rsidRPr="007423FD">
              <w:rPr>
                <w:rFonts w:ascii="Verdana" w:hAnsi="Verdana"/>
                <w:sz w:val="16"/>
                <w:szCs w:val="16"/>
                <w:lang w:val="en-US"/>
              </w:rPr>
              <w:t>Energy Efficiency</w:t>
            </w:r>
            <w:r w:rsidRPr="007423FD">
              <w:rPr>
                <w:rFonts w:ascii="Verdana" w:hAnsi="Verdana"/>
                <w:sz w:val="16"/>
                <w:szCs w:val="16"/>
                <w:lang w:val="en-US"/>
              </w:rPr>
              <w:t xml:space="preserve"> actions with the participation, within their respective jurisdiction, the agencies of the Federal Public Administration, in conditions of economic viability and meeting the budgetary conditions approved by the legislature;</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II.</w:t>
            </w:r>
            <w:r w:rsidRPr="007423FD">
              <w:rPr>
                <w:rFonts w:ascii="Verdana" w:hAnsi="Verdana"/>
                <w:b/>
                <w:sz w:val="16"/>
                <w:szCs w:val="16"/>
              </w:rPr>
              <w:tab/>
            </w:r>
            <w:r w:rsidRPr="007423FD">
              <w:rPr>
                <w:rFonts w:ascii="Verdana" w:hAnsi="Verdana"/>
                <w:sz w:val="16"/>
                <w:szCs w:val="16"/>
              </w:rPr>
              <w:t>Elaborar y ejecutar programas permanentes dentro de las dependencias y entidades de la Administración Pública Federal para el Aprovechamiento sustentable de la energía en sus bienes muebles e inmuebles y aplicar criterios de Aprovechamiento sustentable de la energía en las adquisiciones, arrendamientos, obras y servicios que contraten, en condiciones de sustentabilidad económica;</w:t>
            </w:r>
          </w:p>
        </w:tc>
        <w:tc>
          <w:tcPr>
            <w:tcW w:w="4810" w:type="dxa"/>
            <w:shd w:val="clear" w:color="auto" w:fill="auto"/>
          </w:tcPr>
          <w:p w:rsidR="00C06CA2" w:rsidRPr="007423FD" w:rsidRDefault="00C06CA2" w:rsidP="001C6CC0">
            <w:pPr>
              <w:pStyle w:val="Texto"/>
              <w:spacing w:line="224" w:lineRule="exact"/>
              <w:ind w:firstLine="0"/>
              <w:rPr>
                <w:rFonts w:ascii="Verdana" w:hAnsi="Verdana"/>
                <w:sz w:val="16"/>
                <w:szCs w:val="16"/>
                <w:lang w:val="en-US"/>
              </w:rPr>
            </w:pPr>
            <w:r w:rsidRPr="007423FD">
              <w:rPr>
                <w:rFonts w:ascii="Verdana" w:hAnsi="Verdana"/>
                <w:b/>
                <w:sz w:val="16"/>
                <w:szCs w:val="16"/>
              </w:rPr>
              <w:t xml:space="preserve"> </w:t>
            </w:r>
            <w:r w:rsidRPr="007423FD">
              <w:rPr>
                <w:rFonts w:ascii="Verdana" w:hAnsi="Verdana"/>
                <w:b/>
                <w:sz w:val="16"/>
                <w:szCs w:val="16"/>
                <w:lang w:val="en-US"/>
              </w:rPr>
              <w:t xml:space="preserve">II. </w:t>
            </w:r>
            <w:r w:rsidRPr="007423FD">
              <w:rPr>
                <w:rFonts w:ascii="Verdana" w:hAnsi="Verdana"/>
                <w:sz w:val="16"/>
                <w:szCs w:val="16"/>
                <w:lang w:val="en-US"/>
              </w:rPr>
              <w:t xml:space="preserve"> </w:t>
            </w:r>
            <w:r w:rsidR="001C6CC0" w:rsidRPr="007423FD">
              <w:rPr>
                <w:rFonts w:ascii="Verdana" w:hAnsi="Verdana"/>
                <w:sz w:val="16"/>
                <w:szCs w:val="16"/>
                <w:lang w:val="en-US"/>
              </w:rPr>
              <w:t>Prepare and execut</w:t>
            </w:r>
            <w:r w:rsidRPr="007423FD">
              <w:rPr>
                <w:rFonts w:ascii="Verdana" w:hAnsi="Verdana"/>
                <w:sz w:val="16"/>
                <w:szCs w:val="16"/>
                <w:lang w:val="en-US"/>
              </w:rPr>
              <w:t xml:space="preserve"> ongoing programs within the </w:t>
            </w:r>
            <w:r w:rsidR="001C6CC0" w:rsidRPr="007423FD">
              <w:rPr>
                <w:rFonts w:ascii="Verdana" w:hAnsi="Verdana"/>
                <w:sz w:val="16"/>
                <w:szCs w:val="16"/>
                <w:lang w:val="en-US"/>
              </w:rPr>
              <w:t xml:space="preserve">departments and entities </w:t>
            </w:r>
            <w:r w:rsidRPr="007423FD">
              <w:rPr>
                <w:rFonts w:ascii="Verdana" w:hAnsi="Verdana"/>
                <w:sz w:val="16"/>
                <w:szCs w:val="16"/>
                <w:lang w:val="en-US"/>
              </w:rPr>
              <w:t xml:space="preserve">of the Federal Public Administration for the </w:t>
            </w:r>
            <w:r w:rsidR="001C6CC0" w:rsidRPr="007423FD">
              <w:rPr>
                <w:rFonts w:ascii="Verdana" w:hAnsi="Verdana"/>
                <w:sz w:val="16"/>
                <w:szCs w:val="16"/>
                <w:lang w:val="en-US"/>
              </w:rPr>
              <w:t>Sustainable Use</w:t>
            </w:r>
            <w:r w:rsidRPr="007423FD">
              <w:rPr>
                <w:rFonts w:ascii="Verdana" w:hAnsi="Verdana"/>
                <w:sz w:val="16"/>
                <w:szCs w:val="16"/>
                <w:lang w:val="en-US"/>
              </w:rPr>
              <w:t xml:space="preserve"> of energy in their </w:t>
            </w:r>
            <w:r w:rsidR="001C6CC0" w:rsidRPr="007423FD">
              <w:rPr>
                <w:rFonts w:ascii="Verdana" w:hAnsi="Verdana"/>
                <w:sz w:val="16"/>
                <w:szCs w:val="16"/>
                <w:lang w:val="en-US"/>
              </w:rPr>
              <w:t>property and real estate</w:t>
            </w:r>
            <w:r w:rsidRPr="007423FD">
              <w:rPr>
                <w:rFonts w:ascii="Verdana" w:hAnsi="Verdana"/>
                <w:sz w:val="16"/>
                <w:szCs w:val="16"/>
                <w:lang w:val="en-US"/>
              </w:rPr>
              <w:t xml:space="preserve"> and apply criteria for </w:t>
            </w:r>
            <w:r w:rsidR="001C6CC0" w:rsidRPr="007423FD">
              <w:rPr>
                <w:rFonts w:ascii="Verdana" w:hAnsi="Verdana"/>
                <w:sz w:val="16"/>
                <w:szCs w:val="16"/>
                <w:lang w:val="en-US"/>
              </w:rPr>
              <w:t>Sustainable Use</w:t>
            </w:r>
            <w:r w:rsidRPr="007423FD">
              <w:rPr>
                <w:rFonts w:ascii="Verdana" w:hAnsi="Verdana"/>
                <w:sz w:val="16"/>
                <w:szCs w:val="16"/>
                <w:lang w:val="en-US"/>
              </w:rPr>
              <w:t xml:space="preserve"> of energy in </w:t>
            </w:r>
            <w:r w:rsidR="001C6CC0" w:rsidRPr="007423FD">
              <w:rPr>
                <w:rFonts w:ascii="Verdana" w:hAnsi="Verdana"/>
                <w:sz w:val="16"/>
                <w:szCs w:val="16"/>
                <w:lang w:val="en-US"/>
              </w:rPr>
              <w:t xml:space="preserve">the </w:t>
            </w:r>
            <w:r w:rsidRPr="007423FD">
              <w:rPr>
                <w:rFonts w:ascii="Verdana" w:hAnsi="Verdana"/>
                <w:sz w:val="16"/>
                <w:szCs w:val="16"/>
                <w:lang w:val="en-US"/>
              </w:rPr>
              <w:t xml:space="preserve">acquisitions, leases, works and services </w:t>
            </w:r>
            <w:r w:rsidR="001C6CC0" w:rsidRPr="007423FD">
              <w:rPr>
                <w:rFonts w:ascii="Verdana" w:hAnsi="Verdana"/>
                <w:sz w:val="16"/>
                <w:szCs w:val="16"/>
                <w:lang w:val="en-US"/>
              </w:rPr>
              <w:t>that are contracted</w:t>
            </w:r>
            <w:r w:rsidRPr="007423FD">
              <w:rPr>
                <w:rFonts w:ascii="Verdana" w:hAnsi="Verdana"/>
                <w:sz w:val="16"/>
                <w:szCs w:val="16"/>
                <w:lang w:val="en-US"/>
              </w:rPr>
              <w:t>,</w:t>
            </w:r>
            <w:r w:rsidR="001C6CC0" w:rsidRPr="007423FD">
              <w:rPr>
                <w:rFonts w:ascii="Verdana" w:hAnsi="Verdana"/>
                <w:sz w:val="16"/>
                <w:szCs w:val="16"/>
                <w:lang w:val="en-US"/>
              </w:rPr>
              <w:t xml:space="preserve"> under</w:t>
            </w:r>
            <w:r w:rsidRPr="007423FD">
              <w:rPr>
                <w:rFonts w:ascii="Verdana" w:hAnsi="Verdana"/>
                <w:sz w:val="16"/>
                <w:szCs w:val="16"/>
                <w:lang w:val="en-US"/>
              </w:rPr>
              <w:t xml:space="preserve"> conditions of economic sustainability;</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III.</w:t>
            </w:r>
            <w:r w:rsidRPr="007423FD">
              <w:rPr>
                <w:rFonts w:ascii="Verdana" w:hAnsi="Verdana"/>
                <w:b/>
                <w:sz w:val="16"/>
                <w:szCs w:val="16"/>
              </w:rPr>
              <w:tab/>
            </w:r>
            <w:r w:rsidRPr="007423FD">
              <w:rPr>
                <w:rFonts w:ascii="Verdana" w:hAnsi="Verdana"/>
                <w:sz w:val="16"/>
                <w:szCs w:val="16"/>
              </w:rPr>
              <w:t>Elaborar y ejecutar programas a través de las dependencias y entidades de la Administración Pública Federal para fomentar el Aprovechamiento sustentable de la energía en Usuarios con un patrón de alto consumo de energía conforme lo determine el Reglamento de la presente Ley;</w:t>
            </w:r>
          </w:p>
        </w:tc>
        <w:tc>
          <w:tcPr>
            <w:tcW w:w="4810" w:type="dxa"/>
            <w:shd w:val="clear" w:color="auto" w:fill="auto"/>
          </w:tcPr>
          <w:p w:rsidR="00C06CA2" w:rsidRPr="007423FD" w:rsidRDefault="00C06CA2" w:rsidP="001C6CC0">
            <w:pPr>
              <w:pStyle w:val="Texto"/>
              <w:spacing w:line="224" w:lineRule="exact"/>
              <w:ind w:firstLine="0"/>
              <w:rPr>
                <w:rFonts w:ascii="Verdana" w:hAnsi="Verdana"/>
                <w:sz w:val="16"/>
                <w:szCs w:val="16"/>
                <w:lang w:val="en-US"/>
              </w:rPr>
            </w:pPr>
            <w:r w:rsidRPr="007423FD">
              <w:rPr>
                <w:rFonts w:ascii="Verdana" w:hAnsi="Verdana"/>
                <w:b/>
                <w:sz w:val="16"/>
                <w:szCs w:val="16"/>
              </w:rPr>
              <w:t xml:space="preserve"> </w:t>
            </w:r>
            <w:r w:rsidRPr="007423FD">
              <w:rPr>
                <w:rFonts w:ascii="Verdana" w:hAnsi="Verdana"/>
                <w:b/>
                <w:sz w:val="16"/>
                <w:szCs w:val="16"/>
                <w:lang w:val="en-US"/>
              </w:rPr>
              <w:t xml:space="preserve">III. </w:t>
            </w:r>
            <w:r w:rsidRPr="007423FD">
              <w:rPr>
                <w:rFonts w:ascii="Verdana" w:hAnsi="Verdana"/>
                <w:sz w:val="16"/>
                <w:szCs w:val="16"/>
                <w:lang w:val="en-US"/>
              </w:rPr>
              <w:t xml:space="preserve"> </w:t>
            </w:r>
            <w:r w:rsidR="001C6CC0" w:rsidRPr="007423FD">
              <w:rPr>
                <w:rFonts w:ascii="Verdana" w:hAnsi="Verdana"/>
                <w:sz w:val="16"/>
                <w:szCs w:val="16"/>
                <w:lang w:val="en-US"/>
              </w:rPr>
              <w:t>Prepare and execute</w:t>
            </w:r>
            <w:r w:rsidRPr="007423FD">
              <w:rPr>
                <w:rFonts w:ascii="Verdana" w:hAnsi="Verdana"/>
                <w:sz w:val="16"/>
                <w:szCs w:val="16"/>
                <w:lang w:val="en-US"/>
              </w:rPr>
              <w:t xml:space="preserve"> programs through the </w:t>
            </w:r>
            <w:r w:rsidR="001C6CC0" w:rsidRPr="007423FD">
              <w:rPr>
                <w:rFonts w:ascii="Verdana" w:hAnsi="Verdana"/>
                <w:sz w:val="16"/>
                <w:szCs w:val="16"/>
                <w:lang w:val="en-US"/>
              </w:rPr>
              <w:t>departments and entities</w:t>
            </w:r>
            <w:r w:rsidRPr="007423FD">
              <w:rPr>
                <w:rFonts w:ascii="Verdana" w:hAnsi="Verdana"/>
                <w:sz w:val="16"/>
                <w:szCs w:val="16"/>
                <w:lang w:val="en-US"/>
              </w:rPr>
              <w:t xml:space="preserve"> of the </w:t>
            </w:r>
            <w:r w:rsidR="001C6CC0" w:rsidRPr="007423FD">
              <w:rPr>
                <w:rFonts w:ascii="Verdana" w:hAnsi="Verdana"/>
                <w:sz w:val="16"/>
                <w:szCs w:val="16"/>
                <w:lang w:val="en-US"/>
              </w:rPr>
              <w:t>Federal Public Administration</w:t>
            </w:r>
            <w:r w:rsidRPr="007423FD">
              <w:rPr>
                <w:rFonts w:ascii="Verdana" w:hAnsi="Verdana"/>
                <w:sz w:val="16"/>
                <w:szCs w:val="16"/>
                <w:lang w:val="en-US"/>
              </w:rPr>
              <w:t xml:space="preserve"> to promote</w:t>
            </w:r>
            <w:r w:rsidR="001C6CC0" w:rsidRPr="007423FD">
              <w:rPr>
                <w:rFonts w:ascii="Verdana" w:hAnsi="Verdana"/>
                <w:sz w:val="16"/>
                <w:szCs w:val="16"/>
                <w:lang w:val="en-US"/>
              </w:rPr>
              <w:t xml:space="preserve"> the</w:t>
            </w:r>
            <w:r w:rsidRPr="007423FD">
              <w:rPr>
                <w:rFonts w:ascii="Verdana" w:hAnsi="Verdana"/>
                <w:sz w:val="16"/>
                <w:szCs w:val="16"/>
                <w:lang w:val="en-US"/>
              </w:rPr>
              <w:t xml:space="preserve"> </w:t>
            </w:r>
            <w:r w:rsidR="001C6CC0" w:rsidRPr="007423FD">
              <w:rPr>
                <w:rFonts w:ascii="Verdana" w:hAnsi="Verdana"/>
                <w:sz w:val="16"/>
                <w:szCs w:val="16"/>
                <w:lang w:val="en-US"/>
              </w:rPr>
              <w:t>Sustainable Use</w:t>
            </w:r>
            <w:r w:rsidRPr="007423FD">
              <w:rPr>
                <w:rFonts w:ascii="Verdana" w:hAnsi="Verdana"/>
                <w:sz w:val="16"/>
                <w:szCs w:val="16"/>
                <w:lang w:val="en-US"/>
              </w:rPr>
              <w:t xml:space="preserve"> of energy in Users with a pattern of high energy consumption </w:t>
            </w:r>
            <w:r w:rsidR="001C6CC0" w:rsidRPr="007423FD">
              <w:rPr>
                <w:rFonts w:ascii="Verdana" w:hAnsi="Verdana"/>
                <w:sz w:val="16"/>
                <w:szCs w:val="16"/>
                <w:lang w:val="en-US"/>
              </w:rPr>
              <w:t>as determined by the Regulation</w:t>
            </w:r>
            <w:r w:rsidRPr="007423FD">
              <w:rPr>
                <w:rFonts w:ascii="Verdana" w:hAnsi="Verdana"/>
                <w:sz w:val="16"/>
                <w:szCs w:val="16"/>
                <w:lang w:val="en-US"/>
              </w:rPr>
              <w:t xml:space="preserve"> of </w:t>
            </w:r>
            <w:r w:rsidR="00A94A5E" w:rsidRPr="007423FD">
              <w:rPr>
                <w:rFonts w:ascii="Verdana" w:hAnsi="Verdana"/>
                <w:sz w:val="16"/>
                <w:szCs w:val="16"/>
                <w:lang w:val="en-US"/>
              </w:rPr>
              <w:t>this Law</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IV.</w:t>
            </w:r>
            <w:r w:rsidRPr="007423FD">
              <w:rPr>
                <w:rFonts w:ascii="Verdana" w:hAnsi="Verdana"/>
                <w:b/>
                <w:sz w:val="16"/>
                <w:szCs w:val="16"/>
              </w:rPr>
              <w:tab/>
            </w:r>
            <w:r w:rsidRPr="007423FD">
              <w:rPr>
                <w:rFonts w:ascii="Verdana" w:hAnsi="Verdana"/>
                <w:sz w:val="16"/>
                <w:szCs w:val="16"/>
              </w:rPr>
              <w:t>Identificar áreas prioritarias para la investigación científica y tecnológica en materia de Aprovechamiento sustentable de la energía;</w:t>
            </w:r>
          </w:p>
        </w:tc>
        <w:tc>
          <w:tcPr>
            <w:tcW w:w="4810" w:type="dxa"/>
            <w:shd w:val="clear" w:color="auto" w:fill="auto"/>
          </w:tcPr>
          <w:p w:rsidR="00C06CA2" w:rsidRPr="007423FD" w:rsidRDefault="00C06CA2" w:rsidP="001C6CC0">
            <w:pPr>
              <w:pStyle w:val="Texto"/>
              <w:spacing w:line="224" w:lineRule="exact"/>
              <w:ind w:firstLine="0"/>
              <w:rPr>
                <w:rFonts w:ascii="Verdana" w:hAnsi="Verdana"/>
                <w:sz w:val="16"/>
                <w:szCs w:val="16"/>
                <w:lang w:val="en-US"/>
              </w:rPr>
            </w:pPr>
            <w:r w:rsidRPr="007423FD">
              <w:rPr>
                <w:rFonts w:ascii="Verdana" w:hAnsi="Verdana"/>
                <w:b/>
                <w:sz w:val="16"/>
                <w:szCs w:val="16"/>
              </w:rPr>
              <w:t xml:space="preserve"> </w:t>
            </w:r>
            <w:r w:rsidRPr="007423FD">
              <w:rPr>
                <w:rFonts w:ascii="Verdana" w:hAnsi="Verdana"/>
                <w:b/>
                <w:sz w:val="16"/>
                <w:szCs w:val="16"/>
                <w:lang w:val="en-US"/>
              </w:rPr>
              <w:t xml:space="preserve">IV. </w:t>
            </w:r>
            <w:r w:rsidRPr="007423FD">
              <w:rPr>
                <w:rFonts w:ascii="Verdana" w:hAnsi="Verdana"/>
                <w:sz w:val="16"/>
                <w:szCs w:val="16"/>
                <w:lang w:val="en-US"/>
              </w:rPr>
              <w:t xml:space="preserve"> Identify </w:t>
            </w:r>
            <w:r w:rsidR="001C6CC0" w:rsidRPr="007423FD">
              <w:rPr>
                <w:rFonts w:ascii="Verdana" w:hAnsi="Verdana"/>
                <w:sz w:val="16"/>
                <w:szCs w:val="16"/>
                <w:lang w:val="en-US"/>
              </w:rPr>
              <w:t xml:space="preserve">the </w:t>
            </w:r>
            <w:r w:rsidRPr="007423FD">
              <w:rPr>
                <w:rFonts w:ascii="Verdana" w:hAnsi="Verdana"/>
                <w:sz w:val="16"/>
                <w:szCs w:val="16"/>
                <w:lang w:val="en-US"/>
              </w:rPr>
              <w:t xml:space="preserve">priority areas for scientific and technological research </w:t>
            </w:r>
            <w:r w:rsidR="001C6CC0" w:rsidRPr="007423FD">
              <w:rPr>
                <w:rFonts w:ascii="Verdana" w:hAnsi="Verdana"/>
                <w:sz w:val="16"/>
                <w:szCs w:val="16"/>
                <w:lang w:val="en-US"/>
              </w:rPr>
              <w:t>in matters of</w:t>
            </w:r>
            <w:r w:rsidRPr="007423FD">
              <w:rPr>
                <w:rFonts w:ascii="Verdana" w:hAnsi="Verdana"/>
                <w:sz w:val="16"/>
                <w:szCs w:val="16"/>
                <w:lang w:val="en-US"/>
              </w:rPr>
              <w:t xml:space="preserve"> </w:t>
            </w:r>
            <w:r w:rsidR="001C6CC0" w:rsidRPr="007423FD">
              <w:rPr>
                <w:rFonts w:ascii="Verdana" w:hAnsi="Verdana"/>
                <w:sz w:val="16"/>
                <w:szCs w:val="16"/>
                <w:lang w:val="en-US"/>
              </w:rPr>
              <w:t>Sustainable Use</w:t>
            </w:r>
            <w:r w:rsidRPr="007423FD">
              <w:rPr>
                <w:rFonts w:ascii="Verdana" w:hAnsi="Verdana"/>
                <w:sz w:val="16"/>
                <w:szCs w:val="16"/>
                <w:lang w:val="en-US"/>
              </w:rPr>
              <w:t xml:space="preserve"> of energy;</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V.</w:t>
            </w:r>
            <w:r w:rsidRPr="007423FD">
              <w:rPr>
                <w:rFonts w:ascii="Verdana" w:hAnsi="Verdana"/>
                <w:b/>
                <w:sz w:val="16"/>
                <w:szCs w:val="16"/>
              </w:rPr>
              <w:tab/>
            </w:r>
            <w:r w:rsidRPr="007423FD">
              <w:rPr>
                <w:rFonts w:ascii="Verdana" w:hAnsi="Verdana"/>
                <w:sz w:val="16"/>
                <w:szCs w:val="16"/>
              </w:rPr>
              <w:t>Promover el desarrollo de materiales para incluir en los programas de estudios a nivel de educación básica, media y media superior, temas de Aprovechamiento sustentable de la energía;</w:t>
            </w:r>
          </w:p>
        </w:tc>
        <w:tc>
          <w:tcPr>
            <w:tcW w:w="4810" w:type="dxa"/>
            <w:shd w:val="clear" w:color="auto" w:fill="auto"/>
          </w:tcPr>
          <w:p w:rsidR="00C06CA2" w:rsidRPr="007423FD" w:rsidRDefault="00C06CA2" w:rsidP="001C6CC0">
            <w:pPr>
              <w:pStyle w:val="Texto"/>
              <w:spacing w:line="224" w:lineRule="exact"/>
              <w:ind w:firstLine="0"/>
              <w:rPr>
                <w:rFonts w:ascii="Verdana" w:hAnsi="Verdana"/>
                <w:sz w:val="16"/>
                <w:szCs w:val="16"/>
                <w:lang w:val="en-US"/>
              </w:rPr>
            </w:pPr>
            <w:r w:rsidRPr="007423FD">
              <w:rPr>
                <w:rFonts w:ascii="Verdana" w:hAnsi="Verdana"/>
                <w:b/>
                <w:sz w:val="16"/>
                <w:szCs w:val="16"/>
              </w:rPr>
              <w:t xml:space="preserve"> </w:t>
            </w:r>
            <w:r w:rsidRPr="007423FD">
              <w:rPr>
                <w:rFonts w:ascii="Verdana" w:hAnsi="Verdana"/>
                <w:b/>
                <w:sz w:val="16"/>
                <w:szCs w:val="16"/>
                <w:lang w:val="en-US"/>
              </w:rPr>
              <w:t xml:space="preserve">V. </w:t>
            </w:r>
            <w:r w:rsidRPr="007423FD">
              <w:rPr>
                <w:rFonts w:ascii="Verdana" w:hAnsi="Verdana"/>
                <w:sz w:val="16"/>
                <w:szCs w:val="16"/>
                <w:lang w:val="en-US"/>
              </w:rPr>
              <w:t xml:space="preserve"> Promote the development of materials to</w:t>
            </w:r>
            <w:r w:rsidR="001C6CC0" w:rsidRPr="007423FD">
              <w:rPr>
                <w:rFonts w:ascii="Verdana" w:hAnsi="Verdana"/>
                <w:sz w:val="16"/>
                <w:szCs w:val="16"/>
                <w:lang w:val="en-US"/>
              </w:rPr>
              <w:t xml:space="preserve"> be</w:t>
            </w:r>
            <w:r w:rsidRPr="007423FD">
              <w:rPr>
                <w:rFonts w:ascii="Verdana" w:hAnsi="Verdana"/>
                <w:sz w:val="16"/>
                <w:szCs w:val="16"/>
                <w:lang w:val="en-US"/>
              </w:rPr>
              <w:t xml:space="preserve"> include</w:t>
            </w:r>
            <w:r w:rsidR="001C6CC0" w:rsidRPr="007423FD">
              <w:rPr>
                <w:rFonts w:ascii="Verdana" w:hAnsi="Verdana"/>
                <w:sz w:val="16"/>
                <w:szCs w:val="16"/>
                <w:lang w:val="en-US"/>
              </w:rPr>
              <w:t>d</w:t>
            </w:r>
            <w:r w:rsidRPr="007423FD">
              <w:rPr>
                <w:rFonts w:ascii="Verdana" w:hAnsi="Verdana"/>
                <w:sz w:val="16"/>
                <w:szCs w:val="16"/>
                <w:lang w:val="en-US"/>
              </w:rPr>
              <w:t xml:space="preserve"> in the </w:t>
            </w:r>
            <w:r w:rsidR="001C6CC0" w:rsidRPr="007423FD">
              <w:rPr>
                <w:rFonts w:ascii="Verdana" w:hAnsi="Verdana"/>
                <w:sz w:val="16"/>
                <w:szCs w:val="16"/>
                <w:lang w:val="en-US"/>
              </w:rPr>
              <w:t>programs of studies</w:t>
            </w:r>
            <w:r w:rsidRPr="007423FD">
              <w:rPr>
                <w:rFonts w:ascii="Verdana" w:hAnsi="Verdana"/>
                <w:sz w:val="16"/>
                <w:szCs w:val="16"/>
                <w:lang w:val="en-US"/>
              </w:rPr>
              <w:t xml:space="preserve"> at the level of basic education, middle and high school, </w:t>
            </w:r>
            <w:r w:rsidR="001C6CC0" w:rsidRPr="007423FD">
              <w:rPr>
                <w:rFonts w:ascii="Verdana" w:hAnsi="Verdana"/>
                <w:sz w:val="16"/>
                <w:szCs w:val="16"/>
                <w:lang w:val="en-US"/>
              </w:rPr>
              <w:t>themes</w:t>
            </w:r>
            <w:r w:rsidRPr="007423FD">
              <w:rPr>
                <w:rFonts w:ascii="Verdana" w:hAnsi="Verdana"/>
                <w:sz w:val="16"/>
                <w:szCs w:val="16"/>
                <w:lang w:val="en-US"/>
              </w:rPr>
              <w:t xml:space="preserve"> of </w:t>
            </w:r>
            <w:r w:rsidR="001C6CC0" w:rsidRPr="007423FD">
              <w:rPr>
                <w:rFonts w:ascii="Verdana" w:hAnsi="Verdana"/>
                <w:sz w:val="16"/>
                <w:szCs w:val="16"/>
                <w:lang w:val="en-US"/>
              </w:rPr>
              <w:t>Sustainable Use</w:t>
            </w:r>
            <w:r w:rsidRPr="007423FD">
              <w:rPr>
                <w:rFonts w:ascii="Verdana" w:hAnsi="Verdana"/>
                <w:sz w:val="16"/>
                <w:szCs w:val="16"/>
                <w:lang w:val="en-US"/>
              </w:rPr>
              <w:t xml:space="preserve"> of energy;</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VI.</w:t>
            </w:r>
            <w:r w:rsidRPr="007423FD">
              <w:rPr>
                <w:rFonts w:ascii="Verdana" w:hAnsi="Verdana"/>
                <w:b/>
                <w:sz w:val="16"/>
                <w:szCs w:val="16"/>
              </w:rPr>
              <w:tab/>
            </w:r>
            <w:r w:rsidRPr="007423FD">
              <w:rPr>
                <w:rFonts w:ascii="Verdana" w:hAnsi="Verdana"/>
                <w:sz w:val="16"/>
                <w:szCs w:val="16"/>
              </w:rPr>
              <w:t>Promover, a nivel de educación superior, la formación de especialistas en materia de Aprovechamiento sustentable de la energía;</w:t>
            </w:r>
          </w:p>
        </w:tc>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lang w:val="en-US"/>
              </w:rPr>
            </w:pPr>
            <w:r w:rsidRPr="007423FD">
              <w:rPr>
                <w:rFonts w:ascii="Verdana" w:hAnsi="Verdana"/>
                <w:b/>
                <w:sz w:val="16"/>
                <w:szCs w:val="16"/>
                <w:lang w:val="en-US"/>
              </w:rPr>
              <w:t xml:space="preserve"> </w:t>
            </w:r>
            <w:r w:rsidR="00A94A5E" w:rsidRPr="007423FD">
              <w:rPr>
                <w:rFonts w:ascii="Verdana" w:hAnsi="Verdana"/>
                <w:b/>
                <w:sz w:val="16"/>
                <w:szCs w:val="16"/>
                <w:lang w:val="en-US"/>
              </w:rPr>
              <w:t>VI</w:t>
            </w:r>
            <w:r w:rsidRPr="007423FD">
              <w:rPr>
                <w:rFonts w:ascii="Verdana" w:hAnsi="Verdana"/>
                <w:b/>
                <w:sz w:val="16"/>
                <w:szCs w:val="16"/>
                <w:lang w:val="en-US"/>
              </w:rPr>
              <w:t xml:space="preserve">. </w:t>
            </w:r>
            <w:r w:rsidRPr="007423FD">
              <w:rPr>
                <w:rFonts w:ascii="Verdana" w:hAnsi="Verdana"/>
                <w:sz w:val="16"/>
                <w:szCs w:val="16"/>
                <w:lang w:val="en-US"/>
              </w:rPr>
              <w:t xml:space="preserve"> Promote, at the level of higher education, the training of specialists in </w:t>
            </w:r>
            <w:r w:rsidR="001C6CC0" w:rsidRPr="007423FD">
              <w:rPr>
                <w:rFonts w:ascii="Verdana" w:hAnsi="Verdana"/>
                <w:sz w:val="16"/>
                <w:szCs w:val="16"/>
                <w:lang w:val="en-US"/>
              </w:rPr>
              <w:t>matters of Sustainable Use</w:t>
            </w:r>
            <w:r w:rsidRPr="007423FD">
              <w:rPr>
                <w:rFonts w:ascii="Verdana" w:hAnsi="Verdana"/>
                <w:sz w:val="16"/>
                <w:szCs w:val="16"/>
                <w:lang w:val="en-US"/>
              </w:rPr>
              <w:t xml:space="preserve"> of energy;</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VII.</w:t>
            </w:r>
            <w:r w:rsidRPr="007423FD">
              <w:rPr>
                <w:rFonts w:ascii="Verdana" w:hAnsi="Verdana"/>
                <w:b/>
                <w:sz w:val="16"/>
                <w:szCs w:val="16"/>
              </w:rPr>
              <w:tab/>
            </w:r>
            <w:r w:rsidRPr="007423FD">
              <w:rPr>
                <w:rFonts w:ascii="Verdana" w:hAnsi="Verdana"/>
                <w:sz w:val="16"/>
                <w:szCs w:val="16"/>
              </w:rPr>
              <w:t>Promover la aplicación de tecnologías y el uso de equipos, aparatos y vehículos energéticamente eficientes;</w:t>
            </w:r>
          </w:p>
        </w:tc>
        <w:tc>
          <w:tcPr>
            <w:tcW w:w="4810" w:type="dxa"/>
            <w:shd w:val="clear" w:color="auto" w:fill="auto"/>
          </w:tcPr>
          <w:p w:rsidR="00C06CA2" w:rsidRPr="007423FD" w:rsidRDefault="00C06CA2" w:rsidP="001C6CC0">
            <w:pPr>
              <w:pStyle w:val="Texto"/>
              <w:spacing w:line="224" w:lineRule="exact"/>
              <w:ind w:firstLine="0"/>
              <w:rPr>
                <w:rFonts w:ascii="Verdana" w:hAnsi="Verdana"/>
                <w:sz w:val="16"/>
                <w:szCs w:val="16"/>
                <w:lang w:val="en-US"/>
              </w:rPr>
            </w:pPr>
            <w:r w:rsidRPr="007423FD">
              <w:rPr>
                <w:rFonts w:ascii="Verdana" w:hAnsi="Verdana"/>
                <w:b/>
                <w:sz w:val="16"/>
                <w:szCs w:val="16"/>
              </w:rPr>
              <w:t xml:space="preserve"> </w:t>
            </w:r>
            <w:r w:rsidRPr="007423FD">
              <w:rPr>
                <w:rFonts w:ascii="Verdana" w:hAnsi="Verdana"/>
                <w:b/>
                <w:sz w:val="16"/>
                <w:szCs w:val="16"/>
                <w:lang w:val="en-US"/>
              </w:rPr>
              <w:t xml:space="preserve">VII. </w:t>
            </w:r>
            <w:r w:rsidRPr="007423FD">
              <w:rPr>
                <w:rFonts w:ascii="Verdana" w:hAnsi="Verdana"/>
                <w:sz w:val="16"/>
                <w:szCs w:val="16"/>
                <w:lang w:val="en-US"/>
              </w:rPr>
              <w:t xml:space="preserve"> Promote the application of technologies and</w:t>
            </w:r>
            <w:r w:rsidR="001C6CC0" w:rsidRPr="007423FD">
              <w:rPr>
                <w:rFonts w:ascii="Verdana" w:hAnsi="Verdana"/>
                <w:sz w:val="16"/>
                <w:szCs w:val="16"/>
                <w:lang w:val="en-US"/>
              </w:rPr>
              <w:t xml:space="preserve"> the </w:t>
            </w:r>
            <w:r w:rsidRPr="007423FD">
              <w:rPr>
                <w:rFonts w:ascii="Verdana" w:hAnsi="Verdana"/>
                <w:sz w:val="16"/>
                <w:szCs w:val="16"/>
                <w:lang w:val="en-US"/>
              </w:rPr>
              <w:t xml:space="preserve">use of </w:t>
            </w:r>
            <w:r w:rsidR="001C6CC0" w:rsidRPr="007423FD">
              <w:rPr>
                <w:rFonts w:ascii="Verdana" w:hAnsi="Verdana"/>
                <w:sz w:val="16"/>
                <w:szCs w:val="16"/>
                <w:lang w:val="en-US"/>
              </w:rPr>
              <w:t xml:space="preserve">energy-efficient </w:t>
            </w:r>
            <w:r w:rsidRPr="007423FD">
              <w:rPr>
                <w:rFonts w:ascii="Verdana" w:hAnsi="Verdana"/>
                <w:sz w:val="16"/>
                <w:szCs w:val="16"/>
                <w:lang w:val="en-US"/>
              </w:rPr>
              <w:t>equipment, devices and vehicles;</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VIII.</w:t>
            </w:r>
            <w:r w:rsidRPr="007423FD">
              <w:rPr>
                <w:rFonts w:ascii="Verdana" w:hAnsi="Verdana"/>
                <w:b/>
                <w:sz w:val="16"/>
                <w:szCs w:val="16"/>
              </w:rPr>
              <w:tab/>
            </w:r>
            <w:r w:rsidRPr="007423FD">
              <w:rPr>
                <w:rFonts w:ascii="Verdana" w:hAnsi="Verdana"/>
                <w:sz w:val="16"/>
                <w:szCs w:val="16"/>
              </w:rPr>
              <w:t>Promover la reducción de emisiones contaminantes a través de la Eficiencia Energética y la sustitución de combustibles en el uso de transporte individual que utilice hidrocarburos;</w:t>
            </w:r>
          </w:p>
        </w:tc>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lang w:val="en-US"/>
              </w:rPr>
            </w:pPr>
            <w:r w:rsidRPr="007423FD">
              <w:rPr>
                <w:rFonts w:ascii="Verdana" w:hAnsi="Verdana"/>
                <w:b/>
                <w:sz w:val="16"/>
                <w:szCs w:val="16"/>
              </w:rPr>
              <w:t xml:space="preserve"> </w:t>
            </w:r>
            <w:r w:rsidRPr="007423FD">
              <w:rPr>
                <w:rFonts w:ascii="Verdana" w:hAnsi="Verdana"/>
                <w:b/>
                <w:sz w:val="16"/>
                <w:szCs w:val="16"/>
                <w:lang w:val="en-US"/>
              </w:rPr>
              <w:t xml:space="preserve">VIII. </w:t>
            </w:r>
            <w:r w:rsidRPr="007423FD">
              <w:rPr>
                <w:rFonts w:ascii="Verdana" w:hAnsi="Verdana"/>
                <w:sz w:val="16"/>
                <w:szCs w:val="16"/>
                <w:lang w:val="en-US"/>
              </w:rPr>
              <w:t xml:space="preserve"> Promote the reduction of emissions through </w:t>
            </w:r>
            <w:r w:rsidR="00A94A5E" w:rsidRPr="007423FD">
              <w:rPr>
                <w:rFonts w:ascii="Verdana" w:hAnsi="Verdana"/>
                <w:sz w:val="16"/>
                <w:szCs w:val="16"/>
                <w:lang w:val="en-US"/>
              </w:rPr>
              <w:t>Energy Efficiency</w:t>
            </w:r>
            <w:r w:rsidRPr="007423FD">
              <w:rPr>
                <w:rFonts w:ascii="Verdana" w:hAnsi="Verdana"/>
                <w:sz w:val="16"/>
                <w:szCs w:val="16"/>
                <w:lang w:val="en-US"/>
              </w:rPr>
              <w:t xml:space="preserve"> and </w:t>
            </w:r>
            <w:r w:rsidR="001C6CC0" w:rsidRPr="007423FD">
              <w:rPr>
                <w:rFonts w:ascii="Verdana" w:hAnsi="Verdana"/>
                <w:sz w:val="16"/>
                <w:szCs w:val="16"/>
                <w:lang w:val="en-US"/>
              </w:rPr>
              <w:t xml:space="preserve">through </w:t>
            </w:r>
            <w:r w:rsidRPr="007423FD">
              <w:rPr>
                <w:rFonts w:ascii="Verdana" w:hAnsi="Verdana"/>
                <w:sz w:val="16"/>
                <w:szCs w:val="16"/>
                <w:lang w:val="en-US"/>
              </w:rPr>
              <w:t>fuel substitution in the use of individual transport that use</w:t>
            </w:r>
            <w:r w:rsidR="001C6CC0" w:rsidRPr="007423FD">
              <w:rPr>
                <w:rFonts w:ascii="Verdana" w:hAnsi="Verdana"/>
                <w:sz w:val="16"/>
                <w:szCs w:val="16"/>
                <w:lang w:val="en-US"/>
              </w:rPr>
              <w:t>s</w:t>
            </w:r>
            <w:r w:rsidRPr="007423FD">
              <w:rPr>
                <w:rFonts w:ascii="Verdana" w:hAnsi="Verdana"/>
                <w:sz w:val="16"/>
                <w:szCs w:val="16"/>
                <w:lang w:val="en-US"/>
              </w:rPr>
              <w:t xml:space="preserve"> hydrocarbons;</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IX.</w:t>
            </w:r>
            <w:r w:rsidRPr="007423FD">
              <w:rPr>
                <w:rFonts w:ascii="Verdana" w:hAnsi="Verdana"/>
                <w:b/>
                <w:sz w:val="16"/>
                <w:szCs w:val="16"/>
              </w:rPr>
              <w:tab/>
            </w:r>
            <w:r w:rsidRPr="007423FD">
              <w:rPr>
                <w:rFonts w:ascii="Verdana" w:hAnsi="Verdana"/>
                <w:sz w:val="16"/>
                <w:szCs w:val="16"/>
              </w:rPr>
              <w:t>Desarrollar la normalización en materia de Eficiencia Energética apoyando la elaboración de Normas Oficiales Mexicanas en dicha materia y la evaluación de la conformidad con las mismas;</w:t>
            </w:r>
          </w:p>
        </w:tc>
        <w:tc>
          <w:tcPr>
            <w:tcW w:w="4810" w:type="dxa"/>
            <w:shd w:val="clear" w:color="auto" w:fill="auto"/>
          </w:tcPr>
          <w:p w:rsidR="00C06CA2" w:rsidRPr="007423FD" w:rsidRDefault="00C06CA2" w:rsidP="001C6CC0">
            <w:pPr>
              <w:pStyle w:val="Texto"/>
              <w:spacing w:line="224" w:lineRule="exact"/>
              <w:ind w:firstLine="0"/>
              <w:rPr>
                <w:rFonts w:ascii="Verdana" w:hAnsi="Verdana"/>
                <w:sz w:val="16"/>
                <w:szCs w:val="16"/>
                <w:lang w:val="en-US"/>
              </w:rPr>
            </w:pPr>
            <w:r w:rsidRPr="007423FD">
              <w:rPr>
                <w:rFonts w:ascii="Verdana" w:hAnsi="Verdana"/>
                <w:b/>
                <w:sz w:val="16"/>
                <w:szCs w:val="16"/>
              </w:rPr>
              <w:t xml:space="preserve"> </w:t>
            </w:r>
            <w:r w:rsidRPr="007423FD">
              <w:rPr>
                <w:rFonts w:ascii="Verdana" w:hAnsi="Verdana"/>
                <w:b/>
                <w:sz w:val="16"/>
                <w:szCs w:val="16"/>
                <w:lang w:val="en-US"/>
              </w:rPr>
              <w:t xml:space="preserve">IX. </w:t>
            </w:r>
            <w:r w:rsidRPr="007423FD">
              <w:rPr>
                <w:rFonts w:ascii="Verdana" w:hAnsi="Verdana"/>
                <w:sz w:val="16"/>
                <w:szCs w:val="16"/>
                <w:lang w:val="en-US"/>
              </w:rPr>
              <w:t xml:space="preserve"> Develop </w:t>
            </w:r>
            <w:r w:rsidR="001C6CC0" w:rsidRPr="007423FD">
              <w:rPr>
                <w:rFonts w:ascii="Verdana" w:hAnsi="Verdana"/>
                <w:sz w:val="16"/>
                <w:szCs w:val="16"/>
                <w:lang w:val="en-US"/>
              </w:rPr>
              <w:t xml:space="preserve">the </w:t>
            </w:r>
            <w:r w:rsidRPr="007423FD">
              <w:rPr>
                <w:rFonts w:ascii="Verdana" w:hAnsi="Verdana"/>
                <w:sz w:val="16"/>
                <w:szCs w:val="16"/>
                <w:lang w:val="en-US"/>
              </w:rPr>
              <w:t xml:space="preserve">standardization in Energy Efficiency supporting the development of </w:t>
            </w:r>
            <w:r w:rsidR="007E67C3" w:rsidRPr="007423FD">
              <w:rPr>
                <w:rFonts w:ascii="Verdana" w:hAnsi="Verdana"/>
                <w:sz w:val="16"/>
                <w:szCs w:val="16"/>
                <w:lang w:val="en-US"/>
              </w:rPr>
              <w:t>Official Mexican Standards</w:t>
            </w:r>
            <w:r w:rsidRPr="007423FD">
              <w:rPr>
                <w:rFonts w:ascii="Verdana" w:hAnsi="Verdana"/>
                <w:sz w:val="16"/>
                <w:szCs w:val="16"/>
                <w:lang w:val="en-US"/>
              </w:rPr>
              <w:t xml:space="preserve"> in this matter and </w:t>
            </w:r>
            <w:r w:rsidR="001C6CC0" w:rsidRPr="007423FD">
              <w:rPr>
                <w:rFonts w:ascii="Verdana" w:hAnsi="Verdana"/>
                <w:sz w:val="16"/>
                <w:szCs w:val="16"/>
                <w:lang w:val="en-US"/>
              </w:rPr>
              <w:t>the evaluation of compliance to</w:t>
            </w:r>
            <w:r w:rsidRPr="007423FD">
              <w:rPr>
                <w:rFonts w:ascii="Verdana" w:hAnsi="Verdana"/>
                <w:sz w:val="16"/>
                <w:szCs w:val="16"/>
                <w:lang w:val="en-US"/>
              </w:rPr>
              <w:t xml:space="preserve"> them;</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X.</w:t>
            </w:r>
            <w:r w:rsidRPr="007423FD">
              <w:rPr>
                <w:rFonts w:ascii="Verdana" w:hAnsi="Verdana"/>
                <w:b/>
                <w:sz w:val="16"/>
                <w:szCs w:val="16"/>
              </w:rPr>
              <w:tab/>
            </w:r>
            <w:r w:rsidRPr="007423FD">
              <w:rPr>
                <w:rFonts w:ascii="Verdana" w:hAnsi="Verdana"/>
                <w:sz w:val="16"/>
                <w:szCs w:val="16"/>
              </w:rPr>
              <w:t>Establecer una estrategia para la reducción de la intensidad energética global nacional del transporte de personas y mercancías, con metas indicativas para cada año;</w:t>
            </w:r>
          </w:p>
        </w:tc>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lang w:val="en-US"/>
              </w:rPr>
            </w:pPr>
            <w:r w:rsidRPr="007423FD">
              <w:rPr>
                <w:rFonts w:ascii="Verdana" w:hAnsi="Verdana"/>
                <w:b/>
                <w:sz w:val="16"/>
                <w:szCs w:val="16"/>
              </w:rPr>
              <w:t xml:space="preserve"> </w:t>
            </w:r>
            <w:r w:rsidRPr="007423FD">
              <w:rPr>
                <w:rFonts w:ascii="Verdana" w:hAnsi="Verdana"/>
                <w:b/>
                <w:sz w:val="16"/>
                <w:szCs w:val="16"/>
                <w:lang w:val="en-US"/>
              </w:rPr>
              <w:t xml:space="preserve">X. </w:t>
            </w:r>
            <w:r w:rsidRPr="007423FD">
              <w:rPr>
                <w:rFonts w:ascii="Verdana" w:hAnsi="Verdana"/>
                <w:sz w:val="16"/>
                <w:szCs w:val="16"/>
                <w:lang w:val="en-US"/>
              </w:rPr>
              <w:t xml:space="preserve"> Establish a strategy for reducing the overall national energy intensity of transport of people and goods, with indicative targets for each year;</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XI.</w:t>
            </w:r>
            <w:r w:rsidRPr="007423FD">
              <w:rPr>
                <w:rFonts w:ascii="Verdana" w:hAnsi="Verdana"/>
                <w:b/>
                <w:sz w:val="16"/>
                <w:szCs w:val="16"/>
              </w:rPr>
              <w:tab/>
            </w:r>
            <w:r w:rsidRPr="007423FD">
              <w:rPr>
                <w:rFonts w:ascii="Verdana" w:hAnsi="Verdana"/>
                <w:sz w:val="16"/>
                <w:szCs w:val="16"/>
              </w:rPr>
              <w:t>Promover el uso de tecnologías y combustibles que mitiguen las emisiones contaminantes, y</w:t>
            </w:r>
          </w:p>
        </w:tc>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lang w:val="en-US"/>
              </w:rPr>
            </w:pPr>
            <w:r w:rsidRPr="007423FD">
              <w:rPr>
                <w:rFonts w:ascii="Verdana" w:hAnsi="Verdana"/>
                <w:b/>
                <w:sz w:val="16"/>
                <w:szCs w:val="16"/>
              </w:rPr>
              <w:t xml:space="preserve"> </w:t>
            </w:r>
            <w:r w:rsidRPr="007423FD">
              <w:rPr>
                <w:rFonts w:ascii="Verdana" w:hAnsi="Verdana"/>
                <w:b/>
                <w:sz w:val="16"/>
                <w:szCs w:val="16"/>
                <w:lang w:val="en-US"/>
              </w:rPr>
              <w:t xml:space="preserve">XI. </w:t>
            </w:r>
            <w:r w:rsidRPr="007423FD">
              <w:rPr>
                <w:rFonts w:ascii="Verdana" w:hAnsi="Verdana"/>
                <w:sz w:val="16"/>
                <w:szCs w:val="16"/>
                <w:lang w:val="en-US"/>
              </w:rPr>
              <w:t xml:space="preserve"> Promote the use of technologies and fuels that mitigate emissions, and</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XII.</w:t>
            </w:r>
            <w:r w:rsidRPr="007423FD">
              <w:rPr>
                <w:rFonts w:ascii="Verdana" w:hAnsi="Verdana"/>
                <w:b/>
                <w:sz w:val="16"/>
                <w:szCs w:val="16"/>
              </w:rPr>
              <w:tab/>
            </w:r>
            <w:r w:rsidRPr="007423FD">
              <w:rPr>
                <w:rFonts w:ascii="Verdana" w:hAnsi="Verdana"/>
                <w:sz w:val="16"/>
                <w:szCs w:val="16"/>
              </w:rPr>
              <w:t>Establecer incentivos y reconocimientos de aquellos sujetos regulados que mantengan altos estándares de eficiencia energética, conforme a la normatividad existente o las mejores prácticas existentes.</w:t>
            </w:r>
          </w:p>
        </w:tc>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lang w:val="en-US"/>
              </w:rPr>
            </w:pPr>
            <w:r w:rsidRPr="007423FD">
              <w:rPr>
                <w:rFonts w:ascii="Verdana" w:hAnsi="Verdana"/>
                <w:b/>
                <w:sz w:val="16"/>
                <w:szCs w:val="16"/>
              </w:rPr>
              <w:t xml:space="preserve"> </w:t>
            </w:r>
            <w:r w:rsidRPr="007423FD">
              <w:rPr>
                <w:rFonts w:ascii="Verdana" w:hAnsi="Verdana"/>
                <w:b/>
                <w:sz w:val="16"/>
                <w:szCs w:val="16"/>
                <w:lang w:val="en-US"/>
              </w:rPr>
              <w:t xml:space="preserve">XII. </w:t>
            </w:r>
            <w:r w:rsidRPr="007423FD">
              <w:rPr>
                <w:rFonts w:ascii="Verdana" w:hAnsi="Verdana"/>
                <w:sz w:val="16"/>
                <w:szCs w:val="16"/>
                <w:lang w:val="en-US"/>
              </w:rPr>
              <w:t xml:space="preserve"> Establish incentives and recognition for those regulated subjects maintain high standards of </w:t>
            </w:r>
            <w:r w:rsidR="00A94A5E" w:rsidRPr="007423FD">
              <w:rPr>
                <w:rFonts w:ascii="Verdana" w:hAnsi="Verdana"/>
                <w:sz w:val="16"/>
                <w:szCs w:val="16"/>
                <w:lang w:val="en-US"/>
              </w:rPr>
              <w:t>Energy Efficiency</w:t>
            </w:r>
            <w:r w:rsidRPr="007423FD">
              <w:rPr>
                <w:rFonts w:ascii="Verdana" w:hAnsi="Verdana"/>
                <w:sz w:val="16"/>
                <w:szCs w:val="16"/>
                <w:lang w:val="en-US"/>
              </w:rPr>
              <w:t>, in accordance with existing regulations or best practice.</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jc w:val="center"/>
              <w:rPr>
                <w:rFonts w:ascii="Verdana" w:hAnsi="Verdana"/>
                <w:b/>
                <w:sz w:val="16"/>
                <w:szCs w:val="16"/>
              </w:rPr>
            </w:pPr>
            <w:r w:rsidRPr="007423FD">
              <w:rPr>
                <w:rFonts w:ascii="Verdana" w:hAnsi="Verdana"/>
                <w:b/>
                <w:sz w:val="16"/>
                <w:szCs w:val="16"/>
              </w:rPr>
              <w:t>Capítulo VI</w:t>
            </w:r>
          </w:p>
        </w:tc>
        <w:tc>
          <w:tcPr>
            <w:tcW w:w="4810" w:type="dxa"/>
            <w:shd w:val="clear" w:color="auto" w:fill="auto"/>
          </w:tcPr>
          <w:p w:rsidR="00C06CA2" w:rsidRPr="007423FD" w:rsidRDefault="00C06CA2" w:rsidP="00A2628C">
            <w:pPr>
              <w:pStyle w:val="Texto"/>
              <w:spacing w:line="224" w:lineRule="exact"/>
              <w:ind w:firstLine="0"/>
              <w:jc w:val="center"/>
              <w:rPr>
                <w:rFonts w:ascii="Verdana" w:hAnsi="Verdana"/>
                <w:b/>
                <w:sz w:val="16"/>
                <w:szCs w:val="16"/>
                <w:lang w:val="en-US"/>
              </w:rPr>
            </w:pPr>
            <w:r w:rsidRPr="007423FD">
              <w:rPr>
                <w:rFonts w:ascii="Verdana" w:hAnsi="Verdana"/>
                <w:b/>
                <w:sz w:val="16"/>
                <w:szCs w:val="16"/>
                <w:lang w:val="en-US"/>
              </w:rPr>
              <w:t>Chapter VI</w:t>
            </w:r>
          </w:p>
        </w:tc>
      </w:tr>
      <w:tr w:rsidR="00C06CA2" w:rsidRPr="001C6CC0" w:rsidTr="000A51D7">
        <w:tc>
          <w:tcPr>
            <w:tcW w:w="4810" w:type="dxa"/>
            <w:shd w:val="clear" w:color="auto" w:fill="auto"/>
          </w:tcPr>
          <w:p w:rsidR="00C06CA2" w:rsidRPr="007423FD" w:rsidRDefault="00C06CA2" w:rsidP="00A2628C">
            <w:pPr>
              <w:pStyle w:val="Texto"/>
              <w:spacing w:line="224" w:lineRule="exact"/>
              <w:ind w:firstLine="0"/>
              <w:jc w:val="center"/>
              <w:rPr>
                <w:rFonts w:ascii="Verdana" w:hAnsi="Verdana"/>
                <w:b/>
                <w:sz w:val="16"/>
                <w:szCs w:val="16"/>
              </w:rPr>
            </w:pPr>
            <w:r w:rsidRPr="007423FD">
              <w:rPr>
                <w:rFonts w:ascii="Verdana" w:hAnsi="Verdana"/>
                <w:b/>
                <w:sz w:val="16"/>
                <w:szCs w:val="16"/>
              </w:rPr>
              <w:t>Del Programa de Redes Eléctricas Inteligentes</w:t>
            </w:r>
          </w:p>
        </w:tc>
        <w:tc>
          <w:tcPr>
            <w:tcW w:w="4810" w:type="dxa"/>
            <w:shd w:val="clear" w:color="auto" w:fill="auto"/>
          </w:tcPr>
          <w:p w:rsidR="00C06CA2" w:rsidRPr="007423FD" w:rsidRDefault="00C06CA2" w:rsidP="001C6CC0">
            <w:pPr>
              <w:pStyle w:val="Texto"/>
              <w:spacing w:line="224" w:lineRule="exact"/>
              <w:ind w:firstLine="0"/>
              <w:jc w:val="center"/>
              <w:rPr>
                <w:rFonts w:ascii="Verdana" w:hAnsi="Verdana"/>
                <w:b/>
                <w:sz w:val="16"/>
                <w:szCs w:val="16"/>
                <w:lang w:val="en-US"/>
              </w:rPr>
            </w:pPr>
            <w:r w:rsidRPr="007423FD">
              <w:rPr>
                <w:rFonts w:ascii="Verdana" w:hAnsi="Verdana"/>
                <w:b/>
                <w:sz w:val="16"/>
                <w:szCs w:val="16"/>
                <w:lang w:val="en-US"/>
              </w:rPr>
              <w:t xml:space="preserve">Program </w:t>
            </w:r>
            <w:r w:rsidR="001C6CC0" w:rsidRPr="007423FD">
              <w:rPr>
                <w:rFonts w:ascii="Verdana" w:hAnsi="Verdana"/>
                <w:b/>
                <w:sz w:val="16"/>
                <w:szCs w:val="16"/>
                <w:lang w:val="en-US"/>
              </w:rPr>
              <w:t>of Intelligent Electric</w:t>
            </w:r>
            <w:r w:rsidRPr="007423FD">
              <w:rPr>
                <w:rFonts w:ascii="Verdana" w:hAnsi="Verdana"/>
                <w:b/>
                <w:sz w:val="16"/>
                <w:szCs w:val="16"/>
                <w:lang w:val="en-US"/>
              </w:rPr>
              <w:t xml:space="preserve"> Grid</w:t>
            </w:r>
            <w:r w:rsidR="001C6CC0" w:rsidRPr="007423FD">
              <w:rPr>
                <w:rFonts w:ascii="Verdana" w:hAnsi="Verdana"/>
                <w:b/>
                <w:sz w:val="16"/>
                <w:szCs w:val="16"/>
                <w:lang w:val="en-US"/>
              </w:rPr>
              <w:t>s</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Artículo 37.-</w:t>
            </w:r>
            <w:r w:rsidRPr="007423FD">
              <w:rPr>
                <w:rFonts w:ascii="Verdana" w:hAnsi="Verdana"/>
                <w:sz w:val="16"/>
                <w:szCs w:val="16"/>
              </w:rPr>
              <w:t xml:space="preserve"> El Programa de Redes Eléctricas Inteligentes tiene como objetivo apoyar la modernización de la Red Nacional de Transmisión y de las Redes Generales de Distribución, para mantener una infraestructura confiable y segura que satisfaga la demanda eléctrica de manera económicamente eficiente y sustentable, y que facilite la incorporación de nuevas tecnologías que promuevan la reducción de costos del sector eléctrico, la provisión de servicios adicionales a través de sus redes, de la Energía Limpia y la Generación Limpia Distribuida, permitiendo una mayor interacción entre los dispositivos de los usuarios finales y el sistema eléctrico.</w:t>
            </w:r>
          </w:p>
        </w:tc>
        <w:tc>
          <w:tcPr>
            <w:tcW w:w="4810" w:type="dxa"/>
            <w:shd w:val="clear" w:color="auto" w:fill="auto"/>
          </w:tcPr>
          <w:p w:rsidR="00C06CA2" w:rsidRPr="007423FD" w:rsidRDefault="00C06CA2" w:rsidP="00E170B2">
            <w:pPr>
              <w:pStyle w:val="Texto"/>
              <w:spacing w:line="224" w:lineRule="exact"/>
              <w:ind w:firstLine="0"/>
              <w:rPr>
                <w:rFonts w:ascii="Verdana" w:hAnsi="Verdana"/>
                <w:sz w:val="16"/>
                <w:szCs w:val="16"/>
                <w:lang w:val="en-US"/>
              </w:rPr>
            </w:pPr>
            <w:r w:rsidRPr="007423FD">
              <w:rPr>
                <w:rFonts w:ascii="Verdana" w:hAnsi="Verdana"/>
                <w:b/>
                <w:sz w:val="16"/>
                <w:szCs w:val="16"/>
                <w:lang w:val="en-US"/>
              </w:rPr>
              <w:t xml:space="preserve">Article 37.- </w:t>
            </w:r>
            <w:r w:rsidRPr="007423FD">
              <w:rPr>
                <w:rFonts w:ascii="Verdana" w:hAnsi="Verdana"/>
                <w:sz w:val="16"/>
                <w:szCs w:val="16"/>
                <w:lang w:val="en-US"/>
              </w:rPr>
              <w:t xml:space="preserve"> </w:t>
            </w:r>
            <w:r w:rsidR="001C6CC0" w:rsidRPr="007423FD">
              <w:rPr>
                <w:rFonts w:ascii="Verdana" w:hAnsi="Verdana"/>
                <w:sz w:val="16"/>
                <w:szCs w:val="16"/>
                <w:lang w:val="en-US"/>
              </w:rPr>
              <w:t>The Program of Intelligent Electric Grids such as the objective of supporting</w:t>
            </w:r>
            <w:r w:rsidRPr="007423FD">
              <w:rPr>
                <w:rFonts w:ascii="Verdana" w:hAnsi="Verdana"/>
                <w:sz w:val="16"/>
                <w:szCs w:val="16"/>
                <w:lang w:val="en-US"/>
              </w:rPr>
              <w:t xml:space="preserve"> the modernization of the National Transmission Network and</w:t>
            </w:r>
            <w:r w:rsidR="001C6CC0" w:rsidRPr="007423FD">
              <w:rPr>
                <w:rFonts w:ascii="Verdana" w:hAnsi="Verdana"/>
                <w:sz w:val="16"/>
                <w:szCs w:val="16"/>
                <w:lang w:val="en-US"/>
              </w:rPr>
              <w:t xml:space="preserve"> the </w:t>
            </w:r>
            <w:r w:rsidRPr="007423FD">
              <w:rPr>
                <w:rFonts w:ascii="Verdana" w:hAnsi="Verdana"/>
                <w:sz w:val="16"/>
                <w:szCs w:val="16"/>
                <w:lang w:val="en-US"/>
              </w:rPr>
              <w:t>General Distribution Networks to maintain a reliable and secure infrastructure to meet</w:t>
            </w:r>
            <w:r w:rsidR="001C6CC0" w:rsidRPr="007423FD">
              <w:rPr>
                <w:rFonts w:ascii="Verdana" w:hAnsi="Verdana"/>
                <w:sz w:val="16"/>
                <w:szCs w:val="16"/>
                <w:lang w:val="en-US"/>
              </w:rPr>
              <w:t xml:space="preserve"> the</w:t>
            </w:r>
            <w:r w:rsidRPr="007423FD">
              <w:rPr>
                <w:rFonts w:ascii="Verdana" w:hAnsi="Verdana"/>
                <w:sz w:val="16"/>
                <w:szCs w:val="16"/>
                <w:lang w:val="en-US"/>
              </w:rPr>
              <w:t xml:space="preserve"> electricity demand in an economically efficient and sustainable manner, and to facilitate the incorporation</w:t>
            </w:r>
            <w:r w:rsidR="001C6CC0" w:rsidRPr="007423FD">
              <w:rPr>
                <w:rFonts w:ascii="Verdana" w:hAnsi="Verdana"/>
                <w:sz w:val="16"/>
                <w:szCs w:val="16"/>
                <w:lang w:val="en-US"/>
              </w:rPr>
              <w:t xml:space="preserve"> of</w:t>
            </w:r>
            <w:r w:rsidRPr="007423FD">
              <w:rPr>
                <w:rFonts w:ascii="Verdana" w:hAnsi="Verdana"/>
                <w:sz w:val="16"/>
                <w:szCs w:val="16"/>
                <w:lang w:val="en-US"/>
              </w:rPr>
              <w:t xml:space="preserve"> new technologies that promote </w:t>
            </w:r>
            <w:r w:rsidR="001C6CC0" w:rsidRPr="007423FD">
              <w:rPr>
                <w:rFonts w:ascii="Verdana" w:hAnsi="Verdana"/>
                <w:sz w:val="16"/>
                <w:szCs w:val="16"/>
                <w:lang w:val="en-US"/>
              </w:rPr>
              <w:t>the cost reduction</w:t>
            </w:r>
            <w:r w:rsidRPr="007423FD">
              <w:rPr>
                <w:rFonts w:ascii="Verdana" w:hAnsi="Verdana"/>
                <w:sz w:val="16"/>
                <w:szCs w:val="16"/>
                <w:lang w:val="en-US"/>
              </w:rPr>
              <w:t xml:space="preserve"> in the electricity sector, the provision of additional services through their networks, </w:t>
            </w:r>
            <w:r w:rsidR="001C6CC0" w:rsidRPr="007423FD">
              <w:rPr>
                <w:rFonts w:ascii="Verdana" w:hAnsi="Verdana"/>
                <w:sz w:val="16"/>
                <w:szCs w:val="16"/>
                <w:lang w:val="en-US"/>
              </w:rPr>
              <w:t xml:space="preserve">of </w:t>
            </w:r>
            <w:r w:rsidR="003E025E" w:rsidRPr="007423FD">
              <w:rPr>
                <w:rFonts w:ascii="Verdana" w:hAnsi="Verdana"/>
                <w:sz w:val="16"/>
                <w:szCs w:val="16"/>
                <w:lang w:val="en-US"/>
              </w:rPr>
              <w:t>Clean Energy</w:t>
            </w:r>
            <w:r w:rsidRPr="007423FD">
              <w:rPr>
                <w:rFonts w:ascii="Verdana" w:hAnsi="Verdana"/>
                <w:sz w:val="16"/>
                <w:szCs w:val="16"/>
                <w:lang w:val="en-US"/>
              </w:rPr>
              <w:t xml:space="preserve"> and</w:t>
            </w:r>
            <w:r w:rsidR="001C6CC0" w:rsidRPr="007423FD">
              <w:rPr>
                <w:rFonts w:ascii="Verdana" w:hAnsi="Verdana"/>
                <w:sz w:val="16"/>
                <w:szCs w:val="16"/>
                <w:lang w:val="en-US"/>
              </w:rPr>
              <w:t xml:space="preserve"> the </w:t>
            </w:r>
            <w:r w:rsidR="00E170B2" w:rsidRPr="007423FD">
              <w:rPr>
                <w:rFonts w:ascii="Verdana" w:hAnsi="Verdana"/>
                <w:sz w:val="16"/>
                <w:szCs w:val="16"/>
                <w:lang w:val="en-US"/>
              </w:rPr>
              <w:t>D</w:t>
            </w:r>
            <w:r w:rsidR="001C6CC0" w:rsidRPr="007423FD">
              <w:rPr>
                <w:rFonts w:ascii="Verdana" w:hAnsi="Verdana"/>
                <w:sz w:val="16"/>
                <w:szCs w:val="16"/>
                <w:lang w:val="en-US"/>
              </w:rPr>
              <w:t>istributed</w:t>
            </w:r>
            <w:r w:rsidR="00E170B2" w:rsidRPr="007423FD">
              <w:rPr>
                <w:rFonts w:ascii="Verdana" w:hAnsi="Verdana"/>
                <w:sz w:val="16"/>
                <w:szCs w:val="16"/>
                <w:lang w:val="en-US"/>
              </w:rPr>
              <w:t xml:space="preserve"> Clean </w:t>
            </w:r>
            <w:r w:rsidRPr="007423FD">
              <w:rPr>
                <w:rFonts w:ascii="Verdana" w:hAnsi="Verdana"/>
                <w:sz w:val="16"/>
                <w:szCs w:val="16"/>
                <w:lang w:val="en-US"/>
              </w:rPr>
              <w:t xml:space="preserve"> Generation by allowing </w:t>
            </w:r>
            <w:r w:rsidR="00E170B2" w:rsidRPr="007423FD">
              <w:rPr>
                <w:rFonts w:ascii="Verdana" w:hAnsi="Verdana"/>
                <w:sz w:val="16"/>
                <w:szCs w:val="16"/>
                <w:lang w:val="en-US"/>
              </w:rPr>
              <w:t xml:space="preserve">a </w:t>
            </w:r>
            <w:r w:rsidRPr="007423FD">
              <w:rPr>
                <w:rFonts w:ascii="Verdana" w:hAnsi="Verdana"/>
                <w:sz w:val="16"/>
                <w:szCs w:val="16"/>
                <w:lang w:val="en-US"/>
              </w:rPr>
              <w:t>greater interaction between</w:t>
            </w:r>
            <w:r w:rsidR="00E170B2" w:rsidRPr="007423FD">
              <w:rPr>
                <w:rFonts w:ascii="Verdana" w:hAnsi="Verdana"/>
                <w:sz w:val="16"/>
                <w:szCs w:val="16"/>
                <w:lang w:val="en-US"/>
              </w:rPr>
              <w:t xml:space="preserve"> the</w:t>
            </w:r>
            <w:r w:rsidRPr="007423FD">
              <w:rPr>
                <w:rFonts w:ascii="Verdana" w:hAnsi="Verdana"/>
                <w:sz w:val="16"/>
                <w:szCs w:val="16"/>
                <w:lang w:val="en-US"/>
              </w:rPr>
              <w:t xml:space="preserve"> devices of</w:t>
            </w:r>
            <w:r w:rsidR="00E170B2" w:rsidRPr="007423FD">
              <w:rPr>
                <w:rFonts w:ascii="Verdana" w:hAnsi="Verdana"/>
                <w:sz w:val="16"/>
                <w:szCs w:val="16"/>
                <w:lang w:val="en-US"/>
              </w:rPr>
              <w:t xml:space="preserve"> the</w:t>
            </w:r>
            <w:r w:rsidRPr="007423FD">
              <w:rPr>
                <w:rFonts w:ascii="Verdana" w:hAnsi="Verdana"/>
                <w:sz w:val="16"/>
                <w:szCs w:val="16"/>
                <w:lang w:val="en-US"/>
              </w:rPr>
              <w:t xml:space="preserve"> end users and the electrical system.</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Artículo 38.-</w:t>
            </w:r>
            <w:r w:rsidRPr="007423FD">
              <w:rPr>
                <w:rFonts w:ascii="Verdana" w:hAnsi="Verdana"/>
                <w:sz w:val="16"/>
                <w:szCs w:val="16"/>
              </w:rPr>
              <w:t xml:space="preserve"> El Programa de Redes Eléctricas Inteligentes deberá identificar, evaluar, diseñar, establecer e instrumentar estrategias, acciones y proyectos en materia de redes eléctricas, entre las que se podrán considerar las siguientes:</w:t>
            </w:r>
          </w:p>
        </w:tc>
        <w:tc>
          <w:tcPr>
            <w:tcW w:w="4810" w:type="dxa"/>
            <w:shd w:val="clear" w:color="auto" w:fill="auto"/>
          </w:tcPr>
          <w:p w:rsidR="00C06CA2" w:rsidRPr="007423FD" w:rsidRDefault="00C06CA2" w:rsidP="000D1AB5">
            <w:pPr>
              <w:pStyle w:val="Texto"/>
              <w:spacing w:line="224" w:lineRule="exact"/>
              <w:ind w:firstLine="0"/>
              <w:rPr>
                <w:rFonts w:ascii="Verdana" w:hAnsi="Verdana"/>
                <w:sz w:val="16"/>
                <w:szCs w:val="16"/>
                <w:lang w:val="en-US"/>
              </w:rPr>
            </w:pPr>
            <w:r w:rsidRPr="007423FD">
              <w:rPr>
                <w:rFonts w:ascii="Verdana" w:hAnsi="Verdana"/>
                <w:b/>
                <w:sz w:val="16"/>
                <w:szCs w:val="16"/>
                <w:lang w:val="en-US"/>
              </w:rPr>
              <w:t xml:space="preserve">Article 38.- </w:t>
            </w:r>
            <w:r w:rsidRPr="007423FD">
              <w:rPr>
                <w:rFonts w:ascii="Verdana" w:hAnsi="Verdana"/>
                <w:sz w:val="16"/>
                <w:szCs w:val="16"/>
                <w:lang w:val="en-US"/>
              </w:rPr>
              <w:t xml:space="preserve"> The </w:t>
            </w:r>
            <w:r w:rsidR="00E170B2" w:rsidRPr="007423FD">
              <w:rPr>
                <w:rFonts w:ascii="Verdana" w:hAnsi="Verdana"/>
                <w:sz w:val="16"/>
                <w:szCs w:val="16"/>
                <w:lang w:val="en-US"/>
              </w:rPr>
              <w:t>Program of Intelligent Electric Grids</w:t>
            </w:r>
            <w:r w:rsidRPr="007423FD">
              <w:rPr>
                <w:rFonts w:ascii="Verdana" w:hAnsi="Verdana"/>
                <w:sz w:val="16"/>
                <w:szCs w:val="16"/>
                <w:lang w:val="en-US"/>
              </w:rPr>
              <w:t xml:space="preserve"> </w:t>
            </w:r>
            <w:r w:rsidR="000D1AB5" w:rsidRPr="007423FD">
              <w:rPr>
                <w:rFonts w:ascii="Verdana" w:hAnsi="Verdana"/>
                <w:sz w:val="16"/>
                <w:szCs w:val="16"/>
                <w:lang w:val="en-US"/>
              </w:rPr>
              <w:t>must</w:t>
            </w:r>
            <w:r w:rsidRPr="007423FD">
              <w:rPr>
                <w:rFonts w:ascii="Verdana" w:hAnsi="Verdana"/>
                <w:sz w:val="16"/>
                <w:szCs w:val="16"/>
                <w:lang w:val="en-US"/>
              </w:rPr>
              <w:t xml:space="preserve"> identify, evaluate, design, establish and implement strategies, actions and projects in</w:t>
            </w:r>
            <w:r w:rsidR="000D1AB5" w:rsidRPr="007423FD">
              <w:rPr>
                <w:rFonts w:ascii="Verdana" w:hAnsi="Verdana"/>
                <w:sz w:val="16"/>
                <w:szCs w:val="16"/>
                <w:lang w:val="en-US"/>
              </w:rPr>
              <w:t xml:space="preserve"> matters of</w:t>
            </w:r>
            <w:r w:rsidRPr="007423FD">
              <w:rPr>
                <w:rFonts w:ascii="Verdana" w:hAnsi="Verdana"/>
                <w:sz w:val="16"/>
                <w:szCs w:val="16"/>
                <w:lang w:val="en-US"/>
              </w:rPr>
              <w:t xml:space="preserve"> electricity networks, among which the following</w:t>
            </w:r>
            <w:r w:rsidR="000D1AB5" w:rsidRPr="007423FD">
              <w:rPr>
                <w:rFonts w:ascii="Verdana" w:hAnsi="Verdana"/>
                <w:sz w:val="16"/>
                <w:szCs w:val="16"/>
                <w:lang w:val="en-US"/>
              </w:rPr>
              <w:t xml:space="preserve"> are included</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I.</w:t>
            </w:r>
            <w:r w:rsidRPr="007423FD">
              <w:rPr>
                <w:rFonts w:ascii="Verdana" w:hAnsi="Verdana"/>
                <w:b/>
                <w:sz w:val="16"/>
                <w:szCs w:val="16"/>
              </w:rPr>
              <w:tab/>
            </w:r>
            <w:r w:rsidRPr="007423FD">
              <w:rPr>
                <w:rFonts w:ascii="Verdana" w:hAnsi="Verdana"/>
                <w:sz w:val="16"/>
                <w:szCs w:val="16"/>
              </w:rPr>
              <w:t>El uso de información digital y de tecnologías de control para mejorar la confiabilidad, estabilidad, seguridad y eficiencia de la Red Nacional de Transmisión y de las Redes Generales de Distribución;</w:t>
            </w:r>
          </w:p>
        </w:tc>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lang w:val="en-US"/>
              </w:rPr>
            </w:pPr>
            <w:r w:rsidRPr="007423FD">
              <w:rPr>
                <w:rFonts w:ascii="Verdana" w:hAnsi="Verdana"/>
                <w:b/>
                <w:sz w:val="16"/>
                <w:szCs w:val="16"/>
              </w:rPr>
              <w:t xml:space="preserve"> </w:t>
            </w:r>
            <w:r w:rsidRPr="007423FD">
              <w:rPr>
                <w:rFonts w:ascii="Verdana" w:hAnsi="Verdana"/>
                <w:b/>
                <w:sz w:val="16"/>
                <w:szCs w:val="16"/>
                <w:lang w:val="en-US"/>
              </w:rPr>
              <w:t xml:space="preserve">I. </w:t>
            </w:r>
            <w:r w:rsidRPr="007423FD">
              <w:rPr>
                <w:rFonts w:ascii="Verdana" w:hAnsi="Verdana"/>
                <w:sz w:val="16"/>
                <w:szCs w:val="16"/>
                <w:lang w:val="en-US"/>
              </w:rPr>
              <w:t xml:space="preserve"> The use of digital information and control technologies to improve reliability, stability, security and efficiency of the </w:t>
            </w:r>
            <w:r w:rsidR="000D1AB5" w:rsidRPr="007423FD">
              <w:rPr>
                <w:rFonts w:ascii="Verdana" w:hAnsi="Verdana"/>
                <w:sz w:val="16"/>
                <w:szCs w:val="16"/>
                <w:lang w:val="en-US"/>
              </w:rPr>
              <w:t>National Transmission Network</w:t>
            </w:r>
            <w:r w:rsidRPr="007423FD">
              <w:rPr>
                <w:rFonts w:ascii="Verdana" w:hAnsi="Verdana"/>
                <w:sz w:val="16"/>
                <w:szCs w:val="16"/>
                <w:lang w:val="en-US"/>
              </w:rPr>
              <w:t xml:space="preserve"> and </w:t>
            </w:r>
            <w:r w:rsidR="000D1AB5" w:rsidRPr="007423FD">
              <w:rPr>
                <w:rFonts w:ascii="Verdana" w:hAnsi="Verdana"/>
                <w:sz w:val="16"/>
                <w:szCs w:val="16"/>
                <w:lang w:val="en-US"/>
              </w:rPr>
              <w:t>General Distribution Networks</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II.</w:t>
            </w:r>
            <w:r w:rsidRPr="007423FD">
              <w:rPr>
                <w:rFonts w:ascii="Verdana" w:hAnsi="Verdana"/>
                <w:b/>
                <w:sz w:val="16"/>
                <w:szCs w:val="16"/>
              </w:rPr>
              <w:tab/>
            </w:r>
            <w:r w:rsidRPr="007423FD">
              <w:rPr>
                <w:rFonts w:ascii="Verdana" w:hAnsi="Verdana"/>
                <w:sz w:val="16"/>
                <w:szCs w:val="16"/>
              </w:rPr>
              <w:t>La optimización dinámica de la operación de la Red Nacional de Transmisión y de las Redes Generales de Distribución, y sus recursos;</w:t>
            </w:r>
          </w:p>
        </w:tc>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lang w:val="en-US"/>
              </w:rPr>
            </w:pPr>
            <w:r w:rsidRPr="007423FD">
              <w:rPr>
                <w:rFonts w:ascii="Verdana" w:hAnsi="Verdana"/>
                <w:b/>
                <w:sz w:val="16"/>
                <w:szCs w:val="16"/>
              </w:rPr>
              <w:t xml:space="preserve"> </w:t>
            </w:r>
            <w:r w:rsidRPr="007423FD">
              <w:rPr>
                <w:rFonts w:ascii="Verdana" w:hAnsi="Verdana"/>
                <w:b/>
                <w:sz w:val="16"/>
                <w:szCs w:val="16"/>
                <w:lang w:val="en-US"/>
              </w:rPr>
              <w:t xml:space="preserve">II. </w:t>
            </w:r>
            <w:r w:rsidRPr="007423FD">
              <w:rPr>
                <w:rFonts w:ascii="Verdana" w:hAnsi="Verdana"/>
                <w:sz w:val="16"/>
                <w:szCs w:val="16"/>
                <w:lang w:val="en-US"/>
              </w:rPr>
              <w:t xml:space="preserve"> The dynamics of the operation of the </w:t>
            </w:r>
            <w:r w:rsidR="000D1AB5" w:rsidRPr="007423FD">
              <w:rPr>
                <w:rFonts w:ascii="Verdana" w:hAnsi="Verdana"/>
                <w:sz w:val="16"/>
                <w:szCs w:val="16"/>
                <w:lang w:val="en-US"/>
              </w:rPr>
              <w:t>National Transmission Network</w:t>
            </w:r>
            <w:r w:rsidRPr="007423FD">
              <w:rPr>
                <w:rFonts w:ascii="Verdana" w:hAnsi="Verdana"/>
                <w:sz w:val="16"/>
                <w:szCs w:val="16"/>
                <w:lang w:val="en-US"/>
              </w:rPr>
              <w:t xml:space="preserve"> and </w:t>
            </w:r>
            <w:r w:rsidR="000D1AB5" w:rsidRPr="007423FD">
              <w:rPr>
                <w:rFonts w:ascii="Verdana" w:hAnsi="Verdana"/>
                <w:sz w:val="16"/>
                <w:szCs w:val="16"/>
                <w:lang w:val="en-US"/>
              </w:rPr>
              <w:t>General Distribution Networks</w:t>
            </w:r>
            <w:r w:rsidRPr="007423FD">
              <w:rPr>
                <w:rFonts w:ascii="Verdana" w:hAnsi="Verdana"/>
                <w:sz w:val="16"/>
                <w:szCs w:val="16"/>
                <w:lang w:val="en-US"/>
              </w:rPr>
              <w:t xml:space="preserve"> optimization, and resources;</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III.</w:t>
            </w:r>
            <w:r w:rsidRPr="007423FD">
              <w:rPr>
                <w:rFonts w:ascii="Verdana" w:hAnsi="Verdana"/>
                <w:b/>
                <w:sz w:val="16"/>
                <w:szCs w:val="16"/>
              </w:rPr>
              <w:tab/>
            </w:r>
            <w:r w:rsidRPr="007423FD">
              <w:rPr>
                <w:rFonts w:ascii="Verdana" w:hAnsi="Verdana"/>
                <w:sz w:val="16"/>
                <w:szCs w:val="16"/>
              </w:rPr>
              <w:t>El desarrollo e integración de proyectos de generación distribuida, incluidos los de generación a partir de Energías Renovables;</w:t>
            </w:r>
          </w:p>
        </w:tc>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lang w:val="en-US"/>
              </w:rPr>
            </w:pPr>
            <w:r w:rsidRPr="007423FD">
              <w:rPr>
                <w:rFonts w:ascii="Verdana" w:hAnsi="Verdana"/>
                <w:b/>
                <w:sz w:val="16"/>
                <w:szCs w:val="16"/>
              </w:rPr>
              <w:t xml:space="preserve"> </w:t>
            </w:r>
            <w:r w:rsidRPr="007423FD">
              <w:rPr>
                <w:rFonts w:ascii="Verdana" w:hAnsi="Verdana"/>
                <w:b/>
                <w:sz w:val="16"/>
                <w:szCs w:val="16"/>
                <w:lang w:val="en-US"/>
              </w:rPr>
              <w:t xml:space="preserve">III. </w:t>
            </w:r>
            <w:r w:rsidRPr="007423FD">
              <w:rPr>
                <w:rFonts w:ascii="Verdana" w:hAnsi="Verdana"/>
                <w:sz w:val="16"/>
                <w:szCs w:val="16"/>
                <w:lang w:val="en-US"/>
              </w:rPr>
              <w:t xml:space="preserve"> The development and integration of distributed generation projects, including generation from renewable energy;</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IV.</w:t>
            </w:r>
            <w:r w:rsidRPr="007423FD">
              <w:rPr>
                <w:rFonts w:ascii="Verdana" w:hAnsi="Verdana"/>
                <w:b/>
                <w:sz w:val="16"/>
                <w:szCs w:val="16"/>
              </w:rPr>
              <w:tab/>
            </w:r>
            <w:r w:rsidRPr="007423FD">
              <w:rPr>
                <w:rFonts w:ascii="Verdana" w:hAnsi="Verdana"/>
                <w:sz w:val="16"/>
                <w:szCs w:val="16"/>
              </w:rPr>
              <w:t>El desarrollo y la incorporación de la demanda controlable y de los recursos derivados de la Eficiencia Energética;</w:t>
            </w:r>
          </w:p>
        </w:tc>
        <w:tc>
          <w:tcPr>
            <w:tcW w:w="4810" w:type="dxa"/>
            <w:shd w:val="clear" w:color="auto" w:fill="auto"/>
          </w:tcPr>
          <w:p w:rsidR="00C06CA2" w:rsidRPr="007423FD" w:rsidRDefault="00C06CA2" w:rsidP="000D1AB5">
            <w:pPr>
              <w:pStyle w:val="Texto"/>
              <w:spacing w:line="224" w:lineRule="exact"/>
              <w:ind w:firstLine="0"/>
              <w:rPr>
                <w:rFonts w:ascii="Verdana" w:hAnsi="Verdana"/>
                <w:sz w:val="16"/>
                <w:szCs w:val="16"/>
                <w:lang w:val="en-US"/>
              </w:rPr>
            </w:pPr>
            <w:r w:rsidRPr="007423FD">
              <w:rPr>
                <w:rFonts w:ascii="Verdana" w:hAnsi="Verdana"/>
                <w:b/>
                <w:sz w:val="16"/>
                <w:szCs w:val="16"/>
              </w:rPr>
              <w:t xml:space="preserve"> </w:t>
            </w:r>
            <w:r w:rsidRPr="007423FD">
              <w:rPr>
                <w:rFonts w:ascii="Verdana" w:hAnsi="Verdana"/>
                <w:b/>
                <w:sz w:val="16"/>
                <w:szCs w:val="16"/>
                <w:lang w:val="en-US"/>
              </w:rPr>
              <w:t xml:space="preserve">IV. </w:t>
            </w:r>
            <w:r w:rsidRPr="007423FD">
              <w:rPr>
                <w:rFonts w:ascii="Verdana" w:hAnsi="Verdana"/>
                <w:sz w:val="16"/>
                <w:szCs w:val="16"/>
                <w:lang w:val="en-US"/>
              </w:rPr>
              <w:t xml:space="preserve"> The development and incorporation of controllable demand and resources </w:t>
            </w:r>
            <w:r w:rsidR="000D1AB5" w:rsidRPr="007423FD">
              <w:rPr>
                <w:rFonts w:ascii="Verdana" w:hAnsi="Verdana"/>
                <w:sz w:val="16"/>
                <w:szCs w:val="16"/>
                <w:lang w:val="en-US"/>
              </w:rPr>
              <w:t>derived from</w:t>
            </w:r>
            <w:r w:rsidRPr="007423FD">
              <w:rPr>
                <w:rFonts w:ascii="Verdana" w:hAnsi="Verdana"/>
                <w:sz w:val="16"/>
                <w:szCs w:val="16"/>
                <w:lang w:val="en-US"/>
              </w:rPr>
              <w:t xml:space="preserve"> Energy Efficiency;</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V.</w:t>
            </w:r>
            <w:r w:rsidRPr="007423FD">
              <w:rPr>
                <w:rFonts w:ascii="Verdana" w:hAnsi="Verdana"/>
                <w:b/>
                <w:sz w:val="16"/>
                <w:szCs w:val="16"/>
              </w:rPr>
              <w:tab/>
            </w:r>
            <w:r w:rsidRPr="007423FD">
              <w:rPr>
                <w:rFonts w:ascii="Verdana" w:hAnsi="Verdana"/>
                <w:sz w:val="16"/>
                <w:szCs w:val="16"/>
              </w:rPr>
              <w:t>El despliegue de tecnologías inteligentes para la medición y comunicación en las Redes Eléctricas Inteligentes;</w:t>
            </w:r>
          </w:p>
        </w:tc>
        <w:tc>
          <w:tcPr>
            <w:tcW w:w="4810" w:type="dxa"/>
            <w:shd w:val="clear" w:color="auto" w:fill="auto"/>
          </w:tcPr>
          <w:p w:rsidR="00C06CA2" w:rsidRPr="007423FD" w:rsidRDefault="00C06CA2" w:rsidP="000D1AB5">
            <w:pPr>
              <w:pStyle w:val="Texto"/>
              <w:spacing w:line="224" w:lineRule="exact"/>
              <w:ind w:firstLine="0"/>
              <w:rPr>
                <w:rFonts w:ascii="Verdana" w:hAnsi="Verdana"/>
                <w:sz w:val="16"/>
                <w:szCs w:val="16"/>
                <w:lang w:val="en-US"/>
              </w:rPr>
            </w:pPr>
            <w:r w:rsidRPr="007423FD">
              <w:rPr>
                <w:rFonts w:ascii="Verdana" w:hAnsi="Verdana"/>
                <w:b/>
                <w:sz w:val="16"/>
                <w:szCs w:val="16"/>
              </w:rPr>
              <w:t xml:space="preserve"> </w:t>
            </w:r>
            <w:r w:rsidRPr="007423FD">
              <w:rPr>
                <w:rFonts w:ascii="Verdana" w:hAnsi="Verdana"/>
                <w:b/>
                <w:sz w:val="16"/>
                <w:szCs w:val="16"/>
                <w:lang w:val="en-US"/>
              </w:rPr>
              <w:t xml:space="preserve">V. </w:t>
            </w:r>
            <w:r w:rsidRPr="007423FD">
              <w:rPr>
                <w:rFonts w:ascii="Verdana" w:hAnsi="Verdana"/>
                <w:sz w:val="16"/>
                <w:szCs w:val="16"/>
                <w:lang w:val="en-US"/>
              </w:rPr>
              <w:t xml:space="preserve"> The deployment of intelligent technologies for</w:t>
            </w:r>
            <w:r w:rsidR="000D1AB5" w:rsidRPr="007423FD">
              <w:rPr>
                <w:rFonts w:ascii="Verdana" w:hAnsi="Verdana"/>
                <w:sz w:val="16"/>
                <w:szCs w:val="16"/>
                <w:lang w:val="en-US"/>
              </w:rPr>
              <w:t xml:space="preserve"> the</w:t>
            </w:r>
            <w:r w:rsidRPr="007423FD">
              <w:rPr>
                <w:rFonts w:ascii="Verdana" w:hAnsi="Verdana"/>
                <w:sz w:val="16"/>
                <w:szCs w:val="16"/>
                <w:lang w:val="en-US"/>
              </w:rPr>
              <w:t xml:space="preserve"> measurement and communication</w:t>
            </w:r>
            <w:r w:rsidR="000D1AB5" w:rsidRPr="007423FD">
              <w:rPr>
                <w:rFonts w:ascii="Verdana" w:hAnsi="Verdana"/>
                <w:sz w:val="16"/>
                <w:szCs w:val="16"/>
                <w:lang w:val="en-US"/>
              </w:rPr>
              <w:t xml:space="preserve"> on</w:t>
            </w:r>
            <w:r w:rsidRPr="007423FD">
              <w:rPr>
                <w:rFonts w:ascii="Verdana" w:hAnsi="Verdana"/>
                <w:sz w:val="16"/>
                <w:szCs w:val="16"/>
                <w:lang w:val="en-US"/>
              </w:rPr>
              <w:t xml:space="preserve"> </w:t>
            </w:r>
            <w:r w:rsidR="00852CE1" w:rsidRPr="007423FD">
              <w:rPr>
                <w:rFonts w:ascii="Verdana" w:hAnsi="Verdana"/>
                <w:sz w:val="16"/>
                <w:szCs w:val="16"/>
                <w:lang w:val="en-US"/>
              </w:rPr>
              <w:t>Intelligent Electrical Networks</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VI.</w:t>
            </w:r>
            <w:r w:rsidRPr="007423FD">
              <w:rPr>
                <w:rFonts w:ascii="Verdana" w:hAnsi="Verdana"/>
                <w:b/>
                <w:sz w:val="16"/>
                <w:szCs w:val="16"/>
              </w:rPr>
              <w:tab/>
            </w:r>
            <w:r w:rsidRPr="007423FD">
              <w:rPr>
                <w:rFonts w:ascii="Verdana" w:hAnsi="Verdana"/>
                <w:sz w:val="16"/>
                <w:szCs w:val="16"/>
              </w:rPr>
              <w:t>La integración equipos y aparatos inteligentes a la Red Nacional de Transmisión y de las Redes Generales de Distribución;</w:t>
            </w:r>
          </w:p>
        </w:tc>
        <w:tc>
          <w:tcPr>
            <w:tcW w:w="4810" w:type="dxa"/>
            <w:shd w:val="clear" w:color="auto" w:fill="auto"/>
          </w:tcPr>
          <w:p w:rsidR="00C06CA2" w:rsidRPr="007423FD" w:rsidRDefault="00C06CA2" w:rsidP="000D1AB5">
            <w:pPr>
              <w:pStyle w:val="Texto"/>
              <w:spacing w:line="224" w:lineRule="exact"/>
              <w:ind w:firstLine="0"/>
              <w:rPr>
                <w:rFonts w:ascii="Verdana" w:hAnsi="Verdana"/>
                <w:sz w:val="16"/>
                <w:szCs w:val="16"/>
                <w:lang w:val="en-US"/>
              </w:rPr>
            </w:pPr>
            <w:r w:rsidRPr="007423FD">
              <w:rPr>
                <w:rFonts w:ascii="Verdana" w:hAnsi="Verdana"/>
                <w:b/>
                <w:sz w:val="16"/>
                <w:szCs w:val="16"/>
                <w:lang w:val="en-US"/>
              </w:rPr>
              <w:t xml:space="preserve"> </w:t>
            </w:r>
            <w:r w:rsidR="00A94A5E" w:rsidRPr="007423FD">
              <w:rPr>
                <w:rFonts w:ascii="Verdana" w:hAnsi="Verdana"/>
                <w:b/>
                <w:sz w:val="16"/>
                <w:szCs w:val="16"/>
                <w:lang w:val="en-US"/>
              </w:rPr>
              <w:t>VI</w:t>
            </w:r>
            <w:r w:rsidRPr="007423FD">
              <w:rPr>
                <w:rFonts w:ascii="Verdana" w:hAnsi="Verdana"/>
                <w:b/>
                <w:sz w:val="16"/>
                <w:szCs w:val="16"/>
                <w:lang w:val="en-US"/>
              </w:rPr>
              <w:t xml:space="preserve">. </w:t>
            </w:r>
            <w:r w:rsidRPr="007423FD">
              <w:rPr>
                <w:rFonts w:ascii="Verdana" w:hAnsi="Verdana"/>
                <w:sz w:val="16"/>
                <w:szCs w:val="16"/>
                <w:lang w:val="en-US"/>
              </w:rPr>
              <w:t xml:space="preserve"> </w:t>
            </w:r>
            <w:r w:rsidR="000D1AB5" w:rsidRPr="007423FD">
              <w:rPr>
                <w:rFonts w:ascii="Verdana" w:hAnsi="Verdana"/>
                <w:sz w:val="16"/>
                <w:szCs w:val="16"/>
                <w:lang w:val="en-US"/>
              </w:rPr>
              <w:t>The e</w:t>
            </w:r>
            <w:r w:rsidRPr="007423FD">
              <w:rPr>
                <w:rFonts w:ascii="Verdana" w:hAnsi="Verdana"/>
                <w:sz w:val="16"/>
                <w:szCs w:val="16"/>
                <w:lang w:val="en-US"/>
              </w:rPr>
              <w:t>quipment and intelligent</w:t>
            </w:r>
            <w:r w:rsidR="000D1AB5" w:rsidRPr="007423FD">
              <w:rPr>
                <w:rFonts w:ascii="Verdana" w:hAnsi="Verdana"/>
                <w:sz w:val="16"/>
                <w:szCs w:val="16"/>
                <w:lang w:val="en-US"/>
              </w:rPr>
              <w:t xml:space="preserve"> devices</w:t>
            </w:r>
            <w:r w:rsidRPr="007423FD">
              <w:rPr>
                <w:rFonts w:ascii="Verdana" w:hAnsi="Verdana"/>
                <w:sz w:val="16"/>
                <w:szCs w:val="16"/>
                <w:lang w:val="en-US"/>
              </w:rPr>
              <w:t xml:space="preserve"> integration </w:t>
            </w:r>
            <w:r w:rsidR="000D1AB5" w:rsidRPr="007423FD">
              <w:rPr>
                <w:rFonts w:ascii="Verdana" w:hAnsi="Verdana"/>
                <w:sz w:val="16"/>
                <w:szCs w:val="16"/>
                <w:lang w:val="en-US"/>
              </w:rPr>
              <w:t>in</w:t>
            </w:r>
            <w:r w:rsidRPr="007423FD">
              <w:rPr>
                <w:rFonts w:ascii="Verdana" w:hAnsi="Verdana"/>
                <w:sz w:val="16"/>
                <w:szCs w:val="16"/>
                <w:lang w:val="en-US"/>
              </w:rPr>
              <w:t xml:space="preserve">to the </w:t>
            </w:r>
            <w:r w:rsidR="000D1AB5" w:rsidRPr="007423FD">
              <w:rPr>
                <w:rFonts w:ascii="Verdana" w:hAnsi="Verdana"/>
                <w:sz w:val="16"/>
                <w:szCs w:val="16"/>
                <w:lang w:val="en-US"/>
              </w:rPr>
              <w:t>National Transmission Network</w:t>
            </w:r>
            <w:r w:rsidRPr="007423FD">
              <w:rPr>
                <w:rFonts w:ascii="Verdana" w:hAnsi="Verdana"/>
                <w:sz w:val="16"/>
                <w:szCs w:val="16"/>
                <w:lang w:val="en-US"/>
              </w:rPr>
              <w:t xml:space="preserve"> and </w:t>
            </w:r>
            <w:r w:rsidR="000D1AB5" w:rsidRPr="007423FD">
              <w:rPr>
                <w:rFonts w:ascii="Verdana" w:hAnsi="Verdana"/>
                <w:sz w:val="16"/>
                <w:szCs w:val="16"/>
                <w:lang w:val="en-US"/>
              </w:rPr>
              <w:t>General Distribution Networks</w:t>
            </w:r>
            <w:r w:rsidRPr="007423FD">
              <w:rPr>
                <w:rFonts w:ascii="Verdana" w:hAnsi="Verdana"/>
                <w:sz w:val="16"/>
                <w:szCs w:val="16"/>
                <w:lang w:val="en-US"/>
              </w:rPr>
              <w:t xml:space="preserve"> appliances;</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VII.</w:t>
            </w:r>
            <w:r w:rsidRPr="007423FD">
              <w:rPr>
                <w:rFonts w:ascii="Verdana" w:hAnsi="Verdana"/>
                <w:b/>
                <w:sz w:val="16"/>
                <w:szCs w:val="16"/>
              </w:rPr>
              <w:tab/>
            </w:r>
            <w:r w:rsidRPr="007423FD">
              <w:rPr>
                <w:rFonts w:ascii="Verdana" w:hAnsi="Verdana"/>
                <w:sz w:val="16"/>
                <w:szCs w:val="16"/>
              </w:rPr>
              <w:t>El desarrollo de estándares de comunicación e interoperabilidad de los aparatos y equipos conectados a la Red Nacional de Transmisión y de las Redes Generales de Distribución, incluyendo la infraestructura que le da servicio a dichas redes;</w:t>
            </w:r>
          </w:p>
        </w:tc>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lang w:val="en-US"/>
              </w:rPr>
            </w:pPr>
            <w:r w:rsidRPr="007423FD">
              <w:rPr>
                <w:rFonts w:ascii="Verdana" w:hAnsi="Verdana"/>
                <w:b/>
                <w:sz w:val="16"/>
                <w:szCs w:val="16"/>
              </w:rPr>
              <w:t xml:space="preserve"> </w:t>
            </w:r>
            <w:r w:rsidRPr="007423FD">
              <w:rPr>
                <w:rFonts w:ascii="Verdana" w:hAnsi="Verdana"/>
                <w:b/>
                <w:sz w:val="16"/>
                <w:szCs w:val="16"/>
                <w:lang w:val="en-US"/>
              </w:rPr>
              <w:t xml:space="preserve">VII. </w:t>
            </w:r>
            <w:r w:rsidRPr="007423FD">
              <w:rPr>
                <w:rFonts w:ascii="Verdana" w:hAnsi="Verdana"/>
                <w:sz w:val="16"/>
                <w:szCs w:val="16"/>
                <w:lang w:val="en-US"/>
              </w:rPr>
              <w:t xml:space="preserve"> The development of communication standards and interoperability of devices and equipment connected to the </w:t>
            </w:r>
            <w:r w:rsidR="000D1AB5" w:rsidRPr="007423FD">
              <w:rPr>
                <w:rFonts w:ascii="Verdana" w:hAnsi="Verdana"/>
                <w:sz w:val="16"/>
                <w:szCs w:val="16"/>
                <w:lang w:val="en-US"/>
              </w:rPr>
              <w:t>National Transmission Network</w:t>
            </w:r>
            <w:r w:rsidRPr="007423FD">
              <w:rPr>
                <w:rFonts w:ascii="Verdana" w:hAnsi="Verdana"/>
                <w:sz w:val="16"/>
                <w:szCs w:val="16"/>
                <w:lang w:val="en-US"/>
              </w:rPr>
              <w:t xml:space="preserve"> and </w:t>
            </w:r>
            <w:r w:rsidR="000D1AB5" w:rsidRPr="007423FD">
              <w:rPr>
                <w:rFonts w:ascii="Verdana" w:hAnsi="Verdana"/>
                <w:sz w:val="16"/>
                <w:szCs w:val="16"/>
                <w:lang w:val="en-US"/>
              </w:rPr>
              <w:t>General Distribution Networks</w:t>
            </w:r>
            <w:r w:rsidRPr="007423FD">
              <w:rPr>
                <w:rFonts w:ascii="Verdana" w:hAnsi="Verdana"/>
                <w:sz w:val="16"/>
                <w:szCs w:val="16"/>
                <w:lang w:val="en-US"/>
              </w:rPr>
              <w:t>, including the infrastructure that gives service to such networks;</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VIII.</w:t>
            </w:r>
            <w:r w:rsidRPr="007423FD">
              <w:rPr>
                <w:rFonts w:ascii="Verdana" w:hAnsi="Verdana"/>
                <w:b/>
                <w:sz w:val="16"/>
                <w:szCs w:val="16"/>
              </w:rPr>
              <w:tab/>
            </w:r>
            <w:r w:rsidRPr="007423FD">
              <w:rPr>
                <w:rFonts w:ascii="Verdana" w:hAnsi="Verdana"/>
                <w:sz w:val="16"/>
                <w:szCs w:val="16"/>
              </w:rPr>
              <w:t>La información hacia los consumidores y opciones para el control oportuno de sus recursos;</w:t>
            </w:r>
          </w:p>
        </w:tc>
        <w:tc>
          <w:tcPr>
            <w:tcW w:w="4810" w:type="dxa"/>
            <w:shd w:val="clear" w:color="auto" w:fill="auto"/>
          </w:tcPr>
          <w:p w:rsidR="00C06CA2" w:rsidRPr="007423FD" w:rsidRDefault="00C06CA2" w:rsidP="000D1AB5">
            <w:pPr>
              <w:pStyle w:val="Texto"/>
              <w:spacing w:line="224" w:lineRule="exact"/>
              <w:ind w:firstLine="0"/>
              <w:rPr>
                <w:rFonts w:ascii="Verdana" w:hAnsi="Verdana"/>
                <w:sz w:val="16"/>
                <w:szCs w:val="16"/>
                <w:lang w:val="en-US"/>
              </w:rPr>
            </w:pPr>
            <w:r w:rsidRPr="007423FD">
              <w:rPr>
                <w:rFonts w:ascii="Verdana" w:hAnsi="Verdana"/>
                <w:b/>
                <w:sz w:val="16"/>
                <w:szCs w:val="16"/>
              </w:rPr>
              <w:t xml:space="preserve"> </w:t>
            </w:r>
            <w:r w:rsidRPr="007423FD">
              <w:rPr>
                <w:rFonts w:ascii="Verdana" w:hAnsi="Verdana"/>
                <w:b/>
                <w:sz w:val="16"/>
                <w:szCs w:val="16"/>
                <w:lang w:val="en-US"/>
              </w:rPr>
              <w:t xml:space="preserve">VIII. </w:t>
            </w:r>
            <w:r w:rsidRPr="007423FD">
              <w:rPr>
                <w:rFonts w:ascii="Verdana" w:hAnsi="Verdana"/>
                <w:sz w:val="16"/>
                <w:szCs w:val="16"/>
                <w:lang w:val="en-US"/>
              </w:rPr>
              <w:t xml:space="preserve"> </w:t>
            </w:r>
            <w:r w:rsidR="000D1AB5" w:rsidRPr="007423FD">
              <w:rPr>
                <w:rFonts w:ascii="Verdana" w:hAnsi="Verdana"/>
                <w:sz w:val="16"/>
                <w:szCs w:val="16"/>
                <w:lang w:val="en-US"/>
              </w:rPr>
              <w:t>The i</w:t>
            </w:r>
            <w:r w:rsidRPr="007423FD">
              <w:rPr>
                <w:rFonts w:ascii="Verdana" w:hAnsi="Verdana"/>
                <w:sz w:val="16"/>
                <w:szCs w:val="16"/>
                <w:lang w:val="en-US"/>
              </w:rPr>
              <w:t>nformation to consumers and options for the timely control of their resources;</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IX.</w:t>
            </w:r>
            <w:r w:rsidRPr="007423FD">
              <w:rPr>
                <w:rFonts w:ascii="Verdana" w:hAnsi="Verdana"/>
                <w:b/>
                <w:sz w:val="16"/>
                <w:szCs w:val="16"/>
              </w:rPr>
              <w:tab/>
            </w:r>
            <w:r w:rsidRPr="007423FD">
              <w:rPr>
                <w:rFonts w:ascii="Verdana" w:hAnsi="Verdana"/>
                <w:sz w:val="16"/>
                <w:szCs w:val="16"/>
              </w:rPr>
              <w:t>El desarrollo e integración de tecnologías avanzadas para el almacenamiento de electricidad y de tecnologías para satisfacer la demanda en horas pico;</w:t>
            </w:r>
          </w:p>
        </w:tc>
        <w:tc>
          <w:tcPr>
            <w:tcW w:w="4810" w:type="dxa"/>
            <w:shd w:val="clear" w:color="auto" w:fill="auto"/>
          </w:tcPr>
          <w:p w:rsidR="00C06CA2" w:rsidRPr="007423FD" w:rsidRDefault="00C06CA2" w:rsidP="000D1AB5">
            <w:pPr>
              <w:pStyle w:val="Texto"/>
              <w:spacing w:line="224" w:lineRule="exact"/>
              <w:ind w:firstLine="0"/>
              <w:rPr>
                <w:rFonts w:ascii="Verdana" w:hAnsi="Verdana"/>
                <w:sz w:val="16"/>
                <w:szCs w:val="16"/>
                <w:lang w:val="en-US"/>
              </w:rPr>
            </w:pPr>
            <w:r w:rsidRPr="007423FD">
              <w:rPr>
                <w:rFonts w:ascii="Verdana" w:hAnsi="Verdana"/>
                <w:b/>
                <w:sz w:val="16"/>
                <w:szCs w:val="16"/>
              </w:rPr>
              <w:t xml:space="preserve"> </w:t>
            </w:r>
            <w:r w:rsidRPr="007423FD">
              <w:rPr>
                <w:rFonts w:ascii="Verdana" w:hAnsi="Verdana"/>
                <w:b/>
                <w:sz w:val="16"/>
                <w:szCs w:val="16"/>
                <w:lang w:val="en-US"/>
              </w:rPr>
              <w:t xml:space="preserve">IX. </w:t>
            </w:r>
            <w:r w:rsidRPr="007423FD">
              <w:rPr>
                <w:rFonts w:ascii="Verdana" w:hAnsi="Verdana"/>
                <w:sz w:val="16"/>
                <w:szCs w:val="16"/>
                <w:lang w:val="en-US"/>
              </w:rPr>
              <w:t xml:space="preserve"> The development and integration of advanced electricity storage technologies and </w:t>
            </w:r>
            <w:r w:rsidR="000D1AB5" w:rsidRPr="007423FD">
              <w:rPr>
                <w:rFonts w:ascii="Verdana" w:hAnsi="Verdana"/>
                <w:sz w:val="16"/>
                <w:szCs w:val="16"/>
                <w:lang w:val="en-US"/>
              </w:rPr>
              <w:t xml:space="preserve">technologies </w:t>
            </w:r>
            <w:r w:rsidRPr="007423FD">
              <w:rPr>
                <w:rFonts w:ascii="Verdana" w:hAnsi="Verdana"/>
                <w:sz w:val="16"/>
                <w:szCs w:val="16"/>
                <w:lang w:val="en-US"/>
              </w:rPr>
              <w:t>to meet demand in peak hours;</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X.</w:t>
            </w:r>
            <w:r w:rsidRPr="007423FD">
              <w:rPr>
                <w:rFonts w:ascii="Verdana" w:hAnsi="Verdana"/>
                <w:b/>
                <w:sz w:val="16"/>
                <w:szCs w:val="16"/>
              </w:rPr>
              <w:tab/>
            </w:r>
            <w:r w:rsidRPr="007423FD">
              <w:rPr>
                <w:rFonts w:ascii="Verdana" w:hAnsi="Verdana"/>
                <w:sz w:val="16"/>
                <w:szCs w:val="16"/>
              </w:rPr>
              <w:t>La identificación y utilización de capacidad de generación eléctrica subutilizada para la sustitución de combustibles fósiles por energía eléctrica en los sistemas de transporte, incluyendo la recarga de vehículos eléctricos;</w:t>
            </w:r>
          </w:p>
        </w:tc>
        <w:tc>
          <w:tcPr>
            <w:tcW w:w="4810" w:type="dxa"/>
            <w:shd w:val="clear" w:color="auto" w:fill="auto"/>
          </w:tcPr>
          <w:p w:rsidR="00C06CA2" w:rsidRPr="007423FD" w:rsidRDefault="00C06CA2" w:rsidP="000D1AB5">
            <w:pPr>
              <w:pStyle w:val="Texto"/>
              <w:spacing w:line="224" w:lineRule="exact"/>
              <w:ind w:firstLine="0"/>
              <w:rPr>
                <w:rFonts w:ascii="Verdana" w:hAnsi="Verdana"/>
                <w:sz w:val="16"/>
                <w:szCs w:val="16"/>
                <w:lang w:val="en-US"/>
              </w:rPr>
            </w:pPr>
            <w:r w:rsidRPr="007423FD">
              <w:rPr>
                <w:rFonts w:ascii="Verdana" w:hAnsi="Verdana"/>
                <w:b/>
                <w:sz w:val="16"/>
                <w:szCs w:val="16"/>
              </w:rPr>
              <w:t xml:space="preserve"> </w:t>
            </w:r>
            <w:r w:rsidRPr="007423FD">
              <w:rPr>
                <w:rFonts w:ascii="Verdana" w:hAnsi="Verdana"/>
                <w:b/>
                <w:sz w:val="16"/>
                <w:szCs w:val="16"/>
                <w:lang w:val="en-US"/>
              </w:rPr>
              <w:t xml:space="preserve">X. </w:t>
            </w:r>
            <w:r w:rsidRPr="007423FD">
              <w:rPr>
                <w:rFonts w:ascii="Verdana" w:hAnsi="Verdana"/>
                <w:sz w:val="16"/>
                <w:szCs w:val="16"/>
                <w:lang w:val="en-US"/>
              </w:rPr>
              <w:t xml:space="preserve"> The identification and utilization of electricity generation capacity underused for replacing fossil fuels with electr</w:t>
            </w:r>
            <w:r w:rsidR="000D1AB5" w:rsidRPr="007423FD">
              <w:rPr>
                <w:rFonts w:ascii="Verdana" w:hAnsi="Verdana"/>
                <w:sz w:val="16"/>
                <w:szCs w:val="16"/>
                <w:lang w:val="en-US"/>
              </w:rPr>
              <w:t xml:space="preserve">ic energy </w:t>
            </w:r>
            <w:r w:rsidRPr="007423FD">
              <w:rPr>
                <w:rFonts w:ascii="Verdana" w:hAnsi="Verdana"/>
                <w:sz w:val="16"/>
                <w:szCs w:val="16"/>
                <w:lang w:val="en-US"/>
              </w:rPr>
              <w:t xml:space="preserve">in transportation systems, including electric vehicle </w:t>
            </w:r>
            <w:r w:rsidR="000D1AB5" w:rsidRPr="007423FD">
              <w:rPr>
                <w:rFonts w:ascii="Verdana" w:hAnsi="Verdana"/>
                <w:sz w:val="16"/>
                <w:szCs w:val="16"/>
                <w:lang w:val="en-US"/>
              </w:rPr>
              <w:t>re</w:t>
            </w:r>
            <w:r w:rsidRPr="007423FD">
              <w:rPr>
                <w:rFonts w:ascii="Verdana" w:hAnsi="Verdana"/>
                <w:sz w:val="16"/>
                <w:szCs w:val="16"/>
                <w:lang w:val="en-US"/>
              </w:rPr>
              <w:t>charging;</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XI.</w:t>
            </w:r>
            <w:r w:rsidRPr="007423FD">
              <w:rPr>
                <w:rFonts w:ascii="Verdana" w:hAnsi="Verdana"/>
                <w:b/>
                <w:sz w:val="16"/>
                <w:szCs w:val="16"/>
              </w:rPr>
              <w:tab/>
            </w:r>
            <w:r w:rsidRPr="007423FD">
              <w:rPr>
                <w:rFonts w:ascii="Verdana" w:hAnsi="Verdana"/>
                <w:sz w:val="16"/>
                <w:szCs w:val="16"/>
              </w:rPr>
              <w:t>La promoción de protocolos de interconexión para facilitar que los Suministradores puedan acceder a la electricidad almacenada en vehículos eléctricos para satisfacer la demanda en horas pico;</w:t>
            </w:r>
          </w:p>
        </w:tc>
        <w:tc>
          <w:tcPr>
            <w:tcW w:w="4810" w:type="dxa"/>
            <w:shd w:val="clear" w:color="auto" w:fill="auto"/>
          </w:tcPr>
          <w:p w:rsidR="00C06CA2" w:rsidRPr="007423FD" w:rsidRDefault="00C06CA2" w:rsidP="000D1AB5">
            <w:pPr>
              <w:pStyle w:val="Texto"/>
              <w:spacing w:line="224" w:lineRule="exact"/>
              <w:ind w:firstLine="0"/>
              <w:rPr>
                <w:rFonts w:ascii="Verdana" w:hAnsi="Verdana"/>
                <w:sz w:val="16"/>
                <w:szCs w:val="16"/>
                <w:lang w:val="en-US"/>
              </w:rPr>
            </w:pPr>
            <w:r w:rsidRPr="007423FD">
              <w:rPr>
                <w:rFonts w:ascii="Verdana" w:hAnsi="Verdana"/>
                <w:b/>
                <w:sz w:val="16"/>
                <w:szCs w:val="16"/>
              </w:rPr>
              <w:t xml:space="preserve"> </w:t>
            </w:r>
            <w:r w:rsidRPr="007423FD">
              <w:rPr>
                <w:rFonts w:ascii="Verdana" w:hAnsi="Verdana"/>
                <w:b/>
                <w:sz w:val="16"/>
                <w:szCs w:val="16"/>
                <w:lang w:val="en-US"/>
              </w:rPr>
              <w:t xml:space="preserve">XI. </w:t>
            </w:r>
            <w:r w:rsidRPr="007423FD">
              <w:rPr>
                <w:rFonts w:ascii="Verdana" w:hAnsi="Verdana"/>
                <w:sz w:val="16"/>
                <w:szCs w:val="16"/>
                <w:lang w:val="en-US"/>
              </w:rPr>
              <w:t xml:space="preserve"> </w:t>
            </w:r>
            <w:r w:rsidR="000D1AB5" w:rsidRPr="007423FD">
              <w:rPr>
                <w:rFonts w:ascii="Verdana" w:hAnsi="Verdana"/>
                <w:sz w:val="16"/>
                <w:szCs w:val="16"/>
                <w:lang w:val="en-US"/>
              </w:rPr>
              <w:t>The promotion of</w:t>
            </w:r>
            <w:r w:rsidRPr="007423FD">
              <w:rPr>
                <w:rFonts w:ascii="Verdana" w:hAnsi="Verdana"/>
                <w:sz w:val="16"/>
                <w:szCs w:val="16"/>
                <w:lang w:val="en-US"/>
              </w:rPr>
              <w:t xml:space="preserve"> interconnection protocols to facilitate </w:t>
            </w:r>
            <w:r w:rsidR="000D1AB5" w:rsidRPr="007423FD">
              <w:rPr>
                <w:rFonts w:ascii="Verdana" w:hAnsi="Verdana"/>
                <w:sz w:val="16"/>
                <w:szCs w:val="16"/>
                <w:lang w:val="en-US"/>
              </w:rPr>
              <w:t>S</w:t>
            </w:r>
            <w:r w:rsidRPr="007423FD">
              <w:rPr>
                <w:rFonts w:ascii="Verdana" w:hAnsi="Verdana"/>
                <w:sz w:val="16"/>
                <w:szCs w:val="16"/>
                <w:lang w:val="en-US"/>
              </w:rPr>
              <w:t xml:space="preserve">uppliers </w:t>
            </w:r>
            <w:r w:rsidR="000D1AB5" w:rsidRPr="007423FD">
              <w:rPr>
                <w:rFonts w:ascii="Verdana" w:hAnsi="Verdana"/>
                <w:sz w:val="16"/>
                <w:szCs w:val="16"/>
                <w:lang w:val="en-US"/>
              </w:rPr>
              <w:t>being able to</w:t>
            </w:r>
            <w:r w:rsidRPr="007423FD">
              <w:rPr>
                <w:rFonts w:ascii="Verdana" w:hAnsi="Verdana"/>
                <w:sz w:val="16"/>
                <w:szCs w:val="16"/>
                <w:lang w:val="en-US"/>
              </w:rPr>
              <w:t xml:space="preserve"> access the electricity stored in electric vehicles to meet demand during peak hours;</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XII.</w:t>
            </w:r>
            <w:r w:rsidRPr="007423FD">
              <w:rPr>
                <w:rFonts w:ascii="Verdana" w:hAnsi="Verdana"/>
                <w:b/>
                <w:sz w:val="16"/>
                <w:szCs w:val="16"/>
              </w:rPr>
              <w:tab/>
            </w:r>
            <w:r w:rsidRPr="007423FD">
              <w:rPr>
                <w:rFonts w:ascii="Verdana" w:hAnsi="Verdana"/>
                <w:sz w:val="16"/>
                <w:szCs w:val="16"/>
              </w:rPr>
              <w:t>La identificación y reducción de barreras para la adopción de Redes Eléctricas Inteligentes, y</w:t>
            </w:r>
          </w:p>
        </w:tc>
        <w:tc>
          <w:tcPr>
            <w:tcW w:w="4810" w:type="dxa"/>
            <w:shd w:val="clear" w:color="auto" w:fill="auto"/>
          </w:tcPr>
          <w:p w:rsidR="00C06CA2" w:rsidRPr="007423FD" w:rsidRDefault="00C06CA2" w:rsidP="000D1AB5">
            <w:pPr>
              <w:pStyle w:val="Texto"/>
              <w:spacing w:line="224" w:lineRule="exact"/>
              <w:ind w:firstLine="0"/>
              <w:rPr>
                <w:rFonts w:ascii="Verdana" w:hAnsi="Verdana"/>
                <w:sz w:val="16"/>
                <w:szCs w:val="16"/>
                <w:lang w:val="en-US"/>
              </w:rPr>
            </w:pPr>
            <w:r w:rsidRPr="007423FD">
              <w:rPr>
                <w:rFonts w:ascii="Verdana" w:hAnsi="Verdana"/>
                <w:b/>
                <w:sz w:val="16"/>
                <w:szCs w:val="16"/>
              </w:rPr>
              <w:t xml:space="preserve"> </w:t>
            </w:r>
            <w:r w:rsidRPr="007423FD">
              <w:rPr>
                <w:rFonts w:ascii="Verdana" w:hAnsi="Verdana"/>
                <w:b/>
                <w:sz w:val="16"/>
                <w:szCs w:val="16"/>
                <w:lang w:val="en-US"/>
              </w:rPr>
              <w:t xml:space="preserve">XII. </w:t>
            </w:r>
            <w:r w:rsidRPr="007423FD">
              <w:rPr>
                <w:rFonts w:ascii="Verdana" w:hAnsi="Verdana"/>
                <w:sz w:val="16"/>
                <w:szCs w:val="16"/>
                <w:lang w:val="en-US"/>
              </w:rPr>
              <w:t xml:space="preserve"> </w:t>
            </w:r>
            <w:r w:rsidR="000D1AB5" w:rsidRPr="007423FD">
              <w:rPr>
                <w:rFonts w:ascii="Verdana" w:hAnsi="Verdana"/>
                <w:sz w:val="16"/>
                <w:szCs w:val="16"/>
                <w:lang w:val="en-US"/>
              </w:rPr>
              <w:t>The identification and reduction of</w:t>
            </w:r>
            <w:r w:rsidRPr="007423FD">
              <w:rPr>
                <w:rFonts w:ascii="Verdana" w:hAnsi="Verdana"/>
                <w:sz w:val="16"/>
                <w:szCs w:val="16"/>
                <w:lang w:val="en-US"/>
              </w:rPr>
              <w:t xml:space="preserve"> barriers to adoption of </w:t>
            </w:r>
            <w:r w:rsidR="000D1AB5" w:rsidRPr="007423FD">
              <w:rPr>
                <w:rFonts w:ascii="Verdana" w:hAnsi="Verdana"/>
                <w:sz w:val="16"/>
                <w:szCs w:val="16"/>
                <w:lang w:val="en-US"/>
              </w:rPr>
              <w:t>Intelligent Electric Grids</w:t>
            </w:r>
            <w:r w:rsidRPr="007423FD">
              <w:rPr>
                <w:rFonts w:ascii="Verdana" w:hAnsi="Verdana"/>
                <w:sz w:val="16"/>
                <w:szCs w:val="16"/>
                <w:lang w:val="en-US"/>
              </w:rPr>
              <w:t>, and</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XIII.</w:t>
            </w:r>
            <w:r w:rsidRPr="007423FD">
              <w:rPr>
                <w:rFonts w:ascii="Verdana" w:hAnsi="Verdana"/>
                <w:b/>
                <w:sz w:val="16"/>
                <w:szCs w:val="16"/>
              </w:rPr>
              <w:tab/>
            </w:r>
            <w:r w:rsidRPr="007423FD">
              <w:rPr>
                <w:rFonts w:ascii="Verdana" w:hAnsi="Verdana"/>
                <w:sz w:val="16"/>
                <w:szCs w:val="16"/>
              </w:rPr>
              <w:t>La investigación sobre la viabilidad de transitar hacia un esquema de precios de la electricidad en tiempo real o por periodos de uso.</w:t>
            </w:r>
          </w:p>
        </w:tc>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lang w:val="en-US"/>
              </w:rPr>
            </w:pPr>
            <w:r w:rsidRPr="007423FD">
              <w:rPr>
                <w:rFonts w:ascii="Verdana" w:hAnsi="Verdana"/>
                <w:b/>
                <w:sz w:val="16"/>
                <w:szCs w:val="16"/>
              </w:rPr>
              <w:t xml:space="preserve"> </w:t>
            </w:r>
            <w:r w:rsidRPr="007423FD">
              <w:rPr>
                <w:rFonts w:ascii="Verdana" w:hAnsi="Verdana"/>
                <w:b/>
                <w:sz w:val="16"/>
                <w:szCs w:val="16"/>
                <w:lang w:val="en-US"/>
              </w:rPr>
              <w:t xml:space="preserve">XIII. </w:t>
            </w:r>
            <w:r w:rsidRPr="007423FD">
              <w:rPr>
                <w:rFonts w:ascii="Verdana" w:hAnsi="Verdana"/>
                <w:sz w:val="16"/>
                <w:szCs w:val="16"/>
                <w:lang w:val="en-US"/>
              </w:rPr>
              <w:t xml:space="preserve"> Research on the feasibility of moving towards a scheme of electricity prices in real time or for periods of use.</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Artículo 39.-</w:t>
            </w:r>
            <w:r w:rsidRPr="007423FD">
              <w:rPr>
                <w:rFonts w:ascii="Verdana" w:hAnsi="Verdana"/>
                <w:sz w:val="16"/>
                <w:szCs w:val="16"/>
              </w:rPr>
              <w:t xml:space="preserve"> Cada tres años, en el mes de octubre, el CENACE deberá elaborar y proponer a la Secretaría, previa opinión técnica de la CRE, un Programa de Redes Eléctricas Inteligentes. La Secretaría aprobará y publicará el Programa de Redes Eléctricas Inteligentes, a más tardar 90 días después de haber recibido la propuesta del CENACE.</w:t>
            </w:r>
          </w:p>
        </w:tc>
        <w:tc>
          <w:tcPr>
            <w:tcW w:w="4810" w:type="dxa"/>
            <w:shd w:val="clear" w:color="auto" w:fill="auto"/>
          </w:tcPr>
          <w:p w:rsidR="00C06CA2" w:rsidRPr="007423FD" w:rsidRDefault="00C06CA2" w:rsidP="000D1AB5">
            <w:pPr>
              <w:pStyle w:val="Texto"/>
              <w:spacing w:line="224" w:lineRule="exact"/>
              <w:ind w:firstLine="0"/>
              <w:rPr>
                <w:rFonts w:ascii="Verdana" w:hAnsi="Verdana"/>
                <w:sz w:val="16"/>
                <w:szCs w:val="16"/>
                <w:lang w:val="en-US"/>
              </w:rPr>
            </w:pPr>
            <w:r w:rsidRPr="007423FD">
              <w:rPr>
                <w:rFonts w:ascii="Verdana" w:hAnsi="Verdana"/>
                <w:b/>
                <w:sz w:val="16"/>
                <w:szCs w:val="16"/>
                <w:lang w:val="en-US"/>
              </w:rPr>
              <w:t xml:space="preserve">Article 39.- </w:t>
            </w:r>
            <w:r w:rsidRPr="007423FD">
              <w:rPr>
                <w:rFonts w:ascii="Verdana" w:hAnsi="Verdana"/>
                <w:sz w:val="16"/>
                <w:szCs w:val="16"/>
                <w:lang w:val="en-US"/>
              </w:rPr>
              <w:t xml:space="preserve"> Every three years, in October, the CENACE </w:t>
            </w:r>
            <w:r w:rsidR="000D1AB5" w:rsidRPr="007423FD">
              <w:rPr>
                <w:rFonts w:ascii="Verdana" w:hAnsi="Verdana"/>
                <w:sz w:val="16"/>
                <w:szCs w:val="16"/>
                <w:lang w:val="en-US"/>
              </w:rPr>
              <w:t xml:space="preserve">must </w:t>
            </w:r>
            <w:r w:rsidRPr="007423FD">
              <w:rPr>
                <w:rFonts w:ascii="Verdana" w:hAnsi="Verdana"/>
                <w:sz w:val="16"/>
                <w:szCs w:val="16"/>
                <w:lang w:val="en-US"/>
              </w:rPr>
              <w:t xml:space="preserve">prepare and propose to the </w:t>
            </w:r>
            <w:r w:rsidR="00852971" w:rsidRPr="007423FD">
              <w:rPr>
                <w:rFonts w:ascii="Verdana" w:hAnsi="Verdana"/>
                <w:sz w:val="16"/>
                <w:szCs w:val="16"/>
                <w:lang w:val="en-US"/>
              </w:rPr>
              <w:t>Secretary</w:t>
            </w:r>
            <w:r w:rsidRPr="007423FD">
              <w:rPr>
                <w:rFonts w:ascii="Verdana" w:hAnsi="Verdana"/>
                <w:sz w:val="16"/>
                <w:szCs w:val="16"/>
                <w:lang w:val="en-US"/>
              </w:rPr>
              <w:t xml:space="preserve"> </w:t>
            </w:r>
            <w:r w:rsidR="000D1AB5" w:rsidRPr="007423FD">
              <w:rPr>
                <w:rFonts w:ascii="Verdana" w:hAnsi="Verdana"/>
                <w:sz w:val="16"/>
                <w:szCs w:val="16"/>
                <w:lang w:val="en-US"/>
              </w:rPr>
              <w:t>with</w:t>
            </w:r>
            <w:r w:rsidRPr="007423FD">
              <w:rPr>
                <w:rFonts w:ascii="Verdana" w:hAnsi="Verdana"/>
                <w:sz w:val="16"/>
                <w:szCs w:val="16"/>
                <w:lang w:val="en-US"/>
              </w:rPr>
              <w:t xml:space="preserve"> technical opinion o</w:t>
            </w:r>
            <w:r w:rsidR="000D1AB5" w:rsidRPr="007423FD">
              <w:rPr>
                <w:rFonts w:ascii="Verdana" w:hAnsi="Verdana"/>
                <w:sz w:val="16"/>
                <w:szCs w:val="16"/>
                <w:lang w:val="en-US"/>
              </w:rPr>
              <w:t>f the CRE,</w:t>
            </w:r>
            <w:r w:rsidRPr="007423FD">
              <w:rPr>
                <w:rFonts w:ascii="Verdana" w:hAnsi="Verdana"/>
                <w:sz w:val="16"/>
                <w:szCs w:val="16"/>
                <w:lang w:val="en-US"/>
              </w:rPr>
              <w:t xml:space="preserve"> a </w:t>
            </w:r>
            <w:r w:rsidR="00E170B2" w:rsidRPr="007423FD">
              <w:rPr>
                <w:rFonts w:ascii="Verdana" w:hAnsi="Verdana"/>
                <w:sz w:val="16"/>
                <w:szCs w:val="16"/>
                <w:lang w:val="en-US"/>
              </w:rPr>
              <w:t>Program of Intelligent Electric Grids</w:t>
            </w:r>
            <w:r w:rsidRPr="007423FD">
              <w:rPr>
                <w:rFonts w:ascii="Verdana" w:hAnsi="Verdana"/>
                <w:sz w:val="16"/>
                <w:szCs w:val="16"/>
                <w:lang w:val="en-US"/>
              </w:rPr>
              <w:t xml:space="preserve">. The </w:t>
            </w:r>
            <w:r w:rsidR="00852971" w:rsidRPr="007423FD">
              <w:rPr>
                <w:rFonts w:ascii="Verdana" w:hAnsi="Verdana"/>
                <w:sz w:val="16"/>
                <w:szCs w:val="16"/>
                <w:lang w:val="en-US"/>
              </w:rPr>
              <w:t>Secretary</w:t>
            </w:r>
            <w:r w:rsidRPr="007423FD">
              <w:rPr>
                <w:rFonts w:ascii="Verdana" w:hAnsi="Verdana"/>
                <w:sz w:val="16"/>
                <w:szCs w:val="16"/>
                <w:lang w:val="en-US"/>
              </w:rPr>
              <w:t xml:space="preserve"> adopt and publish the </w:t>
            </w:r>
            <w:r w:rsidR="00E170B2" w:rsidRPr="007423FD">
              <w:rPr>
                <w:rFonts w:ascii="Verdana" w:hAnsi="Verdana"/>
                <w:sz w:val="16"/>
                <w:szCs w:val="16"/>
                <w:lang w:val="en-US"/>
              </w:rPr>
              <w:t>Program of Intelligent Electric Grids</w:t>
            </w:r>
            <w:r w:rsidRPr="007423FD">
              <w:rPr>
                <w:rFonts w:ascii="Verdana" w:hAnsi="Verdana"/>
                <w:sz w:val="16"/>
                <w:szCs w:val="16"/>
                <w:lang w:val="en-US"/>
              </w:rPr>
              <w:t xml:space="preserve"> no later than 90 days after receiving the proposal </w:t>
            </w:r>
            <w:r w:rsidR="000D1AB5" w:rsidRPr="007423FD">
              <w:rPr>
                <w:rFonts w:ascii="Verdana" w:hAnsi="Verdana"/>
                <w:sz w:val="16"/>
                <w:szCs w:val="16"/>
                <w:lang w:val="en-US"/>
              </w:rPr>
              <w:t xml:space="preserve">from </w:t>
            </w:r>
            <w:r w:rsidRPr="007423FD">
              <w:rPr>
                <w:rFonts w:ascii="Verdana" w:hAnsi="Verdana"/>
                <w:sz w:val="16"/>
                <w:szCs w:val="16"/>
                <w:lang w:val="en-US"/>
              </w:rPr>
              <w:t>CENACE.</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lang w:val="es-MX"/>
              </w:rPr>
            </w:pPr>
            <w:r w:rsidRPr="007423FD">
              <w:rPr>
                <w:rFonts w:ascii="Verdana" w:hAnsi="Verdana"/>
                <w:b/>
                <w:sz w:val="16"/>
                <w:szCs w:val="16"/>
                <w:lang w:val="es-MX"/>
              </w:rPr>
              <w:t xml:space="preserve">Artículo 40.- </w:t>
            </w:r>
            <w:r w:rsidRPr="007423FD">
              <w:rPr>
                <w:rFonts w:ascii="Verdana" w:hAnsi="Verdana"/>
                <w:sz w:val="16"/>
                <w:szCs w:val="16"/>
                <w:lang w:val="es-MX"/>
              </w:rPr>
              <w:t>Para la elaboración del Programa de Redes Eléctricas Inteligentes, el CENACE contará con el apoyo de la CRE, los Transportistas, Distribuidores y Suministradores a que hace referencia la Ley de la Industria Eléctrica.</w:t>
            </w:r>
          </w:p>
        </w:tc>
        <w:tc>
          <w:tcPr>
            <w:tcW w:w="4810" w:type="dxa"/>
            <w:shd w:val="clear" w:color="auto" w:fill="auto"/>
          </w:tcPr>
          <w:p w:rsidR="00C06CA2" w:rsidRPr="007423FD" w:rsidRDefault="000D1AB5" w:rsidP="000D1AB5">
            <w:pPr>
              <w:pStyle w:val="Texto"/>
              <w:spacing w:line="224" w:lineRule="exact"/>
              <w:ind w:firstLine="0"/>
              <w:rPr>
                <w:rFonts w:ascii="Verdana" w:hAnsi="Verdana"/>
                <w:sz w:val="16"/>
                <w:szCs w:val="16"/>
                <w:lang w:val="en-US"/>
              </w:rPr>
            </w:pPr>
            <w:r w:rsidRPr="007423FD">
              <w:rPr>
                <w:rFonts w:ascii="Verdana" w:hAnsi="Verdana"/>
                <w:b/>
                <w:sz w:val="16"/>
                <w:szCs w:val="16"/>
                <w:lang w:val="en-US"/>
              </w:rPr>
              <w:t xml:space="preserve">Article 40. </w:t>
            </w:r>
            <w:r w:rsidRPr="007423FD">
              <w:rPr>
                <w:rFonts w:ascii="Verdana" w:hAnsi="Verdana"/>
                <w:sz w:val="16"/>
                <w:szCs w:val="16"/>
                <w:lang w:val="en-US"/>
              </w:rPr>
              <w:t>For the preparation of the Program of Intelligent Electric Grids</w:t>
            </w:r>
            <w:r w:rsidR="00C06CA2" w:rsidRPr="007423FD">
              <w:rPr>
                <w:rFonts w:ascii="Verdana" w:hAnsi="Verdana"/>
                <w:sz w:val="16"/>
                <w:szCs w:val="16"/>
                <w:lang w:val="en-US"/>
              </w:rPr>
              <w:t>, CENACE</w:t>
            </w:r>
            <w:r w:rsidRPr="007423FD">
              <w:rPr>
                <w:rFonts w:ascii="Verdana" w:hAnsi="Verdana"/>
                <w:sz w:val="16"/>
                <w:szCs w:val="16"/>
                <w:lang w:val="en-US"/>
              </w:rPr>
              <w:t xml:space="preserve"> will</w:t>
            </w:r>
            <w:r w:rsidR="00C06CA2" w:rsidRPr="007423FD">
              <w:rPr>
                <w:rFonts w:ascii="Verdana" w:hAnsi="Verdana"/>
                <w:sz w:val="16"/>
                <w:szCs w:val="16"/>
                <w:lang w:val="en-US"/>
              </w:rPr>
              <w:t xml:space="preserve"> have the support of the CRE, </w:t>
            </w:r>
            <w:r w:rsidRPr="007423FD">
              <w:rPr>
                <w:rFonts w:ascii="Verdana" w:hAnsi="Verdana"/>
                <w:sz w:val="16"/>
                <w:szCs w:val="16"/>
                <w:lang w:val="en-US"/>
              </w:rPr>
              <w:t>the Transporters</w:t>
            </w:r>
            <w:r w:rsidR="00C06CA2" w:rsidRPr="007423FD">
              <w:rPr>
                <w:rFonts w:ascii="Verdana" w:hAnsi="Verdana"/>
                <w:sz w:val="16"/>
                <w:szCs w:val="16"/>
                <w:lang w:val="en-US"/>
              </w:rPr>
              <w:t xml:space="preserve">, Distributors and Suppliers </w:t>
            </w:r>
            <w:r w:rsidRPr="007423FD">
              <w:rPr>
                <w:rFonts w:ascii="Verdana" w:hAnsi="Verdana"/>
                <w:sz w:val="16"/>
                <w:szCs w:val="16"/>
                <w:lang w:val="en-US"/>
              </w:rPr>
              <w:t>made reference to in</w:t>
            </w:r>
            <w:r w:rsidR="00C06CA2" w:rsidRPr="007423FD">
              <w:rPr>
                <w:rFonts w:ascii="Verdana" w:hAnsi="Verdana"/>
                <w:sz w:val="16"/>
                <w:szCs w:val="16"/>
                <w:lang w:val="en-US"/>
              </w:rPr>
              <w:t xml:space="preserve"> the Law of the </w:t>
            </w:r>
            <w:r w:rsidR="002A36A7" w:rsidRPr="007423FD">
              <w:rPr>
                <w:rFonts w:ascii="Verdana" w:hAnsi="Verdana"/>
                <w:sz w:val="16"/>
                <w:szCs w:val="16"/>
                <w:lang w:val="en-US"/>
              </w:rPr>
              <w:t>Electrical Industry</w:t>
            </w:r>
            <w:r w:rsidR="00C06CA2"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lang w:val="es-MX"/>
              </w:rPr>
            </w:pPr>
            <w:r w:rsidRPr="007423FD">
              <w:rPr>
                <w:rFonts w:ascii="Verdana" w:hAnsi="Verdana"/>
                <w:b/>
                <w:sz w:val="16"/>
                <w:szCs w:val="16"/>
                <w:lang w:val="es-MX"/>
              </w:rPr>
              <w:t>Artículo 41.-</w:t>
            </w:r>
            <w:r w:rsidRPr="007423FD">
              <w:rPr>
                <w:rFonts w:ascii="Verdana" w:hAnsi="Verdana"/>
                <w:sz w:val="16"/>
                <w:szCs w:val="16"/>
                <w:lang w:val="es-MX"/>
              </w:rPr>
              <w:t xml:space="preserve"> La Secretaría formará un Comité Consultivo de Redes Eléctricas Inteligentes en el que podrán participar representantes del CENACE, de la CRE, de la Industria Eléctrica e instituciones de investigación.</w:t>
            </w:r>
          </w:p>
        </w:tc>
        <w:tc>
          <w:tcPr>
            <w:tcW w:w="4810" w:type="dxa"/>
            <w:shd w:val="clear" w:color="auto" w:fill="auto"/>
          </w:tcPr>
          <w:p w:rsidR="00C06CA2" w:rsidRPr="007423FD" w:rsidRDefault="00C06CA2" w:rsidP="000D1AB5">
            <w:pPr>
              <w:pStyle w:val="Texto"/>
              <w:spacing w:line="224" w:lineRule="exact"/>
              <w:ind w:firstLine="0"/>
              <w:rPr>
                <w:rFonts w:ascii="Verdana" w:hAnsi="Verdana"/>
                <w:sz w:val="16"/>
                <w:szCs w:val="16"/>
                <w:lang w:val="en-US"/>
              </w:rPr>
            </w:pPr>
            <w:r w:rsidRPr="007423FD">
              <w:rPr>
                <w:rFonts w:ascii="Verdana" w:hAnsi="Verdana"/>
                <w:b/>
                <w:sz w:val="16"/>
                <w:szCs w:val="16"/>
                <w:lang w:val="en-US"/>
              </w:rPr>
              <w:t xml:space="preserve">Article 41- </w:t>
            </w:r>
            <w:r w:rsidRPr="007423FD">
              <w:rPr>
                <w:rFonts w:ascii="Verdana" w:hAnsi="Verdana"/>
                <w:sz w:val="16"/>
                <w:szCs w:val="16"/>
                <w:lang w:val="en-US"/>
              </w:rPr>
              <w:t xml:space="preserve"> The </w:t>
            </w:r>
            <w:r w:rsidR="00852971" w:rsidRPr="007423FD">
              <w:rPr>
                <w:rFonts w:ascii="Verdana" w:hAnsi="Verdana"/>
                <w:sz w:val="16"/>
                <w:szCs w:val="16"/>
                <w:lang w:val="en-US"/>
              </w:rPr>
              <w:t>Secretary</w:t>
            </w:r>
            <w:r w:rsidRPr="007423FD">
              <w:rPr>
                <w:rFonts w:ascii="Verdana" w:hAnsi="Verdana"/>
                <w:sz w:val="16"/>
                <w:szCs w:val="16"/>
                <w:lang w:val="en-US"/>
              </w:rPr>
              <w:t xml:space="preserve"> will form </w:t>
            </w:r>
            <w:r w:rsidR="000D1AB5" w:rsidRPr="007423FD">
              <w:rPr>
                <w:rFonts w:ascii="Verdana" w:hAnsi="Verdana"/>
                <w:sz w:val="16"/>
                <w:szCs w:val="16"/>
                <w:lang w:val="en-US"/>
              </w:rPr>
              <w:t>a Consultative</w:t>
            </w:r>
            <w:r w:rsidRPr="007423FD">
              <w:rPr>
                <w:rFonts w:ascii="Verdana" w:hAnsi="Verdana"/>
                <w:sz w:val="16"/>
                <w:szCs w:val="16"/>
                <w:lang w:val="en-US"/>
              </w:rPr>
              <w:t xml:space="preserve"> Committee on </w:t>
            </w:r>
            <w:r w:rsidR="000D1AB5" w:rsidRPr="007423FD">
              <w:rPr>
                <w:rFonts w:ascii="Verdana" w:hAnsi="Verdana"/>
                <w:sz w:val="16"/>
                <w:szCs w:val="16"/>
                <w:lang w:val="en-US"/>
              </w:rPr>
              <w:t>Intelligent Electric Grids</w:t>
            </w:r>
            <w:r w:rsidRPr="007423FD">
              <w:rPr>
                <w:rFonts w:ascii="Verdana" w:hAnsi="Verdana"/>
                <w:sz w:val="16"/>
                <w:szCs w:val="16"/>
                <w:lang w:val="en-US"/>
              </w:rPr>
              <w:t xml:space="preserve"> in which representatives may participate</w:t>
            </w:r>
            <w:r w:rsidR="000D1AB5" w:rsidRPr="007423FD">
              <w:rPr>
                <w:rFonts w:ascii="Verdana" w:hAnsi="Verdana"/>
                <w:sz w:val="16"/>
                <w:szCs w:val="16"/>
                <w:lang w:val="en-US"/>
              </w:rPr>
              <w:t xml:space="preserve"> from the</w:t>
            </w:r>
            <w:r w:rsidRPr="007423FD">
              <w:rPr>
                <w:rFonts w:ascii="Verdana" w:hAnsi="Verdana"/>
                <w:sz w:val="16"/>
                <w:szCs w:val="16"/>
                <w:lang w:val="en-US"/>
              </w:rPr>
              <w:t xml:space="preserve"> CENACE, </w:t>
            </w:r>
            <w:r w:rsidR="000D1AB5" w:rsidRPr="007423FD">
              <w:rPr>
                <w:rFonts w:ascii="Verdana" w:hAnsi="Verdana"/>
                <w:sz w:val="16"/>
                <w:szCs w:val="16"/>
                <w:lang w:val="en-US"/>
              </w:rPr>
              <w:t xml:space="preserve">from the </w:t>
            </w:r>
            <w:r w:rsidRPr="007423FD">
              <w:rPr>
                <w:rFonts w:ascii="Verdana" w:hAnsi="Verdana"/>
                <w:sz w:val="16"/>
                <w:szCs w:val="16"/>
                <w:lang w:val="en-US"/>
              </w:rPr>
              <w:t>CRE,</w:t>
            </w:r>
            <w:r w:rsidR="000D1AB5" w:rsidRPr="007423FD">
              <w:rPr>
                <w:rFonts w:ascii="Verdana" w:hAnsi="Verdana"/>
                <w:sz w:val="16"/>
                <w:szCs w:val="16"/>
                <w:lang w:val="en-US"/>
              </w:rPr>
              <w:t xml:space="preserve"> of the</w:t>
            </w:r>
            <w:r w:rsidRPr="007423FD">
              <w:rPr>
                <w:rFonts w:ascii="Verdana" w:hAnsi="Verdana"/>
                <w:sz w:val="16"/>
                <w:szCs w:val="16"/>
                <w:lang w:val="en-US"/>
              </w:rPr>
              <w:t xml:space="preserve"> </w:t>
            </w:r>
            <w:r w:rsidR="002A36A7" w:rsidRPr="007423FD">
              <w:rPr>
                <w:rFonts w:ascii="Verdana" w:hAnsi="Verdana"/>
                <w:sz w:val="16"/>
                <w:szCs w:val="16"/>
                <w:lang w:val="en-US"/>
              </w:rPr>
              <w:t>Electrical Industry</w:t>
            </w:r>
            <w:r w:rsidRPr="007423FD">
              <w:rPr>
                <w:rFonts w:ascii="Verdana" w:hAnsi="Verdana"/>
                <w:sz w:val="16"/>
                <w:szCs w:val="16"/>
                <w:lang w:val="en-US"/>
              </w:rPr>
              <w:t xml:space="preserve"> and research institutions.</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Artículo 42.-</w:t>
            </w:r>
            <w:r w:rsidRPr="007423FD">
              <w:rPr>
                <w:rFonts w:ascii="Verdana" w:hAnsi="Verdana"/>
                <w:sz w:val="16"/>
                <w:szCs w:val="16"/>
              </w:rPr>
              <w:t xml:space="preserve"> El Comité Consultivo de Redes Eléctricas Inteligentes asesorará a la Secretaría sobre el desarrollo de tecnologías de Redes Inteligentes.</w:t>
            </w:r>
          </w:p>
        </w:tc>
        <w:tc>
          <w:tcPr>
            <w:tcW w:w="4810" w:type="dxa"/>
            <w:shd w:val="clear" w:color="auto" w:fill="auto"/>
          </w:tcPr>
          <w:p w:rsidR="00C06CA2" w:rsidRPr="007423FD" w:rsidRDefault="00C06CA2" w:rsidP="006744BD">
            <w:pPr>
              <w:pStyle w:val="Texto"/>
              <w:spacing w:line="224" w:lineRule="exact"/>
              <w:ind w:firstLine="0"/>
              <w:rPr>
                <w:rFonts w:ascii="Verdana" w:hAnsi="Verdana"/>
                <w:sz w:val="16"/>
                <w:szCs w:val="16"/>
                <w:lang w:val="en-US"/>
              </w:rPr>
            </w:pPr>
            <w:r w:rsidRPr="007423FD">
              <w:rPr>
                <w:rFonts w:ascii="Verdana" w:hAnsi="Verdana"/>
                <w:b/>
                <w:sz w:val="16"/>
                <w:szCs w:val="16"/>
                <w:lang w:val="en-US"/>
              </w:rPr>
              <w:t xml:space="preserve">Article 42.- </w:t>
            </w:r>
            <w:r w:rsidRPr="007423FD">
              <w:rPr>
                <w:rFonts w:ascii="Verdana" w:hAnsi="Verdana"/>
                <w:sz w:val="16"/>
                <w:szCs w:val="16"/>
                <w:lang w:val="en-US"/>
              </w:rPr>
              <w:t xml:space="preserve"> The </w:t>
            </w:r>
            <w:r w:rsidR="000D1AB5" w:rsidRPr="007423FD">
              <w:rPr>
                <w:rFonts w:ascii="Verdana" w:hAnsi="Verdana"/>
                <w:sz w:val="16"/>
                <w:szCs w:val="16"/>
                <w:lang w:val="en-US"/>
              </w:rPr>
              <w:t>Consultative</w:t>
            </w:r>
            <w:r w:rsidRPr="007423FD">
              <w:rPr>
                <w:rFonts w:ascii="Verdana" w:hAnsi="Verdana"/>
                <w:sz w:val="16"/>
                <w:szCs w:val="16"/>
                <w:lang w:val="en-US"/>
              </w:rPr>
              <w:t xml:space="preserve"> Committee on </w:t>
            </w:r>
            <w:r w:rsidR="000D1AB5" w:rsidRPr="007423FD">
              <w:rPr>
                <w:rFonts w:ascii="Verdana" w:hAnsi="Verdana"/>
                <w:sz w:val="16"/>
                <w:szCs w:val="16"/>
                <w:lang w:val="en-US"/>
              </w:rPr>
              <w:t>Intelligent Electric Grids</w:t>
            </w:r>
            <w:r w:rsidRPr="007423FD">
              <w:rPr>
                <w:rFonts w:ascii="Verdana" w:hAnsi="Verdana"/>
                <w:sz w:val="16"/>
                <w:szCs w:val="16"/>
                <w:lang w:val="en-US"/>
              </w:rPr>
              <w:t xml:space="preserve"> </w:t>
            </w:r>
            <w:r w:rsidR="006744BD" w:rsidRPr="007423FD">
              <w:rPr>
                <w:rFonts w:ascii="Verdana" w:hAnsi="Verdana"/>
                <w:sz w:val="16"/>
                <w:szCs w:val="16"/>
                <w:lang w:val="en-US"/>
              </w:rPr>
              <w:t xml:space="preserve">will </w:t>
            </w:r>
            <w:r w:rsidRPr="007423FD">
              <w:rPr>
                <w:rFonts w:ascii="Verdana" w:hAnsi="Verdana"/>
                <w:sz w:val="16"/>
                <w:szCs w:val="16"/>
                <w:lang w:val="en-US"/>
              </w:rPr>
              <w:t xml:space="preserve">advise the </w:t>
            </w:r>
            <w:r w:rsidR="00852971" w:rsidRPr="007423FD">
              <w:rPr>
                <w:rFonts w:ascii="Verdana" w:hAnsi="Verdana"/>
                <w:sz w:val="16"/>
                <w:szCs w:val="16"/>
                <w:lang w:val="en-US"/>
              </w:rPr>
              <w:t>Secretary</w:t>
            </w:r>
            <w:r w:rsidRPr="007423FD">
              <w:rPr>
                <w:rFonts w:ascii="Verdana" w:hAnsi="Verdana"/>
                <w:sz w:val="16"/>
                <w:szCs w:val="16"/>
                <w:lang w:val="en-US"/>
              </w:rPr>
              <w:t xml:space="preserve"> on the development of </w:t>
            </w:r>
            <w:r w:rsidR="006744BD" w:rsidRPr="007423FD">
              <w:rPr>
                <w:rFonts w:ascii="Verdana" w:hAnsi="Verdana"/>
                <w:sz w:val="16"/>
                <w:szCs w:val="16"/>
                <w:lang w:val="en-US"/>
              </w:rPr>
              <w:t>Intelligent Electric Grid</w:t>
            </w:r>
            <w:r w:rsidRPr="007423FD">
              <w:rPr>
                <w:rFonts w:ascii="Verdana" w:hAnsi="Verdana"/>
                <w:sz w:val="16"/>
                <w:szCs w:val="16"/>
                <w:lang w:val="en-US"/>
              </w:rPr>
              <w:t xml:space="preserve"> technologies.</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jc w:val="center"/>
              <w:rPr>
                <w:rFonts w:ascii="Verdana" w:hAnsi="Verdana"/>
                <w:b/>
                <w:sz w:val="16"/>
                <w:szCs w:val="16"/>
              </w:rPr>
            </w:pPr>
            <w:r w:rsidRPr="007423FD">
              <w:rPr>
                <w:rFonts w:ascii="Verdana" w:hAnsi="Verdana"/>
                <w:b/>
                <w:sz w:val="16"/>
                <w:szCs w:val="16"/>
              </w:rPr>
              <w:t>TÍTULO CUARTO</w:t>
            </w:r>
          </w:p>
        </w:tc>
        <w:tc>
          <w:tcPr>
            <w:tcW w:w="4810" w:type="dxa"/>
            <w:shd w:val="clear" w:color="auto" w:fill="auto"/>
          </w:tcPr>
          <w:p w:rsidR="00C06CA2" w:rsidRPr="007423FD" w:rsidRDefault="00C06CA2" w:rsidP="00A2628C">
            <w:pPr>
              <w:pStyle w:val="Texto"/>
              <w:spacing w:line="224" w:lineRule="exact"/>
              <w:ind w:firstLine="0"/>
              <w:jc w:val="center"/>
              <w:rPr>
                <w:rFonts w:ascii="Verdana" w:hAnsi="Verdana"/>
                <w:b/>
                <w:sz w:val="16"/>
                <w:szCs w:val="16"/>
              </w:rPr>
            </w:pPr>
            <w:r w:rsidRPr="007423FD">
              <w:rPr>
                <w:rFonts w:ascii="Verdana" w:hAnsi="Verdana"/>
                <w:b/>
                <w:sz w:val="16"/>
                <w:szCs w:val="16"/>
              </w:rPr>
              <w:t>PART FOUR</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jc w:val="center"/>
              <w:rPr>
                <w:rFonts w:ascii="Verdana" w:hAnsi="Verdana"/>
                <w:b/>
                <w:sz w:val="16"/>
                <w:szCs w:val="16"/>
              </w:rPr>
            </w:pPr>
            <w:r w:rsidRPr="007423FD">
              <w:rPr>
                <w:rFonts w:ascii="Verdana" w:hAnsi="Verdana"/>
                <w:b/>
                <w:sz w:val="16"/>
                <w:szCs w:val="16"/>
              </w:rPr>
              <w:t>Del financiamiento y la inversión para la transición energética</w:t>
            </w:r>
          </w:p>
        </w:tc>
        <w:tc>
          <w:tcPr>
            <w:tcW w:w="4810" w:type="dxa"/>
            <w:shd w:val="clear" w:color="auto" w:fill="auto"/>
          </w:tcPr>
          <w:p w:rsidR="00C06CA2" w:rsidRPr="007423FD" w:rsidRDefault="006744BD" w:rsidP="00A2628C">
            <w:pPr>
              <w:pStyle w:val="Texto"/>
              <w:spacing w:line="224" w:lineRule="exact"/>
              <w:ind w:firstLine="0"/>
              <w:jc w:val="center"/>
              <w:rPr>
                <w:rFonts w:ascii="Verdana" w:hAnsi="Verdana"/>
                <w:b/>
                <w:sz w:val="16"/>
                <w:szCs w:val="16"/>
                <w:lang w:val="en-US"/>
              </w:rPr>
            </w:pPr>
            <w:r w:rsidRPr="007423FD">
              <w:rPr>
                <w:rFonts w:ascii="Verdana" w:hAnsi="Verdana"/>
                <w:b/>
                <w:sz w:val="16"/>
                <w:szCs w:val="16"/>
                <w:lang w:val="en-US"/>
              </w:rPr>
              <w:t xml:space="preserve">The </w:t>
            </w:r>
            <w:r w:rsidR="00C06CA2" w:rsidRPr="007423FD">
              <w:rPr>
                <w:rFonts w:ascii="Verdana" w:hAnsi="Verdana"/>
                <w:b/>
                <w:sz w:val="16"/>
                <w:szCs w:val="16"/>
                <w:lang w:val="en-US"/>
              </w:rPr>
              <w:t>Financing and investment for energy transition</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jc w:val="center"/>
              <w:rPr>
                <w:rFonts w:ascii="Verdana" w:hAnsi="Verdana"/>
                <w:b/>
                <w:sz w:val="16"/>
                <w:szCs w:val="16"/>
              </w:rPr>
            </w:pPr>
            <w:r w:rsidRPr="007423FD">
              <w:rPr>
                <w:rFonts w:ascii="Verdana" w:hAnsi="Verdana"/>
                <w:b/>
                <w:sz w:val="16"/>
                <w:szCs w:val="16"/>
              </w:rPr>
              <w:t>Capítulo I</w:t>
            </w:r>
          </w:p>
        </w:tc>
        <w:tc>
          <w:tcPr>
            <w:tcW w:w="4810" w:type="dxa"/>
            <w:shd w:val="clear" w:color="auto" w:fill="auto"/>
          </w:tcPr>
          <w:p w:rsidR="00C06CA2" w:rsidRPr="007423FD" w:rsidRDefault="00C06CA2" w:rsidP="00A2628C">
            <w:pPr>
              <w:pStyle w:val="Texto"/>
              <w:spacing w:line="224" w:lineRule="exact"/>
              <w:ind w:firstLine="0"/>
              <w:jc w:val="center"/>
              <w:rPr>
                <w:rFonts w:ascii="Verdana" w:hAnsi="Verdana"/>
                <w:b/>
                <w:sz w:val="16"/>
                <w:szCs w:val="16"/>
                <w:lang w:val="en-US"/>
              </w:rPr>
            </w:pPr>
            <w:r w:rsidRPr="007423FD">
              <w:rPr>
                <w:rFonts w:ascii="Verdana" w:hAnsi="Verdana"/>
                <w:b/>
                <w:sz w:val="16"/>
                <w:szCs w:val="16"/>
                <w:lang w:val="en-US"/>
              </w:rPr>
              <w:t>Chapter I</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jc w:val="center"/>
              <w:rPr>
                <w:rFonts w:ascii="Verdana" w:hAnsi="Verdana"/>
                <w:b/>
                <w:sz w:val="16"/>
                <w:szCs w:val="16"/>
              </w:rPr>
            </w:pPr>
            <w:r w:rsidRPr="007423FD">
              <w:rPr>
                <w:rFonts w:ascii="Verdana" w:hAnsi="Verdana"/>
                <w:b/>
                <w:sz w:val="16"/>
                <w:szCs w:val="16"/>
              </w:rPr>
              <w:t>Del financiamiento</w:t>
            </w:r>
          </w:p>
        </w:tc>
        <w:tc>
          <w:tcPr>
            <w:tcW w:w="4810" w:type="dxa"/>
            <w:shd w:val="clear" w:color="auto" w:fill="auto"/>
          </w:tcPr>
          <w:p w:rsidR="00C06CA2" w:rsidRPr="007423FD" w:rsidRDefault="006744BD" w:rsidP="00A2628C">
            <w:pPr>
              <w:pStyle w:val="Texto"/>
              <w:spacing w:line="224" w:lineRule="exact"/>
              <w:ind w:firstLine="0"/>
              <w:jc w:val="center"/>
              <w:rPr>
                <w:rFonts w:ascii="Verdana" w:hAnsi="Verdana"/>
                <w:b/>
                <w:sz w:val="16"/>
                <w:szCs w:val="16"/>
                <w:lang w:val="en-US"/>
              </w:rPr>
            </w:pPr>
            <w:r w:rsidRPr="007423FD">
              <w:rPr>
                <w:rFonts w:ascii="Verdana" w:hAnsi="Verdana"/>
                <w:b/>
                <w:sz w:val="16"/>
                <w:szCs w:val="16"/>
                <w:lang w:val="en-US"/>
              </w:rPr>
              <w:t>F</w:t>
            </w:r>
            <w:r w:rsidR="00C06CA2" w:rsidRPr="007423FD">
              <w:rPr>
                <w:rFonts w:ascii="Verdana" w:hAnsi="Verdana"/>
                <w:b/>
                <w:sz w:val="16"/>
                <w:szCs w:val="16"/>
                <w:lang w:val="en-US"/>
              </w:rPr>
              <w:t>inancing</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Artículo 43.-</w:t>
            </w:r>
            <w:r w:rsidRPr="007423FD">
              <w:rPr>
                <w:rFonts w:ascii="Verdana" w:hAnsi="Verdana"/>
                <w:sz w:val="16"/>
                <w:szCs w:val="16"/>
              </w:rPr>
              <w:t xml:space="preserve"> Los recursos necesarios para que la Administración Pública Federal cumpla con las atribuciones que le establece esta Ley deberán provenir del Presupuesto de Egresos de la Federación, de los instrumentos financieros disponibles para obras y servicios públicos y demás instrumentos que se establezcan para tales fines. Adicionalmente, dichos recursos podrán provenir de aportaciones privadas.</w:t>
            </w:r>
          </w:p>
        </w:tc>
        <w:tc>
          <w:tcPr>
            <w:tcW w:w="4810" w:type="dxa"/>
            <w:shd w:val="clear" w:color="auto" w:fill="auto"/>
          </w:tcPr>
          <w:p w:rsidR="00C06CA2" w:rsidRPr="007423FD" w:rsidRDefault="00C06CA2" w:rsidP="006744BD">
            <w:pPr>
              <w:pStyle w:val="Texto"/>
              <w:spacing w:line="224" w:lineRule="exact"/>
              <w:ind w:firstLine="0"/>
              <w:rPr>
                <w:rFonts w:ascii="Verdana" w:hAnsi="Verdana"/>
                <w:sz w:val="16"/>
                <w:szCs w:val="16"/>
                <w:lang w:val="en-US"/>
              </w:rPr>
            </w:pPr>
            <w:r w:rsidRPr="007423FD">
              <w:rPr>
                <w:rFonts w:ascii="Verdana" w:hAnsi="Verdana"/>
                <w:b/>
                <w:sz w:val="16"/>
                <w:szCs w:val="16"/>
                <w:lang w:val="en-US"/>
              </w:rPr>
              <w:t xml:space="preserve">Article 43.- </w:t>
            </w:r>
            <w:r w:rsidRPr="007423FD">
              <w:rPr>
                <w:rFonts w:ascii="Verdana" w:hAnsi="Verdana"/>
                <w:sz w:val="16"/>
                <w:szCs w:val="16"/>
                <w:lang w:val="en-US"/>
              </w:rPr>
              <w:t xml:space="preserve"> The resources necessary for the </w:t>
            </w:r>
            <w:r w:rsidR="001C6CC0" w:rsidRPr="007423FD">
              <w:rPr>
                <w:rFonts w:ascii="Verdana" w:hAnsi="Verdana"/>
                <w:sz w:val="16"/>
                <w:szCs w:val="16"/>
                <w:lang w:val="en-US"/>
              </w:rPr>
              <w:t>Federal Public Administration</w:t>
            </w:r>
            <w:r w:rsidR="006744BD" w:rsidRPr="007423FD">
              <w:rPr>
                <w:rFonts w:ascii="Verdana" w:hAnsi="Verdana"/>
                <w:sz w:val="16"/>
                <w:szCs w:val="16"/>
                <w:lang w:val="en-US"/>
              </w:rPr>
              <w:t xml:space="preserve"> </w:t>
            </w:r>
            <w:r w:rsidRPr="007423FD">
              <w:rPr>
                <w:rFonts w:ascii="Verdana" w:hAnsi="Verdana"/>
                <w:sz w:val="16"/>
                <w:szCs w:val="16"/>
                <w:lang w:val="en-US"/>
              </w:rPr>
              <w:t xml:space="preserve">complies with the powers established by </w:t>
            </w:r>
            <w:r w:rsidR="00A94A5E" w:rsidRPr="007423FD">
              <w:rPr>
                <w:rFonts w:ascii="Verdana" w:hAnsi="Verdana"/>
                <w:sz w:val="16"/>
                <w:szCs w:val="16"/>
                <w:lang w:val="en-US"/>
              </w:rPr>
              <w:t>this Law</w:t>
            </w:r>
            <w:r w:rsidRPr="007423FD">
              <w:rPr>
                <w:rFonts w:ascii="Verdana" w:hAnsi="Verdana"/>
                <w:sz w:val="16"/>
                <w:szCs w:val="16"/>
                <w:lang w:val="en-US"/>
              </w:rPr>
              <w:t xml:space="preserve"> </w:t>
            </w:r>
            <w:r w:rsidR="006744BD" w:rsidRPr="007423FD">
              <w:rPr>
                <w:rFonts w:ascii="Verdana" w:hAnsi="Verdana"/>
                <w:sz w:val="16"/>
                <w:szCs w:val="16"/>
                <w:lang w:val="en-US"/>
              </w:rPr>
              <w:t>must</w:t>
            </w:r>
            <w:r w:rsidRPr="007423FD">
              <w:rPr>
                <w:rFonts w:ascii="Verdana" w:hAnsi="Verdana"/>
                <w:sz w:val="16"/>
                <w:szCs w:val="16"/>
                <w:lang w:val="en-US"/>
              </w:rPr>
              <w:t xml:space="preserve"> come from the Expenditure Budget of the Federation of </w:t>
            </w:r>
            <w:r w:rsidR="006744BD" w:rsidRPr="007423FD">
              <w:rPr>
                <w:rFonts w:ascii="Verdana" w:hAnsi="Verdana"/>
                <w:sz w:val="16"/>
                <w:szCs w:val="16"/>
                <w:lang w:val="en-US"/>
              </w:rPr>
              <w:t xml:space="preserve">the </w:t>
            </w:r>
            <w:r w:rsidRPr="007423FD">
              <w:rPr>
                <w:rFonts w:ascii="Verdana" w:hAnsi="Verdana"/>
                <w:sz w:val="16"/>
                <w:szCs w:val="16"/>
                <w:lang w:val="en-US"/>
              </w:rPr>
              <w:t>financial instruments available for public works and services and other instruments to be established for such purposes. Additionally, these resources could come from private contributions.</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Artículo 44.-</w:t>
            </w:r>
            <w:r w:rsidRPr="007423FD">
              <w:rPr>
                <w:rFonts w:ascii="Verdana" w:hAnsi="Verdana"/>
                <w:sz w:val="16"/>
                <w:szCs w:val="16"/>
              </w:rPr>
              <w:t xml:space="preserve"> Los fondos que se destinen para el cumplimiento de los objetivos de esta Ley apoyarán acciones que son indispensables para impulsar el crecimiento en materia de Energías Limpias y de reducción de emisiones contaminantes de la Industria Eléctrica y contarán, en su caso, con la estructura necesaria para su operación.</w:t>
            </w:r>
          </w:p>
        </w:tc>
        <w:tc>
          <w:tcPr>
            <w:tcW w:w="4810" w:type="dxa"/>
            <w:shd w:val="clear" w:color="auto" w:fill="auto"/>
          </w:tcPr>
          <w:p w:rsidR="00C06CA2" w:rsidRPr="007423FD" w:rsidRDefault="00C06CA2" w:rsidP="006744BD">
            <w:pPr>
              <w:pStyle w:val="Texto"/>
              <w:spacing w:line="224" w:lineRule="exact"/>
              <w:ind w:firstLine="0"/>
              <w:rPr>
                <w:rFonts w:ascii="Verdana" w:hAnsi="Verdana"/>
                <w:sz w:val="16"/>
                <w:szCs w:val="16"/>
                <w:lang w:val="en-US"/>
              </w:rPr>
            </w:pPr>
            <w:r w:rsidRPr="007423FD">
              <w:rPr>
                <w:rFonts w:ascii="Verdana" w:hAnsi="Verdana"/>
                <w:b/>
                <w:sz w:val="16"/>
                <w:szCs w:val="16"/>
                <w:lang w:val="en-US"/>
              </w:rPr>
              <w:t xml:space="preserve">Article 44- </w:t>
            </w:r>
            <w:r w:rsidRPr="007423FD">
              <w:rPr>
                <w:rFonts w:ascii="Verdana" w:hAnsi="Verdana"/>
                <w:sz w:val="16"/>
                <w:szCs w:val="16"/>
                <w:lang w:val="en-US"/>
              </w:rPr>
              <w:t xml:space="preserve"> The funds allocated for the </w:t>
            </w:r>
            <w:r w:rsidR="006744BD" w:rsidRPr="007423FD">
              <w:rPr>
                <w:rFonts w:ascii="Verdana" w:hAnsi="Verdana"/>
                <w:sz w:val="16"/>
                <w:szCs w:val="16"/>
                <w:lang w:val="en-US"/>
              </w:rPr>
              <w:t>compliance</w:t>
            </w:r>
            <w:r w:rsidRPr="007423FD">
              <w:rPr>
                <w:rFonts w:ascii="Verdana" w:hAnsi="Verdana"/>
                <w:sz w:val="16"/>
                <w:szCs w:val="16"/>
                <w:lang w:val="en-US"/>
              </w:rPr>
              <w:t xml:space="preserve"> of the objectives of </w:t>
            </w:r>
            <w:r w:rsidR="00A94A5E" w:rsidRPr="007423FD">
              <w:rPr>
                <w:rFonts w:ascii="Verdana" w:hAnsi="Verdana"/>
                <w:sz w:val="16"/>
                <w:szCs w:val="16"/>
                <w:lang w:val="en-US"/>
              </w:rPr>
              <w:t>this Law</w:t>
            </w:r>
            <w:r w:rsidRPr="007423FD">
              <w:rPr>
                <w:rFonts w:ascii="Verdana" w:hAnsi="Verdana"/>
                <w:sz w:val="16"/>
                <w:szCs w:val="16"/>
                <w:lang w:val="en-US"/>
              </w:rPr>
              <w:t xml:space="preserve"> will support actions that are essential </w:t>
            </w:r>
            <w:r w:rsidR="006744BD" w:rsidRPr="007423FD">
              <w:rPr>
                <w:rFonts w:ascii="Verdana" w:hAnsi="Verdana"/>
                <w:sz w:val="16"/>
                <w:szCs w:val="16"/>
                <w:lang w:val="en-US"/>
              </w:rPr>
              <w:t>for promoting</w:t>
            </w:r>
            <w:r w:rsidRPr="007423FD">
              <w:rPr>
                <w:rFonts w:ascii="Verdana" w:hAnsi="Verdana"/>
                <w:sz w:val="16"/>
                <w:szCs w:val="16"/>
                <w:lang w:val="en-US"/>
              </w:rPr>
              <w:t xml:space="preserve"> growth in</w:t>
            </w:r>
            <w:r w:rsidR="006744BD" w:rsidRPr="007423FD">
              <w:rPr>
                <w:rFonts w:ascii="Verdana" w:hAnsi="Verdana"/>
                <w:sz w:val="16"/>
                <w:szCs w:val="16"/>
                <w:lang w:val="en-US"/>
              </w:rPr>
              <w:t xml:space="preserve"> matters of</w:t>
            </w:r>
            <w:r w:rsidRPr="007423FD">
              <w:rPr>
                <w:rFonts w:ascii="Verdana" w:hAnsi="Verdana"/>
                <w:sz w:val="16"/>
                <w:szCs w:val="16"/>
                <w:lang w:val="en-US"/>
              </w:rPr>
              <w:t xml:space="preserve"> </w:t>
            </w:r>
            <w:r w:rsidR="003E025E" w:rsidRPr="007423FD">
              <w:rPr>
                <w:rFonts w:ascii="Verdana" w:hAnsi="Verdana"/>
                <w:sz w:val="16"/>
                <w:szCs w:val="16"/>
                <w:lang w:val="en-US"/>
              </w:rPr>
              <w:t>Clean Energy</w:t>
            </w:r>
            <w:r w:rsidRPr="007423FD">
              <w:rPr>
                <w:rFonts w:ascii="Verdana" w:hAnsi="Verdana"/>
                <w:sz w:val="16"/>
                <w:szCs w:val="16"/>
                <w:lang w:val="en-US"/>
              </w:rPr>
              <w:t xml:space="preserve"> and </w:t>
            </w:r>
            <w:r w:rsidR="006744BD" w:rsidRPr="007423FD">
              <w:rPr>
                <w:rFonts w:ascii="Verdana" w:hAnsi="Verdana"/>
                <w:sz w:val="16"/>
                <w:szCs w:val="16"/>
                <w:lang w:val="en-US"/>
              </w:rPr>
              <w:t xml:space="preserve">the </w:t>
            </w:r>
            <w:r w:rsidRPr="007423FD">
              <w:rPr>
                <w:rFonts w:ascii="Verdana" w:hAnsi="Verdana"/>
                <w:sz w:val="16"/>
                <w:szCs w:val="16"/>
                <w:lang w:val="en-US"/>
              </w:rPr>
              <w:t xml:space="preserve">reduction of pollutant emissions from the </w:t>
            </w:r>
            <w:r w:rsidR="002A36A7" w:rsidRPr="007423FD">
              <w:rPr>
                <w:rFonts w:ascii="Verdana" w:hAnsi="Verdana"/>
                <w:sz w:val="16"/>
                <w:szCs w:val="16"/>
                <w:lang w:val="en-US"/>
              </w:rPr>
              <w:t>Electrical Industry</w:t>
            </w:r>
            <w:r w:rsidRPr="007423FD">
              <w:rPr>
                <w:rFonts w:ascii="Verdana" w:hAnsi="Verdana"/>
                <w:sz w:val="16"/>
                <w:szCs w:val="16"/>
                <w:lang w:val="en-US"/>
              </w:rPr>
              <w:t xml:space="preserve"> and will have, </w:t>
            </w:r>
            <w:r w:rsidR="006744BD" w:rsidRPr="007423FD">
              <w:rPr>
                <w:rFonts w:ascii="Verdana" w:hAnsi="Verdana"/>
                <w:sz w:val="16"/>
                <w:szCs w:val="16"/>
                <w:lang w:val="en-US"/>
              </w:rPr>
              <w:t>when applicable</w:t>
            </w:r>
            <w:r w:rsidRPr="007423FD">
              <w:rPr>
                <w:rFonts w:ascii="Verdana" w:hAnsi="Verdana"/>
                <w:sz w:val="16"/>
                <w:szCs w:val="16"/>
                <w:lang w:val="en-US"/>
              </w:rPr>
              <w:t xml:space="preserve">, with the necessary structure for </w:t>
            </w:r>
            <w:r w:rsidR="006744BD" w:rsidRPr="007423FD">
              <w:rPr>
                <w:rFonts w:ascii="Verdana" w:hAnsi="Verdana"/>
                <w:sz w:val="16"/>
                <w:szCs w:val="16"/>
                <w:lang w:val="en-US"/>
              </w:rPr>
              <w:t xml:space="preserve">its </w:t>
            </w:r>
            <w:r w:rsidRPr="007423FD">
              <w:rPr>
                <w:rFonts w:ascii="Verdana" w:hAnsi="Verdana"/>
                <w:sz w:val="16"/>
                <w:szCs w:val="16"/>
                <w:lang w:val="en-US"/>
              </w:rPr>
              <w:t>operation.</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Artículo 45.-</w:t>
            </w:r>
            <w:r w:rsidRPr="007423FD">
              <w:rPr>
                <w:rFonts w:ascii="Verdana" w:hAnsi="Verdana"/>
                <w:sz w:val="16"/>
                <w:szCs w:val="16"/>
              </w:rPr>
              <w:t xml:space="preserve"> Los recursos públicos o privados asignados con base en esta Ley, deberán ser ejercidos con base en los principios de honestidad, legalidad, productividad, eficiencia, eficacia, transparencia gubernamental y máxima publicidad, y estarán sujetos al monitoreo, reporte y evaluación de su desempeño.</w:t>
            </w:r>
          </w:p>
        </w:tc>
        <w:tc>
          <w:tcPr>
            <w:tcW w:w="4810" w:type="dxa"/>
            <w:shd w:val="clear" w:color="auto" w:fill="auto"/>
          </w:tcPr>
          <w:p w:rsidR="00C06CA2" w:rsidRPr="007423FD" w:rsidRDefault="00C06CA2" w:rsidP="006744BD">
            <w:pPr>
              <w:pStyle w:val="Texto"/>
              <w:spacing w:line="224" w:lineRule="exact"/>
              <w:ind w:firstLine="0"/>
              <w:rPr>
                <w:rFonts w:ascii="Verdana" w:hAnsi="Verdana"/>
                <w:sz w:val="16"/>
                <w:szCs w:val="16"/>
                <w:lang w:val="en-US"/>
              </w:rPr>
            </w:pPr>
            <w:r w:rsidRPr="007423FD">
              <w:rPr>
                <w:rFonts w:ascii="Verdana" w:hAnsi="Verdana"/>
                <w:b/>
                <w:sz w:val="16"/>
                <w:szCs w:val="16"/>
                <w:lang w:val="en-US"/>
              </w:rPr>
              <w:t xml:space="preserve">Article 45- </w:t>
            </w:r>
            <w:r w:rsidRPr="007423FD">
              <w:rPr>
                <w:rFonts w:ascii="Verdana" w:hAnsi="Verdana"/>
                <w:sz w:val="16"/>
                <w:szCs w:val="16"/>
                <w:lang w:val="en-US"/>
              </w:rPr>
              <w:t xml:space="preserve"> </w:t>
            </w:r>
            <w:r w:rsidR="006744BD" w:rsidRPr="007423FD">
              <w:rPr>
                <w:rFonts w:ascii="Verdana" w:hAnsi="Verdana"/>
                <w:sz w:val="16"/>
                <w:szCs w:val="16"/>
                <w:lang w:val="en-US"/>
              </w:rPr>
              <w:t>The p</w:t>
            </w:r>
            <w:r w:rsidRPr="007423FD">
              <w:rPr>
                <w:rFonts w:ascii="Verdana" w:hAnsi="Verdana"/>
                <w:sz w:val="16"/>
                <w:szCs w:val="16"/>
                <w:lang w:val="en-US"/>
              </w:rPr>
              <w:t xml:space="preserve">ublic or private resources allocated based on this Law </w:t>
            </w:r>
            <w:r w:rsidR="006744BD" w:rsidRPr="007423FD">
              <w:rPr>
                <w:rFonts w:ascii="Verdana" w:hAnsi="Verdana"/>
                <w:sz w:val="16"/>
                <w:szCs w:val="16"/>
                <w:lang w:val="en-US"/>
              </w:rPr>
              <w:t>must</w:t>
            </w:r>
            <w:r w:rsidRPr="007423FD">
              <w:rPr>
                <w:rFonts w:ascii="Verdana" w:hAnsi="Verdana"/>
                <w:sz w:val="16"/>
                <w:szCs w:val="16"/>
                <w:lang w:val="en-US"/>
              </w:rPr>
              <w:t xml:space="preserve"> be exercised based on the principles of honesty, legality, productivity, efficiency, effectiveness, government transparency and maximum publicity, and will be subject to monitoring, reporting and performance evaluation.</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sz w:val="16"/>
                <w:szCs w:val="16"/>
              </w:rPr>
              <w:t>Para lo anterior, se medirá la contribución de los recursos al cumplimiento de las Metas establecidas en el marco de esta Ley, así como los demás objetivos establecidos en la Estrategia, el Programa y el PRONASE.</w:t>
            </w:r>
          </w:p>
        </w:tc>
        <w:tc>
          <w:tcPr>
            <w:tcW w:w="4810" w:type="dxa"/>
            <w:shd w:val="clear" w:color="auto" w:fill="auto"/>
          </w:tcPr>
          <w:p w:rsidR="00C06CA2" w:rsidRPr="007423FD" w:rsidRDefault="006744BD" w:rsidP="006744BD">
            <w:pPr>
              <w:pStyle w:val="Texto"/>
              <w:spacing w:line="224" w:lineRule="exact"/>
              <w:ind w:firstLine="0"/>
              <w:rPr>
                <w:rFonts w:ascii="Verdana" w:hAnsi="Verdana"/>
                <w:sz w:val="16"/>
                <w:szCs w:val="16"/>
                <w:lang w:val="en-US"/>
              </w:rPr>
            </w:pPr>
            <w:r w:rsidRPr="007423FD">
              <w:rPr>
                <w:rFonts w:ascii="Verdana" w:hAnsi="Verdana"/>
                <w:sz w:val="16"/>
                <w:szCs w:val="16"/>
                <w:lang w:val="en-US"/>
              </w:rPr>
              <w:t>For the preceding</w:t>
            </w:r>
            <w:r w:rsidR="00C06CA2" w:rsidRPr="007423FD">
              <w:rPr>
                <w:rFonts w:ascii="Verdana" w:hAnsi="Verdana"/>
                <w:sz w:val="16"/>
                <w:szCs w:val="16"/>
                <w:lang w:val="en-US"/>
              </w:rPr>
              <w:t>, the contribution of resources</w:t>
            </w:r>
            <w:r w:rsidRPr="007423FD">
              <w:rPr>
                <w:rFonts w:ascii="Verdana" w:hAnsi="Verdana"/>
                <w:sz w:val="16"/>
                <w:szCs w:val="16"/>
                <w:lang w:val="en-US"/>
              </w:rPr>
              <w:t xml:space="preserve"> will be measured</w:t>
            </w:r>
            <w:r w:rsidR="00C06CA2" w:rsidRPr="007423FD">
              <w:rPr>
                <w:rFonts w:ascii="Verdana" w:hAnsi="Verdana"/>
                <w:sz w:val="16"/>
                <w:szCs w:val="16"/>
                <w:lang w:val="en-US"/>
              </w:rPr>
              <w:t xml:space="preserve"> for the </w:t>
            </w:r>
            <w:r w:rsidRPr="007423FD">
              <w:rPr>
                <w:rFonts w:ascii="Verdana" w:hAnsi="Verdana"/>
                <w:sz w:val="16"/>
                <w:szCs w:val="16"/>
                <w:lang w:val="en-US"/>
              </w:rPr>
              <w:t>compliance</w:t>
            </w:r>
            <w:r w:rsidR="00C06CA2" w:rsidRPr="007423FD">
              <w:rPr>
                <w:rFonts w:ascii="Verdana" w:hAnsi="Verdana"/>
                <w:sz w:val="16"/>
                <w:szCs w:val="16"/>
                <w:lang w:val="en-US"/>
              </w:rPr>
              <w:t xml:space="preserve"> of the </w:t>
            </w:r>
            <w:r w:rsidRPr="007423FD">
              <w:rPr>
                <w:rFonts w:ascii="Verdana" w:hAnsi="Verdana"/>
                <w:sz w:val="16"/>
                <w:szCs w:val="16"/>
                <w:lang w:val="en-US"/>
              </w:rPr>
              <w:t>G</w:t>
            </w:r>
            <w:r w:rsidR="00C06CA2" w:rsidRPr="007423FD">
              <w:rPr>
                <w:rFonts w:ascii="Verdana" w:hAnsi="Verdana"/>
                <w:sz w:val="16"/>
                <w:szCs w:val="16"/>
                <w:lang w:val="en-US"/>
              </w:rPr>
              <w:t xml:space="preserve">oals established under </w:t>
            </w:r>
            <w:r w:rsidRPr="007423FD">
              <w:rPr>
                <w:rFonts w:ascii="Verdana" w:hAnsi="Verdana"/>
                <w:sz w:val="16"/>
                <w:szCs w:val="16"/>
                <w:lang w:val="en-US"/>
              </w:rPr>
              <w:t xml:space="preserve">the framework of </w:t>
            </w:r>
            <w:r w:rsidR="00A94A5E" w:rsidRPr="007423FD">
              <w:rPr>
                <w:rFonts w:ascii="Verdana" w:hAnsi="Verdana"/>
                <w:sz w:val="16"/>
                <w:szCs w:val="16"/>
                <w:lang w:val="en-US"/>
              </w:rPr>
              <w:t>this Law</w:t>
            </w:r>
            <w:r w:rsidRPr="007423FD">
              <w:rPr>
                <w:rFonts w:ascii="Verdana" w:hAnsi="Verdana"/>
                <w:sz w:val="16"/>
                <w:szCs w:val="16"/>
                <w:lang w:val="en-US"/>
              </w:rPr>
              <w:t xml:space="preserve">, as well as </w:t>
            </w:r>
            <w:r w:rsidR="00C06CA2" w:rsidRPr="007423FD">
              <w:rPr>
                <w:rFonts w:ascii="Verdana" w:hAnsi="Verdana"/>
                <w:sz w:val="16"/>
                <w:szCs w:val="16"/>
                <w:lang w:val="en-US"/>
              </w:rPr>
              <w:t>the other objectives set out in the Strategy, Program and PRONASE</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38" w:lineRule="exact"/>
              <w:ind w:firstLine="0"/>
              <w:rPr>
                <w:rFonts w:ascii="Verdana" w:hAnsi="Verdana"/>
                <w:sz w:val="16"/>
                <w:szCs w:val="16"/>
              </w:rPr>
            </w:pPr>
            <w:r w:rsidRPr="007423FD">
              <w:rPr>
                <w:rFonts w:ascii="Verdana" w:hAnsi="Verdana"/>
                <w:sz w:val="16"/>
                <w:szCs w:val="16"/>
              </w:rPr>
              <w:t>Los resultados del ejercicio de los recursos y fondos que se destinen al cumplimiento de los fines de esta Ley deberán evaluarse periódicamente con objeto de proponer la adopción de medidas necesarias, en su caso, para incrementar la efectividad de los recursos para contribuir al cumplimiento de las Metas y demás objetivos establecidos en la Estrategia, el Programa y el PRONASE.</w:t>
            </w:r>
          </w:p>
        </w:tc>
        <w:tc>
          <w:tcPr>
            <w:tcW w:w="4810" w:type="dxa"/>
            <w:shd w:val="clear" w:color="auto" w:fill="auto"/>
          </w:tcPr>
          <w:p w:rsidR="00C06CA2" w:rsidRPr="007423FD" w:rsidRDefault="00C06CA2" w:rsidP="006744BD">
            <w:pPr>
              <w:pStyle w:val="Texto"/>
              <w:spacing w:line="238" w:lineRule="exact"/>
              <w:ind w:firstLine="0"/>
              <w:rPr>
                <w:rFonts w:ascii="Verdana" w:hAnsi="Verdana"/>
                <w:sz w:val="16"/>
                <w:szCs w:val="16"/>
                <w:lang w:val="en-US"/>
              </w:rPr>
            </w:pPr>
            <w:r w:rsidRPr="007423FD">
              <w:rPr>
                <w:rFonts w:ascii="Verdana" w:hAnsi="Verdana"/>
                <w:sz w:val="16"/>
                <w:szCs w:val="16"/>
                <w:lang w:val="en-US"/>
              </w:rPr>
              <w:t xml:space="preserve">The results of the exercise of resources and funds allocated to the </w:t>
            </w:r>
            <w:r w:rsidR="006744BD" w:rsidRPr="007423FD">
              <w:rPr>
                <w:rFonts w:ascii="Verdana" w:hAnsi="Verdana"/>
                <w:sz w:val="16"/>
                <w:szCs w:val="16"/>
                <w:lang w:val="en-US"/>
              </w:rPr>
              <w:t>compliance</w:t>
            </w:r>
            <w:r w:rsidRPr="007423FD">
              <w:rPr>
                <w:rFonts w:ascii="Verdana" w:hAnsi="Verdana"/>
                <w:sz w:val="16"/>
                <w:szCs w:val="16"/>
                <w:lang w:val="en-US"/>
              </w:rPr>
              <w:t xml:space="preserve"> of the purposes of </w:t>
            </w:r>
            <w:r w:rsidR="00A94A5E" w:rsidRPr="007423FD">
              <w:rPr>
                <w:rFonts w:ascii="Verdana" w:hAnsi="Verdana"/>
                <w:sz w:val="16"/>
                <w:szCs w:val="16"/>
                <w:lang w:val="en-US"/>
              </w:rPr>
              <w:t>this Law</w:t>
            </w:r>
            <w:r w:rsidRPr="007423FD">
              <w:rPr>
                <w:rFonts w:ascii="Verdana" w:hAnsi="Verdana"/>
                <w:sz w:val="16"/>
                <w:szCs w:val="16"/>
                <w:lang w:val="en-US"/>
              </w:rPr>
              <w:t xml:space="preserve"> </w:t>
            </w:r>
            <w:r w:rsidR="006744BD" w:rsidRPr="007423FD">
              <w:rPr>
                <w:rFonts w:ascii="Verdana" w:hAnsi="Verdana"/>
                <w:sz w:val="16"/>
                <w:szCs w:val="16"/>
                <w:lang w:val="en-US"/>
              </w:rPr>
              <w:t>must</w:t>
            </w:r>
            <w:r w:rsidRPr="007423FD">
              <w:rPr>
                <w:rFonts w:ascii="Verdana" w:hAnsi="Verdana"/>
                <w:sz w:val="16"/>
                <w:szCs w:val="16"/>
                <w:lang w:val="en-US"/>
              </w:rPr>
              <w:t xml:space="preserve"> be evaluated periodically in order to propose the adoption of necessary measures, </w:t>
            </w:r>
            <w:r w:rsidR="006744BD" w:rsidRPr="007423FD">
              <w:rPr>
                <w:rFonts w:ascii="Verdana" w:hAnsi="Verdana"/>
                <w:sz w:val="16"/>
                <w:szCs w:val="16"/>
                <w:lang w:val="en-US"/>
              </w:rPr>
              <w:t>when applicable</w:t>
            </w:r>
            <w:r w:rsidRPr="007423FD">
              <w:rPr>
                <w:rFonts w:ascii="Verdana" w:hAnsi="Verdana"/>
                <w:sz w:val="16"/>
                <w:szCs w:val="16"/>
                <w:lang w:val="en-US"/>
              </w:rPr>
              <w:t xml:space="preserve">, to increase the effectiveness of </w:t>
            </w:r>
            <w:r w:rsidR="006744BD" w:rsidRPr="007423FD">
              <w:rPr>
                <w:rFonts w:ascii="Verdana" w:hAnsi="Verdana"/>
                <w:sz w:val="16"/>
                <w:szCs w:val="16"/>
                <w:lang w:val="en-US"/>
              </w:rPr>
              <w:t xml:space="preserve">the </w:t>
            </w:r>
            <w:r w:rsidRPr="007423FD">
              <w:rPr>
                <w:rFonts w:ascii="Verdana" w:hAnsi="Verdana"/>
                <w:sz w:val="16"/>
                <w:szCs w:val="16"/>
                <w:lang w:val="en-US"/>
              </w:rPr>
              <w:t xml:space="preserve">resources </w:t>
            </w:r>
            <w:r w:rsidR="006744BD" w:rsidRPr="007423FD">
              <w:rPr>
                <w:rFonts w:ascii="Verdana" w:hAnsi="Verdana"/>
                <w:sz w:val="16"/>
                <w:szCs w:val="16"/>
                <w:lang w:val="en-US"/>
              </w:rPr>
              <w:t>to contribute to the compliance of the Goals and other objectives</w:t>
            </w:r>
            <w:r w:rsidRPr="007423FD">
              <w:rPr>
                <w:rFonts w:ascii="Verdana" w:hAnsi="Verdana"/>
                <w:sz w:val="16"/>
                <w:szCs w:val="16"/>
                <w:lang w:val="en-US"/>
              </w:rPr>
              <w:t xml:space="preserve"> </w:t>
            </w:r>
            <w:r w:rsidR="006744BD" w:rsidRPr="007423FD">
              <w:rPr>
                <w:rFonts w:ascii="Verdana" w:hAnsi="Verdana"/>
                <w:sz w:val="16"/>
                <w:szCs w:val="16"/>
                <w:lang w:val="en-US"/>
              </w:rPr>
              <w:t xml:space="preserve">established </w:t>
            </w:r>
            <w:r w:rsidRPr="007423FD">
              <w:rPr>
                <w:rFonts w:ascii="Verdana" w:hAnsi="Verdana"/>
                <w:sz w:val="16"/>
                <w:szCs w:val="16"/>
                <w:lang w:val="en-US"/>
              </w:rPr>
              <w:t>in the Strategy, Program and PRONASE.</w:t>
            </w:r>
          </w:p>
        </w:tc>
      </w:tr>
      <w:tr w:rsidR="00C06CA2" w:rsidRPr="00A94A5E" w:rsidTr="000A51D7">
        <w:tc>
          <w:tcPr>
            <w:tcW w:w="4810" w:type="dxa"/>
            <w:shd w:val="clear" w:color="auto" w:fill="auto"/>
          </w:tcPr>
          <w:p w:rsidR="00C06CA2" w:rsidRPr="007423FD" w:rsidRDefault="00C06CA2" w:rsidP="00A2628C">
            <w:pPr>
              <w:pStyle w:val="Texto"/>
              <w:spacing w:line="238" w:lineRule="exact"/>
              <w:ind w:firstLine="0"/>
              <w:rPr>
                <w:rFonts w:ascii="Verdana" w:hAnsi="Verdana"/>
                <w:sz w:val="16"/>
                <w:szCs w:val="16"/>
              </w:rPr>
            </w:pPr>
            <w:r w:rsidRPr="007423FD">
              <w:rPr>
                <w:rFonts w:ascii="Verdana" w:hAnsi="Verdana"/>
                <w:b/>
                <w:sz w:val="16"/>
                <w:szCs w:val="16"/>
              </w:rPr>
              <w:t>Artículo 46.-</w:t>
            </w:r>
            <w:r w:rsidRPr="007423FD">
              <w:rPr>
                <w:rFonts w:ascii="Verdana" w:hAnsi="Verdana"/>
                <w:sz w:val="16"/>
                <w:szCs w:val="16"/>
              </w:rPr>
              <w:t xml:space="preserve"> El Ejecutivo Federal diseñará e instrumentará las políticas y medidas para facilitar que los fondos que se destinen al cumplimiento de los fines esta Ley se complementen con recursos derivados de los mecanismos internacionales de financiamiento relacionados con los objetivos de la presente Ley.</w:t>
            </w:r>
          </w:p>
        </w:tc>
        <w:tc>
          <w:tcPr>
            <w:tcW w:w="4810" w:type="dxa"/>
            <w:shd w:val="clear" w:color="auto" w:fill="auto"/>
          </w:tcPr>
          <w:p w:rsidR="00C06CA2" w:rsidRPr="007423FD" w:rsidRDefault="006744BD" w:rsidP="006744BD">
            <w:pPr>
              <w:pStyle w:val="Texto"/>
              <w:spacing w:line="238" w:lineRule="exact"/>
              <w:ind w:firstLine="0"/>
              <w:rPr>
                <w:rFonts w:ascii="Verdana" w:hAnsi="Verdana"/>
                <w:sz w:val="16"/>
                <w:szCs w:val="16"/>
                <w:lang w:val="en-US"/>
              </w:rPr>
            </w:pPr>
            <w:r w:rsidRPr="007423FD">
              <w:rPr>
                <w:rFonts w:ascii="Verdana" w:hAnsi="Verdana"/>
                <w:b/>
                <w:sz w:val="16"/>
                <w:szCs w:val="16"/>
                <w:lang w:val="en-US"/>
              </w:rPr>
              <w:t>Article 46.</w:t>
            </w:r>
            <w:r w:rsidR="00C06CA2" w:rsidRPr="007423FD">
              <w:rPr>
                <w:rFonts w:ascii="Verdana" w:hAnsi="Verdana"/>
                <w:b/>
                <w:sz w:val="16"/>
                <w:szCs w:val="16"/>
                <w:lang w:val="en-US"/>
              </w:rPr>
              <w:t xml:space="preserve"> </w:t>
            </w:r>
            <w:r w:rsidR="00C06CA2" w:rsidRPr="007423FD">
              <w:rPr>
                <w:rFonts w:ascii="Verdana" w:hAnsi="Verdana"/>
                <w:sz w:val="16"/>
                <w:szCs w:val="16"/>
                <w:lang w:val="en-US"/>
              </w:rPr>
              <w:t xml:space="preserve"> The Federal Government </w:t>
            </w:r>
            <w:r w:rsidRPr="007423FD">
              <w:rPr>
                <w:rFonts w:ascii="Verdana" w:hAnsi="Verdana"/>
                <w:sz w:val="16"/>
                <w:szCs w:val="16"/>
                <w:lang w:val="en-US"/>
              </w:rPr>
              <w:t>will design and implement the</w:t>
            </w:r>
            <w:r w:rsidR="00C06CA2" w:rsidRPr="007423FD">
              <w:rPr>
                <w:rFonts w:ascii="Verdana" w:hAnsi="Verdana"/>
                <w:sz w:val="16"/>
                <w:szCs w:val="16"/>
                <w:lang w:val="en-US"/>
              </w:rPr>
              <w:t xml:space="preserve"> policies and measures to facilitate the funds allocated </w:t>
            </w:r>
            <w:r w:rsidRPr="007423FD">
              <w:rPr>
                <w:rFonts w:ascii="Verdana" w:hAnsi="Verdana"/>
                <w:sz w:val="16"/>
                <w:szCs w:val="16"/>
                <w:lang w:val="en-US"/>
              </w:rPr>
              <w:t>to the compliance of</w:t>
            </w:r>
            <w:r w:rsidR="00C06CA2" w:rsidRPr="007423FD">
              <w:rPr>
                <w:rFonts w:ascii="Verdana" w:hAnsi="Verdana"/>
                <w:sz w:val="16"/>
                <w:szCs w:val="16"/>
                <w:lang w:val="en-US"/>
              </w:rPr>
              <w:t xml:space="preserve"> the purposes of </w:t>
            </w:r>
            <w:r w:rsidR="00A94A5E" w:rsidRPr="007423FD">
              <w:rPr>
                <w:rFonts w:ascii="Verdana" w:hAnsi="Verdana"/>
                <w:sz w:val="16"/>
                <w:szCs w:val="16"/>
                <w:lang w:val="en-US"/>
              </w:rPr>
              <w:t>this Law</w:t>
            </w:r>
            <w:r w:rsidR="00C06CA2" w:rsidRPr="007423FD">
              <w:rPr>
                <w:rFonts w:ascii="Verdana" w:hAnsi="Verdana"/>
                <w:sz w:val="16"/>
                <w:szCs w:val="16"/>
                <w:lang w:val="en-US"/>
              </w:rPr>
              <w:t xml:space="preserve"> </w:t>
            </w:r>
            <w:r w:rsidRPr="007423FD">
              <w:rPr>
                <w:rFonts w:ascii="Verdana" w:hAnsi="Verdana"/>
                <w:sz w:val="16"/>
                <w:szCs w:val="16"/>
                <w:lang w:val="en-US"/>
              </w:rPr>
              <w:t xml:space="preserve">are </w:t>
            </w:r>
            <w:r w:rsidR="00C06CA2" w:rsidRPr="007423FD">
              <w:rPr>
                <w:rFonts w:ascii="Verdana" w:hAnsi="Verdana"/>
                <w:sz w:val="16"/>
                <w:szCs w:val="16"/>
                <w:lang w:val="en-US"/>
              </w:rPr>
              <w:t xml:space="preserve">complemented </w:t>
            </w:r>
            <w:r w:rsidRPr="007423FD">
              <w:rPr>
                <w:rFonts w:ascii="Verdana" w:hAnsi="Verdana"/>
                <w:sz w:val="16"/>
                <w:szCs w:val="16"/>
                <w:lang w:val="en-US"/>
              </w:rPr>
              <w:t>with the</w:t>
            </w:r>
            <w:r w:rsidR="00C06CA2" w:rsidRPr="007423FD">
              <w:rPr>
                <w:rFonts w:ascii="Verdana" w:hAnsi="Verdana"/>
                <w:sz w:val="16"/>
                <w:szCs w:val="16"/>
                <w:lang w:val="en-US"/>
              </w:rPr>
              <w:t xml:space="preserve"> resources from international financing mechanisms related to the objectives of </w:t>
            </w:r>
            <w:r w:rsidR="00A94A5E" w:rsidRPr="007423FD">
              <w:rPr>
                <w:rFonts w:ascii="Verdana" w:hAnsi="Verdana"/>
                <w:sz w:val="16"/>
                <w:szCs w:val="16"/>
                <w:lang w:val="en-US"/>
              </w:rPr>
              <w:t>this Law</w:t>
            </w:r>
            <w:r w:rsidR="00C06CA2"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38" w:lineRule="exact"/>
              <w:ind w:firstLine="0"/>
              <w:rPr>
                <w:rFonts w:ascii="Verdana" w:hAnsi="Verdana"/>
                <w:sz w:val="16"/>
                <w:szCs w:val="16"/>
              </w:rPr>
            </w:pPr>
            <w:r w:rsidRPr="007423FD">
              <w:rPr>
                <w:rFonts w:ascii="Verdana" w:hAnsi="Verdana"/>
                <w:sz w:val="16"/>
                <w:szCs w:val="16"/>
                <w:lang w:val="en-US"/>
              </w:rPr>
              <w:t>Dichas políticas y medidas promoverán la aplicación de los mecanismos internacionales orientados a la reducción econó</w:t>
            </w:r>
            <w:r w:rsidRPr="007423FD">
              <w:rPr>
                <w:rFonts w:ascii="Verdana" w:hAnsi="Verdana"/>
                <w:sz w:val="16"/>
                <w:szCs w:val="16"/>
              </w:rPr>
              <w:t>micamente viable de emisiones de Gases y Compuestos de Efecto Invernadero, de conformidad con la legislación ambiental aplicable.</w:t>
            </w:r>
          </w:p>
        </w:tc>
        <w:tc>
          <w:tcPr>
            <w:tcW w:w="4810" w:type="dxa"/>
            <w:shd w:val="clear" w:color="auto" w:fill="auto"/>
          </w:tcPr>
          <w:p w:rsidR="00C06CA2" w:rsidRPr="007423FD" w:rsidRDefault="00C06CA2" w:rsidP="006744BD">
            <w:pPr>
              <w:pStyle w:val="Texto"/>
              <w:spacing w:line="238" w:lineRule="exact"/>
              <w:ind w:firstLine="0"/>
              <w:rPr>
                <w:rFonts w:ascii="Verdana" w:hAnsi="Verdana"/>
                <w:sz w:val="16"/>
                <w:szCs w:val="16"/>
                <w:lang w:val="en-US"/>
              </w:rPr>
            </w:pPr>
            <w:r w:rsidRPr="007423FD">
              <w:rPr>
                <w:rFonts w:ascii="Verdana" w:hAnsi="Verdana"/>
                <w:sz w:val="16"/>
                <w:szCs w:val="16"/>
                <w:lang w:val="en-US"/>
              </w:rPr>
              <w:t xml:space="preserve">These policies and measures will promote the </w:t>
            </w:r>
            <w:r w:rsidR="006744BD" w:rsidRPr="007423FD">
              <w:rPr>
                <w:rFonts w:ascii="Verdana" w:hAnsi="Verdana"/>
                <w:sz w:val="16"/>
                <w:szCs w:val="16"/>
                <w:lang w:val="en-US"/>
              </w:rPr>
              <w:t>application</w:t>
            </w:r>
            <w:r w:rsidRPr="007423FD">
              <w:rPr>
                <w:rFonts w:ascii="Verdana" w:hAnsi="Verdana"/>
                <w:sz w:val="16"/>
                <w:szCs w:val="16"/>
                <w:lang w:val="en-US"/>
              </w:rPr>
              <w:t xml:space="preserve"> of international mechanisms aimed at </w:t>
            </w:r>
            <w:r w:rsidR="006744BD" w:rsidRPr="007423FD">
              <w:rPr>
                <w:rFonts w:ascii="Verdana" w:hAnsi="Verdana"/>
                <w:sz w:val="16"/>
                <w:szCs w:val="16"/>
                <w:lang w:val="en-US"/>
              </w:rPr>
              <w:t xml:space="preserve">the </w:t>
            </w:r>
            <w:r w:rsidRPr="007423FD">
              <w:rPr>
                <w:rFonts w:ascii="Verdana" w:hAnsi="Verdana"/>
                <w:sz w:val="16"/>
                <w:szCs w:val="16"/>
                <w:lang w:val="en-US"/>
              </w:rPr>
              <w:t>economically viable reduc</w:t>
            </w:r>
            <w:r w:rsidR="006744BD" w:rsidRPr="007423FD">
              <w:rPr>
                <w:rFonts w:ascii="Verdana" w:hAnsi="Verdana"/>
                <w:sz w:val="16"/>
                <w:szCs w:val="16"/>
                <w:lang w:val="en-US"/>
              </w:rPr>
              <w:t>tion of</w:t>
            </w:r>
            <w:r w:rsidRPr="007423FD">
              <w:rPr>
                <w:rFonts w:ascii="Verdana" w:hAnsi="Verdana"/>
                <w:sz w:val="16"/>
                <w:szCs w:val="16"/>
                <w:lang w:val="en-US"/>
              </w:rPr>
              <w:t xml:space="preserve"> emissions</w:t>
            </w:r>
            <w:r w:rsidR="006744BD" w:rsidRPr="007423FD">
              <w:rPr>
                <w:rFonts w:ascii="Verdana" w:hAnsi="Verdana"/>
                <w:sz w:val="16"/>
                <w:szCs w:val="16"/>
                <w:lang w:val="en-US"/>
              </w:rPr>
              <w:t xml:space="preserve"> of Gases</w:t>
            </w:r>
            <w:r w:rsidRPr="007423FD">
              <w:rPr>
                <w:rFonts w:ascii="Verdana" w:hAnsi="Verdana"/>
                <w:sz w:val="16"/>
                <w:szCs w:val="16"/>
                <w:lang w:val="en-US"/>
              </w:rPr>
              <w:t xml:space="preserve"> and </w:t>
            </w:r>
            <w:r w:rsidR="006744BD" w:rsidRPr="007423FD">
              <w:rPr>
                <w:rFonts w:ascii="Verdana" w:hAnsi="Verdana"/>
                <w:sz w:val="16"/>
                <w:szCs w:val="16"/>
                <w:lang w:val="en-US"/>
              </w:rPr>
              <w:t>G</w:t>
            </w:r>
            <w:r w:rsidRPr="007423FD">
              <w:rPr>
                <w:rFonts w:ascii="Verdana" w:hAnsi="Verdana"/>
                <w:sz w:val="16"/>
                <w:szCs w:val="16"/>
                <w:lang w:val="en-US"/>
              </w:rPr>
              <w:t xml:space="preserve">reenhouse </w:t>
            </w:r>
            <w:r w:rsidR="006744BD" w:rsidRPr="007423FD">
              <w:rPr>
                <w:rFonts w:ascii="Verdana" w:hAnsi="Verdana"/>
                <w:sz w:val="16"/>
                <w:szCs w:val="16"/>
                <w:lang w:val="en-US"/>
              </w:rPr>
              <w:t>C</w:t>
            </w:r>
            <w:r w:rsidRPr="007423FD">
              <w:rPr>
                <w:rFonts w:ascii="Verdana" w:hAnsi="Verdana"/>
                <w:sz w:val="16"/>
                <w:szCs w:val="16"/>
                <w:lang w:val="en-US"/>
              </w:rPr>
              <w:t>ompounds in accordance with the applicable environmental legislation.</w:t>
            </w:r>
          </w:p>
        </w:tc>
      </w:tr>
      <w:tr w:rsidR="00C06CA2" w:rsidRPr="00A94A5E" w:rsidTr="000A51D7">
        <w:tc>
          <w:tcPr>
            <w:tcW w:w="4810" w:type="dxa"/>
            <w:shd w:val="clear" w:color="auto" w:fill="auto"/>
          </w:tcPr>
          <w:p w:rsidR="00C06CA2" w:rsidRPr="007423FD" w:rsidRDefault="00C06CA2" w:rsidP="00A2628C">
            <w:pPr>
              <w:pStyle w:val="Texto"/>
              <w:spacing w:line="238" w:lineRule="exact"/>
              <w:ind w:firstLine="0"/>
              <w:rPr>
                <w:rFonts w:ascii="Verdana" w:hAnsi="Verdana"/>
                <w:sz w:val="16"/>
                <w:szCs w:val="16"/>
              </w:rPr>
            </w:pPr>
            <w:r w:rsidRPr="007423FD">
              <w:rPr>
                <w:rFonts w:ascii="Verdana" w:hAnsi="Verdana"/>
                <w:sz w:val="16"/>
                <w:szCs w:val="16"/>
              </w:rPr>
              <w:t>Asimismo, las Dependencias, entidades competentes, o a quien designen estas, podrán desempeñar al igual que las Empresas Generadoras, el papel de intermediarios entre los proyectos de aprovechamiento de las Energías Limpias y los compradores de certificados de reducción de emisiones de Gases y Compuestos de Efecto Invernadero en el mercado internacional.</w:t>
            </w:r>
          </w:p>
        </w:tc>
        <w:tc>
          <w:tcPr>
            <w:tcW w:w="4810" w:type="dxa"/>
            <w:shd w:val="clear" w:color="auto" w:fill="auto"/>
          </w:tcPr>
          <w:p w:rsidR="00C06CA2" w:rsidRPr="007423FD" w:rsidRDefault="006744BD" w:rsidP="006744BD">
            <w:pPr>
              <w:pStyle w:val="Texto"/>
              <w:spacing w:line="238" w:lineRule="exact"/>
              <w:ind w:firstLine="0"/>
              <w:rPr>
                <w:rFonts w:ascii="Verdana" w:hAnsi="Verdana"/>
                <w:sz w:val="16"/>
                <w:szCs w:val="16"/>
                <w:lang w:val="en-US"/>
              </w:rPr>
            </w:pPr>
            <w:r w:rsidRPr="007423FD">
              <w:rPr>
                <w:rFonts w:ascii="Verdana" w:hAnsi="Verdana"/>
                <w:sz w:val="16"/>
                <w:szCs w:val="16"/>
                <w:lang w:val="en-US"/>
              </w:rPr>
              <w:t>Furthermore, the Departments,</w:t>
            </w:r>
            <w:r w:rsidR="00C06CA2" w:rsidRPr="007423FD">
              <w:rPr>
                <w:rFonts w:ascii="Verdana" w:hAnsi="Verdana"/>
                <w:sz w:val="16"/>
                <w:szCs w:val="16"/>
                <w:lang w:val="en-US"/>
              </w:rPr>
              <w:t xml:space="preserve"> </w:t>
            </w:r>
            <w:r w:rsidRPr="007423FD">
              <w:rPr>
                <w:rFonts w:ascii="Verdana" w:hAnsi="Verdana"/>
                <w:sz w:val="16"/>
                <w:szCs w:val="16"/>
                <w:lang w:val="en-US"/>
              </w:rPr>
              <w:t>appropriate</w:t>
            </w:r>
            <w:r w:rsidR="00C06CA2" w:rsidRPr="007423FD">
              <w:rPr>
                <w:rFonts w:ascii="Verdana" w:hAnsi="Verdana"/>
                <w:sz w:val="16"/>
                <w:szCs w:val="16"/>
                <w:lang w:val="en-US"/>
              </w:rPr>
              <w:t xml:space="preserve"> entities, or </w:t>
            </w:r>
            <w:r w:rsidRPr="007423FD">
              <w:rPr>
                <w:rFonts w:ascii="Verdana" w:hAnsi="Verdana"/>
                <w:sz w:val="16"/>
                <w:szCs w:val="16"/>
                <w:lang w:val="en-US"/>
              </w:rPr>
              <w:t>those designated by them can perform as well as the Generator Companies,</w:t>
            </w:r>
            <w:r w:rsidR="00C06CA2" w:rsidRPr="007423FD">
              <w:rPr>
                <w:rFonts w:ascii="Verdana" w:hAnsi="Verdana"/>
                <w:sz w:val="16"/>
                <w:szCs w:val="16"/>
                <w:lang w:val="en-US"/>
              </w:rPr>
              <w:t xml:space="preserve"> the role of intermediaries between</w:t>
            </w:r>
            <w:r w:rsidRPr="007423FD">
              <w:rPr>
                <w:rFonts w:ascii="Verdana" w:hAnsi="Verdana"/>
                <w:sz w:val="16"/>
                <w:szCs w:val="16"/>
                <w:lang w:val="en-US"/>
              </w:rPr>
              <w:t xml:space="preserve"> the</w:t>
            </w:r>
            <w:r w:rsidR="00C06CA2" w:rsidRPr="007423FD">
              <w:rPr>
                <w:rFonts w:ascii="Verdana" w:hAnsi="Verdana"/>
                <w:sz w:val="16"/>
                <w:szCs w:val="16"/>
                <w:lang w:val="en-US"/>
              </w:rPr>
              <w:t xml:space="preserve"> projects using </w:t>
            </w:r>
            <w:r w:rsidR="003E025E" w:rsidRPr="007423FD">
              <w:rPr>
                <w:rFonts w:ascii="Verdana" w:hAnsi="Verdana"/>
                <w:sz w:val="16"/>
                <w:szCs w:val="16"/>
                <w:lang w:val="en-US"/>
              </w:rPr>
              <w:t>Clean Energy</w:t>
            </w:r>
            <w:r w:rsidR="00C06CA2" w:rsidRPr="007423FD">
              <w:rPr>
                <w:rFonts w:ascii="Verdana" w:hAnsi="Verdana"/>
                <w:sz w:val="16"/>
                <w:szCs w:val="16"/>
                <w:lang w:val="en-US"/>
              </w:rPr>
              <w:t xml:space="preserve"> and</w:t>
            </w:r>
            <w:r w:rsidRPr="007423FD">
              <w:rPr>
                <w:rFonts w:ascii="Verdana" w:hAnsi="Verdana"/>
                <w:sz w:val="16"/>
                <w:szCs w:val="16"/>
                <w:lang w:val="en-US"/>
              </w:rPr>
              <w:t xml:space="preserve"> the</w:t>
            </w:r>
            <w:r w:rsidR="00C06CA2" w:rsidRPr="007423FD">
              <w:rPr>
                <w:rFonts w:ascii="Verdana" w:hAnsi="Verdana"/>
                <w:sz w:val="16"/>
                <w:szCs w:val="16"/>
                <w:lang w:val="en-US"/>
              </w:rPr>
              <w:t xml:space="preserve"> buyers of </w:t>
            </w:r>
            <w:r w:rsidRPr="007423FD">
              <w:rPr>
                <w:rFonts w:ascii="Verdana" w:hAnsi="Verdana"/>
                <w:sz w:val="16"/>
                <w:szCs w:val="16"/>
                <w:lang w:val="en-US"/>
              </w:rPr>
              <w:t xml:space="preserve">Certificates of reduction of emissions of Gases and Greenhouse Gases in the international market. </w:t>
            </w:r>
          </w:p>
        </w:tc>
      </w:tr>
      <w:tr w:rsidR="00C06CA2" w:rsidRPr="00A94A5E" w:rsidTr="000A51D7">
        <w:tc>
          <w:tcPr>
            <w:tcW w:w="4810" w:type="dxa"/>
            <w:shd w:val="clear" w:color="auto" w:fill="auto"/>
          </w:tcPr>
          <w:p w:rsidR="00C06CA2" w:rsidRPr="007423FD" w:rsidRDefault="00C06CA2" w:rsidP="00A2628C">
            <w:pPr>
              <w:pStyle w:val="Texto"/>
              <w:spacing w:line="238" w:lineRule="exact"/>
              <w:ind w:firstLine="0"/>
              <w:rPr>
                <w:rFonts w:ascii="Verdana" w:hAnsi="Verdana"/>
                <w:sz w:val="16"/>
                <w:szCs w:val="16"/>
              </w:rPr>
            </w:pPr>
            <w:r w:rsidRPr="007423FD">
              <w:rPr>
                <w:rFonts w:ascii="Verdana" w:hAnsi="Verdana"/>
                <w:b/>
                <w:sz w:val="16"/>
                <w:szCs w:val="16"/>
              </w:rPr>
              <w:t>Artículo 47.-</w:t>
            </w:r>
            <w:r w:rsidRPr="007423FD">
              <w:rPr>
                <w:rFonts w:ascii="Verdana" w:hAnsi="Verdana"/>
                <w:sz w:val="16"/>
                <w:szCs w:val="16"/>
              </w:rPr>
              <w:t xml:space="preserve"> El Ejecutivo Federal, los gobiernos de las entidades federativas, del Distrito Federal y de los Municipios, podrán firmar convenios con los integrantes de la Industria Eléctrica con objeto de que, de manera conjunta, se lleve a cabo el financiamiento de proyectos de aprovechamiento de las Energías Limpias o de Eficiencia Energética disponibles en su ámbito de competencia.</w:t>
            </w:r>
          </w:p>
        </w:tc>
        <w:tc>
          <w:tcPr>
            <w:tcW w:w="4810" w:type="dxa"/>
            <w:shd w:val="clear" w:color="auto" w:fill="auto"/>
          </w:tcPr>
          <w:p w:rsidR="00C06CA2" w:rsidRPr="007423FD" w:rsidRDefault="00C06CA2" w:rsidP="0011065A">
            <w:pPr>
              <w:pStyle w:val="Texto"/>
              <w:spacing w:line="238" w:lineRule="exact"/>
              <w:ind w:firstLine="0"/>
              <w:rPr>
                <w:rFonts w:ascii="Verdana" w:hAnsi="Verdana"/>
                <w:sz w:val="16"/>
                <w:szCs w:val="16"/>
                <w:lang w:val="en-US"/>
              </w:rPr>
            </w:pPr>
            <w:r w:rsidRPr="007423FD">
              <w:rPr>
                <w:rFonts w:ascii="Verdana" w:hAnsi="Verdana"/>
                <w:b/>
                <w:sz w:val="16"/>
                <w:szCs w:val="16"/>
                <w:lang w:val="en-US"/>
              </w:rPr>
              <w:t xml:space="preserve">Article 47.- </w:t>
            </w:r>
            <w:r w:rsidRPr="007423FD">
              <w:rPr>
                <w:rFonts w:ascii="Verdana" w:hAnsi="Verdana"/>
                <w:sz w:val="16"/>
                <w:szCs w:val="16"/>
                <w:lang w:val="en-US"/>
              </w:rPr>
              <w:t xml:space="preserve"> The Federal Executive, the governments of the states, </w:t>
            </w:r>
            <w:r w:rsidR="0011065A" w:rsidRPr="007423FD">
              <w:rPr>
                <w:rFonts w:ascii="Verdana" w:hAnsi="Verdana"/>
                <w:sz w:val="16"/>
                <w:szCs w:val="16"/>
                <w:lang w:val="en-US"/>
              </w:rPr>
              <w:t>of Mexico City</w:t>
            </w:r>
            <w:r w:rsidRPr="007423FD">
              <w:rPr>
                <w:rFonts w:ascii="Verdana" w:hAnsi="Verdana"/>
                <w:sz w:val="16"/>
                <w:szCs w:val="16"/>
                <w:lang w:val="en-US"/>
              </w:rPr>
              <w:t xml:space="preserve"> and</w:t>
            </w:r>
            <w:r w:rsidR="0011065A" w:rsidRPr="007423FD">
              <w:rPr>
                <w:rFonts w:ascii="Verdana" w:hAnsi="Verdana"/>
                <w:sz w:val="16"/>
                <w:szCs w:val="16"/>
                <w:lang w:val="en-US"/>
              </w:rPr>
              <w:t xml:space="preserve"> the</w:t>
            </w:r>
            <w:r w:rsidRPr="007423FD">
              <w:rPr>
                <w:rFonts w:ascii="Verdana" w:hAnsi="Verdana"/>
                <w:sz w:val="16"/>
                <w:szCs w:val="16"/>
                <w:lang w:val="en-US"/>
              </w:rPr>
              <w:t xml:space="preserve"> </w:t>
            </w:r>
            <w:r w:rsidR="0011065A" w:rsidRPr="007423FD">
              <w:rPr>
                <w:rFonts w:ascii="Verdana" w:hAnsi="Verdana"/>
                <w:i/>
                <w:sz w:val="16"/>
                <w:szCs w:val="16"/>
                <w:lang w:val="en-US"/>
              </w:rPr>
              <w:t>Municipios</w:t>
            </w:r>
            <w:r w:rsidRPr="007423FD">
              <w:rPr>
                <w:rFonts w:ascii="Verdana" w:hAnsi="Verdana"/>
                <w:sz w:val="16"/>
                <w:szCs w:val="16"/>
                <w:lang w:val="en-US"/>
              </w:rPr>
              <w:t xml:space="preserve"> may sign agreements with members of the </w:t>
            </w:r>
            <w:r w:rsidR="002A36A7" w:rsidRPr="007423FD">
              <w:rPr>
                <w:rFonts w:ascii="Verdana" w:hAnsi="Verdana"/>
                <w:sz w:val="16"/>
                <w:szCs w:val="16"/>
                <w:lang w:val="en-US"/>
              </w:rPr>
              <w:t>Electrical Industry</w:t>
            </w:r>
            <w:r w:rsidRPr="007423FD">
              <w:rPr>
                <w:rFonts w:ascii="Verdana" w:hAnsi="Verdana"/>
                <w:sz w:val="16"/>
                <w:szCs w:val="16"/>
                <w:lang w:val="en-US"/>
              </w:rPr>
              <w:t xml:space="preserve"> so that, together, </w:t>
            </w:r>
            <w:r w:rsidR="0011065A" w:rsidRPr="007423FD">
              <w:rPr>
                <w:rFonts w:ascii="Verdana" w:hAnsi="Verdana"/>
                <w:sz w:val="16"/>
                <w:szCs w:val="16"/>
                <w:lang w:val="en-US"/>
              </w:rPr>
              <w:t>they</w:t>
            </w:r>
            <w:r w:rsidRPr="007423FD">
              <w:rPr>
                <w:rFonts w:ascii="Verdana" w:hAnsi="Verdana"/>
                <w:sz w:val="16"/>
                <w:szCs w:val="16"/>
                <w:lang w:val="en-US"/>
              </w:rPr>
              <w:t xml:space="preserve"> carry out the </w:t>
            </w:r>
            <w:r w:rsidR="0011065A" w:rsidRPr="007423FD">
              <w:rPr>
                <w:rFonts w:ascii="Verdana" w:hAnsi="Verdana"/>
                <w:sz w:val="16"/>
                <w:szCs w:val="16"/>
                <w:lang w:val="en-US"/>
              </w:rPr>
              <w:t>financing of projects of use of</w:t>
            </w:r>
            <w:r w:rsidRPr="007423FD">
              <w:rPr>
                <w:rFonts w:ascii="Verdana" w:hAnsi="Verdana"/>
                <w:sz w:val="16"/>
                <w:szCs w:val="16"/>
                <w:lang w:val="en-US"/>
              </w:rPr>
              <w:t xml:space="preserve"> </w:t>
            </w:r>
            <w:r w:rsidR="003E025E" w:rsidRPr="007423FD">
              <w:rPr>
                <w:rFonts w:ascii="Verdana" w:hAnsi="Verdana"/>
                <w:sz w:val="16"/>
                <w:szCs w:val="16"/>
                <w:lang w:val="en-US"/>
              </w:rPr>
              <w:t>Clean Energy</w:t>
            </w:r>
            <w:r w:rsidR="0011065A" w:rsidRPr="007423FD">
              <w:rPr>
                <w:rFonts w:ascii="Verdana" w:hAnsi="Verdana"/>
                <w:sz w:val="16"/>
                <w:szCs w:val="16"/>
                <w:lang w:val="en-US"/>
              </w:rPr>
              <w:t xml:space="preserve"> or Energy</w:t>
            </w:r>
            <w:r w:rsidRPr="007423FD">
              <w:rPr>
                <w:rFonts w:ascii="Verdana" w:hAnsi="Verdana"/>
                <w:sz w:val="16"/>
                <w:szCs w:val="16"/>
                <w:lang w:val="en-US"/>
              </w:rPr>
              <w:t xml:space="preserve"> Efficiency available </w:t>
            </w:r>
            <w:r w:rsidR="0011065A" w:rsidRPr="007423FD">
              <w:rPr>
                <w:rFonts w:ascii="Verdana" w:hAnsi="Verdana"/>
                <w:sz w:val="16"/>
                <w:szCs w:val="16"/>
                <w:lang w:val="en-US"/>
              </w:rPr>
              <w:t xml:space="preserve">within its scope of authority. </w:t>
            </w:r>
          </w:p>
        </w:tc>
      </w:tr>
      <w:tr w:rsidR="00C06CA2" w:rsidRPr="0011065A" w:rsidTr="000A51D7">
        <w:tc>
          <w:tcPr>
            <w:tcW w:w="4810" w:type="dxa"/>
            <w:shd w:val="clear" w:color="auto" w:fill="auto"/>
          </w:tcPr>
          <w:p w:rsidR="00C06CA2" w:rsidRPr="007423FD" w:rsidRDefault="00C06CA2" w:rsidP="00A2628C">
            <w:pPr>
              <w:pStyle w:val="Texto"/>
              <w:spacing w:line="238" w:lineRule="exact"/>
              <w:ind w:firstLine="0"/>
              <w:jc w:val="center"/>
              <w:rPr>
                <w:rFonts w:ascii="Verdana" w:hAnsi="Verdana"/>
                <w:b/>
                <w:sz w:val="16"/>
                <w:szCs w:val="16"/>
                <w:lang w:val="en-US"/>
              </w:rPr>
            </w:pPr>
            <w:r w:rsidRPr="007423FD">
              <w:rPr>
                <w:rFonts w:ascii="Verdana" w:hAnsi="Verdana"/>
                <w:b/>
                <w:sz w:val="16"/>
                <w:szCs w:val="16"/>
                <w:lang w:val="en-US"/>
              </w:rPr>
              <w:t>Capítulo II</w:t>
            </w:r>
          </w:p>
        </w:tc>
        <w:tc>
          <w:tcPr>
            <w:tcW w:w="4810" w:type="dxa"/>
            <w:shd w:val="clear" w:color="auto" w:fill="auto"/>
          </w:tcPr>
          <w:p w:rsidR="00C06CA2" w:rsidRPr="007423FD" w:rsidRDefault="00C06CA2" w:rsidP="00A2628C">
            <w:pPr>
              <w:pStyle w:val="Texto"/>
              <w:spacing w:line="238" w:lineRule="exact"/>
              <w:ind w:firstLine="0"/>
              <w:jc w:val="center"/>
              <w:rPr>
                <w:rFonts w:ascii="Verdana" w:hAnsi="Verdana"/>
                <w:b/>
                <w:sz w:val="16"/>
                <w:szCs w:val="16"/>
                <w:lang w:val="en-US"/>
              </w:rPr>
            </w:pPr>
            <w:r w:rsidRPr="007423FD">
              <w:rPr>
                <w:rFonts w:ascii="Verdana" w:hAnsi="Verdana"/>
                <w:b/>
                <w:sz w:val="16"/>
                <w:szCs w:val="16"/>
                <w:lang w:val="en-US"/>
              </w:rPr>
              <w:t>Chapter II</w:t>
            </w:r>
          </w:p>
        </w:tc>
      </w:tr>
      <w:tr w:rsidR="00C06CA2" w:rsidRPr="00A94A5E" w:rsidTr="000A51D7">
        <w:tc>
          <w:tcPr>
            <w:tcW w:w="4810" w:type="dxa"/>
            <w:shd w:val="clear" w:color="auto" w:fill="auto"/>
          </w:tcPr>
          <w:p w:rsidR="00C06CA2" w:rsidRPr="007423FD" w:rsidRDefault="00C06CA2" w:rsidP="00A2628C">
            <w:pPr>
              <w:pStyle w:val="Texto"/>
              <w:spacing w:line="238" w:lineRule="exact"/>
              <w:ind w:firstLine="0"/>
              <w:jc w:val="center"/>
              <w:rPr>
                <w:rFonts w:ascii="Verdana" w:hAnsi="Verdana"/>
                <w:b/>
                <w:sz w:val="16"/>
                <w:szCs w:val="16"/>
              </w:rPr>
            </w:pPr>
            <w:r w:rsidRPr="007423FD">
              <w:rPr>
                <w:rFonts w:ascii="Verdana" w:hAnsi="Verdana"/>
                <w:b/>
                <w:sz w:val="16"/>
                <w:szCs w:val="16"/>
                <w:lang w:val="en-US"/>
              </w:rPr>
              <w:t xml:space="preserve">De los fondos para la transición energética y el Aprovechamiento Sustentable </w:t>
            </w:r>
            <w:r w:rsidRPr="007423FD">
              <w:rPr>
                <w:rFonts w:ascii="Verdana" w:hAnsi="Verdana"/>
                <w:b/>
                <w:sz w:val="16"/>
                <w:szCs w:val="16"/>
              </w:rPr>
              <w:t>de la Energía</w:t>
            </w:r>
          </w:p>
        </w:tc>
        <w:tc>
          <w:tcPr>
            <w:tcW w:w="4810" w:type="dxa"/>
            <w:shd w:val="clear" w:color="auto" w:fill="auto"/>
          </w:tcPr>
          <w:p w:rsidR="00C06CA2" w:rsidRPr="007423FD" w:rsidRDefault="00C06CA2" w:rsidP="0011065A">
            <w:pPr>
              <w:pStyle w:val="Texto"/>
              <w:spacing w:line="238" w:lineRule="exact"/>
              <w:ind w:firstLine="0"/>
              <w:jc w:val="center"/>
              <w:rPr>
                <w:rFonts w:ascii="Verdana" w:hAnsi="Verdana"/>
                <w:b/>
                <w:sz w:val="16"/>
                <w:szCs w:val="16"/>
                <w:lang w:val="en-US"/>
              </w:rPr>
            </w:pPr>
            <w:r w:rsidRPr="007423FD">
              <w:rPr>
                <w:rFonts w:ascii="Verdana" w:hAnsi="Verdana"/>
                <w:b/>
                <w:sz w:val="16"/>
                <w:szCs w:val="16"/>
                <w:lang w:val="en-US"/>
              </w:rPr>
              <w:t xml:space="preserve">Funds for </w:t>
            </w:r>
            <w:r w:rsidR="0011065A" w:rsidRPr="007423FD">
              <w:rPr>
                <w:rFonts w:ascii="Verdana" w:hAnsi="Verdana"/>
                <w:b/>
                <w:sz w:val="16"/>
                <w:szCs w:val="16"/>
                <w:lang w:val="en-US"/>
              </w:rPr>
              <w:t>E</w:t>
            </w:r>
            <w:r w:rsidRPr="007423FD">
              <w:rPr>
                <w:rFonts w:ascii="Verdana" w:hAnsi="Verdana"/>
                <w:b/>
                <w:sz w:val="16"/>
                <w:szCs w:val="16"/>
                <w:lang w:val="en-US"/>
              </w:rPr>
              <w:t xml:space="preserve">nergy </w:t>
            </w:r>
            <w:r w:rsidR="0011065A" w:rsidRPr="007423FD">
              <w:rPr>
                <w:rFonts w:ascii="Verdana" w:hAnsi="Verdana"/>
                <w:b/>
                <w:sz w:val="16"/>
                <w:szCs w:val="16"/>
                <w:lang w:val="en-US"/>
              </w:rPr>
              <w:t>T</w:t>
            </w:r>
            <w:r w:rsidRPr="007423FD">
              <w:rPr>
                <w:rFonts w:ascii="Verdana" w:hAnsi="Verdana"/>
                <w:b/>
                <w:sz w:val="16"/>
                <w:szCs w:val="16"/>
                <w:lang w:val="en-US"/>
              </w:rPr>
              <w:t>ransition and</w:t>
            </w:r>
            <w:r w:rsidR="0011065A" w:rsidRPr="007423FD">
              <w:rPr>
                <w:rFonts w:ascii="Verdana" w:hAnsi="Verdana"/>
                <w:b/>
                <w:sz w:val="16"/>
                <w:szCs w:val="16"/>
                <w:lang w:val="en-US"/>
              </w:rPr>
              <w:t xml:space="preserve"> the</w:t>
            </w:r>
            <w:r w:rsidRPr="007423FD">
              <w:rPr>
                <w:rFonts w:ascii="Verdana" w:hAnsi="Verdana"/>
                <w:b/>
                <w:sz w:val="16"/>
                <w:szCs w:val="16"/>
                <w:lang w:val="en-US"/>
              </w:rPr>
              <w:t xml:space="preserve"> Sustainable Use of Energy</w:t>
            </w:r>
          </w:p>
        </w:tc>
      </w:tr>
      <w:tr w:rsidR="00C06CA2" w:rsidRPr="00A94A5E" w:rsidTr="000A51D7">
        <w:tc>
          <w:tcPr>
            <w:tcW w:w="4810" w:type="dxa"/>
            <w:shd w:val="clear" w:color="auto" w:fill="auto"/>
          </w:tcPr>
          <w:p w:rsidR="00C06CA2" w:rsidRPr="007423FD" w:rsidRDefault="00C06CA2" w:rsidP="00A2628C">
            <w:pPr>
              <w:pStyle w:val="Texto"/>
              <w:spacing w:line="238" w:lineRule="exact"/>
              <w:ind w:firstLine="0"/>
              <w:rPr>
                <w:rFonts w:ascii="Verdana" w:hAnsi="Verdana"/>
                <w:sz w:val="16"/>
                <w:szCs w:val="16"/>
              </w:rPr>
            </w:pPr>
            <w:r w:rsidRPr="007423FD">
              <w:rPr>
                <w:rFonts w:ascii="Verdana" w:hAnsi="Verdana"/>
                <w:b/>
                <w:sz w:val="16"/>
                <w:szCs w:val="16"/>
              </w:rPr>
              <w:t>Artículo 48.-</w:t>
            </w:r>
            <w:r w:rsidRPr="007423FD">
              <w:rPr>
                <w:rFonts w:ascii="Verdana" w:hAnsi="Verdana"/>
                <w:sz w:val="16"/>
                <w:szCs w:val="16"/>
              </w:rPr>
              <w:t xml:space="preserve"> Los fondos que la Administración Pública Federal destine para la Transición Energética y el Aprovechamiento Sustentable de la Energía tendrán por objeto captar y canalizar recursos financieros públicos y privados, nacionales o internacionales, para instrumentar acciones que sirvan para contribuir al cumplimiento de la Estrategia y apoyar programas y proyectos que diversifiquen y enriquezcan las opciones para el cumplimiento de las Metas en materia de Energías Limpias y Eficiencia Energética así como los demás objetivos de la Ley y los objetivos específicos de los instrumentos de planeación.</w:t>
            </w:r>
          </w:p>
        </w:tc>
        <w:tc>
          <w:tcPr>
            <w:tcW w:w="4810" w:type="dxa"/>
            <w:shd w:val="clear" w:color="auto" w:fill="auto"/>
          </w:tcPr>
          <w:p w:rsidR="00C06CA2" w:rsidRPr="007423FD" w:rsidRDefault="00C06CA2" w:rsidP="00242B78">
            <w:pPr>
              <w:pStyle w:val="Texto"/>
              <w:spacing w:line="238" w:lineRule="exact"/>
              <w:ind w:firstLine="0"/>
              <w:rPr>
                <w:rFonts w:ascii="Verdana" w:hAnsi="Verdana"/>
                <w:sz w:val="16"/>
                <w:szCs w:val="16"/>
                <w:lang w:val="en-US"/>
              </w:rPr>
            </w:pPr>
            <w:r w:rsidRPr="007423FD">
              <w:rPr>
                <w:rFonts w:ascii="Verdana" w:hAnsi="Verdana"/>
                <w:b/>
                <w:sz w:val="16"/>
                <w:szCs w:val="16"/>
                <w:lang w:val="en-US"/>
              </w:rPr>
              <w:t xml:space="preserve">Article 48.- </w:t>
            </w:r>
            <w:r w:rsidRPr="007423FD">
              <w:rPr>
                <w:rFonts w:ascii="Verdana" w:hAnsi="Verdana"/>
                <w:sz w:val="16"/>
                <w:szCs w:val="16"/>
                <w:lang w:val="en-US"/>
              </w:rPr>
              <w:t xml:space="preserve"> The funds that the </w:t>
            </w:r>
            <w:r w:rsidR="00242B78" w:rsidRPr="007423FD">
              <w:rPr>
                <w:rFonts w:ascii="Verdana" w:hAnsi="Verdana"/>
                <w:sz w:val="16"/>
                <w:szCs w:val="16"/>
                <w:lang w:val="en-US"/>
              </w:rPr>
              <w:t>Federal Public Administration</w:t>
            </w:r>
            <w:r w:rsidRPr="007423FD">
              <w:rPr>
                <w:rFonts w:ascii="Verdana" w:hAnsi="Verdana"/>
                <w:sz w:val="16"/>
                <w:szCs w:val="16"/>
                <w:lang w:val="en-US"/>
              </w:rPr>
              <w:t xml:space="preserve"> </w:t>
            </w:r>
            <w:r w:rsidR="00242B78" w:rsidRPr="007423FD">
              <w:rPr>
                <w:rFonts w:ascii="Verdana" w:hAnsi="Verdana"/>
                <w:sz w:val="16"/>
                <w:szCs w:val="16"/>
                <w:lang w:val="en-US"/>
              </w:rPr>
              <w:t>designates</w:t>
            </w:r>
            <w:r w:rsidRPr="007423FD">
              <w:rPr>
                <w:rFonts w:ascii="Verdana" w:hAnsi="Verdana"/>
                <w:sz w:val="16"/>
                <w:szCs w:val="16"/>
                <w:lang w:val="en-US"/>
              </w:rPr>
              <w:t xml:space="preserve"> for Energy Transition and Sustainable Use of Energy will </w:t>
            </w:r>
            <w:r w:rsidR="00242B78" w:rsidRPr="007423FD">
              <w:rPr>
                <w:rFonts w:ascii="Verdana" w:hAnsi="Verdana"/>
                <w:sz w:val="16"/>
                <w:szCs w:val="16"/>
                <w:lang w:val="en-US"/>
              </w:rPr>
              <w:t>have the purpose of capturing and chanelling</w:t>
            </w:r>
            <w:r w:rsidRPr="007423FD">
              <w:rPr>
                <w:rFonts w:ascii="Verdana" w:hAnsi="Verdana"/>
                <w:sz w:val="16"/>
                <w:szCs w:val="16"/>
                <w:lang w:val="en-US"/>
              </w:rPr>
              <w:t xml:space="preserve"> public and private, national or international financial resources to implement actions that serve to contribute to </w:t>
            </w:r>
            <w:r w:rsidR="00242B78" w:rsidRPr="007423FD">
              <w:rPr>
                <w:rFonts w:ascii="Verdana" w:hAnsi="Verdana"/>
                <w:sz w:val="16"/>
                <w:szCs w:val="16"/>
                <w:lang w:val="en-US"/>
              </w:rPr>
              <w:t>the compliance</w:t>
            </w:r>
            <w:r w:rsidRPr="007423FD">
              <w:rPr>
                <w:rFonts w:ascii="Verdana" w:hAnsi="Verdana"/>
                <w:sz w:val="16"/>
                <w:szCs w:val="16"/>
                <w:lang w:val="en-US"/>
              </w:rPr>
              <w:t xml:space="preserve"> of the Strategy and support programs and projects </w:t>
            </w:r>
            <w:r w:rsidR="00242B78" w:rsidRPr="007423FD">
              <w:rPr>
                <w:rFonts w:ascii="Verdana" w:hAnsi="Verdana"/>
                <w:sz w:val="16"/>
                <w:szCs w:val="16"/>
                <w:lang w:val="en-US"/>
              </w:rPr>
              <w:t xml:space="preserve">they </w:t>
            </w:r>
            <w:r w:rsidRPr="007423FD">
              <w:rPr>
                <w:rFonts w:ascii="Verdana" w:hAnsi="Verdana"/>
                <w:sz w:val="16"/>
                <w:szCs w:val="16"/>
                <w:lang w:val="en-US"/>
              </w:rPr>
              <w:t xml:space="preserve">diversify and enrich the options </w:t>
            </w:r>
            <w:r w:rsidR="00242B78" w:rsidRPr="007423FD">
              <w:rPr>
                <w:rFonts w:ascii="Verdana" w:hAnsi="Verdana"/>
                <w:sz w:val="16"/>
                <w:szCs w:val="16"/>
                <w:lang w:val="en-US"/>
              </w:rPr>
              <w:t>for the compliance with</w:t>
            </w:r>
            <w:r w:rsidRPr="007423FD">
              <w:rPr>
                <w:rFonts w:ascii="Verdana" w:hAnsi="Verdana"/>
                <w:sz w:val="16"/>
                <w:szCs w:val="16"/>
                <w:lang w:val="en-US"/>
              </w:rPr>
              <w:t xml:space="preserve"> the </w:t>
            </w:r>
            <w:r w:rsidR="00242B78" w:rsidRPr="007423FD">
              <w:rPr>
                <w:rFonts w:ascii="Verdana" w:hAnsi="Verdana"/>
                <w:sz w:val="16"/>
                <w:szCs w:val="16"/>
                <w:lang w:val="en-US"/>
              </w:rPr>
              <w:t>G</w:t>
            </w:r>
            <w:r w:rsidRPr="007423FD">
              <w:rPr>
                <w:rFonts w:ascii="Verdana" w:hAnsi="Verdana"/>
                <w:sz w:val="16"/>
                <w:szCs w:val="16"/>
                <w:lang w:val="en-US"/>
              </w:rPr>
              <w:t xml:space="preserve">oals </w:t>
            </w:r>
            <w:r w:rsidR="00242B78" w:rsidRPr="007423FD">
              <w:rPr>
                <w:rFonts w:ascii="Verdana" w:hAnsi="Verdana"/>
                <w:sz w:val="16"/>
                <w:szCs w:val="16"/>
                <w:lang w:val="en-US"/>
              </w:rPr>
              <w:t>in matters of</w:t>
            </w:r>
            <w:r w:rsidRPr="007423FD">
              <w:rPr>
                <w:rFonts w:ascii="Verdana" w:hAnsi="Verdana"/>
                <w:sz w:val="16"/>
                <w:szCs w:val="16"/>
                <w:lang w:val="en-US"/>
              </w:rPr>
              <w:t xml:space="preserve"> </w:t>
            </w:r>
            <w:r w:rsidR="003E025E" w:rsidRPr="007423FD">
              <w:rPr>
                <w:rFonts w:ascii="Verdana" w:hAnsi="Verdana"/>
                <w:sz w:val="16"/>
                <w:szCs w:val="16"/>
                <w:lang w:val="en-US"/>
              </w:rPr>
              <w:t>Clean Energy</w:t>
            </w:r>
            <w:r w:rsidRPr="007423FD">
              <w:rPr>
                <w:rFonts w:ascii="Verdana" w:hAnsi="Verdana"/>
                <w:sz w:val="16"/>
                <w:szCs w:val="16"/>
                <w:lang w:val="en-US"/>
              </w:rPr>
              <w:t xml:space="preserve"> and Energy Efficiency </w:t>
            </w:r>
            <w:r w:rsidR="00242B78" w:rsidRPr="007423FD">
              <w:rPr>
                <w:rFonts w:ascii="Verdana" w:hAnsi="Verdana"/>
                <w:sz w:val="16"/>
                <w:szCs w:val="16"/>
                <w:lang w:val="en-US"/>
              </w:rPr>
              <w:t xml:space="preserve">as well as the </w:t>
            </w:r>
            <w:r w:rsidRPr="007423FD">
              <w:rPr>
                <w:rFonts w:ascii="Verdana" w:hAnsi="Verdana"/>
                <w:sz w:val="16"/>
                <w:szCs w:val="16"/>
                <w:lang w:val="en-US"/>
              </w:rPr>
              <w:t xml:space="preserve">other objectives of the </w:t>
            </w:r>
            <w:r w:rsidR="00242B78" w:rsidRPr="007423FD">
              <w:rPr>
                <w:rFonts w:ascii="Verdana" w:hAnsi="Verdana"/>
                <w:sz w:val="16"/>
                <w:szCs w:val="16"/>
                <w:lang w:val="en-US"/>
              </w:rPr>
              <w:t>Law</w:t>
            </w:r>
            <w:r w:rsidRPr="007423FD">
              <w:rPr>
                <w:rFonts w:ascii="Verdana" w:hAnsi="Verdana"/>
                <w:sz w:val="16"/>
                <w:szCs w:val="16"/>
                <w:lang w:val="en-US"/>
              </w:rPr>
              <w:t xml:space="preserve"> and the specific objectives of the planning instruments.</w:t>
            </w:r>
          </w:p>
        </w:tc>
      </w:tr>
      <w:tr w:rsidR="00C06CA2" w:rsidRPr="00A94A5E" w:rsidTr="000A51D7">
        <w:tc>
          <w:tcPr>
            <w:tcW w:w="4810" w:type="dxa"/>
            <w:shd w:val="clear" w:color="auto" w:fill="auto"/>
          </w:tcPr>
          <w:p w:rsidR="00C06CA2" w:rsidRPr="007423FD" w:rsidRDefault="00C06CA2" w:rsidP="00A2628C">
            <w:pPr>
              <w:pStyle w:val="Texto"/>
              <w:spacing w:line="238" w:lineRule="exact"/>
              <w:ind w:firstLine="0"/>
              <w:rPr>
                <w:rFonts w:ascii="Verdana" w:hAnsi="Verdana"/>
                <w:sz w:val="16"/>
                <w:szCs w:val="16"/>
              </w:rPr>
            </w:pPr>
            <w:r w:rsidRPr="007423FD">
              <w:rPr>
                <w:rFonts w:ascii="Verdana" w:hAnsi="Verdana"/>
                <w:sz w:val="16"/>
                <w:szCs w:val="16"/>
              </w:rPr>
              <w:t>El patrimonio de los fondos que se destinen a la Transición Energética y el Aprovechamiento Sustentable de la Energía deberá actualizarse anualmente por la variación estimada del Índice Nacional de Precios al Consumidor. El monto del patrimonio de los fondos  para la Transición Energética y el Aprovechamiento Sustentable de la Energía que se incluyan en el Presupuesto de Egresos de la Federación para el Ejercicio Fiscal correspondiente, podrá modificarse en función de la cartera de proyectos susceptibles de recibir apoyos de dichos fondos, que cumpla con el propósito de potenciar el financiamiento disponible para la eficiencia energética, las tecnologías limpias, la generación limpia distribuida y el aprovechamiento de las energías renovables.</w:t>
            </w:r>
          </w:p>
        </w:tc>
        <w:tc>
          <w:tcPr>
            <w:tcW w:w="4810" w:type="dxa"/>
            <w:shd w:val="clear" w:color="auto" w:fill="auto"/>
          </w:tcPr>
          <w:p w:rsidR="00C06CA2" w:rsidRPr="007423FD" w:rsidRDefault="00C06CA2" w:rsidP="00242B78">
            <w:pPr>
              <w:pStyle w:val="Texto"/>
              <w:spacing w:line="238" w:lineRule="exact"/>
              <w:ind w:firstLine="0"/>
              <w:rPr>
                <w:rFonts w:ascii="Verdana" w:hAnsi="Verdana"/>
                <w:sz w:val="16"/>
                <w:szCs w:val="16"/>
                <w:lang w:val="en-US"/>
              </w:rPr>
            </w:pPr>
            <w:r w:rsidRPr="007423FD">
              <w:rPr>
                <w:rFonts w:ascii="Verdana" w:hAnsi="Verdana"/>
                <w:sz w:val="16"/>
                <w:szCs w:val="16"/>
                <w:lang w:val="en-US"/>
              </w:rPr>
              <w:t xml:space="preserve">The assets of the funds </w:t>
            </w:r>
            <w:r w:rsidR="00242B78" w:rsidRPr="007423FD">
              <w:rPr>
                <w:rFonts w:ascii="Verdana" w:hAnsi="Verdana"/>
                <w:sz w:val="16"/>
                <w:szCs w:val="16"/>
                <w:lang w:val="en-US"/>
              </w:rPr>
              <w:t>that are designated for</w:t>
            </w:r>
            <w:r w:rsidRPr="007423FD">
              <w:rPr>
                <w:rFonts w:ascii="Verdana" w:hAnsi="Verdana"/>
                <w:sz w:val="16"/>
                <w:szCs w:val="16"/>
                <w:lang w:val="en-US"/>
              </w:rPr>
              <w:t xml:space="preserve"> Energy Transition and </w:t>
            </w:r>
            <w:r w:rsidR="00242B78" w:rsidRPr="007423FD">
              <w:rPr>
                <w:rFonts w:ascii="Verdana" w:hAnsi="Verdana"/>
                <w:sz w:val="16"/>
                <w:szCs w:val="16"/>
                <w:lang w:val="en-US"/>
              </w:rPr>
              <w:t xml:space="preserve">the </w:t>
            </w:r>
            <w:r w:rsidRPr="007423FD">
              <w:rPr>
                <w:rFonts w:ascii="Verdana" w:hAnsi="Verdana"/>
                <w:sz w:val="16"/>
                <w:szCs w:val="16"/>
                <w:lang w:val="en-US"/>
              </w:rPr>
              <w:t>Sustainable Use of Energy must be upd</w:t>
            </w:r>
            <w:r w:rsidR="00242B78" w:rsidRPr="007423FD">
              <w:rPr>
                <w:rFonts w:ascii="Verdana" w:hAnsi="Verdana"/>
                <w:sz w:val="16"/>
                <w:szCs w:val="16"/>
                <w:lang w:val="en-US"/>
              </w:rPr>
              <w:t>ated annually by the estimated variation</w:t>
            </w:r>
            <w:r w:rsidRPr="007423FD">
              <w:rPr>
                <w:rFonts w:ascii="Verdana" w:hAnsi="Verdana"/>
                <w:sz w:val="16"/>
                <w:szCs w:val="16"/>
                <w:lang w:val="en-US"/>
              </w:rPr>
              <w:t xml:space="preserve"> in the National Consumer Price Index. The amount of the assets of the funds for the Energy Transition and Sustainable Use of Energy </w:t>
            </w:r>
            <w:r w:rsidR="00242B78" w:rsidRPr="007423FD">
              <w:rPr>
                <w:rFonts w:ascii="Verdana" w:hAnsi="Verdana"/>
                <w:sz w:val="16"/>
                <w:szCs w:val="16"/>
                <w:lang w:val="en-US"/>
              </w:rPr>
              <w:t>that are</w:t>
            </w:r>
            <w:r w:rsidRPr="007423FD">
              <w:rPr>
                <w:rFonts w:ascii="Verdana" w:hAnsi="Verdana"/>
                <w:sz w:val="16"/>
                <w:szCs w:val="16"/>
                <w:lang w:val="en-US"/>
              </w:rPr>
              <w:t xml:space="preserve"> included in the Expenditure Budget of the Federation </w:t>
            </w:r>
            <w:r w:rsidR="00242B78" w:rsidRPr="007423FD">
              <w:rPr>
                <w:rFonts w:ascii="Verdana" w:hAnsi="Verdana"/>
                <w:sz w:val="16"/>
                <w:szCs w:val="16"/>
                <w:lang w:val="en-US"/>
              </w:rPr>
              <w:t>for the corresponding Fiscal Period</w:t>
            </w:r>
            <w:r w:rsidRPr="007423FD">
              <w:rPr>
                <w:rFonts w:ascii="Verdana" w:hAnsi="Verdana"/>
                <w:sz w:val="16"/>
                <w:szCs w:val="16"/>
                <w:lang w:val="en-US"/>
              </w:rPr>
              <w:t xml:space="preserve"> may be modified depending on the portfolio of projects </w:t>
            </w:r>
            <w:r w:rsidR="00242B78" w:rsidRPr="007423FD">
              <w:rPr>
                <w:rFonts w:ascii="Verdana" w:hAnsi="Verdana"/>
                <w:sz w:val="16"/>
                <w:szCs w:val="16"/>
                <w:lang w:val="en-US"/>
              </w:rPr>
              <w:t xml:space="preserve">susceptible </w:t>
            </w:r>
            <w:r w:rsidRPr="007423FD">
              <w:rPr>
                <w:rFonts w:ascii="Verdana" w:hAnsi="Verdana"/>
                <w:sz w:val="16"/>
                <w:szCs w:val="16"/>
                <w:lang w:val="en-US"/>
              </w:rPr>
              <w:t>to receiv</w:t>
            </w:r>
            <w:r w:rsidR="00242B78" w:rsidRPr="007423FD">
              <w:rPr>
                <w:rFonts w:ascii="Verdana" w:hAnsi="Verdana"/>
                <w:sz w:val="16"/>
                <w:szCs w:val="16"/>
                <w:lang w:val="en-US"/>
              </w:rPr>
              <w:t>ing</w:t>
            </w:r>
            <w:r w:rsidRPr="007423FD">
              <w:rPr>
                <w:rFonts w:ascii="Verdana" w:hAnsi="Verdana"/>
                <w:sz w:val="16"/>
                <w:szCs w:val="16"/>
                <w:lang w:val="en-US"/>
              </w:rPr>
              <w:t xml:space="preserve"> support from these funds that </w:t>
            </w:r>
            <w:r w:rsidR="00242B78" w:rsidRPr="007423FD">
              <w:rPr>
                <w:rFonts w:ascii="Verdana" w:hAnsi="Verdana"/>
                <w:sz w:val="16"/>
                <w:szCs w:val="16"/>
                <w:lang w:val="en-US"/>
              </w:rPr>
              <w:t>complies with</w:t>
            </w:r>
            <w:r w:rsidRPr="007423FD">
              <w:rPr>
                <w:rFonts w:ascii="Verdana" w:hAnsi="Verdana"/>
                <w:sz w:val="16"/>
                <w:szCs w:val="16"/>
                <w:lang w:val="en-US"/>
              </w:rPr>
              <w:t xml:space="preserve"> the purpose of enhancing the funding available for </w:t>
            </w:r>
            <w:r w:rsidR="00A94A5E" w:rsidRPr="007423FD">
              <w:rPr>
                <w:rFonts w:ascii="Verdana" w:hAnsi="Verdana"/>
                <w:sz w:val="16"/>
                <w:szCs w:val="16"/>
                <w:lang w:val="en-US"/>
              </w:rPr>
              <w:t>Energy Efficiency</w:t>
            </w:r>
            <w:r w:rsidRPr="007423FD">
              <w:rPr>
                <w:rFonts w:ascii="Verdana" w:hAnsi="Verdana"/>
                <w:sz w:val="16"/>
                <w:szCs w:val="16"/>
                <w:lang w:val="en-US"/>
              </w:rPr>
              <w:t>, clean technologies, clean distributed generation and</w:t>
            </w:r>
            <w:r w:rsidR="00242B78" w:rsidRPr="007423FD">
              <w:rPr>
                <w:rFonts w:ascii="Verdana" w:hAnsi="Verdana"/>
                <w:sz w:val="16"/>
                <w:szCs w:val="16"/>
                <w:lang w:val="en-US"/>
              </w:rPr>
              <w:t xml:space="preserve"> the</w:t>
            </w:r>
            <w:r w:rsidRPr="007423FD">
              <w:rPr>
                <w:rFonts w:ascii="Verdana" w:hAnsi="Verdana"/>
                <w:sz w:val="16"/>
                <w:szCs w:val="16"/>
                <w:lang w:val="en-US"/>
              </w:rPr>
              <w:t xml:space="preserve"> use of </w:t>
            </w:r>
            <w:r w:rsidR="00242B78" w:rsidRPr="007423FD">
              <w:rPr>
                <w:rFonts w:ascii="Verdana" w:hAnsi="Verdana"/>
                <w:sz w:val="16"/>
                <w:szCs w:val="16"/>
                <w:lang w:val="en-US"/>
              </w:rPr>
              <w:t xml:space="preserve">the </w:t>
            </w:r>
            <w:r w:rsidRPr="007423FD">
              <w:rPr>
                <w:rFonts w:ascii="Verdana" w:hAnsi="Verdana"/>
                <w:sz w:val="16"/>
                <w:szCs w:val="16"/>
                <w:lang w:val="en-US"/>
              </w:rPr>
              <w:t>renewable energy.</w:t>
            </w:r>
          </w:p>
        </w:tc>
      </w:tr>
      <w:tr w:rsidR="00C06CA2" w:rsidRPr="00A94A5E" w:rsidTr="000A51D7">
        <w:tc>
          <w:tcPr>
            <w:tcW w:w="4810" w:type="dxa"/>
            <w:shd w:val="clear" w:color="auto" w:fill="auto"/>
          </w:tcPr>
          <w:p w:rsidR="00C06CA2" w:rsidRPr="007423FD" w:rsidRDefault="00C06CA2" w:rsidP="00A2628C">
            <w:pPr>
              <w:pStyle w:val="Texto"/>
              <w:spacing w:line="238" w:lineRule="exact"/>
              <w:ind w:firstLine="0"/>
              <w:rPr>
                <w:rFonts w:ascii="Verdana" w:hAnsi="Verdana"/>
                <w:sz w:val="16"/>
                <w:szCs w:val="16"/>
              </w:rPr>
            </w:pPr>
            <w:r w:rsidRPr="007423FD">
              <w:rPr>
                <w:rFonts w:ascii="Verdana" w:hAnsi="Verdana"/>
                <w:b/>
                <w:sz w:val="16"/>
                <w:szCs w:val="16"/>
              </w:rPr>
              <w:t>Artículo 49.-</w:t>
            </w:r>
            <w:r w:rsidRPr="007423FD">
              <w:rPr>
                <w:rFonts w:ascii="Verdana" w:hAnsi="Verdana"/>
                <w:sz w:val="16"/>
                <w:szCs w:val="16"/>
              </w:rPr>
              <w:t xml:space="preserve"> Los fondos destinados a la Transición Energética y el Aprovechamiento Sustentable de la Energía, entre otras funciones, también canalizarán recursos a los proyectos y programas que produzcan el mayor valor económico positivo desde una perspectiva social, cuando las condiciones del Mercado Eléctrico Mayorista y los otros instrumentos de promoción sean insuficientes para fomentar dichos proyectos.</w:t>
            </w:r>
          </w:p>
        </w:tc>
        <w:tc>
          <w:tcPr>
            <w:tcW w:w="4810" w:type="dxa"/>
            <w:shd w:val="clear" w:color="auto" w:fill="auto"/>
          </w:tcPr>
          <w:p w:rsidR="00C06CA2" w:rsidRPr="007423FD" w:rsidRDefault="00C06CA2" w:rsidP="00242B78">
            <w:pPr>
              <w:pStyle w:val="Texto"/>
              <w:spacing w:line="238" w:lineRule="exact"/>
              <w:ind w:firstLine="0"/>
              <w:rPr>
                <w:rFonts w:ascii="Verdana" w:hAnsi="Verdana"/>
                <w:sz w:val="16"/>
                <w:szCs w:val="16"/>
                <w:lang w:val="en-US"/>
              </w:rPr>
            </w:pPr>
            <w:r w:rsidRPr="007423FD">
              <w:rPr>
                <w:rFonts w:ascii="Verdana" w:hAnsi="Verdana"/>
                <w:b/>
                <w:sz w:val="16"/>
                <w:szCs w:val="16"/>
                <w:lang w:val="en-US"/>
              </w:rPr>
              <w:t xml:space="preserve">Article 49.- </w:t>
            </w:r>
            <w:r w:rsidRPr="007423FD">
              <w:rPr>
                <w:rFonts w:ascii="Verdana" w:hAnsi="Verdana"/>
                <w:sz w:val="16"/>
                <w:szCs w:val="16"/>
                <w:lang w:val="en-US"/>
              </w:rPr>
              <w:t xml:space="preserve"> </w:t>
            </w:r>
            <w:r w:rsidR="00242B78" w:rsidRPr="007423FD">
              <w:rPr>
                <w:rFonts w:ascii="Verdana" w:hAnsi="Verdana"/>
                <w:sz w:val="16"/>
                <w:szCs w:val="16"/>
                <w:lang w:val="en-US"/>
              </w:rPr>
              <w:t>The Funds designated</w:t>
            </w:r>
            <w:r w:rsidRPr="007423FD">
              <w:rPr>
                <w:rFonts w:ascii="Verdana" w:hAnsi="Verdana"/>
                <w:sz w:val="16"/>
                <w:szCs w:val="16"/>
                <w:lang w:val="en-US"/>
              </w:rPr>
              <w:t xml:space="preserve"> for Energy Transition and Sustainable Use of Energy, among other functions, also </w:t>
            </w:r>
            <w:r w:rsidR="00242B78" w:rsidRPr="007423FD">
              <w:rPr>
                <w:rFonts w:ascii="Verdana" w:hAnsi="Verdana"/>
                <w:sz w:val="16"/>
                <w:szCs w:val="16"/>
                <w:lang w:val="en-US"/>
              </w:rPr>
              <w:t xml:space="preserve">will channel the </w:t>
            </w:r>
            <w:r w:rsidRPr="007423FD">
              <w:rPr>
                <w:rFonts w:ascii="Verdana" w:hAnsi="Verdana"/>
                <w:sz w:val="16"/>
                <w:szCs w:val="16"/>
                <w:lang w:val="en-US"/>
              </w:rPr>
              <w:t>resources to</w:t>
            </w:r>
            <w:r w:rsidR="00242B78" w:rsidRPr="007423FD">
              <w:rPr>
                <w:rFonts w:ascii="Verdana" w:hAnsi="Verdana"/>
                <w:sz w:val="16"/>
                <w:szCs w:val="16"/>
                <w:lang w:val="en-US"/>
              </w:rPr>
              <w:t xml:space="preserve"> the</w:t>
            </w:r>
            <w:r w:rsidRPr="007423FD">
              <w:rPr>
                <w:rFonts w:ascii="Verdana" w:hAnsi="Verdana"/>
                <w:sz w:val="16"/>
                <w:szCs w:val="16"/>
                <w:lang w:val="en-US"/>
              </w:rPr>
              <w:t xml:space="preserve"> projects and programs that produce the greatest positive economic value from a social perspective, when the conditions of </w:t>
            </w:r>
            <w:r w:rsidR="00E84FE1" w:rsidRPr="007423FD">
              <w:rPr>
                <w:rFonts w:ascii="Verdana" w:hAnsi="Verdana"/>
                <w:sz w:val="16"/>
                <w:szCs w:val="16"/>
                <w:lang w:val="en-US"/>
              </w:rPr>
              <w:t>Wholesale Electric</w:t>
            </w:r>
            <w:r w:rsidR="00242B78" w:rsidRPr="007423FD">
              <w:rPr>
                <w:rFonts w:ascii="Verdana" w:hAnsi="Verdana"/>
                <w:sz w:val="16"/>
                <w:szCs w:val="16"/>
                <w:lang w:val="en-US"/>
              </w:rPr>
              <w:t>i</w:t>
            </w:r>
            <w:r w:rsidR="00E84FE1" w:rsidRPr="007423FD">
              <w:rPr>
                <w:rFonts w:ascii="Verdana" w:hAnsi="Verdana"/>
                <w:sz w:val="16"/>
                <w:szCs w:val="16"/>
                <w:lang w:val="en-US"/>
              </w:rPr>
              <w:t>ty Market</w:t>
            </w:r>
            <w:r w:rsidRPr="007423FD">
              <w:rPr>
                <w:rFonts w:ascii="Verdana" w:hAnsi="Verdana"/>
                <w:sz w:val="16"/>
                <w:szCs w:val="16"/>
                <w:lang w:val="en-US"/>
              </w:rPr>
              <w:t xml:space="preserve"> and </w:t>
            </w:r>
            <w:r w:rsidR="00242B78" w:rsidRPr="007423FD">
              <w:rPr>
                <w:rFonts w:ascii="Verdana" w:hAnsi="Verdana"/>
                <w:sz w:val="16"/>
                <w:szCs w:val="16"/>
                <w:lang w:val="en-US"/>
              </w:rPr>
              <w:t xml:space="preserve">the </w:t>
            </w:r>
            <w:r w:rsidRPr="007423FD">
              <w:rPr>
                <w:rFonts w:ascii="Verdana" w:hAnsi="Verdana"/>
                <w:sz w:val="16"/>
                <w:szCs w:val="16"/>
                <w:lang w:val="en-US"/>
              </w:rPr>
              <w:t>other instruments</w:t>
            </w:r>
            <w:r w:rsidR="00242B78" w:rsidRPr="007423FD">
              <w:rPr>
                <w:rFonts w:ascii="Verdana" w:hAnsi="Verdana"/>
                <w:sz w:val="16"/>
                <w:szCs w:val="16"/>
                <w:lang w:val="en-US"/>
              </w:rPr>
              <w:t xml:space="preserve"> of</w:t>
            </w:r>
            <w:r w:rsidRPr="007423FD">
              <w:rPr>
                <w:rFonts w:ascii="Verdana" w:hAnsi="Verdana"/>
                <w:sz w:val="16"/>
                <w:szCs w:val="16"/>
                <w:lang w:val="en-US"/>
              </w:rPr>
              <w:t xml:space="preserve"> promotion are insufficient </w:t>
            </w:r>
            <w:r w:rsidR="00242B78" w:rsidRPr="007423FD">
              <w:rPr>
                <w:rFonts w:ascii="Verdana" w:hAnsi="Verdana"/>
                <w:sz w:val="16"/>
                <w:szCs w:val="16"/>
                <w:lang w:val="en-US"/>
              </w:rPr>
              <w:t>for promoting</w:t>
            </w:r>
            <w:r w:rsidRPr="007423FD">
              <w:rPr>
                <w:rFonts w:ascii="Verdana" w:hAnsi="Verdana"/>
                <w:sz w:val="16"/>
                <w:szCs w:val="16"/>
                <w:lang w:val="en-US"/>
              </w:rPr>
              <w:t xml:space="preserve"> such projects.</w:t>
            </w:r>
          </w:p>
        </w:tc>
      </w:tr>
      <w:tr w:rsidR="00C06CA2" w:rsidRPr="00A94A5E" w:rsidTr="000A51D7">
        <w:tc>
          <w:tcPr>
            <w:tcW w:w="4810" w:type="dxa"/>
            <w:shd w:val="clear" w:color="auto" w:fill="auto"/>
          </w:tcPr>
          <w:p w:rsidR="00C06CA2" w:rsidRPr="007423FD" w:rsidRDefault="00C06CA2" w:rsidP="00A2628C">
            <w:pPr>
              <w:pStyle w:val="Texto"/>
              <w:spacing w:line="238" w:lineRule="exact"/>
              <w:ind w:firstLine="0"/>
              <w:rPr>
                <w:rFonts w:ascii="Verdana" w:hAnsi="Verdana"/>
                <w:sz w:val="16"/>
                <w:szCs w:val="16"/>
              </w:rPr>
            </w:pPr>
            <w:r w:rsidRPr="007423FD">
              <w:rPr>
                <w:rFonts w:ascii="Verdana" w:hAnsi="Verdana"/>
                <w:sz w:val="16"/>
                <w:szCs w:val="16"/>
              </w:rPr>
              <w:t>Cuando sea factible, los fondos para la Transición Energética y el Aprovechamiento Sustentable de la Energía utilizarán procesos competitivos para asegurar que los recursos se asignen a los proyectos que ofrezcan mayores beneficios por monto invertido. Asimismo, dichos fondos asegurarán que los recursos otorgados sean los mínimos necesarios para dar viabilidad al proyecto en consideración, tomando en cuenta los otros ingresos y estímulos que puedan recibir.</w:t>
            </w:r>
          </w:p>
        </w:tc>
        <w:tc>
          <w:tcPr>
            <w:tcW w:w="4810" w:type="dxa"/>
            <w:shd w:val="clear" w:color="auto" w:fill="auto"/>
          </w:tcPr>
          <w:p w:rsidR="00C06CA2" w:rsidRPr="007423FD" w:rsidRDefault="00C06CA2" w:rsidP="00242B78">
            <w:pPr>
              <w:pStyle w:val="Texto"/>
              <w:spacing w:line="238" w:lineRule="exact"/>
              <w:ind w:firstLine="0"/>
              <w:rPr>
                <w:rFonts w:ascii="Verdana" w:hAnsi="Verdana"/>
                <w:sz w:val="16"/>
                <w:szCs w:val="16"/>
                <w:lang w:val="en-US"/>
              </w:rPr>
            </w:pPr>
            <w:r w:rsidRPr="007423FD">
              <w:rPr>
                <w:rFonts w:ascii="Verdana" w:hAnsi="Verdana"/>
                <w:sz w:val="16"/>
                <w:szCs w:val="16"/>
                <w:lang w:val="en-US"/>
              </w:rPr>
              <w:t>Whe</w:t>
            </w:r>
            <w:r w:rsidR="00242B78" w:rsidRPr="007423FD">
              <w:rPr>
                <w:rFonts w:ascii="Verdana" w:hAnsi="Verdana"/>
                <w:sz w:val="16"/>
                <w:szCs w:val="16"/>
                <w:lang w:val="en-US"/>
              </w:rPr>
              <w:t xml:space="preserve">n feasible, the funds for </w:t>
            </w:r>
            <w:r w:rsidRPr="007423FD">
              <w:rPr>
                <w:rFonts w:ascii="Verdana" w:hAnsi="Verdana"/>
                <w:sz w:val="16"/>
                <w:szCs w:val="16"/>
                <w:lang w:val="en-US"/>
              </w:rPr>
              <w:t>Energy Transition and</w:t>
            </w:r>
            <w:r w:rsidR="00242B78" w:rsidRPr="007423FD">
              <w:rPr>
                <w:rFonts w:ascii="Verdana" w:hAnsi="Verdana"/>
                <w:sz w:val="16"/>
                <w:szCs w:val="16"/>
                <w:lang w:val="en-US"/>
              </w:rPr>
              <w:t xml:space="preserve"> the</w:t>
            </w:r>
            <w:r w:rsidRPr="007423FD">
              <w:rPr>
                <w:rFonts w:ascii="Verdana" w:hAnsi="Verdana"/>
                <w:sz w:val="16"/>
                <w:szCs w:val="16"/>
                <w:lang w:val="en-US"/>
              </w:rPr>
              <w:t xml:space="preserve"> Sustainable Use of Energy will use competitive processes to ensure that resources</w:t>
            </w:r>
            <w:r w:rsidR="00242B78" w:rsidRPr="007423FD">
              <w:rPr>
                <w:rFonts w:ascii="Verdana" w:hAnsi="Verdana"/>
                <w:sz w:val="16"/>
                <w:szCs w:val="16"/>
                <w:lang w:val="en-US"/>
              </w:rPr>
              <w:t xml:space="preserve"> are assigned</w:t>
            </w:r>
            <w:r w:rsidRPr="007423FD">
              <w:rPr>
                <w:rFonts w:ascii="Verdana" w:hAnsi="Verdana"/>
                <w:sz w:val="16"/>
                <w:szCs w:val="16"/>
                <w:lang w:val="en-US"/>
              </w:rPr>
              <w:t xml:space="preserve"> to projects that offer greater benefits </w:t>
            </w:r>
            <w:r w:rsidR="00242B78" w:rsidRPr="007423FD">
              <w:rPr>
                <w:rFonts w:ascii="Verdana" w:hAnsi="Verdana"/>
                <w:sz w:val="16"/>
                <w:szCs w:val="16"/>
                <w:lang w:val="en-US"/>
              </w:rPr>
              <w:t>for the</w:t>
            </w:r>
            <w:r w:rsidRPr="007423FD">
              <w:rPr>
                <w:rFonts w:ascii="Verdana" w:hAnsi="Verdana"/>
                <w:sz w:val="16"/>
                <w:szCs w:val="16"/>
                <w:lang w:val="en-US"/>
              </w:rPr>
              <w:t xml:space="preserve"> amount invested. Furthermore, these funds will ensure that </w:t>
            </w:r>
            <w:r w:rsidR="00242B78" w:rsidRPr="007423FD">
              <w:rPr>
                <w:rFonts w:ascii="Verdana" w:hAnsi="Verdana"/>
                <w:sz w:val="16"/>
                <w:szCs w:val="16"/>
                <w:lang w:val="en-US"/>
              </w:rPr>
              <w:t xml:space="preserve">the </w:t>
            </w:r>
            <w:r w:rsidRPr="007423FD">
              <w:rPr>
                <w:rFonts w:ascii="Verdana" w:hAnsi="Verdana"/>
                <w:sz w:val="16"/>
                <w:szCs w:val="16"/>
                <w:lang w:val="en-US"/>
              </w:rPr>
              <w:t>resources granted</w:t>
            </w:r>
            <w:r w:rsidR="00242B78" w:rsidRPr="007423FD">
              <w:rPr>
                <w:rFonts w:ascii="Verdana" w:hAnsi="Verdana"/>
                <w:sz w:val="16"/>
                <w:szCs w:val="16"/>
                <w:lang w:val="en-US"/>
              </w:rPr>
              <w:t xml:space="preserve"> are</w:t>
            </w:r>
            <w:r w:rsidRPr="007423FD">
              <w:rPr>
                <w:rFonts w:ascii="Verdana" w:hAnsi="Verdana"/>
                <w:sz w:val="16"/>
                <w:szCs w:val="16"/>
                <w:lang w:val="en-US"/>
              </w:rPr>
              <w:t xml:space="preserve"> the minimum necessary to make viable the project under consideration, taking into account</w:t>
            </w:r>
            <w:r w:rsidR="00242B78" w:rsidRPr="007423FD">
              <w:rPr>
                <w:rFonts w:ascii="Verdana" w:hAnsi="Verdana"/>
                <w:sz w:val="16"/>
                <w:szCs w:val="16"/>
                <w:lang w:val="en-US"/>
              </w:rPr>
              <w:t xml:space="preserve"> the</w:t>
            </w:r>
            <w:r w:rsidRPr="007423FD">
              <w:rPr>
                <w:rFonts w:ascii="Verdana" w:hAnsi="Verdana"/>
                <w:sz w:val="16"/>
                <w:szCs w:val="16"/>
                <w:lang w:val="en-US"/>
              </w:rPr>
              <w:t xml:space="preserve"> other income and stimuli they </w:t>
            </w:r>
            <w:r w:rsidR="00242B78" w:rsidRPr="007423FD">
              <w:rPr>
                <w:rFonts w:ascii="Verdana" w:hAnsi="Verdana"/>
                <w:sz w:val="16"/>
                <w:szCs w:val="16"/>
                <w:lang w:val="en-US"/>
              </w:rPr>
              <w:t xml:space="preserve">may </w:t>
            </w:r>
            <w:r w:rsidRPr="007423FD">
              <w:rPr>
                <w:rFonts w:ascii="Verdana" w:hAnsi="Verdana"/>
                <w:sz w:val="16"/>
                <w:szCs w:val="16"/>
                <w:lang w:val="en-US"/>
              </w:rPr>
              <w:t>receive.</w:t>
            </w:r>
          </w:p>
        </w:tc>
      </w:tr>
      <w:tr w:rsidR="00C06CA2" w:rsidRPr="00A94A5E" w:rsidTr="000A51D7">
        <w:tc>
          <w:tcPr>
            <w:tcW w:w="4810" w:type="dxa"/>
            <w:shd w:val="clear" w:color="auto" w:fill="auto"/>
          </w:tcPr>
          <w:p w:rsidR="00C06CA2" w:rsidRPr="007423FD" w:rsidRDefault="00C06CA2" w:rsidP="00A2628C">
            <w:pPr>
              <w:pStyle w:val="Texto"/>
              <w:spacing w:line="238" w:lineRule="exact"/>
              <w:ind w:firstLine="0"/>
              <w:rPr>
                <w:rFonts w:ascii="Verdana" w:hAnsi="Verdana"/>
                <w:sz w:val="16"/>
                <w:szCs w:val="16"/>
              </w:rPr>
            </w:pPr>
            <w:r w:rsidRPr="007423FD">
              <w:rPr>
                <w:rFonts w:ascii="Verdana" w:hAnsi="Verdana"/>
                <w:sz w:val="16"/>
                <w:szCs w:val="16"/>
              </w:rPr>
              <w:t>De conformidad con sus reglas de operación, la asignación y distribución de recursos provenientes de los fondos a que se refiere este capítulo, procurará un reparto equilibrado entre proyectos de energías limpias y proyectos de eficiencia energética.</w:t>
            </w:r>
          </w:p>
        </w:tc>
        <w:tc>
          <w:tcPr>
            <w:tcW w:w="4810" w:type="dxa"/>
            <w:shd w:val="clear" w:color="auto" w:fill="auto"/>
          </w:tcPr>
          <w:p w:rsidR="00C06CA2" w:rsidRPr="007423FD" w:rsidRDefault="00C06CA2" w:rsidP="00242B78">
            <w:pPr>
              <w:pStyle w:val="Texto"/>
              <w:spacing w:line="238" w:lineRule="exact"/>
              <w:ind w:firstLine="0"/>
              <w:rPr>
                <w:rFonts w:ascii="Verdana" w:hAnsi="Verdana"/>
                <w:sz w:val="16"/>
                <w:szCs w:val="16"/>
                <w:lang w:val="en-US"/>
              </w:rPr>
            </w:pPr>
            <w:r w:rsidRPr="007423FD">
              <w:rPr>
                <w:rFonts w:ascii="Verdana" w:hAnsi="Verdana"/>
                <w:sz w:val="16"/>
                <w:szCs w:val="16"/>
                <w:lang w:val="en-US"/>
              </w:rPr>
              <w:t xml:space="preserve">In accordance with its rules of operation, </w:t>
            </w:r>
            <w:r w:rsidR="00242B78" w:rsidRPr="007423FD">
              <w:rPr>
                <w:rFonts w:ascii="Verdana" w:hAnsi="Verdana"/>
                <w:sz w:val="16"/>
                <w:szCs w:val="16"/>
                <w:lang w:val="en-US"/>
              </w:rPr>
              <w:t xml:space="preserve">the </w:t>
            </w:r>
            <w:r w:rsidRPr="007423FD">
              <w:rPr>
                <w:rFonts w:ascii="Verdana" w:hAnsi="Verdana"/>
                <w:sz w:val="16"/>
                <w:szCs w:val="16"/>
                <w:lang w:val="en-US"/>
              </w:rPr>
              <w:t>allocation and distribution of resources from the funds referred to in this chapter, a balanced distribution</w:t>
            </w:r>
            <w:r w:rsidR="00242B78" w:rsidRPr="007423FD">
              <w:rPr>
                <w:rFonts w:ascii="Verdana" w:hAnsi="Verdana"/>
                <w:sz w:val="16"/>
                <w:szCs w:val="16"/>
                <w:lang w:val="en-US"/>
              </w:rPr>
              <w:t xml:space="preserve"> will be sought</w:t>
            </w:r>
            <w:r w:rsidRPr="007423FD">
              <w:rPr>
                <w:rFonts w:ascii="Verdana" w:hAnsi="Verdana"/>
                <w:sz w:val="16"/>
                <w:szCs w:val="16"/>
                <w:lang w:val="en-US"/>
              </w:rPr>
              <w:t xml:space="preserve"> between </w:t>
            </w:r>
            <w:r w:rsidR="003E025E" w:rsidRPr="007423FD">
              <w:rPr>
                <w:rFonts w:ascii="Verdana" w:hAnsi="Verdana"/>
                <w:sz w:val="16"/>
                <w:szCs w:val="16"/>
                <w:lang w:val="en-US"/>
              </w:rPr>
              <w:t>Clean Energy</w:t>
            </w:r>
            <w:r w:rsidRPr="007423FD">
              <w:rPr>
                <w:rFonts w:ascii="Verdana" w:hAnsi="Verdana"/>
                <w:sz w:val="16"/>
                <w:szCs w:val="16"/>
                <w:lang w:val="en-US"/>
              </w:rPr>
              <w:t xml:space="preserve"> projects and </w:t>
            </w:r>
            <w:r w:rsidR="00A94A5E" w:rsidRPr="007423FD">
              <w:rPr>
                <w:rFonts w:ascii="Verdana" w:hAnsi="Verdana"/>
                <w:sz w:val="16"/>
                <w:szCs w:val="16"/>
                <w:lang w:val="en-US"/>
              </w:rPr>
              <w:t>Energy Efficiency</w:t>
            </w:r>
            <w:r w:rsidRPr="007423FD">
              <w:rPr>
                <w:rFonts w:ascii="Verdana" w:hAnsi="Verdana"/>
                <w:sz w:val="16"/>
                <w:szCs w:val="16"/>
                <w:lang w:val="en-US"/>
              </w:rPr>
              <w:t xml:space="preserve"> projects.</w:t>
            </w:r>
          </w:p>
        </w:tc>
      </w:tr>
      <w:tr w:rsidR="00C06CA2" w:rsidRPr="00A94A5E" w:rsidTr="000A51D7">
        <w:tc>
          <w:tcPr>
            <w:tcW w:w="4810" w:type="dxa"/>
            <w:shd w:val="clear" w:color="auto" w:fill="auto"/>
          </w:tcPr>
          <w:p w:rsidR="00C06CA2" w:rsidRPr="007423FD" w:rsidRDefault="00C06CA2" w:rsidP="00A2628C">
            <w:pPr>
              <w:pStyle w:val="Texto"/>
              <w:spacing w:line="238" w:lineRule="exact"/>
              <w:ind w:firstLine="0"/>
              <w:rPr>
                <w:rFonts w:ascii="Verdana" w:hAnsi="Verdana"/>
                <w:sz w:val="16"/>
                <w:szCs w:val="16"/>
              </w:rPr>
            </w:pPr>
            <w:r w:rsidRPr="007423FD">
              <w:rPr>
                <w:rFonts w:ascii="Verdana" w:hAnsi="Verdana"/>
                <w:b/>
                <w:sz w:val="16"/>
                <w:szCs w:val="16"/>
              </w:rPr>
              <w:t>Artículo 50.-</w:t>
            </w:r>
            <w:r w:rsidRPr="007423FD">
              <w:rPr>
                <w:rFonts w:ascii="Verdana" w:hAnsi="Verdana"/>
                <w:sz w:val="16"/>
                <w:szCs w:val="16"/>
              </w:rPr>
              <w:t xml:space="preserve"> Con el fin de potenciar el financiamiento disponible para los propósitos establecidos en el artículo anterior, los recursos de los fondos para la Transición Energética y el Aprovechamiento Sustentable de la Energía podrán ser de carácter recuperable y no recuperable, incluyendo el otorgamiento de garantías de crédito u otro tipo de apoyos financieros para los proyectos que sean aprobados, según se establezca en sus reglas de operación.</w:t>
            </w:r>
          </w:p>
        </w:tc>
        <w:tc>
          <w:tcPr>
            <w:tcW w:w="4810" w:type="dxa"/>
            <w:shd w:val="clear" w:color="auto" w:fill="auto"/>
          </w:tcPr>
          <w:p w:rsidR="00C06CA2" w:rsidRPr="007423FD" w:rsidRDefault="00C06CA2" w:rsidP="00CF131E">
            <w:pPr>
              <w:pStyle w:val="Texto"/>
              <w:spacing w:line="238" w:lineRule="exact"/>
              <w:ind w:firstLine="0"/>
              <w:rPr>
                <w:rFonts w:ascii="Verdana" w:hAnsi="Verdana"/>
                <w:sz w:val="16"/>
                <w:szCs w:val="16"/>
                <w:lang w:val="en-US"/>
              </w:rPr>
            </w:pPr>
            <w:r w:rsidRPr="007423FD">
              <w:rPr>
                <w:rFonts w:ascii="Verdana" w:hAnsi="Verdana"/>
                <w:b/>
                <w:sz w:val="16"/>
                <w:szCs w:val="16"/>
                <w:lang w:val="en-US"/>
              </w:rPr>
              <w:t xml:space="preserve">Article 50.- </w:t>
            </w:r>
            <w:r w:rsidRPr="007423FD">
              <w:rPr>
                <w:rFonts w:ascii="Verdana" w:hAnsi="Verdana"/>
                <w:sz w:val="16"/>
                <w:szCs w:val="16"/>
                <w:lang w:val="en-US"/>
              </w:rPr>
              <w:t xml:space="preserve"> In order to boost the funding available for the purposes </w:t>
            </w:r>
            <w:r w:rsidR="00242B78" w:rsidRPr="007423FD">
              <w:rPr>
                <w:rFonts w:ascii="Verdana" w:hAnsi="Verdana"/>
                <w:sz w:val="16"/>
                <w:szCs w:val="16"/>
                <w:lang w:val="en-US"/>
              </w:rPr>
              <w:t>established</w:t>
            </w:r>
            <w:r w:rsidRPr="007423FD">
              <w:rPr>
                <w:rFonts w:ascii="Verdana" w:hAnsi="Verdana"/>
                <w:sz w:val="16"/>
                <w:szCs w:val="16"/>
                <w:lang w:val="en-US"/>
              </w:rPr>
              <w:t xml:space="preserve"> in the pre</w:t>
            </w:r>
            <w:r w:rsidR="00242B78" w:rsidRPr="007423FD">
              <w:rPr>
                <w:rFonts w:ascii="Verdana" w:hAnsi="Verdana"/>
                <w:sz w:val="16"/>
                <w:szCs w:val="16"/>
                <w:lang w:val="en-US"/>
              </w:rPr>
              <w:t>ceding</w:t>
            </w:r>
            <w:r w:rsidRPr="007423FD">
              <w:rPr>
                <w:rFonts w:ascii="Verdana" w:hAnsi="Verdana"/>
                <w:sz w:val="16"/>
                <w:szCs w:val="16"/>
                <w:lang w:val="en-US"/>
              </w:rPr>
              <w:t xml:space="preserve"> article, the resources of the funds for the Energy Transition and </w:t>
            </w:r>
            <w:r w:rsidR="00242B78" w:rsidRPr="007423FD">
              <w:rPr>
                <w:rFonts w:ascii="Verdana" w:hAnsi="Verdana"/>
                <w:sz w:val="16"/>
                <w:szCs w:val="16"/>
                <w:lang w:val="en-US"/>
              </w:rPr>
              <w:t xml:space="preserve">the </w:t>
            </w:r>
            <w:r w:rsidRPr="007423FD">
              <w:rPr>
                <w:rFonts w:ascii="Verdana" w:hAnsi="Verdana"/>
                <w:sz w:val="16"/>
                <w:szCs w:val="16"/>
                <w:lang w:val="en-US"/>
              </w:rPr>
              <w:t xml:space="preserve">Sustainable Use of Energy may be recoverable and non-recoverable, including the granting of credit guarantees or </w:t>
            </w:r>
            <w:r w:rsidR="00242B78" w:rsidRPr="007423FD">
              <w:rPr>
                <w:rFonts w:ascii="Verdana" w:hAnsi="Verdana"/>
                <w:sz w:val="16"/>
                <w:szCs w:val="16"/>
                <w:lang w:val="en-US"/>
              </w:rPr>
              <w:t>another</w:t>
            </w:r>
            <w:r w:rsidRPr="007423FD">
              <w:rPr>
                <w:rFonts w:ascii="Verdana" w:hAnsi="Verdana"/>
                <w:sz w:val="16"/>
                <w:szCs w:val="16"/>
                <w:lang w:val="en-US"/>
              </w:rPr>
              <w:t xml:space="preserve"> type of financial suppor</w:t>
            </w:r>
            <w:r w:rsidR="00242B78" w:rsidRPr="007423FD">
              <w:rPr>
                <w:rFonts w:ascii="Verdana" w:hAnsi="Verdana"/>
                <w:sz w:val="16"/>
                <w:szCs w:val="16"/>
                <w:lang w:val="en-US"/>
              </w:rPr>
              <w:t>ts</w:t>
            </w:r>
            <w:r w:rsidRPr="007423FD">
              <w:rPr>
                <w:rFonts w:ascii="Verdana" w:hAnsi="Verdana"/>
                <w:sz w:val="16"/>
                <w:szCs w:val="16"/>
                <w:lang w:val="en-US"/>
              </w:rPr>
              <w:t xml:space="preserve"> for</w:t>
            </w:r>
            <w:r w:rsidR="00242B78" w:rsidRPr="007423FD">
              <w:rPr>
                <w:rFonts w:ascii="Verdana" w:hAnsi="Verdana"/>
                <w:sz w:val="16"/>
                <w:szCs w:val="16"/>
                <w:lang w:val="en-US"/>
              </w:rPr>
              <w:t xml:space="preserve"> the</w:t>
            </w:r>
            <w:r w:rsidRPr="007423FD">
              <w:rPr>
                <w:rFonts w:ascii="Verdana" w:hAnsi="Verdana"/>
                <w:sz w:val="16"/>
                <w:szCs w:val="16"/>
                <w:lang w:val="en-US"/>
              </w:rPr>
              <w:t xml:space="preserve"> projects that are approved, </w:t>
            </w:r>
            <w:r w:rsidR="00CF131E" w:rsidRPr="007423FD">
              <w:rPr>
                <w:rFonts w:ascii="Verdana" w:hAnsi="Verdana"/>
                <w:sz w:val="16"/>
                <w:szCs w:val="16"/>
                <w:lang w:val="en-US"/>
              </w:rPr>
              <w:t>as established in their</w:t>
            </w:r>
            <w:r w:rsidRPr="007423FD">
              <w:rPr>
                <w:rFonts w:ascii="Verdana" w:hAnsi="Verdana"/>
                <w:sz w:val="16"/>
                <w:szCs w:val="16"/>
                <w:lang w:val="en-US"/>
              </w:rPr>
              <w:t xml:space="preserve"> rules of operation.</w:t>
            </w:r>
          </w:p>
        </w:tc>
      </w:tr>
      <w:tr w:rsidR="00C06CA2" w:rsidRPr="00CF131E" w:rsidTr="000A51D7">
        <w:tc>
          <w:tcPr>
            <w:tcW w:w="4810" w:type="dxa"/>
            <w:shd w:val="clear" w:color="auto" w:fill="auto"/>
          </w:tcPr>
          <w:p w:rsidR="00C06CA2" w:rsidRPr="007423FD" w:rsidRDefault="00C06CA2" w:rsidP="00A2628C">
            <w:pPr>
              <w:pStyle w:val="Texto"/>
              <w:ind w:firstLine="0"/>
              <w:rPr>
                <w:rFonts w:ascii="Verdana" w:hAnsi="Verdana"/>
                <w:sz w:val="16"/>
                <w:szCs w:val="16"/>
              </w:rPr>
            </w:pPr>
            <w:r w:rsidRPr="007423FD">
              <w:rPr>
                <w:rFonts w:ascii="Verdana" w:hAnsi="Verdana"/>
                <w:b/>
                <w:sz w:val="16"/>
                <w:szCs w:val="16"/>
              </w:rPr>
              <w:t>Artículo 51.-</w:t>
            </w:r>
            <w:r w:rsidRPr="007423FD">
              <w:rPr>
                <w:rFonts w:ascii="Verdana" w:hAnsi="Verdana"/>
                <w:sz w:val="16"/>
                <w:szCs w:val="16"/>
              </w:rPr>
              <w:t xml:space="preserve"> Los fondos para la Transición Energética y el Aprovechamiento Sustentable de la Energía contarán con Comités Técnicos integrados de conformidad con lo establecido en los contratos correspondientes.</w:t>
            </w:r>
          </w:p>
        </w:tc>
        <w:tc>
          <w:tcPr>
            <w:tcW w:w="4810" w:type="dxa"/>
            <w:shd w:val="clear" w:color="auto" w:fill="auto"/>
          </w:tcPr>
          <w:p w:rsidR="00C06CA2" w:rsidRPr="007423FD" w:rsidRDefault="00C06CA2" w:rsidP="00CF131E">
            <w:pPr>
              <w:pStyle w:val="Texto"/>
              <w:ind w:firstLine="0"/>
              <w:rPr>
                <w:rFonts w:ascii="Verdana" w:hAnsi="Verdana"/>
                <w:sz w:val="16"/>
                <w:szCs w:val="16"/>
                <w:lang w:val="en-US"/>
              </w:rPr>
            </w:pPr>
            <w:r w:rsidRPr="007423FD">
              <w:rPr>
                <w:rFonts w:ascii="Verdana" w:hAnsi="Verdana"/>
                <w:b/>
                <w:sz w:val="16"/>
                <w:szCs w:val="16"/>
                <w:lang w:val="en-US"/>
              </w:rPr>
              <w:t xml:space="preserve">Article 51.- </w:t>
            </w:r>
            <w:r w:rsidRPr="007423FD">
              <w:rPr>
                <w:rFonts w:ascii="Verdana" w:hAnsi="Verdana"/>
                <w:sz w:val="16"/>
                <w:szCs w:val="16"/>
                <w:lang w:val="en-US"/>
              </w:rPr>
              <w:t xml:space="preserve"> </w:t>
            </w:r>
            <w:r w:rsidR="00CF131E" w:rsidRPr="007423FD">
              <w:rPr>
                <w:rFonts w:ascii="Verdana" w:hAnsi="Verdana"/>
                <w:sz w:val="16"/>
                <w:szCs w:val="16"/>
                <w:lang w:val="en-US"/>
              </w:rPr>
              <w:t>The f</w:t>
            </w:r>
            <w:r w:rsidRPr="007423FD">
              <w:rPr>
                <w:rFonts w:ascii="Verdana" w:hAnsi="Verdana"/>
                <w:sz w:val="16"/>
                <w:szCs w:val="16"/>
                <w:lang w:val="en-US"/>
              </w:rPr>
              <w:t>unds for Energy Transition and</w:t>
            </w:r>
            <w:r w:rsidR="00CF131E" w:rsidRPr="007423FD">
              <w:rPr>
                <w:rFonts w:ascii="Verdana" w:hAnsi="Verdana"/>
                <w:sz w:val="16"/>
                <w:szCs w:val="16"/>
                <w:lang w:val="en-US"/>
              </w:rPr>
              <w:t xml:space="preserve"> the</w:t>
            </w:r>
            <w:r w:rsidRPr="007423FD">
              <w:rPr>
                <w:rFonts w:ascii="Verdana" w:hAnsi="Verdana"/>
                <w:sz w:val="16"/>
                <w:szCs w:val="16"/>
                <w:lang w:val="en-US"/>
              </w:rPr>
              <w:t xml:space="preserve"> Sustainable Use of Energy</w:t>
            </w:r>
            <w:r w:rsidR="00CF131E" w:rsidRPr="007423FD">
              <w:rPr>
                <w:rFonts w:ascii="Verdana" w:hAnsi="Verdana"/>
                <w:sz w:val="16"/>
                <w:szCs w:val="16"/>
                <w:lang w:val="en-US"/>
              </w:rPr>
              <w:t xml:space="preserve"> will have </w:t>
            </w:r>
            <w:r w:rsidRPr="007423FD">
              <w:rPr>
                <w:rFonts w:ascii="Verdana" w:hAnsi="Verdana"/>
                <w:sz w:val="16"/>
                <w:szCs w:val="16"/>
                <w:lang w:val="en-US"/>
              </w:rPr>
              <w:t>Technical Committees integrated in accordance with</w:t>
            </w:r>
            <w:r w:rsidR="00CF131E" w:rsidRPr="007423FD">
              <w:rPr>
                <w:rFonts w:ascii="Verdana" w:hAnsi="Verdana"/>
                <w:sz w:val="16"/>
                <w:szCs w:val="16"/>
                <w:lang w:val="en-US"/>
              </w:rPr>
              <w:t xml:space="preserve"> that established in the corresponding contracts. </w:t>
            </w:r>
            <w:r w:rsidRPr="007423FD">
              <w:rPr>
                <w:rFonts w:ascii="Verdana" w:hAnsi="Verdana"/>
                <w:sz w:val="16"/>
                <w:szCs w:val="16"/>
                <w:lang w:val="en-US"/>
              </w:rPr>
              <w:t xml:space="preserve"> </w:t>
            </w:r>
          </w:p>
        </w:tc>
      </w:tr>
      <w:tr w:rsidR="00C06CA2" w:rsidRPr="00A94A5E" w:rsidTr="000A51D7">
        <w:tc>
          <w:tcPr>
            <w:tcW w:w="4810" w:type="dxa"/>
            <w:shd w:val="clear" w:color="auto" w:fill="auto"/>
          </w:tcPr>
          <w:p w:rsidR="00C06CA2" w:rsidRPr="007423FD" w:rsidRDefault="00C06CA2" w:rsidP="00A2628C">
            <w:pPr>
              <w:pStyle w:val="Texto"/>
              <w:ind w:firstLine="0"/>
              <w:rPr>
                <w:rFonts w:ascii="Verdana" w:hAnsi="Verdana"/>
                <w:sz w:val="16"/>
                <w:szCs w:val="16"/>
              </w:rPr>
            </w:pPr>
            <w:r w:rsidRPr="007423FD">
              <w:rPr>
                <w:rFonts w:ascii="Verdana" w:hAnsi="Verdana"/>
                <w:b/>
                <w:sz w:val="16"/>
                <w:szCs w:val="16"/>
              </w:rPr>
              <w:t xml:space="preserve">Artículo 52.- </w:t>
            </w:r>
            <w:r w:rsidRPr="007423FD">
              <w:rPr>
                <w:rFonts w:ascii="Verdana" w:hAnsi="Verdana"/>
                <w:sz w:val="16"/>
                <w:szCs w:val="16"/>
              </w:rPr>
              <w:t>Sin perjuicio de otras facultades que les correspondan, los  Comités Técnicos de los fondos para la Transición Energética y el Aprovechamiento Sustentable de la Energía tendrán las funciones siguientes:</w:t>
            </w:r>
          </w:p>
        </w:tc>
        <w:tc>
          <w:tcPr>
            <w:tcW w:w="4810" w:type="dxa"/>
            <w:shd w:val="clear" w:color="auto" w:fill="auto"/>
          </w:tcPr>
          <w:p w:rsidR="00C06CA2" w:rsidRPr="007423FD" w:rsidRDefault="00C06CA2" w:rsidP="00A2628C">
            <w:pPr>
              <w:pStyle w:val="Texto"/>
              <w:ind w:firstLine="0"/>
              <w:rPr>
                <w:rFonts w:ascii="Verdana" w:hAnsi="Verdana"/>
                <w:sz w:val="16"/>
                <w:szCs w:val="16"/>
                <w:lang w:val="en-US"/>
              </w:rPr>
            </w:pPr>
            <w:r w:rsidRPr="007423FD">
              <w:rPr>
                <w:rFonts w:ascii="Verdana" w:hAnsi="Verdana"/>
                <w:b/>
                <w:sz w:val="16"/>
                <w:szCs w:val="16"/>
                <w:lang w:val="en-US"/>
              </w:rPr>
              <w:t xml:space="preserve">Article 52.- </w:t>
            </w:r>
            <w:r w:rsidRPr="007423FD">
              <w:rPr>
                <w:rFonts w:ascii="Verdana" w:hAnsi="Verdana"/>
                <w:sz w:val="16"/>
                <w:szCs w:val="16"/>
                <w:lang w:val="en-US"/>
              </w:rPr>
              <w:t xml:space="preserve"> Without prejudice to other powers vested in them, the Technical Committees of the funds for the Energy Transition and </w:t>
            </w:r>
            <w:r w:rsidR="00CF131E" w:rsidRPr="007423FD">
              <w:rPr>
                <w:rFonts w:ascii="Verdana" w:hAnsi="Verdana"/>
                <w:sz w:val="16"/>
                <w:szCs w:val="16"/>
                <w:lang w:val="en-US"/>
              </w:rPr>
              <w:t xml:space="preserve">the </w:t>
            </w:r>
            <w:r w:rsidRPr="007423FD">
              <w:rPr>
                <w:rFonts w:ascii="Verdana" w:hAnsi="Verdana"/>
                <w:sz w:val="16"/>
                <w:szCs w:val="16"/>
                <w:lang w:val="en-US"/>
              </w:rPr>
              <w:t xml:space="preserve">Sustainable Use of Energy </w:t>
            </w:r>
            <w:r w:rsidR="00852971" w:rsidRPr="007423FD">
              <w:rPr>
                <w:rFonts w:ascii="Verdana" w:hAnsi="Verdana"/>
                <w:sz w:val="16"/>
                <w:szCs w:val="16"/>
                <w:lang w:val="en-US"/>
              </w:rPr>
              <w:t>will</w:t>
            </w:r>
            <w:r w:rsidRPr="007423FD">
              <w:rPr>
                <w:rFonts w:ascii="Verdana" w:hAnsi="Verdana"/>
                <w:sz w:val="16"/>
                <w:szCs w:val="16"/>
                <w:lang w:val="en-US"/>
              </w:rPr>
              <w:t xml:space="preserve"> have the following functions:</w:t>
            </w:r>
          </w:p>
        </w:tc>
      </w:tr>
      <w:tr w:rsidR="00C06CA2" w:rsidRPr="00A94A5E" w:rsidTr="000A51D7">
        <w:tc>
          <w:tcPr>
            <w:tcW w:w="4810" w:type="dxa"/>
            <w:shd w:val="clear" w:color="auto" w:fill="auto"/>
          </w:tcPr>
          <w:p w:rsidR="00C06CA2" w:rsidRPr="007423FD" w:rsidRDefault="00C06CA2" w:rsidP="00A2628C">
            <w:pPr>
              <w:pStyle w:val="Texto"/>
              <w:ind w:firstLine="0"/>
              <w:rPr>
                <w:rFonts w:ascii="Verdana" w:hAnsi="Verdana"/>
                <w:sz w:val="16"/>
                <w:szCs w:val="16"/>
              </w:rPr>
            </w:pPr>
            <w:r w:rsidRPr="007423FD">
              <w:rPr>
                <w:rFonts w:ascii="Verdana" w:hAnsi="Verdana"/>
                <w:b/>
                <w:sz w:val="16"/>
                <w:szCs w:val="16"/>
              </w:rPr>
              <w:t>I.</w:t>
            </w:r>
            <w:r w:rsidRPr="007423FD">
              <w:rPr>
                <w:rFonts w:ascii="Verdana" w:hAnsi="Verdana"/>
                <w:b/>
                <w:sz w:val="16"/>
                <w:szCs w:val="16"/>
              </w:rPr>
              <w:tab/>
            </w:r>
            <w:r w:rsidRPr="007423FD">
              <w:rPr>
                <w:rFonts w:ascii="Verdana" w:hAnsi="Verdana"/>
                <w:sz w:val="16"/>
                <w:szCs w:val="16"/>
              </w:rPr>
              <w:t>Emitir las reglas para la operación del fondo correspondiente y actualizarlas al menos cada tres años, incluyendo las funciones de administración, asignación y distribución de los recursos con el fin de cumplir las obligaciones de esta Ley, promover los objetivos de la Estrategia y los demás instrumentos de planeación, y</w:t>
            </w:r>
          </w:p>
        </w:tc>
        <w:tc>
          <w:tcPr>
            <w:tcW w:w="4810" w:type="dxa"/>
            <w:shd w:val="clear" w:color="auto" w:fill="auto"/>
          </w:tcPr>
          <w:p w:rsidR="00C06CA2" w:rsidRPr="007423FD" w:rsidRDefault="00C06CA2" w:rsidP="00CF131E">
            <w:pPr>
              <w:pStyle w:val="Texto"/>
              <w:ind w:firstLine="0"/>
              <w:rPr>
                <w:rFonts w:ascii="Verdana" w:hAnsi="Verdana"/>
                <w:sz w:val="16"/>
                <w:szCs w:val="16"/>
                <w:lang w:val="en-US"/>
              </w:rPr>
            </w:pPr>
            <w:r w:rsidRPr="007423FD">
              <w:rPr>
                <w:rFonts w:ascii="Verdana" w:hAnsi="Verdana"/>
                <w:b/>
                <w:sz w:val="16"/>
                <w:szCs w:val="16"/>
              </w:rPr>
              <w:t xml:space="preserve"> </w:t>
            </w:r>
            <w:r w:rsidRPr="007423FD">
              <w:rPr>
                <w:rFonts w:ascii="Verdana" w:hAnsi="Verdana"/>
                <w:b/>
                <w:sz w:val="16"/>
                <w:szCs w:val="16"/>
                <w:lang w:val="en-US"/>
              </w:rPr>
              <w:t xml:space="preserve">I. </w:t>
            </w:r>
            <w:r w:rsidRPr="007423FD">
              <w:rPr>
                <w:rFonts w:ascii="Verdana" w:hAnsi="Verdana"/>
                <w:sz w:val="16"/>
                <w:szCs w:val="16"/>
                <w:lang w:val="en-US"/>
              </w:rPr>
              <w:t xml:space="preserve"> Issuing rules for the operation of the </w:t>
            </w:r>
            <w:r w:rsidR="00CF131E" w:rsidRPr="007423FD">
              <w:rPr>
                <w:rFonts w:ascii="Verdana" w:hAnsi="Verdana"/>
                <w:sz w:val="16"/>
                <w:szCs w:val="16"/>
                <w:lang w:val="en-US"/>
              </w:rPr>
              <w:t>corresponding</w:t>
            </w:r>
            <w:r w:rsidRPr="007423FD">
              <w:rPr>
                <w:rFonts w:ascii="Verdana" w:hAnsi="Verdana"/>
                <w:sz w:val="16"/>
                <w:szCs w:val="16"/>
                <w:lang w:val="en-US"/>
              </w:rPr>
              <w:t xml:space="preserve"> fund and update them every three years, including functions</w:t>
            </w:r>
            <w:r w:rsidR="00CF131E" w:rsidRPr="007423FD">
              <w:rPr>
                <w:rFonts w:ascii="Verdana" w:hAnsi="Verdana"/>
                <w:sz w:val="16"/>
                <w:szCs w:val="16"/>
                <w:lang w:val="en-US"/>
              </w:rPr>
              <w:t xml:space="preserve"> of administration</w:t>
            </w:r>
            <w:r w:rsidRPr="007423FD">
              <w:rPr>
                <w:rFonts w:ascii="Verdana" w:hAnsi="Verdana"/>
                <w:sz w:val="16"/>
                <w:szCs w:val="16"/>
                <w:lang w:val="en-US"/>
              </w:rPr>
              <w:t>, allocation and distribution of</w:t>
            </w:r>
            <w:r w:rsidR="00CF131E" w:rsidRPr="007423FD">
              <w:rPr>
                <w:rFonts w:ascii="Verdana" w:hAnsi="Verdana"/>
                <w:sz w:val="16"/>
                <w:szCs w:val="16"/>
                <w:lang w:val="en-US"/>
              </w:rPr>
              <w:t xml:space="preserve"> the</w:t>
            </w:r>
            <w:r w:rsidRPr="007423FD">
              <w:rPr>
                <w:rFonts w:ascii="Verdana" w:hAnsi="Verdana"/>
                <w:sz w:val="16"/>
                <w:szCs w:val="16"/>
                <w:lang w:val="en-US"/>
              </w:rPr>
              <w:t xml:space="preserve"> resources in order to </w:t>
            </w:r>
            <w:r w:rsidR="00CF131E" w:rsidRPr="007423FD">
              <w:rPr>
                <w:rFonts w:ascii="Verdana" w:hAnsi="Verdana"/>
                <w:sz w:val="16"/>
                <w:szCs w:val="16"/>
                <w:lang w:val="en-US"/>
              </w:rPr>
              <w:t>comply with</w:t>
            </w:r>
            <w:r w:rsidRPr="007423FD">
              <w:rPr>
                <w:rFonts w:ascii="Verdana" w:hAnsi="Verdana"/>
                <w:sz w:val="16"/>
                <w:szCs w:val="16"/>
                <w:lang w:val="en-US"/>
              </w:rPr>
              <w:t xml:space="preserve"> the obligations of </w:t>
            </w:r>
            <w:r w:rsidR="00A94A5E" w:rsidRPr="007423FD">
              <w:rPr>
                <w:rFonts w:ascii="Verdana" w:hAnsi="Verdana"/>
                <w:sz w:val="16"/>
                <w:szCs w:val="16"/>
                <w:lang w:val="en-US"/>
              </w:rPr>
              <w:t>this Law</w:t>
            </w:r>
            <w:r w:rsidRPr="007423FD">
              <w:rPr>
                <w:rFonts w:ascii="Verdana" w:hAnsi="Verdana"/>
                <w:sz w:val="16"/>
                <w:szCs w:val="16"/>
                <w:lang w:val="en-US"/>
              </w:rPr>
              <w:t>, to promote the object</w:t>
            </w:r>
            <w:r w:rsidR="00CF131E" w:rsidRPr="007423FD">
              <w:rPr>
                <w:rFonts w:ascii="Verdana" w:hAnsi="Verdana"/>
                <w:sz w:val="16"/>
                <w:szCs w:val="16"/>
                <w:lang w:val="en-US"/>
              </w:rPr>
              <w:t>ives of the Strategy and other planning instruments</w:t>
            </w:r>
            <w:r w:rsidRPr="007423FD">
              <w:rPr>
                <w:rFonts w:ascii="Verdana" w:hAnsi="Verdana"/>
                <w:sz w:val="16"/>
                <w:szCs w:val="16"/>
                <w:lang w:val="en-US"/>
              </w:rPr>
              <w:t>, and</w:t>
            </w:r>
          </w:p>
        </w:tc>
      </w:tr>
      <w:tr w:rsidR="00C06CA2" w:rsidRPr="00A94A5E" w:rsidTr="000A51D7">
        <w:tc>
          <w:tcPr>
            <w:tcW w:w="4810" w:type="dxa"/>
            <w:shd w:val="clear" w:color="auto" w:fill="auto"/>
          </w:tcPr>
          <w:p w:rsidR="00C06CA2" w:rsidRPr="007423FD" w:rsidRDefault="00C06CA2" w:rsidP="00A2628C">
            <w:pPr>
              <w:pStyle w:val="Texto"/>
              <w:ind w:firstLine="0"/>
              <w:rPr>
                <w:rFonts w:ascii="Verdana" w:hAnsi="Verdana"/>
                <w:sz w:val="16"/>
                <w:szCs w:val="16"/>
              </w:rPr>
            </w:pPr>
            <w:r w:rsidRPr="007423FD">
              <w:rPr>
                <w:rFonts w:ascii="Verdana" w:hAnsi="Verdana"/>
                <w:b/>
                <w:sz w:val="16"/>
                <w:szCs w:val="16"/>
              </w:rPr>
              <w:t>II.</w:t>
            </w:r>
            <w:r w:rsidRPr="007423FD">
              <w:rPr>
                <w:rFonts w:ascii="Verdana" w:hAnsi="Verdana"/>
                <w:b/>
                <w:sz w:val="16"/>
                <w:szCs w:val="16"/>
              </w:rPr>
              <w:tab/>
            </w:r>
            <w:r w:rsidRPr="007423FD">
              <w:rPr>
                <w:rFonts w:ascii="Verdana" w:hAnsi="Verdana"/>
                <w:sz w:val="16"/>
                <w:szCs w:val="16"/>
              </w:rPr>
              <w:t>Convocar a la presentación de propuestas a ser financiadas por el fondo para la Transición Energética y el Aprovechamiento Sustentable de la Energía que corresponda, y seleccionar las que cumplan con el objeto del fondo respectivo</w:t>
            </w:r>
            <w:r w:rsidRPr="007423FD">
              <w:rPr>
                <w:rFonts w:ascii="Verdana" w:hAnsi="Verdana"/>
                <w:sz w:val="16"/>
                <w:szCs w:val="16"/>
                <w:lang w:val="es-419"/>
              </w:rPr>
              <w:t>.</w:t>
            </w:r>
          </w:p>
        </w:tc>
        <w:tc>
          <w:tcPr>
            <w:tcW w:w="4810" w:type="dxa"/>
            <w:shd w:val="clear" w:color="auto" w:fill="auto"/>
          </w:tcPr>
          <w:p w:rsidR="00C06CA2" w:rsidRPr="007423FD" w:rsidRDefault="00C06CA2" w:rsidP="00CF131E">
            <w:pPr>
              <w:pStyle w:val="Texto"/>
              <w:ind w:firstLine="0"/>
              <w:rPr>
                <w:rFonts w:ascii="Verdana" w:hAnsi="Verdana"/>
                <w:sz w:val="16"/>
                <w:szCs w:val="16"/>
                <w:lang w:val="en-US"/>
              </w:rPr>
            </w:pPr>
            <w:r w:rsidRPr="007423FD">
              <w:rPr>
                <w:rFonts w:ascii="Verdana" w:hAnsi="Verdana"/>
                <w:b/>
                <w:sz w:val="16"/>
                <w:szCs w:val="16"/>
              </w:rPr>
              <w:t xml:space="preserve"> </w:t>
            </w:r>
            <w:r w:rsidRPr="007423FD">
              <w:rPr>
                <w:rFonts w:ascii="Verdana" w:hAnsi="Verdana"/>
                <w:b/>
                <w:sz w:val="16"/>
                <w:szCs w:val="16"/>
                <w:lang w:val="en-US"/>
              </w:rPr>
              <w:t xml:space="preserve">II. </w:t>
            </w:r>
            <w:r w:rsidR="00CF131E" w:rsidRPr="007423FD">
              <w:rPr>
                <w:rFonts w:ascii="Verdana" w:hAnsi="Verdana"/>
                <w:sz w:val="16"/>
                <w:szCs w:val="16"/>
                <w:lang w:val="en-US"/>
              </w:rPr>
              <w:t xml:space="preserve"> Calling for the presentation of </w:t>
            </w:r>
            <w:r w:rsidRPr="007423FD">
              <w:rPr>
                <w:rFonts w:ascii="Verdana" w:hAnsi="Verdana"/>
                <w:sz w:val="16"/>
                <w:szCs w:val="16"/>
                <w:lang w:val="en-US"/>
              </w:rPr>
              <w:t>proposals to be financed by the Fund for Energy Transition and</w:t>
            </w:r>
            <w:r w:rsidR="00CF131E" w:rsidRPr="007423FD">
              <w:rPr>
                <w:rFonts w:ascii="Verdana" w:hAnsi="Verdana"/>
                <w:sz w:val="16"/>
                <w:szCs w:val="16"/>
                <w:lang w:val="en-US"/>
              </w:rPr>
              <w:t xml:space="preserve"> the Sustainable Energy Use that corresponds</w:t>
            </w:r>
            <w:r w:rsidRPr="007423FD">
              <w:rPr>
                <w:rFonts w:ascii="Verdana" w:hAnsi="Verdana"/>
                <w:sz w:val="16"/>
                <w:szCs w:val="16"/>
                <w:lang w:val="en-US"/>
              </w:rPr>
              <w:t>, and select</w:t>
            </w:r>
            <w:r w:rsidR="00CF131E" w:rsidRPr="007423FD">
              <w:rPr>
                <w:rFonts w:ascii="Verdana" w:hAnsi="Verdana"/>
                <w:sz w:val="16"/>
                <w:szCs w:val="16"/>
                <w:lang w:val="en-US"/>
              </w:rPr>
              <w:t>ing</w:t>
            </w:r>
            <w:r w:rsidRPr="007423FD">
              <w:rPr>
                <w:rFonts w:ascii="Verdana" w:hAnsi="Verdana"/>
                <w:sz w:val="16"/>
                <w:szCs w:val="16"/>
                <w:lang w:val="en-US"/>
              </w:rPr>
              <w:t xml:space="preserve"> those that </w:t>
            </w:r>
            <w:r w:rsidR="00CF131E" w:rsidRPr="007423FD">
              <w:rPr>
                <w:rFonts w:ascii="Verdana" w:hAnsi="Verdana"/>
                <w:sz w:val="16"/>
                <w:szCs w:val="16"/>
                <w:lang w:val="en-US"/>
              </w:rPr>
              <w:t xml:space="preserve">comply with </w:t>
            </w:r>
            <w:r w:rsidRPr="007423FD">
              <w:rPr>
                <w:rFonts w:ascii="Verdana" w:hAnsi="Verdana"/>
                <w:sz w:val="16"/>
                <w:szCs w:val="16"/>
                <w:lang w:val="en-US"/>
              </w:rPr>
              <w:t>the purpose of the respective fund.</w:t>
            </w:r>
          </w:p>
        </w:tc>
      </w:tr>
      <w:tr w:rsidR="00C06CA2" w:rsidRPr="00A94A5E" w:rsidTr="000A51D7">
        <w:tc>
          <w:tcPr>
            <w:tcW w:w="4810" w:type="dxa"/>
            <w:shd w:val="clear" w:color="auto" w:fill="auto"/>
          </w:tcPr>
          <w:p w:rsidR="00C06CA2" w:rsidRPr="007423FD" w:rsidRDefault="00C06CA2" w:rsidP="00A2628C">
            <w:pPr>
              <w:pStyle w:val="Texto"/>
              <w:ind w:firstLine="0"/>
              <w:rPr>
                <w:rFonts w:ascii="Verdana" w:hAnsi="Verdana"/>
                <w:sz w:val="16"/>
                <w:szCs w:val="16"/>
              </w:rPr>
            </w:pPr>
            <w:r w:rsidRPr="007423FD">
              <w:rPr>
                <w:rFonts w:ascii="Verdana" w:hAnsi="Verdana"/>
                <w:b/>
                <w:sz w:val="16"/>
                <w:szCs w:val="16"/>
              </w:rPr>
              <w:t>Artículo 53.-</w:t>
            </w:r>
            <w:r w:rsidRPr="007423FD">
              <w:rPr>
                <w:rFonts w:ascii="Verdana" w:hAnsi="Verdana"/>
                <w:sz w:val="16"/>
                <w:szCs w:val="16"/>
              </w:rPr>
              <w:t xml:space="preserve"> Los solicitantes que reúnan los requisitos solicitados por los fondos para la Transición Energética y el Aprovechamiento Sustentable de la Energía, podrán ser sujetos a recibir recursos conforme a lo señalado en esta Ley y a sus reglas de operación.</w:t>
            </w:r>
          </w:p>
        </w:tc>
        <w:tc>
          <w:tcPr>
            <w:tcW w:w="4810" w:type="dxa"/>
            <w:shd w:val="clear" w:color="auto" w:fill="auto"/>
          </w:tcPr>
          <w:p w:rsidR="00C06CA2" w:rsidRPr="007423FD" w:rsidRDefault="00C06CA2" w:rsidP="00CF131E">
            <w:pPr>
              <w:pStyle w:val="Texto"/>
              <w:ind w:firstLine="0"/>
              <w:rPr>
                <w:rFonts w:ascii="Verdana" w:hAnsi="Verdana"/>
                <w:sz w:val="16"/>
                <w:szCs w:val="16"/>
                <w:lang w:val="en-US"/>
              </w:rPr>
            </w:pPr>
            <w:r w:rsidRPr="007423FD">
              <w:rPr>
                <w:rFonts w:ascii="Verdana" w:hAnsi="Verdana"/>
                <w:b/>
                <w:sz w:val="16"/>
                <w:szCs w:val="16"/>
                <w:lang w:val="en-US"/>
              </w:rPr>
              <w:t xml:space="preserve">Article 53.- </w:t>
            </w:r>
            <w:r w:rsidRPr="007423FD">
              <w:rPr>
                <w:rFonts w:ascii="Verdana" w:hAnsi="Verdana"/>
                <w:sz w:val="16"/>
                <w:szCs w:val="16"/>
                <w:lang w:val="en-US"/>
              </w:rPr>
              <w:t xml:space="preserve"> </w:t>
            </w:r>
            <w:r w:rsidR="00CF131E" w:rsidRPr="007423FD">
              <w:rPr>
                <w:rFonts w:ascii="Verdana" w:hAnsi="Verdana"/>
                <w:sz w:val="16"/>
                <w:szCs w:val="16"/>
                <w:lang w:val="en-US"/>
              </w:rPr>
              <w:t>The a</w:t>
            </w:r>
            <w:r w:rsidRPr="007423FD">
              <w:rPr>
                <w:rFonts w:ascii="Verdana" w:hAnsi="Verdana"/>
                <w:sz w:val="16"/>
                <w:szCs w:val="16"/>
                <w:lang w:val="en-US"/>
              </w:rPr>
              <w:t xml:space="preserve">pplicants who </w:t>
            </w:r>
            <w:r w:rsidR="00CF131E" w:rsidRPr="007423FD">
              <w:rPr>
                <w:rFonts w:ascii="Verdana" w:hAnsi="Verdana"/>
                <w:sz w:val="16"/>
                <w:szCs w:val="16"/>
                <w:lang w:val="en-US"/>
              </w:rPr>
              <w:t>meet the requirements</w:t>
            </w:r>
            <w:r w:rsidRPr="007423FD">
              <w:rPr>
                <w:rFonts w:ascii="Verdana" w:hAnsi="Verdana"/>
                <w:sz w:val="16"/>
                <w:szCs w:val="16"/>
                <w:lang w:val="en-US"/>
              </w:rPr>
              <w:t xml:space="preserve"> for the funds requested for Energy Transition and</w:t>
            </w:r>
            <w:r w:rsidR="00CF131E" w:rsidRPr="007423FD">
              <w:rPr>
                <w:rFonts w:ascii="Verdana" w:hAnsi="Verdana"/>
                <w:sz w:val="16"/>
                <w:szCs w:val="16"/>
                <w:lang w:val="en-US"/>
              </w:rPr>
              <w:t xml:space="preserve"> the</w:t>
            </w:r>
            <w:r w:rsidRPr="007423FD">
              <w:rPr>
                <w:rFonts w:ascii="Verdana" w:hAnsi="Verdana"/>
                <w:sz w:val="16"/>
                <w:szCs w:val="16"/>
                <w:lang w:val="en-US"/>
              </w:rPr>
              <w:t xml:space="preserve"> Sustainable Use of Energy, may be subject to receiv</w:t>
            </w:r>
            <w:r w:rsidR="00CF131E" w:rsidRPr="007423FD">
              <w:rPr>
                <w:rFonts w:ascii="Verdana" w:hAnsi="Verdana"/>
                <w:sz w:val="16"/>
                <w:szCs w:val="16"/>
                <w:lang w:val="en-US"/>
              </w:rPr>
              <w:t>ing</w:t>
            </w:r>
            <w:r w:rsidRPr="007423FD">
              <w:rPr>
                <w:rFonts w:ascii="Verdana" w:hAnsi="Verdana"/>
                <w:sz w:val="16"/>
                <w:szCs w:val="16"/>
                <w:lang w:val="en-US"/>
              </w:rPr>
              <w:t xml:space="preserve"> resources </w:t>
            </w:r>
            <w:r w:rsidR="00CF131E" w:rsidRPr="007423FD">
              <w:rPr>
                <w:rFonts w:ascii="Verdana" w:hAnsi="Verdana"/>
                <w:sz w:val="16"/>
                <w:szCs w:val="16"/>
                <w:lang w:val="en-US"/>
              </w:rPr>
              <w:t>pursuant to that stipulated</w:t>
            </w:r>
            <w:r w:rsidRPr="007423FD">
              <w:rPr>
                <w:rFonts w:ascii="Verdana" w:hAnsi="Verdana"/>
                <w:sz w:val="16"/>
                <w:szCs w:val="16"/>
                <w:lang w:val="en-US"/>
              </w:rPr>
              <w:t xml:space="preserve"> in </w:t>
            </w:r>
            <w:r w:rsidR="00A94A5E" w:rsidRPr="007423FD">
              <w:rPr>
                <w:rFonts w:ascii="Verdana" w:hAnsi="Verdana"/>
                <w:sz w:val="16"/>
                <w:szCs w:val="16"/>
                <w:lang w:val="en-US"/>
              </w:rPr>
              <w:t>this Law</w:t>
            </w:r>
            <w:r w:rsidRPr="007423FD">
              <w:rPr>
                <w:rFonts w:ascii="Verdana" w:hAnsi="Verdana"/>
                <w:sz w:val="16"/>
                <w:szCs w:val="16"/>
                <w:lang w:val="en-US"/>
              </w:rPr>
              <w:t xml:space="preserve"> and its rules of operation.</w:t>
            </w:r>
          </w:p>
        </w:tc>
      </w:tr>
      <w:tr w:rsidR="00C06CA2" w:rsidRPr="00A94A5E" w:rsidTr="000A51D7">
        <w:tc>
          <w:tcPr>
            <w:tcW w:w="4810" w:type="dxa"/>
            <w:shd w:val="clear" w:color="auto" w:fill="auto"/>
          </w:tcPr>
          <w:p w:rsidR="00C06CA2" w:rsidRPr="007423FD" w:rsidRDefault="00C06CA2" w:rsidP="000A1AA8">
            <w:pPr>
              <w:pStyle w:val="Texto"/>
              <w:ind w:firstLine="0"/>
              <w:rPr>
                <w:rFonts w:ascii="Verdana" w:hAnsi="Verdana"/>
                <w:sz w:val="16"/>
                <w:szCs w:val="16"/>
              </w:rPr>
            </w:pPr>
            <w:r w:rsidRPr="007423FD">
              <w:rPr>
                <w:rFonts w:ascii="Verdana" w:hAnsi="Verdana"/>
                <w:b/>
                <w:sz w:val="16"/>
                <w:szCs w:val="16"/>
              </w:rPr>
              <w:t>Artículo 54.-</w:t>
            </w:r>
            <w:r w:rsidRPr="007423FD">
              <w:rPr>
                <w:rFonts w:ascii="Verdana" w:hAnsi="Verdana"/>
                <w:sz w:val="16"/>
                <w:szCs w:val="16"/>
              </w:rPr>
              <w:t xml:space="preserve"> Los Comités Técnicos de los fondos para la Transición Energética y el Aprovechamiento Sustentable de la Energía, podrán solicitar a la CONUEE, a la CRE, y a las instancias competentes vinculadas a los objetivos y fines de la Estrategia</w:t>
            </w:r>
            <w:r w:rsidR="000A1AA8" w:rsidRPr="007423FD">
              <w:rPr>
                <w:rFonts w:ascii="Verdana" w:hAnsi="Verdana"/>
                <w:sz w:val="16"/>
                <w:szCs w:val="16"/>
              </w:rPr>
              <w:t xml:space="preserve">, el Programa, el PRONASE y del </w:t>
            </w:r>
            <w:r w:rsidRPr="007423FD">
              <w:rPr>
                <w:rFonts w:ascii="Verdana" w:hAnsi="Verdana"/>
                <w:sz w:val="16"/>
                <w:szCs w:val="16"/>
              </w:rPr>
              <w:t>fondo que corresponda, por conducto de la Secretaría, el apoyo técnico para el diseño e implementación de proyectos, programas o reglamentaciones técnicas, en el ámbito de sus respectivas atribuciones.</w:t>
            </w:r>
          </w:p>
        </w:tc>
        <w:tc>
          <w:tcPr>
            <w:tcW w:w="4810" w:type="dxa"/>
            <w:shd w:val="clear" w:color="auto" w:fill="auto"/>
          </w:tcPr>
          <w:p w:rsidR="00C06CA2" w:rsidRPr="007423FD" w:rsidRDefault="00C06CA2" w:rsidP="000A1AA8">
            <w:pPr>
              <w:pStyle w:val="Texto"/>
              <w:ind w:firstLine="0"/>
              <w:rPr>
                <w:rFonts w:ascii="Verdana" w:hAnsi="Verdana"/>
                <w:sz w:val="16"/>
                <w:szCs w:val="16"/>
                <w:lang w:val="en-US"/>
              </w:rPr>
            </w:pPr>
            <w:r w:rsidRPr="007423FD">
              <w:rPr>
                <w:rFonts w:ascii="Verdana" w:hAnsi="Verdana"/>
                <w:b/>
                <w:sz w:val="16"/>
                <w:szCs w:val="16"/>
                <w:lang w:val="en-US"/>
              </w:rPr>
              <w:t xml:space="preserve">Article 54.- </w:t>
            </w:r>
            <w:r w:rsidRPr="007423FD">
              <w:rPr>
                <w:rFonts w:ascii="Verdana" w:hAnsi="Verdana"/>
                <w:sz w:val="16"/>
                <w:szCs w:val="16"/>
                <w:lang w:val="en-US"/>
              </w:rPr>
              <w:t xml:space="preserve"> T</w:t>
            </w:r>
            <w:r w:rsidR="000A1AA8" w:rsidRPr="007423FD">
              <w:rPr>
                <w:rFonts w:ascii="Verdana" w:hAnsi="Verdana"/>
                <w:sz w:val="16"/>
                <w:szCs w:val="16"/>
                <w:lang w:val="en-US"/>
              </w:rPr>
              <w:t>he T</w:t>
            </w:r>
            <w:r w:rsidRPr="007423FD">
              <w:rPr>
                <w:rFonts w:ascii="Verdana" w:hAnsi="Verdana"/>
                <w:sz w:val="16"/>
                <w:szCs w:val="16"/>
                <w:lang w:val="en-US"/>
              </w:rPr>
              <w:t>echnical Committees of the funds for the Energy Transition and</w:t>
            </w:r>
            <w:r w:rsidR="000A1AA8" w:rsidRPr="007423FD">
              <w:rPr>
                <w:rFonts w:ascii="Verdana" w:hAnsi="Verdana"/>
                <w:sz w:val="16"/>
                <w:szCs w:val="16"/>
                <w:lang w:val="en-US"/>
              </w:rPr>
              <w:t xml:space="preserve"> the</w:t>
            </w:r>
            <w:r w:rsidRPr="007423FD">
              <w:rPr>
                <w:rFonts w:ascii="Verdana" w:hAnsi="Verdana"/>
                <w:sz w:val="16"/>
                <w:szCs w:val="16"/>
                <w:lang w:val="en-US"/>
              </w:rPr>
              <w:t xml:space="preserve"> Sustainable Use of Energy, may request </w:t>
            </w:r>
            <w:r w:rsidR="000A1AA8" w:rsidRPr="007423FD">
              <w:rPr>
                <w:rFonts w:ascii="Verdana" w:hAnsi="Verdana"/>
                <w:sz w:val="16"/>
                <w:szCs w:val="16"/>
                <w:lang w:val="en-US"/>
              </w:rPr>
              <w:t>from</w:t>
            </w:r>
            <w:r w:rsidRPr="007423FD">
              <w:rPr>
                <w:rFonts w:ascii="Verdana" w:hAnsi="Verdana"/>
                <w:sz w:val="16"/>
                <w:szCs w:val="16"/>
                <w:lang w:val="en-US"/>
              </w:rPr>
              <w:t xml:space="preserve"> CONUEE, the CRE, and relevant bodies related to the objectives and</w:t>
            </w:r>
            <w:r w:rsidR="000A1AA8" w:rsidRPr="007423FD">
              <w:rPr>
                <w:rFonts w:ascii="Verdana" w:hAnsi="Verdana"/>
                <w:sz w:val="16"/>
                <w:szCs w:val="16"/>
                <w:lang w:val="en-US"/>
              </w:rPr>
              <w:t xml:space="preserve"> the</w:t>
            </w:r>
            <w:r w:rsidRPr="007423FD">
              <w:rPr>
                <w:rFonts w:ascii="Verdana" w:hAnsi="Verdana"/>
                <w:sz w:val="16"/>
                <w:szCs w:val="16"/>
                <w:lang w:val="en-US"/>
              </w:rPr>
              <w:t xml:space="preserve"> purposes of the Strategy, the </w:t>
            </w:r>
            <w:r w:rsidR="000A1AA8" w:rsidRPr="007423FD">
              <w:rPr>
                <w:rFonts w:ascii="Verdana" w:hAnsi="Verdana"/>
                <w:sz w:val="16"/>
                <w:szCs w:val="16"/>
                <w:lang w:val="en-US"/>
              </w:rPr>
              <w:t>P</w:t>
            </w:r>
            <w:r w:rsidRPr="007423FD">
              <w:rPr>
                <w:rFonts w:ascii="Verdana" w:hAnsi="Verdana"/>
                <w:sz w:val="16"/>
                <w:szCs w:val="16"/>
                <w:lang w:val="en-US"/>
              </w:rPr>
              <w:t xml:space="preserve">rogram, the PRONASE and </w:t>
            </w:r>
            <w:r w:rsidR="000A1AA8" w:rsidRPr="007423FD">
              <w:rPr>
                <w:rFonts w:ascii="Verdana" w:hAnsi="Verdana"/>
                <w:sz w:val="16"/>
                <w:szCs w:val="16"/>
                <w:lang w:val="en-US"/>
              </w:rPr>
              <w:t xml:space="preserve">from the fund that corresponds, </w:t>
            </w:r>
            <w:r w:rsidRPr="007423FD">
              <w:rPr>
                <w:rFonts w:ascii="Verdana" w:hAnsi="Verdana"/>
                <w:sz w:val="16"/>
                <w:szCs w:val="16"/>
                <w:lang w:val="en-US"/>
              </w:rPr>
              <w:t xml:space="preserve">through the </w:t>
            </w:r>
            <w:r w:rsidR="00852971" w:rsidRPr="007423FD">
              <w:rPr>
                <w:rFonts w:ascii="Verdana" w:hAnsi="Verdana"/>
                <w:sz w:val="16"/>
                <w:szCs w:val="16"/>
                <w:lang w:val="en-US"/>
              </w:rPr>
              <w:t>Secretary</w:t>
            </w:r>
            <w:r w:rsidRPr="007423FD">
              <w:rPr>
                <w:rFonts w:ascii="Verdana" w:hAnsi="Verdana"/>
                <w:sz w:val="16"/>
                <w:szCs w:val="16"/>
                <w:lang w:val="en-US"/>
              </w:rPr>
              <w:t>, the technical support for the design and implementation of projects, programs or technical regulations, within their respective powers.</w:t>
            </w:r>
          </w:p>
        </w:tc>
      </w:tr>
      <w:tr w:rsidR="00C06CA2" w:rsidRPr="00A94A5E" w:rsidTr="000A51D7">
        <w:tc>
          <w:tcPr>
            <w:tcW w:w="4810" w:type="dxa"/>
            <w:shd w:val="clear" w:color="auto" w:fill="auto"/>
          </w:tcPr>
          <w:p w:rsidR="00C06CA2" w:rsidRPr="007423FD" w:rsidRDefault="00C06CA2" w:rsidP="00A2628C">
            <w:pPr>
              <w:pStyle w:val="Texto"/>
              <w:ind w:firstLine="0"/>
              <w:jc w:val="center"/>
              <w:rPr>
                <w:rFonts w:ascii="Verdana" w:hAnsi="Verdana"/>
                <w:b/>
                <w:sz w:val="16"/>
                <w:szCs w:val="16"/>
              </w:rPr>
            </w:pPr>
            <w:r w:rsidRPr="007423FD">
              <w:rPr>
                <w:rFonts w:ascii="Verdana" w:hAnsi="Verdana"/>
                <w:b/>
                <w:sz w:val="16"/>
                <w:szCs w:val="16"/>
              </w:rPr>
              <w:t>Capítulo III</w:t>
            </w:r>
          </w:p>
        </w:tc>
        <w:tc>
          <w:tcPr>
            <w:tcW w:w="4810" w:type="dxa"/>
            <w:shd w:val="clear" w:color="auto" w:fill="auto"/>
          </w:tcPr>
          <w:p w:rsidR="00C06CA2" w:rsidRPr="007423FD" w:rsidRDefault="00C06CA2" w:rsidP="00A2628C">
            <w:pPr>
              <w:pStyle w:val="Texto"/>
              <w:ind w:firstLine="0"/>
              <w:jc w:val="center"/>
              <w:rPr>
                <w:rFonts w:ascii="Verdana" w:hAnsi="Verdana"/>
                <w:b/>
                <w:sz w:val="16"/>
                <w:szCs w:val="16"/>
                <w:lang w:val="en-US"/>
              </w:rPr>
            </w:pPr>
            <w:r w:rsidRPr="007423FD">
              <w:rPr>
                <w:rFonts w:ascii="Verdana" w:hAnsi="Verdana"/>
                <w:b/>
                <w:sz w:val="16"/>
                <w:szCs w:val="16"/>
                <w:lang w:val="en-US"/>
              </w:rPr>
              <w:t>Chapter III</w:t>
            </w:r>
          </w:p>
        </w:tc>
      </w:tr>
      <w:tr w:rsidR="00C06CA2" w:rsidRPr="00A94A5E" w:rsidTr="000A51D7">
        <w:tc>
          <w:tcPr>
            <w:tcW w:w="4810" w:type="dxa"/>
            <w:shd w:val="clear" w:color="auto" w:fill="auto"/>
          </w:tcPr>
          <w:p w:rsidR="00C06CA2" w:rsidRPr="007423FD" w:rsidRDefault="00C06CA2" w:rsidP="00A2628C">
            <w:pPr>
              <w:pStyle w:val="Texto"/>
              <w:ind w:firstLine="0"/>
              <w:jc w:val="center"/>
              <w:rPr>
                <w:rFonts w:ascii="Verdana" w:hAnsi="Verdana"/>
                <w:b/>
                <w:sz w:val="16"/>
                <w:szCs w:val="16"/>
              </w:rPr>
            </w:pPr>
            <w:r w:rsidRPr="007423FD">
              <w:rPr>
                <w:rFonts w:ascii="Verdana" w:hAnsi="Verdana"/>
                <w:b/>
                <w:sz w:val="16"/>
                <w:szCs w:val="16"/>
              </w:rPr>
              <w:t>Del Financiamiento para el Aprovechamiento Sustentable de la Energía</w:t>
            </w:r>
          </w:p>
        </w:tc>
        <w:tc>
          <w:tcPr>
            <w:tcW w:w="4810" w:type="dxa"/>
            <w:shd w:val="clear" w:color="auto" w:fill="auto"/>
          </w:tcPr>
          <w:p w:rsidR="00C06CA2" w:rsidRPr="007423FD" w:rsidRDefault="00C06CA2" w:rsidP="00A2628C">
            <w:pPr>
              <w:pStyle w:val="Texto"/>
              <w:ind w:firstLine="0"/>
              <w:jc w:val="center"/>
              <w:rPr>
                <w:rFonts w:ascii="Verdana" w:hAnsi="Verdana"/>
                <w:b/>
                <w:sz w:val="16"/>
                <w:szCs w:val="16"/>
                <w:lang w:val="en-US"/>
              </w:rPr>
            </w:pPr>
            <w:r w:rsidRPr="007423FD">
              <w:rPr>
                <w:rFonts w:ascii="Verdana" w:hAnsi="Verdana"/>
                <w:b/>
                <w:sz w:val="16"/>
                <w:szCs w:val="16"/>
                <w:lang w:val="en-US"/>
              </w:rPr>
              <w:t>Funding for</w:t>
            </w:r>
            <w:r w:rsidR="00EA2CCB" w:rsidRPr="007423FD">
              <w:rPr>
                <w:rFonts w:ascii="Verdana" w:hAnsi="Verdana"/>
                <w:b/>
                <w:sz w:val="16"/>
                <w:szCs w:val="16"/>
                <w:lang w:val="en-US"/>
              </w:rPr>
              <w:t xml:space="preserve"> the</w:t>
            </w:r>
            <w:r w:rsidRPr="007423FD">
              <w:rPr>
                <w:rFonts w:ascii="Verdana" w:hAnsi="Verdana"/>
                <w:b/>
                <w:sz w:val="16"/>
                <w:szCs w:val="16"/>
                <w:lang w:val="en-US"/>
              </w:rPr>
              <w:t xml:space="preserve"> Sustainable Use of Energy</w:t>
            </w:r>
          </w:p>
        </w:tc>
      </w:tr>
      <w:tr w:rsidR="00C06CA2" w:rsidRPr="00A94A5E" w:rsidTr="000A51D7">
        <w:tc>
          <w:tcPr>
            <w:tcW w:w="4810" w:type="dxa"/>
            <w:shd w:val="clear" w:color="auto" w:fill="auto"/>
          </w:tcPr>
          <w:p w:rsidR="00C06CA2" w:rsidRPr="007423FD" w:rsidRDefault="00C06CA2" w:rsidP="00A2628C">
            <w:pPr>
              <w:pStyle w:val="Texto"/>
              <w:ind w:firstLine="0"/>
              <w:rPr>
                <w:rFonts w:ascii="Verdana" w:hAnsi="Verdana"/>
                <w:sz w:val="16"/>
                <w:szCs w:val="16"/>
              </w:rPr>
            </w:pPr>
            <w:r w:rsidRPr="007423FD">
              <w:rPr>
                <w:rFonts w:ascii="Verdana" w:hAnsi="Verdana"/>
                <w:b/>
                <w:sz w:val="16"/>
                <w:szCs w:val="16"/>
              </w:rPr>
              <w:t xml:space="preserve">Artículo 55.- </w:t>
            </w:r>
            <w:r w:rsidRPr="007423FD">
              <w:rPr>
                <w:rFonts w:ascii="Verdana" w:hAnsi="Verdana"/>
                <w:sz w:val="16"/>
                <w:szCs w:val="16"/>
              </w:rPr>
              <w:t>El Financiamiento para el Aprovechamiento sustentable de la energía tiene por objeto:</w:t>
            </w:r>
          </w:p>
        </w:tc>
        <w:tc>
          <w:tcPr>
            <w:tcW w:w="4810" w:type="dxa"/>
            <w:shd w:val="clear" w:color="auto" w:fill="auto"/>
          </w:tcPr>
          <w:p w:rsidR="00C06CA2" w:rsidRPr="007423FD" w:rsidRDefault="00C06CA2" w:rsidP="00EA2CCB">
            <w:pPr>
              <w:pStyle w:val="Texto"/>
              <w:ind w:firstLine="0"/>
              <w:rPr>
                <w:rFonts w:ascii="Verdana" w:hAnsi="Verdana"/>
                <w:sz w:val="16"/>
                <w:szCs w:val="16"/>
                <w:lang w:val="en-US"/>
              </w:rPr>
            </w:pPr>
            <w:r w:rsidRPr="007423FD">
              <w:rPr>
                <w:rFonts w:ascii="Verdana" w:hAnsi="Verdana"/>
                <w:b/>
                <w:sz w:val="16"/>
                <w:szCs w:val="16"/>
                <w:lang w:val="en-US"/>
              </w:rPr>
              <w:t xml:space="preserve">Article 55.- </w:t>
            </w:r>
            <w:r w:rsidRPr="007423FD">
              <w:rPr>
                <w:rFonts w:ascii="Verdana" w:hAnsi="Verdana"/>
                <w:sz w:val="16"/>
                <w:szCs w:val="16"/>
                <w:lang w:val="en-US"/>
              </w:rPr>
              <w:t xml:space="preserve"> </w:t>
            </w:r>
            <w:r w:rsidR="00EA2CCB" w:rsidRPr="007423FD">
              <w:rPr>
                <w:rFonts w:ascii="Verdana" w:hAnsi="Verdana"/>
                <w:sz w:val="16"/>
                <w:szCs w:val="16"/>
                <w:lang w:val="en-US"/>
              </w:rPr>
              <w:t>The Funding for the</w:t>
            </w:r>
            <w:r w:rsidRPr="007423FD">
              <w:rPr>
                <w:rFonts w:ascii="Verdana" w:hAnsi="Verdana"/>
                <w:sz w:val="16"/>
                <w:szCs w:val="16"/>
                <w:lang w:val="en-US"/>
              </w:rPr>
              <w:t xml:space="preserve"> </w:t>
            </w:r>
            <w:r w:rsidR="001C6CC0" w:rsidRPr="007423FD">
              <w:rPr>
                <w:rFonts w:ascii="Verdana" w:hAnsi="Verdana"/>
                <w:sz w:val="16"/>
                <w:szCs w:val="16"/>
                <w:lang w:val="en-US"/>
              </w:rPr>
              <w:t>Sustainable Use</w:t>
            </w:r>
            <w:r w:rsidRPr="007423FD">
              <w:rPr>
                <w:rFonts w:ascii="Verdana" w:hAnsi="Verdana"/>
                <w:sz w:val="16"/>
                <w:szCs w:val="16"/>
                <w:lang w:val="en-US"/>
              </w:rPr>
              <w:t xml:space="preserve"> of energy </w:t>
            </w:r>
            <w:r w:rsidR="00EA2CCB" w:rsidRPr="007423FD">
              <w:rPr>
                <w:rFonts w:ascii="Verdana" w:hAnsi="Verdana"/>
                <w:sz w:val="16"/>
                <w:szCs w:val="16"/>
                <w:lang w:val="en-US"/>
              </w:rPr>
              <w:t xml:space="preserve">has the object of: </w:t>
            </w:r>
          </w:p>
        </w:tc>
      </w:tr>
      <w:tr w:rsidR="00C06CA2" w:rsidRPr="00A94A5E" w:rsidTr="00EA2CCB">
        <w:trPr>
          <w:trHeight w:val="562"/>
        </w:trPr>
        <w:tc>
          <w:tcPr>
            <w:tcW w:w="4810" w:type="dxa"/>
            <w:shd w:val="clear" w:color="auto" w:fill="auto"/>
          </w:tcPr>
          <w:p w:rsidR="00C06CA2" w:rsidRPr="007423FD" w:rsidRDefault="00C06CA2" w:rsidP="00A2628C">
            <w:pPr>
              <w:pStyle w:val="Texto"/>
              <w:ind w:firstLine="0"/>
              <w:rPr>
                <w:rFonts w:ascii="Verdana" w:hAnsi="Verdana"/>
                <w:sz w:val="16"/>
                <w:szCs w:val="16"/>
              </w:rPr>
            </w:pPr>
            <w:r w:rsidRPr="007423FD">
              <w:rPr>
                <w:rFonts w:ascii="Verdana" w:hAnsi="Verdana"/>
                <w:b/>
                <w:sz w:val="16"/>
                <w:szCs w:val="16"/>
              </w:rPr>
              <w:t>I.</w:t>
            </w:r>
            <w:r w:rsidRPr="007423FD">
              <w:rPr>
                <w:rFonts w:ascii="Verdana" w:hAnsi="Verdana"/>
                <w:b/>
                <w:sz w:val="16"/>
                <w:szCs w:val="16"/>
              </w:rPr>
              <w:tab/>
            </w:r>
            <w:r w:rsidRPr="007423FD">
              <w:rPr>
                <w:rFonts w:ascii="Verdana" w:hAnsi="Verdana"/>
                <w:sz w:val="16"/>
                <w:szCs w:val="16"/>
              </w:rPr>
              <w:t>Contribuir a la sustitución de equipos y aparatos energéticamente ineficientes;</w:t>
            </w:r>
          </w:p>
        </w:tc>
        <w:tc>
          <w:tcPr>
            <w:tcW w:w="4810" w:type="dxa"/>
            <w:shd w:val="clear" w:color="auto" w:fill="auto"/>
          </w:tcPr>
          <w:p w:rsidR="00C06CA2" w:rsidRPr="007423FD" w:rsidRDefault="00C06CA2" w:rsidP="00EA2CCB">
            <w:pPr>
              <w:pStyle w:val="Texto"/>
              <w:ind w:firstLine="0"/>
              <w:rPr>
                <w:rFonts w:ascii="Verdana" w:hAnsi="Verdana"/>
                <w:sz w:val="16"/>
                <w:szCs w:val="16"/>
                <w:lang w:val="en-US"/>
              </w:rPr>
            </w:pPr>
            <w:r w:rsidRPr="007423FD">
              <w:rPr>
                <w:rFonts w:ascii="Verdana" w:hAnsi="Verdana"/>
                <w:b/>
                <w:sz w:val="16"/>
                <w:szCs w:val="16"/>
                <w:lang w:val="en-US"/>
              </w:rPr>
              <w:t xml:space="preserve">I. </w:t>
            </w:r>
            <w:r w:rsidRPr="007423FD">
              <w:rPr>
                <w:rFonts w:ascii="Verdana" w:hAnsi="Verdana"/>
                <w:sz w:val="16"/>
                <w:szCs w:val="16"/>
                <w:lang w:val="en-US"/>
              </w:rPr>
              <w:t xml:space="preserve"> Contribut</w:t>
            </w:r>
            <w:r w:rsidR="00EA2CCB" w:rsidRPr="007423FD">
              <w:rPr>
                <w:rFonts w:ascii="Verdana" w:hAnsi="Verdana"/>
                <w:sz w:val="16"/>
                <w:szCs w:val="16"/>
                <w:lang w:val="en-US"/>
              </w:rPr>
              <w:t>ing</w:t>
            </w:r>
            <w:r w:rsidRPr="007423FD">
              <w:rPr>
                <w:rFonts w:ascii="Verdana" w:hAnsi="Verdana"/>
                <w:sz w:val="16"/>
                <w:szCs w:val="16"/>
                <w:lang w:val="en-US"/>
              </w:rPr>
              <w:t xml:space="preserve"> to </w:t>
            </w:r>
            <w:r w:rsidR="00EA2CCB" w:rsidRPr="007423FD">
              <w:rPr>
                <w:rFonts w:ascii="Verdana" w:hAnsi="Verdana"/>
                <w:sz w:val="16"/>
                <w:szCs w:val="16"/>
                <w:lang w:val="en-US"/>
              </w:rPr>
              <w:t>the substitution of</w:t>
            </w:r>
            <w:r w:rsidRPr="007423FD">
              <w:rPr>
                <w:rFonts w:ascii="Verdana" w:hAnsi="Verdana"/>
                <w:sz w:val="16"/>
                <w:szCs w:val="16"/>
                <w:lang w:val="en-US"/>
              </w:rPr>
              <w:t xml:space="preserve"> energy-inefficient equipment and appliances;</w:t>
            </w:r>
          </w:p>
        </w:tc>
      </w:tr>
      <w:tr w:rsidR="00C06CA2" w:rsidRPr="00A94A5E" w:rsidTr="000A51D7">
        <w:tc>
          <w:tcPr>
            <w:tcW w:w="4810" w:type="dxa"/>
            <w:shd w:val="clear" w:color="auto" w:fill="auto"/>
          </w:tcPr>
          <w:p w:rsidR="00C06CA2" w:rsidRPr="007423FD" w:rsidRDefault="00C06CA2" w:rsidP="00A2628C">
            <w:pPr>
              <w:pStyle w:val="Texto"/>
              <w:ind w:firstLine="0"/>
              <w:rPr>
                <w:rFonts w:ascii="Verdana" w:hAnsi="Verdana"/>
                <w:sz w:val="16"/>
                <w:szCs w:val="16"/>
              </w:rPr>
            </w:pPr>
            <w:r w:rsidRPr="007423FD">
              <w:rPr>
                <w:rFonts w:ascii="Verdana" w:hAnsi="Verdana"/>
                <w:b/>
                <w:sz w:val="16"/>
                <w:szCs w:val="16"/>
              </w:rPr>
              <w:t>II.</w:t>
            </w:r>
            <w:r w:rsidRPr="007423FD">
              <w:rPr>
                <w:rFonts w:ascii="Verdana" w:hAnsi="Verdana"/>
                <w:b/>
                <w:sz w:val="16"/>
                <w:szCs w:val="16"/>
              </w:rPr>
              <w:tab/>
            </w:r>
            <w:r w:rsidRPr="007423FD">
              <w:rPr>
                <w:rFonts w:ascii="Verdana" w:hAnsi="Verdana"/>
                <w:sz w:val="16"/>
                <w:szCs w:val="16"/>
              </w:rPr>
              <w:t>La realización de mejoras a edificaciones en las que se realice el consumo energético para su acondicionamiento con el fin de que este sea más eficiente, y</w:t>
            </w:r>
          </w:p>
        </w:tc>
        <w:tc>
          <w:tcPr>
            <w:tcW w:w="4810" w:type="dxa"/>
            <w:shd w:val="clear" w:color="auto" w:fill="auto"/>
          </w:tcPr>
          <w:p w:rsidR="00C06CA2" w:rsidRPr="007423FD" w:rsidRDefault="00C06CA2" w:rsidP="00EA2CCB">
            <w:pPr>
              <w:pStyle w:val="Texto"/>
              <w:ind w:firstLine="0"/>
              <w:rPr>
                <w:rFonts w:ascii="Verdana" w:hAnsi="Verdana"/>
                <w:sz w:val="16"/>
                <w:szCs w:val="16"/>
                <w:lang w:val="en-US"/>
              </w:rPr>
            </w:pPr>
            <w:r w:rsidRPr="007423FD">
              <w:rPr>
                <w:rFonts w:ascii="Verdana" w:hAnsi="Verdana"/>
                <w:b/>
                <w:sz w:val="16"/>
                <w:szCs w:val="16"/>
                <w:lang w:val="en-US"/>
              </w:rPr>
              <w:t xml:space="preserve">II. </w:t>
            </w:r>
            <w:r w:rsidRPr="007423FD">
              <w:rPr>
                <w:rFonts w:ascii="Verdana" w:hAnsi="Verdana"/>
                <w:sz w:val="16"/>
                <w:szCs w:val="16"/>
                <w:lang w:val="en-US"/>
              </w:rPr>
              <w:t xml:space="preserve"> </w:t>
            </w:r>
            <w:r w:rsidR="00EA2CCB" w:rsidRPr="007423FD">
              <w:rPr>
                <w:rFonts w:ascii="Verdana" w:hAnsi="Verdana"/>
                <w:sz w:val="16"/>
                <w:szCs w:val="16"/>
                <w:lang w:val="en-US"/>
              </w:rPr>
              <w:t>The m</w:t>
            </w:r>
            <w:r w:rsidRPr="007423FD">
              <w:rPr>
                <w:rFonts w:ascii="Verdana" w:hAnsi="Verdana"/>
                <w:sz w:val="16"/>
                <w:szCs w:val="16"/>
                <w:lang w:val="en-US"/>
              </w:rPr>
              <w:t>aking</w:t>
            </w:r>
            <w:r w:rsidR="00EA2CCB" w:rsidRPr="007423FD">
              <w:rPr>
                <w:rFonts w:ascii="Verdana" w:hAnsi="Verdana"/>
                <w:sz w:val="16"/>
                <w:szCs w:val="16"/>
                <w:lang w:val="en-US"/>
              </w:rPr>
              <w:t xml:space="preserve"> of</w:t>
            </w:r>
            <w:r w:rsidRPr="007423FD">
              <w:rPr>
                <w:rFonts w:ascii="Verdana" w:hAnsi="Verdana"/>
                <w:sz w:val="16"/>
                <w:szCs w:val="16"/>
                <w:lang w:val="en-US"/>
              </w:rPr>
              <w:t xml:space="preserve"> improvements to buildings where energy consumption for</w:t>
            </w:r>
            <w:r w:rsidR="00EA2CCB" w:rsidRPr="007423FD">
              <w:rPr>
                <w:rFonts w:ascii="Verdana" w:hAnsi="Verdana"/>
                <w:sz w:val="16"/>
                <w:szCs w:val="16"/>
                <w:lang w:val="en-US"/>
              </w:rPr>
              <w:t xml:space="preserve"> its</w:t>
            </w:r>
            <w:r w:rsidRPr="007423FD">
              <w:rPr>
                <w:rFonts w:ascii="Verdana" w:hAnsi="Verdana"/>
                <w:sz w:val="16"/>
                <w:szCs w:val="16"/>
                <w:lang w:val="en-US"/>
              </w:rPr>
              <w:t xml:space="preserve"> conditioning is performed </w:t>
            </w:r>
            <w:r w:rsidR="00EA2CCB" w:rsidRPr="007423FD">
              <w:rPr>
                <w:rFonts w:ascii="Verdana" w:hAnsi="Verdana"/>
                <w:sz w:val="16"/>
                <w:szCs w:val="16"/>
                <w:lang w:val="en-US"/>
              </w:rPr>
              <w:t xml:space="preserve">for the purpose of it being more efficient, and </w:t>
            </w:r>
          </w:p>
        </w:tc>
      </w:tr>
      <w:tr w:rsidR="00C06CA2" w:rsidRPr="00A94A5E" w:rsidTr="000A51D7">
        <w:tc>
          <w:tcPr>
            <w:tcW w:w="4810" w:type="dxa"/>
            <w:shd w:val="clear" w:color="auto" w:fill="auto"/>
          </w:tcPr>
          <w:p w:rsidR="00C06CA2" w:rsidRPr="007423FD" w:rsidRDefault="00C06CA2" w:rsidP="00A2628C">
            <w:pPr>
              <w:pStyle w:val="Texto"/>
              <w:ind w:firstLine="0"/>
              <w:rPr>
                <w:rFonts w:ascii="Verdana" w:hAnsi="Verdana"/>
                <w:sz w:val="16"/>
                <w:szCs w:val="16"/>
              </w:rPr>
            </w:pPr>
            <w:r w:rsidRPr="007423FD">
              <w:rPr>
                <w:rFonts w:ascii="Verdana" w:hAnsi="Verdana"/>
                <w:b/>
                <w:sz w:val="16"/>
                <w:szCs w:val="16"/>
              </w:rPr>
              <w:t>III.</w:t>
            </w:r>
            <w:r w:rsidRPr="007423FD">
              <w:rPr>
                <w:rFonts w:ascii="Verdana" w:hAnsi="Verdana"/>
                <w:b/>
                <w:sz w:val="16"/>
                <w:szCs w:val="16"/>
              </w:rPr>
              <w:tab/>
            </w:r>
            <w:r w:rsidRPr="007423FD">
              <w:rPr>
                <w:rFonts w:ascii="Verdana" w:hAnsi="Verdana"/>
                <w:sz w:val="16"/>
                <w:szCs w:val="16"/>
              </w:rPr>
              <w:t>La instalación de equipos económicamente viables que permitan aprovechar a los hogares las fuentes de energía renovables para la satisfacción de sus necesidades.</w:t>
            </w:r>
          </w:p>
        </w:tc>
        <w:tc>
          <w:tcPr>
            <w:tcW w:w="4810" w:type="dxa"/>
            <w:shd w:val="clear" w:color="auto" w:fill="auto"/>
          </w:tcPr>
          <w:p w:rsidR="00C06CA2" w:rsidRPr="007423FD" w:rsidRDefault="00C06CA2" w:rsidP="00EA2CCB">
            <w:pPr>
              <w:pStyle w:val="Texto"/>
              <w:ind w:firstLine="0"/>
              <w:rPr>
                <w:rFonts w:ascii="Verdana" w:hAnsi="Verdana"/>
                <w:sz w:val="16"/>
                <w:szCs w:val="16"/>
                <w:lang w:val="en-US"/>
              </w:rPr>
            </w:pPr>
            <w:r w:rsidRPr="007423FD">
              <w:rPr>
                <w:rFonts w:ascii="Verdana" w:hAnsi="Verdana"/>
                <w:b/>
                <w:sz w:val="16"/>
                <w:szCs w:val="16"/>
                <w:lang w:val="en-US"/>
              </w:rPr>
              <w:t xml:space="preserve">III. </w:t>
            </w:r>
            <w:r w:rsidRPr="007423FD">
              <w:rPr>
                <w:rFonts w:ascii="Verdana" w:hAnsi="Verdana"/>
                <w:sz w:val="16"/>
                <w:szCs w:val="16"/>
                <w:lang w:val="en-US"/>
              </w:rPr>
              <w:t xml:space="preserve"> The installation of economically viable </w:t>
            </w:r>
            <w:r w:rsidR="00EA2CCB" w:rsidRPr="007423FD">
              <w:rPr>
                <w:rFonts w:ascii="Verdana" w:hAnsi="Verdana"/>
                <w:sz w:val="16"/>
                <w:szCs w:val="16"/>
                <w:lang w:val="en-US"/>
              </w:rPr>
              <w:t xml:space="preserve">equipment that permit utilizing </w:t>
            </w:r>
            <w:r w:rsidRPr="007423FD">
              <w:rPr>
                <w:rFonts w:ascii="Verdana" w:hAnsi="Verdana"/>
                <w:sz w:val="16"/>
                <w:szCs w:val="16"/>
                <w:lang w:val="en-US"/>
              </w:rPr>
              <w:t>renewable</w:t>
            </w:r>
            <w:r w:rsidR="00EA2CCB" w:rsidRPr="007423FD">
              <w:rPr>
                <w:rFonts w:ascii="Verdana" w:hAnsi="Verdana"/>
                <w:sz w:val="16"/>
                <w:szCs w:val="16"/>
                <w:lang w:val="en-US"/>
              </w:rPr>
              <w:t xml:space="preserve"> energy in homes for the satisfaction of their needs.</w:t>
            </w:r>
          </w:p>
        </w:tc>
      </w:tr>
      <w:tr w:rsidR="00C06CA2" w:rsidRPr="00A94A5E" w:rsidTr="000A51D7">
        <w:tc>
          <w:tcPr>
            <w:tcW w:w="4810" w:type="dxa"/>
            <w:shd w:val="clear" w:color="auto" w:fill="auto"/>
          </w:tcPr>
          <w:p w:rsidR="00C06CA2" w:rsidRPr="007423FD" w:rsidRDefault="00C06CA2" w:rsidP="00A2628C">
            <w:pPr>
              <w:pStyle w:val="Texto"/>
              <w:ind w:firstLine="0"/>
              <w:rPr>
                <w:rFonts w:ascii="Verdana" w:hAnsi="Verdana"/>
                <w:sz w:val="16"/>
                <w:szCs w:val="16"/>
              </w:rPr>
            </w:pPr>
            <w:r w:rsidRPr="007423FD">
              <w:rPr>
                <w:rFonts w:ascii="Verdana" w:hAnsi="Verdana"/>
                <w:b/>
                <w:sz w:val="16"/>
                <w:szCs w:val="16"/>
              </w:rPr>
              <w:t>Artículo 56.-</w:t>
            </w:r>
            <w:r w:rsidRPr="007423FD">
              <w:rPr>
                <w:rFonts w:ascii="Verdana" w:hAnsi="Verdana"/>
                <w:sz w:val="16"/>
                <w:szCs w:val="16"/>
              </w:rPr>
              <w:t xml:space="preserve"> El Financiamiento para el Aprovechamiento sustentable de la energía se establece mediante un convenio entre un Usuario Final y un financiador en el que:</w:t>
            </w:r>
          </w:p>
        </w:tc>
        <w:tc>
          <w:tcPr>
            <w:tcW w:w="4810" w:type="dxa"/>
            <w:shd w:val="clear" w:color="auto" w:fill="auto"/>
          </w:tcPr>
          <w:p w:rsidR="00C06CA2" w:rsidRPr="007423FD" w:rsidRDefault="00C06CA2" w:rsidP="00EA2CCB">
            <w:pPr>
              <w:pStyle w:val="Texto"/>
              <w:ind w:firstLine="0"/>
              <w:rPr>
                <w:rFonts w:ascii="Verdana" w:hAnsi="Verdana"/>
                <w:sz w:val="16"/>
                <w:szCs w:val="16"/>
                <w:lang w:val="en-US"/>
              </w:rPr>
            </w:pPr>
            <w:r w:rsidRPr="007423FD">
              <w:rPr>
                <w:rFonts w:ascii="Verdana" w:hAnsi="Verdana"/>
                <w:b/>
                <w:sz w:val="16"/>
                <w:szCs w:val="16"/>
                <w:lang w:val="en-US"/>
              </w:rPr>
              <w:t xml:space="preserve">Article 56.- </w:t>
            </w:r>
            <w:r w:rsidRPr="007423FD">
              <w:rPr>
                <w:rFonts w:ascii="Verdana" w:hAnsi="Verdana"/>
                <w:sz w:val="16"/>
                <w:szCs w:val="16"/>
                <w:lang w:val="en-US"/>
              </w:rPr>
              <w:t xml:space="preserve"> </w:t>
            </w:r>
            <w:r w:rsidR="00EA2CCB" w:rsidRPr="007423FD">
              <w:rPr>
                <w:rFonts w:ascii="Verdana" w:hAnsi="Verdana"/>
                <w:sz w:val="16"/>
                <w:szCs w:val="16"/>
                <w:lang w:val="en-US"/>
              </w:rPr>
              <w:t xml:space="preserve">The Funding for the </w:t>
            </w:r>
            <w:r w:rsidR="001C6CC0" w:rsidRPr="007423FD">
              <w:rPr>
                <w:rFonts w:ascii="Verdana" w:hAnsi="Verdana"/>
                <w:sz w:val="16"/>
                <w:szCs w:val="16"/>
                <w:lang w:val="en-US"/>
              </w:rPr>
              <w:t>Sustainable Use</w:t>
            </w:r>
            <w:r w:rsidRPr="007423FD">
              <w:rPr>
                <w:rFonts w:ascii="Verdana" w:hAnsi="Verdana"/>
                <w:sz w:val="16"/>
                <w:szCs w:val="16"/>
                <w:lang w:val="en-US"/>
              </w:rPr>
              <w:t xml:space="preserve"> of energy is established by an agreement between </w:t>
            </w:r>
            <w:r w:rsidR="00EA2CCB" w:rsidRPr="007423FD">
              <w:rPr>
                <w:rFonts w:ascii="Verdana" w:hAnsi="Verdana"/>
                <w:sz w:val="16"/>
                <w:szCs w:val="16"/>
                <w:lang w:val="en-US"/>
              </w:rPr>
              <w:t>the</w:t>
            </w:r>
            <w:r w:rsidRPr="007423FD">
              <w:rPr>
                <w:rFonts w:ascii="Verdana" w:hAnsi="Verdana"/>
                <w:sz w:val="16"/>
                <w:szCs w:val="16"/>
                <w:lang w:val="en-US"/>
              </w:rPr>
              <w:t xml:space="preserve"> </w:t>
            </w:r>
            <w:r w:rsidR="00EA2CCB" w:rsidRPr="007423FD">
              <w:rPr>
                <w:rFonts w:ascii="Verdana" w:hAnsi="Verdana"/>
                <w:sz w:val="16"/>
                <w:szCs w:val="16"/>
                <w:lang w:val="en-US"/>
              </w:rPr>
              <w:t>E</w:t>
            </w:r>
            <w:r w:rsidRPr="007423FD">
              <w:rPr>
                <w:rFonts w:ascii="Verdana" w:hAnsi="Verdana"/>
                <w:sz w:val="16"/>
                <w:szCs w:val="16"/>
                <w:lang w:val="en-US"/>
              </w:rPr>
              <w:t xml:space="preserve">nd </w:t>
            </w:r>
            <w:r w:rsidR="00EA2CCB" w:rsidRPr="007423FD">
              <w:rPr>
                <w:rFonts w:ascii="Verdana" w:hAnsi="Verdana"/>
                <w:sz w:val="16"/>
                <w:szCs w:val="16"/>
                <w:lang w:val="en-US"/>
              </w:rPr>
              <w:t>U</w:t>
            </w:r>
            <w:r w:rsidRPr="007423FD">
              <w:rPr>
                <w:rFonts w:ascii="Verdana" w:hAnsi="Verdana"/>
                <w:sz w:val="16"/>
                <w:szCs w:val="16"/>
                <w:lang w:val="en-US"/>
              </w:rPr>
              <w:t>ser and a financier in which:</w:t>
            </w:r>
          </w:p>
        </w:tc>
      </w:tr>
      <w:tr w:rsidR="00C06CA2" w:rsidRPr="00A94A5E" w:rsidTr="000A51D7">
        <w:tc>
          <w:tcPr>
            <w:tcW w:w="4810" w:type="dxa"/>
            <w:shd w:val="clear" w:color="auto" w:fill="auto"/>
          </w:tcPr>
          <w:p w:rsidR="00C06CA2" w:rsidRPr="007423FD" w:rsidRDefault="00C06CA2" w:rsidP="00A2628C">
            <w:pPr>
              <w:pStyle w:val="Texto"/>
              <w:ind w:firstLine="0"/>
              <w:rPr>
                <w:rFonts w:ascii="Verdana" w:hAnsi="Verdana"/>
                <w:sz w:val="16"/>
                <w:szCs w:val="16"/>
              </w:rPr>
            </w:pPr>
            <w:r w:rsidRPr="007423FD">
              <w:rPr>
                <w:rFonts w:ascii="Verdana" w:hAnsi="Verdana"/>
                <w:b/>
                <w:sz w:val="16"/>
                <w:szCs w:val="16"/>
              </w:rPr>
              <w:t>I.</w:t>
            </w:r>
            <w:r w:rsidRPr="007423FD">
              <w:rPr>
                <w:rFonts w:ascii="Verdana" w:hAnsi="Verdana"/>
                <w:b/>
                <w:sz w:val="16"/>
                <w:szCs w:val="16"/>
              </w:rPr>
              <w:tab/>
            </w:r>
            <w:r w:rsidRPr="007423FD">
              <w:rPr>
                <w:rFonts w:ascii="Verdana" w:hAnsi="Verdana"/>
                <w:sz w:val="16"/>
                <w:szCs w:val="16"/>
              </w:rPr>
              <w:t>El financiador proporciona el capital necesario para realizar uno de los proyectos a que se refiere el artículo anterior;</w:t>
            </w:r>
          </w:p>
        </w:tc>
        <w:tc>
          <w:tcPr>
            <w:tcW w:w="4810" w:type="dxa"/>
            <w:shd w:val="clear" w:color="auto" w:fill="auto"/>
          </w:tcPr>
          <w:p w:rsidR="00C06CA2" w:rsidRPr="007423FD" w:rsidRDefault="00C06CA2" w:rsidP="00EA2CCB">
            <w:pPr>
              <w:pStyle w:val="Texto"/>
              <w:ind w:firstLine="0"/>
              <w:rPr>
                <w:rFonts w:ascii="Verdana" w:hAnsi="Verdana"/>
                <w:sz w:val="16"/>
                <w:szCs w:val="16"/>
                <w:lang w:val="en-US"/>
              </w:rPr>
            </w:pPr>
            <w:r w:rsidRPr="007423FD">
              <w:rPr>
                <w:rFonts w:ascii="Verdana" w:hAnsi="Verdana"/>
                <w:b/>
                <w:sz w:val="16"/>
                <w:szCs w:val="16"/>
              </w:rPr>
              <w:t xml:space="preserve"> </w:t>
            </w:r>
            <w:r w:rsidRPr="007423FD">
              <w:rPr>
                <w:rFonts w:ascii="Verdana" w:hAnsi="Verdana"/>
                <w:b/>
                <w:sz w:val="16"/>
                <w:szCs w:val="16"/>
                <w:lang w:val="en-US"/>
              </w:rPr>
              <w:t xml:space="preserve">I. </w:t>
            </w:r>
            <w:r w:rsidRPr="007423FD">
              <w:rPr>
                <w:rFonts w:ascii="Verdana" w:hAnsi="Verdana"/>
                <w:sz w:val="16"/>
                <w:szCs w:val="16"/>
                <w:lang w:val="en-US"/>
              </w:rPr>
              <w:t xml:space="preserve"> The </w:t>
            </w:r>
            <w:r w:rsidR="00EA2CCB" w:rsidRPr="007423FD">
              <w:rPr>
                <w:rFonts w:ascii="Verdana" w:hAnsi="Verdana"/>
                <w:sz w:val="16"/>
                <w:szCs w:val="16"/>
                <w:lang w:val="en-US"/>
              </w:rPr>
              <w:t>financier</w:t>
            </w:r>
            <w:r w:rsidRPr="007423FD">
              <w:rPr>
                <w:rFonts w:ascii="Verdana" w:hAnsi="Verdana"/>
                <w:sz w:val="16"/>
                <w:szCs w:val="16"/>
                <w:lang w:val="en-US"/>
              </w:rPr>
              <w:t xml:space="preserve"> provides the</w:t>
            </w:r>
            <w:r w:rsidR="00EA2CCB" w:rsidRPr="007423FD">
              <w:rPr>
                <w:rFonts w:ascii="Verdana" w:hAnsi="Verdana"/>
                <w:sz w:val="16"/>
                <w:szCs w:val="16"/>
                <w:lang w:val="en-US"/>
              </w:rPr>
              <w:t xml:space="preserve"> capital</w:t>
            </w:r>
            <w:r w:rsidRPr="007423FD">
              <w:rPr>
                <w:rFonts w:ascii="Verdana" w:hAnsi="Verdana"/>
                <w:sz w:val="16"/>
                <w:szCs w:val="16"/>
                <w:lang w:val="en-US"/>
              </w:rPr>
              <w:t xml:space="preserve"> necessary for one of the projects </w:t>
            </w:r>
            <w:r w:rsidR="00EA2CCB" w:rsidRPr="007423FD">
              <w:rPr>
                <w:rFonts w:ascii="Verdana" w:hAnsi="Verdana"/>
                <w:sz w:val="16"/>
                <w:szCs w:val="16"/>
                <w:lang w:val="en-US"/>
              </w:rPr>
              <w:t>referred to in the</w:t>
            </w:r>
            <w:r w:rsidRPr="007423FD">
              <w:rPr>
                <w:rFonts w:ascii="Verdana" w:hAnsi="Verdana"/>
                <w:sz w:val="16"/>
                <w:szCs w:val="16"/>
                <w:lang w:val="en-US"/>
              </w:rPr>
              <w:t xml:space="preserve"> preceding </w:t>
            </w:r>
            <w:r w:rsidR="00EA2CCB" w:rsidRPr="007423FD">
              <w:rPr>
                <w:rFonts w:ascii="Verdana" w:hAnsi="Verdana"/>
                <w:sz w:val="16"/>
                <w:szCs w:val="16"/>
                <w:lang w:val="en-US"/>
              </w:rPr>
              <w:t xml:space="preserve">article; </w:t>
            </w:r>
          </w:p>
        </w:tc>
      </w:tr>
      <w:tr w:rsidR="00C06CA2" w:rsidRPr="00A94A5E" w:rsidTr="000A51D7">
        <w:tc>
          <w:tcPr>
            <w:tcW w:w="4810" w:type="dxa"/>
            <w:shd w:val="clear" w:color="auto" w:fill="auto"/>
          </w:tcPr>
          <w:p w:rsidR="00C06CA2" w:rsidRPr="007423FD" w:rsidRDefault="00C06CA2" w:rsidP="00A2628C">
            <w:pPr>
              <w:pStyle w:val="Texto"/>
              <w:ind w:firstLine="0"/>
              <w:rPr>
                <w:rFonts w:ascii="Verdana" w:hAnsi="Verdana"/>
                <w:sz w:val="16"/>
                <w:szCs w:val="16"/>
              </w:rPr>
            </w:pPr>
            <w:r w:rsidRPr="007423FD">
              <w:rPr>
                <w:rFonts w:ascii="Verdana" w:hAnsi="Verdana"/>
                <w:b/>
                <w:sz w:val="16"/>
                <w:szCs w:val="16"/>
              </w:rPr>
              <w:t>II.</w:t>
            </w:r>
            <w:r w:rsidRPr="007423FD">
              <w:rPr>
                <w:rFonts w:ascii="Verdana" w:hAnsi="Verdana"/>
                <w:b/>
                <w:sz w:val="16"/>
                <w:szCs w:val="16"/>
              </w:rPr>
              <w:tab/>
            </w:r>
            <w:r w:rsidRPr="007423FD">
              <w:rPr>
                <w:rFonts w:ascii="Verdana" w:hAnsi="Verdana"/>
                <w:sz w:val="16"/>
                <w:szCs w:val="16"/>
              </w:rPr>
              <w:t>El Usuario Final autoriza al financiador a recuperar su capital y costos de financiamiento a través de la facturación del Suministro Eléctrico o Distribución de gas natural del Usuario Final, y</w:t>
            </w:r>
          </w:p>
        </w:tc>
        <w:tc>
          <w:tcPr>
            <w:tcW w:w="4810" w:type="dxa"/>
            <w:shd w:val="clear" w:color="auto" w:fill="auto"/>
          </w:tcPr>
          <w:p w:rsidR="00C06CA2" w:rsidRPr="007423FD" w:rsidRDefault="00C06CA2" w:rsidP="00EA2CCB">
            <w:pPr>
              <w:pStyle w:val="Texto"/>
              <w:ind w:firstLine="0"/>
              <w:rPr>
                <w:rFonts w:ascii="Verdana" w:hAnsi="Verdana"/>
                <w:sz w:val="16"/>
                <w:szCs w:val="16"/>
                <w:lang w:val="en-US"/>
              </w:rPr>
            </w:pPr>
            <w:r w:rsidRPr="007423FD">
              <w:rPr>
                <w:rFonts w:ascii="Verdana" w:hAnsi="Verdana"/>
                <w:b/>
                <w:sz w:val="16"/>
                <w:szCs w:val="16"/>
              </w:rPr>
              <w:t xml:space="preserve"> </w:t>
            </w:r>
            <w:r w:rsidRPr="007423FD">
              <w:rPr>
                <w:rFonts w:ascii="Verdana" w:hAnsi="Verdana"/>
                <w:b/>
                <w:sz w:val="16"/>
                <w:szCs w:val="16"/>
                <w:lang w:val="en-US"/>
              </w:rPr>
              <w:t xml:space="preserve">II. </w:t>
            </w:r>
            <w:r w:rsidRPr="007423FD">
              <w:rPr>
                <w:rFonts w:ascii="Verdana" w:hAnsi="Verdana"/>
                <w:sz w:val="16"/>
                <w:szCs w:val="16"/>
                <w:lang w:val="en-US"/>
              </w:rPr>
              <w:t xml:space="preserve"> </w:t>
            </w:r>
            <w:r w:rsidR="00EA2CCB" w:rsidRPr="007423FD">
              <w:rPr>
                <w:rFonts w:ascii="Verdana" w:hAnsi="Verdana"/>
                <w:sz w:val="16"/>
                <w:szCs w:val="16"/>
                <w:lang w:val="en-US"/>
              </w:rPr>
              <w:t xml:space="preserve">The </w:t>
            </w:r>
            <w:r w:rsidRPr="007423FD">
              <w:rPr>
                <w:rFonts w:ascii="Verdana" w:hAnsi="Verdana"/>
                <w:sz w:val="16"/>
                <w:szCs w:val="16"/>
                <w:lang w:val="en-US"/>
              </w:rPr>
              <w:t>End User authorizes the</w:t>
            </w:r>
            <w:r w:rsidR="00EA2CCB" w:rsidRPr="007423FD">
              <w:rPr>
                <w:rFonts w:ascii="Verdana" w:hAnsi="Verdana"/>
                <w:sz w:val="16"/>
                <w:szCs w:val="16"/>
                <w:lang w:val="en-US"/>
              </w:rPr>
              <w:t xml:space="preserve"> financier </w:t>
            </w:r>
            <w:r w:rsidRPr="007423FD">
              <w:rPr>
                <w:rFonts w:ascii="Verdana" w:hAnsi="Verdana"/>
                <w:sz w:val="16"/>
                <w:szCs w:val="16"/>
                <w:lang w:val="en-US"/>
              </w:rPr>
              <w:t>to recover their capital and</w:t>
            </w:r>
            <w:r w:rsidR="00EA2CCB" w:rsidRPr="007423FD">
              <w:rPr>
                <w:rFonts w:ascii="Verdana" w:hAnsi="Verdana"/>
                <w:sz w:val="16"/>
                <w:szCs w:val="16"/>
                <w:lang w:val="en-US"/>
              </w:rPr>
              <w:t xml:space="preserve"> the financing </w:t>
            </w:r>
            <w:r w:rsidRPr="007423FD">
              <w:rPr>
                <w:rFonts w:ascii="Verdana" w:hAnsi="Verdana"/>
                <w:sz w:val="16"/>
                <w:szCs w:val="16"/>
                <w:lang w:val="en-US"/>
              </w:rPr>
              <w:t>costs through</w:t>
            </w:r>
            <w:r w:rsidR="00EA2CCB" w:rsidRPr="007423FD">
              <w:rPr>
                <w:rFonts w:ascii="Verdana" w:hAnsi="Verdana"/>
                <w:sz w:val="16"/>
                <w:szCs w:val="16"/>
                <w:lang w:val="en-US"/>
              </w:rPr>
              <w:t xml:space="preserve"> the</w:t>
            </w:r>
            <w:r w:rsidRPr="007423FD">
              <w:rPr>
                <w:rFonts w:ascii="Verdana" w:hAnsi="Verdana"/>
                <w:sz w:val="16"/>
                <w:szCs w:val="16"/>
                <w:lang w:val="en-US"/>
              </w:rPr>
              <w:t xml:space="preserve"> billing</w:t>
            </w:r>
            <w:r w:rsidR="00EA2CCB" w:rsidRPr="007423FD">
              <w:rPr>
                <w:rFonts w:ascii="Verdana" w:hAnsi="Verdana"/>
                <w:sz w:val="16"/>
                <w:szCs w:val="16"/>
                <w:lang w:val="en-US"/>
              </w:rPr>
              <w:t xml:space="preserve"> of the</w:t>
            </w:r>
            <w:r w:rsidRPr="007423FD">
              <w:rPr>
                <w:rFonts w:ascii="Verdana" w:hAnsi="Verdana"/>
                <w:sz w:val="16"/>
                <w:szCs w:val="16"/>
                <w:lang w:val="en-US"/>
              </w:rPr>
              <w:t xml:space="preserve"> Electricity Supply </w:t>
            </w:r>
            <w:r w:rsidR="00EA2CCB" w:rsidRPr="007423FD">
              <w:rPr>
                <w:rFonts w:ascii="Verdana" w:hAnsi="Verdana"/>
                <w:sz w:val="16"/>
                <w:szCs w:val="16"/>
                <w:lang w:val="en-US"/>
              </w:rPr>
              <w:t xml:space="preserve">or </w:t>
            </w:r>
            <w:r w:rsidRPr="007423FD">
              <w:rPr>
                <w:rFonts w:ascii="Verdana" w:hAnsi="Verdana"/>
                <w:sz w:val="16"/>
                <w:szCs w:val="16"/>
                <w:lang w:val="en-US"/>
              </w:rPr>
              <w:t>Distribution of natural gas o</w:t>
            </w:r>
            <w:r w:rsidR="00EA2CCB" w:rsidRPr="007423FD">
              <w:rPr>
                <w:rFonts w:ascii="Verdana" w:hAnsi="Verdana"/>
                <w:sz w:val="16"/>
                <w:szCs w:val="16"/>
                <w:lang w:val="en-US"/>
              </w:rPr>
              <w:t>f the</w:t>
            </w:r>
            <w:r w:rsidRPr="007423FD">
              <w:rPr>
                <w:rFonts w:ascii="Verdana" w:hAnsi="Verdana"/>
                <w:sz w:val="16"/>
                <w:szCs w:val="16"/>
                <w:lang w:val="en-US"/>
              </w:rPr>
              <w:t xml:space="preserve"> End User, and</w:t>
            </w:r>
          </w:p>
        </w:tc>
      </w:tr>
      <w:tr w:rsidR="00C06CA2" w:rsidRPr="00A94A5E" w:rsidTr="000A51D7">
        <w:tc>
          <w:tcPr>
            <w:tcW w:w="4810" w:type="dxa"/>
            <w:shd w:val="clear" w:color="auto" w:fill="auto"/>
          </w:tcPr>
          <w:p w:rsidR="00C06CA2" w:rsidRPr="007423FD" w:rsidRDefault="00C06CA2" w:rsidP="00A2628C">
            <w:pPr>
              <w:pStyle w:val="Texto"/>
              <w:ind w:firstLine="0"/>
              <w:rPr>
                <w:rFonts w:ascii="Verdana" w:hAnsi="Verdana"/>
                <w:sz w:val="16"/>
                <w:szCs w:val="16"/>
              </w:rPr>
            </w:pPr>
            <w:r w:rsidRPr="007423FD">
              <w:rPr>
                <w:rFonts w:ascii="Verdana" w:hAnsi="Verdana"/>
                <w:b/>
                <w:sz w:val="16"/>
                <w:szCs w:val="16"/>
              </w:rPr>
              <w:t>III.</w:t>
            </w:r>
            <w:r w:rsidRPr="007423FD">
              <w:rPr>
                <w:rFonts w:ascii="Verdana" w:hAnsi="Verdana"/>
                <w:b/>
                <w:sz w:val="16"/>
                <w:szCs w:val="16"/>
              </w:rPr>
              <w:tab/>
            </w:r>
            <w:r w:rsidRPr="007423FD">
              <w:rPr>
                <w:rFonts w:ascii="Verdana" w:hAnsi="Verdana"/>
                <w:sz w:val="16"/>
                <w:szCs w:val="16"/>
              </w:rPr>
              <w:t>El Usuario Final autoriza al Suministrador Eléctrico o Distribuidor de gas natural a suspender el servicio en caso de mora de pago asociado con el Financiamiento.</w:t>
            </w:r>
          </w:p>
        </w:tc>
        <w:tc>
          <w:tcPr>
            <w:tcW w:w="4810" w:type="dxa"/>
            <w:shd w:val="clear" w:color="auto" w:fill="auto"/>
          </w:tcPr>
          <w:p w:rsidR="00C06CA2" w:rsidRPr="007423FD" w:rsidRDefault="00C06CA2" w:rsidP="00EA2CCB">
            <w:pPr>
              <w:pStyle w:val="Texto"/>
              <w:ind w:firstLine="0"/>
              <w:rPr>
                <w:rFonts w:ascii="Verdana" w:hAnsi="Verdana"/>
                <w:sz w:val="16"/>
                <w:szCs w:val="16"/>
                <w:lang w:val="en-US"/>
              </w:rPr>
            </w:pPr>
            <w:r w:rsidRPr="007423FD">
              <w:rPr>
                <w:rFonts w:ascii="Verdana" w:hAnsi="Verdana"/>
                <w:b/>
                <w:sz w:val="16"/>
                <w:szCs w:val="16"/>
              </w:rPr>
              <w:t xml:space="preserve"> </w:t>
            </w:r>
            <w:r w:rsidRPr="007423FD">
              <w:rPr>
                <w:rFonts w:ascii="Verdana" w:hAnsi="Verdana"/>
                <w:b/>
                <w:sz w:val="16"/>
                <w:szCs w:val="16"/>
                <w:lang w:val="en-US"/>
              </w:rPr>
              <w:t xml:space="preserve">III. </w:t>
            </w:r>
            <w:r w:rsidRPr="007423FD">
              <w:rPr>
                <w:rFonts w:ascii="Verdana" w:hAnsi="Verdana"/>
                <w:sz w:val="16"/>
                <w:szCs w:val="16"/>
                <w:lang w:val="en-US"/>
              </w:rPr>
              <w:t xml:space="preserve"> End User authorizes the </w:t>
            </w:r>
            <w:r w:rsidR="00EA2CCB" w:rsidRPr="007423FD">
              <w:rPr>
                <w:rFonts w:ascii="Verdana" w:hAnsi="Verdana"/>
                <w:sz w:val="16"/>
                <w:szCs w:val="16"/>
                <w:lang w:val="en-US"/>
              </w:rPr>
              <w:t>E</w:t>
            </w:r>
            <w:r w:rsidRPr="007423FD">
              <w:rPr>
                <w:rFonts w:ascii="Verdana" w:hAnsi="Verdana"/>
                <w:sz w:val="16"/>
                <w:szCs w:val="16"/>
                <w:lang w:val="en-US"/>
              </w:rPr>
              <w:t xml:space="preserve">lectricity </w:t>
            </w:r>
            <w:r w:rsidR="00EA2CCB" w:rsidRPr="007423FD">
              <w:rPr>
                <w:rFonts w:ascii="Verdana" w:hAnsi="Verdana"/>
                <w:sz w:val="16"/>
                <w:szCs w:val="16"/>
                <w:lang w:val="en-US"/>
              </w:rPr>
              <w:t>S</w:t>
            </w:r>
            <w:r w:rsidRPr="007423FD">
              <w:rPr>
                <w:rFonts w:ascii="Verdana" w:hAnsi="Verdana"/>
                <w:sz w:val="16"/>
                <w:szCs w:val="16"/>
                <w:lang w:val="en-US"/>
              </w:rPr>
              <w:t xml:space="preserve">upplier or </w:t>
            </w:r>
            <w:r w:rsidR="00EA2CCB" w:rsidRPr="007423FD">
              <w:rPr>
                <w:rFonts w:ascii="Verdana" w:hAnsi="Verdana"/>
                <w:sz w:val="16"/>
                <w:szCs w:val="16"/>
                <w:lang w:val="en-US"/>
              </w:rPr>
              <w:t>Di</w:t>
            </w:r>
            <w:r w:rsidRPr="007423FD">
              <w:rPr>
                <w:rFonts w:ascii="Verdana" w:hAnsi="Verdana"/>
                <w:sz w:val="16"/>
                <w:szCs w:val="16"/>
                <w:lang w:val="en-US"/>
              </w:rPr>
              <w:t>stributor of natural gas to suspend the service in case of default of payment associated with the financing.</w:t>
            </w:r>
          </w:p>
        </w:tc>
      </w:tr>
      <w:tr w:rsidR="00C06CA2" w:rsidRPr="00A94A5E" w:rsidTr="000A51D7">
        <w:tc>
          <w:tcPr>
            <w:tcW w:w="4810" w:type="dxa"/>
            <w:shd w:val="clear" w:color="auto" w:fill="auto"/>
          </w:tcPr>
          <w:p w:rsidR="00C06CA2" w:rsidRPr="007423FD" w:rsidRDefault="00C06CA2" w:rsidP="00A2628C">
            <w:pPr>
              <w:pStyle w:val="Texto"/>
              <w:ind w:firstLine="0"/>
              <w:rPr>
                <w:rFonts w:ascii="Verdana" w:hAnsi="Verdana"/>
                <w:sz w:val="16"/>
                <w:szCs w:val="16"/>
              </w:rPr>
            </w:pPr>
            <w:r w:rsidRPr="007423FD">
              <w:rPr>
                <w:rFonts w:ascii="Verdana" w:hAnsi="Verdana"/>
                <w:sz w:val="16"/>
                <w:szCs w:val="16"/>
              </w:rPr>
              <w:t>Los financiadores podrán ser asesores, empresas comerciales o entidades financieras.</w:t>
            </w:r>
          </w:p>
        </w:tc>
        <w:tc>
          <w:tcPr>
            <w:tcW w:w="4810" w:type="dxa"/>
            <w:shd w:val="clear" w:color="auto" w:fill="auto"/>
          </w:tcPr>
          <w:p w:rsidR="00C06CA2" w:rsidRPr="007423FD" w:rsidRDefault="00EA2CCB" w:rsidP="00A2628C">
            <w:pPr>
              <w:pStyle w:val="Texto"/>
              <w:ind w:firstLine="0"/>
              <w:rPr>
                <w:rFonts w:ascii="Verdana" w:hAnsi="Verdana"/>
                <w:sz w:val="16"/>
                <w:szCs w:val="16"/>
                <w:lang w:val="en-US"/>
              </w:rPr>
            </w:pPr>
            <w:r w:rsidRPr="007423FD">
              <w:rPr>
                <w:rFonts w:ascii="Verdana" w:hAnsi="Verdana"/>
                <w:sz w:val="16"/>
                <w:szCs w:val="16"/>
                <w:lang w:val="en-US"/>
              </w:rPr>
              <w:t>The financiers</w:t>
            </w:r>
            <w:r w:rsidR="00C06CA2" w:rsidRPr="007423FD">
              <w:rPr>
                <w:rFonts w:ascii="Verdana" w:hAnsi="Verdana"/>
                <w:sz w:val="16"/>
                <w:szCs w:val="16"/>
                <w:lang w:val="en-US"/>
              </w:rPr>
              <w:t xml:space="preserve"> may be consultants, business enterprises or financial institutions.</w:t>
            </w:r>
          </w:p>
        </w:tc>
      </w:tr>
      <w:tr w:rsidR="00C06CA2" w:rsidRPr="00EA2CCB" w:rsidTr="000A51D7">
        <w:tc>
          <w:tcPr>
            <w:tcW w:w="4810" w:type="dxa"/>
            <w:shd w:val="clear" w:color="auto" w:fill="auto"/>
          </w:tcPr>
          <w:p w:rsidR="00C06CA2" w:rsidRPr="007423FD" w:rsidRDefault="00C06CA2" w:rsidP="00A2628C">
            <w:pPr>
              <w:pStyle w:val="Texto"/>
              <w:ind w:firstLine="0"/>
              <w:rPr>
                <w:rFonts w:ascii="Verdana" w:hAnsi="Verdana"/>
                <w:sz w:val="16"/>
                <w:szCs w:val="16"/>
              </w:rPr>
            </w:pPr>
            <w:r w:rsidRPr="007423FD">
              <w:rPr>
                <w:rFonts w:ascii="Verdana" w:hAnsi="Verdana"/>
                <w:b/>
                <w:sz w:val="16"/>
                <w:szCs w:val="16"/>
              </w:rPr>
              <w:t>Artículo 57.-</w:t>
            </w:r>
            <w:r w:rsidRPr="007423FD">
              <w:rPr>
                <w:rFonts w:ascii="Verdana" w:hAnsi="Verdana"/>
                <w:sz w:val="16"/>
                <w:szCs w:val="16"/>
              </w:rPr>
              <w:t xml:space="preserve"> Para que un usuario pueda ser considerado en el Financiamiento, deberá tener contratado el servicio con algún Suministrador de energía eléctrica o Distribuidor de gas natural, autorizado en los términos de la legislación aplicable.</w:t>
            </w:r>
          </w:p>
        </w:tc>
        <w:tc>
          <w:tcPr>
            <w:tcW w:w="4810" w:type="dxa"/>
            <w:shd w:val="clear" w:color="auto" w:fill="auto"/>
          </w:tcPr>
          <w:p w:rsidR="00C06CA2" w:rsidRPr="007423FD" w:rsidRDefault="00EA2CCB" w:rsidP="00EA2CCB">
            <w:pPr>
              <w:pStyle w:val="Texto"/>
              <w:ind w:firstLine="0"/>
              <w:rPr>
                <w:rFonts w:ascii="Verdana" w:hAnsi="Verdana"/>
                <w:sz w:val="16"/>
                <w:szCs w:val="16"/>
                <w:lang w:val="en-US"/>
              </w:rPr>
            </w:pPr>
            <w:r w:rsidRPr="007423FD">
              <w:rPr>
                <w:rFonts w:ascii="Verdana" w:hAnsi="Verdana"/>
                <w:b/>
                <w:sz w:val="16"/>
                <w:szCs w:val="16"/>
                <w:lang w:val="en-US"/>
              </w:rPr>
              <w:t xml:space="preserve">Article 57. </w:t>
            </w:r>
            <w:r w:rsidR="00C06CA2" w:rsidRPr="007423FD">
              <w:rPr>
                <w:rFonts w:ascii="Verdana" w:hAnsi="Verdana"/>
                <w:b/>
                <w:sz w:val="16"/>
                <w:szCs w:val="16"/>
                <w:lang w:val="en-US"/>
              </w:rPr>
              <w:t xml:space="preserve"> </w:t>
            </w:r>
            <w:r w:rsidR="00C06CA2" w:rsidRPr="007423FD">
              <w:rPr>
                <w:rFonts w:ascii="Verdana" w:hAnsi="Verdana"/>
                <w:sz w:val="16"/>
                <w:szCs w:val="16"/>
                <w:lang w:val="en-US"/>
              </w:rPr>
              <w:t xml:space="preserve"> </w:t>
            </w:r>
            <w:r w:rsidRPr="007423FD">
              <w:rPr>
                <w:rFonts w:ascii="Verdana" w:hAnsi="Verdana"/>
                <w:sz w:val="16"/>
                <w:szCs w:val="16"/>
                <w:lang w:val="en-US"/>
              </w:rPr>
              <w:t>In order f</w:t>
            </w:r>
            <w:r w:rsidR="00C06CA2" w:rsidRPr="007423FD">
              <w:rPr>
                <w:rFonts w:ascii="Verdana" w:hAnsi="Verdana"/>
                <w:sz w:val="16"/>
                <w:szCs w:val="16"/>
                <w:lang w:val="en-US"/>
              </w:rPr>
              <w:t xml:space="preserve">or a user to be considered in the Financing, </w:t>
            </w:r>
            <w:r w:rsidRPr="007423FD">
              <w:rPr>
                <w:rFonts w:ascii="Verdana" w:hAnsi="Verdana"/>
                <w:sz w:val="16"/>
                <w:szCs w:val="16"/>
                <w:lang w:val="en-US"/>
              </w:rPr>
              <w:t>he/she</w:t>
            </w:r>
            <w:r w:rsidR="00C06CA2" w:rsidRPr="007423FD">
              <w:rPr>
                <w:rFonts w:ascii="Verdana" w:hAnsi="Verdana"/>
                <w:sz w:val="16"/>
                <w:szCs w:val="16"/>
                <w:lang w:val="en-US"/>
              </w:rPr>
              <w:t xml:space="preserve"> must have contracted the service with a Supplier of </w:t>
            </w:r>
            <w:r w:rsidRPr="007423FD">
              <w:rPr>
                <w:rFonts w:ascii="Verdana" w:hAnsi="Verdana"/>
                <w:sz w:val="16"/>
                <w:szCs w:val="16"/>
                <w:lang w:val="en-US"/>
              </w:rPr>
              <w:t>electrical energy</w:t>
            </w:r>
            <w:r w:rsidR="00C06CA2" w:rsidRPr="007423FD">
              <w:rPr>
                <w:rFonts w:ascii="Verdana" w:hAnsi="Verdana"/>
                <w:sz w:val="16"/>
                <w:szCs w:val="16"/>
                <w:lang w:val="en-US"/>
              </w:rPr>
              <w:t xml:space="preserve"> or</w:t>
            </w:r>
            <w:r w:rsidRPr="007423FD">
              <w:rPr>
                <w:rFonts w:ascii="Verdana" w:hAnsi="Verdana"/>
                <w:sz w:val="16"/>
                <w:szCs w:val="16"/>
                <w:lang w:val="en-US"/>
              </w:rPr>
              <w:t xml:space="preserve"> Distributor of </w:t>
            </w:r>
            <w:r w:rsidR="00C06CA2" w:rsidRPr="007423FD">
              <w:rPr>
                <w:rFonts w:ascii="Verdana" w:hAnsi="Verdana"/>
                <w:sz w:val="16"/>
                <w:szCs w:val="16"/>
                <w:lang w:val="en-US"/>
              </w:rPr>
              <w:t xml:space="preserve">natural </w:t>
            </w:r>
            <w:r w:rsidRPr="007423FD">
              <w:rPr>
                <w:rFonts w:ascii="Verdana" w:hAnsi="Verdana"/>
                <w:sz w:val="16"/>
                <w:szCs w:val="16"/>
                <w:lang w:val="en-US"/>
              </w:rPr>
              <w:t>gas</w:t>
            </w:r>
            <w:r w:rsidR="00C06CA2" w:rsidRPr="007423FD">
              <w:rPr>
                <w:rFonts w:ascii="Verdana" w:hAnsi="Verdana"/>
                <w:sz w:val="16"/>
                <w:szCs w:val="16"/>
                <w:lang w:val="en-US"/>
              </w:rPr>
              <w:t>, authorized under the terms of applicable legislation.</w:t>
            </w:r>
          </w:p>
        </w:tc>
      </w:tr>
      <w:tr w:rsidR="00C06CA2" w:rsidRPr="00A94A5E" w:rsidTr="000A51D7">
        <w:tc>
          <w:tcPr>
            <w:tcW w:w="4810" w:type="dxa"/>
            <w:shd w:val="clear" w:color="auto" w:fill="auto"/>
          </w:tcPr>
          <w:p w:rsidR="00C06CA2" w:rsidRPr="007423FD" w:rsidRDefault="00C06CA2" w:rsidP="00A2628C">
            <w:pPr>
              <w:pStyle w:val="Texto"/>
              <w:ind w:firstLine="0"/>
              <w:rPr>
                <w:rFonts w:ascii="Verdana" w:hAnsi="Verdana"/>
                <w:sz w:val="16"/>
                <w:szCs w:val="16"/>
              </w:rPr>
            </w:pPr>
            <w:r w:rsidRPr="007423FD">
              <w:rPr>
                <w:rFonts w:ascii="Verdana" w:hAnsi="Verdana"/>
                <w:b/>
                <w:sz w:val="16"/>
                <w:szCs w:val="16"/>
              </w:rPr>
              <w:t>Artículo 58.-</w:t>
            </w:r>
            <w:r w:rsidRPr="007423FD">
              <w:rPr>
                <w:rFonts w:ascii="Verdana" w:hAnsi="Verdana"/>
                <w:sz w:val="16"/>
                <w:szCs w:val="16"/>
              </w:rPr>
              <w:t xml:space="preserve"> Los financiamientos referidos en esta sección serán pagados a través de la factura que el Suministrador de electricidad o Distribuidor de gas natural haga a cada usuario por la prestación de sus servicios.</w:t>
            </w:r>
          </w:p>
        </w:tc>
        <w:tc>
          <w:tcPr>
            <w:tcW w:w="4810" w:type="dxa"/>
            <w:shd w:val="clear" w:color="auto" w:fill="auto"/>
          </w:tcPr>
          <w:p w:rsidR="00C06CA2" w:rsidRPr="007423FD" w:rsidRDefault="00C06CA2" w:rsidP="00EA2CCB">
            <w:pPr>
              <w:pStyle w:val="Texto"/>
              <w:ind w:firstLine="0"/>
              <w:rPr>
                <w:rFonts w:ascii="Verdana" w:hAnsi="Verdana"/>
                <w:sz w:val="16"/>
                <w:szCs w:val="16"/>
                <w:lang w:val="en-US"/>
              </w:rPr>
            </w:pPr>
            <w:r w:rsidRPr="007423FD">
              <w:rPr>
                <w:rFonts w:ascii="Verdana" w:hAnsi="Verdana"/>
                <w:b/>
                <w:sz w:val="16"/>
                <w:szCs w:val="16"/>
                <w:lang w:val="en-US"/>
              </w:rPr>
              <w:t xml:space="preserve">Article 58.- </w:t>
            </w:r>
            <w:r w:rsidRPr="007423FD">
              <w:rPr>
                <w:rFonts w:ascii="Verdana" w:hAnsi="Verdana"/>
                <w:sz w:val="16"/>
                <w:szCs w:val="16"/>
                <w:lang w:val="en-US"/>
              </w:rPr>
              <w:t xml:space="preserve"> The financing referred to in this section </w:t>
            </w:r>
            <w:r w:rsidR="00852971" w:rsidRPr="007423FD">
              <w:rPr>
                <w:rFonts w:ascii="Verdana" w:hAnsi="Verdana"/>
                <w:sz w:val="16"/>
                <w:szCs w:val="16"/>
                <w:lang w:val="en-US"/>
              </w:rPr>
              <w:t>will</w:t>
            </w:r>
            <w:r w:rsidRPr="007423FD">
              <w:rPr>
                <w:rFonts w:ascii="Verdana" w:hAnsi="Verdana"/>
                <w:sz w:val="16"/>
                <w:szCs w:val="16"/>
                <w:lang w:val="en-US"/>
              </w:rPr>
              <w:t xml:space="preserve"> be paid through </w:t>
            </w:r>
            <w:r w:rsidR="00EA2CCB" w:rsidRPr="007423FD">
              <w:rPr>
                <w:rFonts w:ascii="Verdana" w:hAnsi="Verdana"/>
                <w:sz w:val="16"/>
                <w:szCs w:val="16"/>
                <w:lang w:val="en-US"/>
              </w:rPr>
              <w:t>the invoice</w:t>
            </w:r>
            <w:r w:rsidRPr="007423FD">
              <w:rPr>
                <w:rFonts w:ascii="Verdana" w:hAnsi="Verdana"/>
                <w:sz w:val="16"/>
                <w:szCs w:val="16"/>
                <w:lang w:val="en-US"/>
              </w:rPr>
              <w:t xml:space="preserve"> that the </w:t>
            </w:r>
            <w:r w:rsidR="00EA2CCB" w:rsidRPr="007423FD">
              <w:rPr>
                <w:rFonts w:ascii="Verdana" w:hAnsi="Verdana"/>
                <w:sz w:val="16"/>
                <w:szCs w:val="16"/>
                <w:lang w:val="en-US"/>
              </w:rPr>
              <w:t>S</w:t>
            </w:r>
            <w:r w:rsidRPr="007423FD">
              <w:rPr>
                <w:rFonts w:ascii="Verdana" w:hAnsi="Verdana"/>
                <w:sz w:val="16"/>
                <w:szCs w:val="16"/>
                <w:lang w:val="en-US"/>
              </w:rPr>
              <w:t xml:space="preserve">upplier of electricity or </w:t>
            </w:r>
            <w:r w:rsidR="00EA2CCB" w:rsidRPr="007423FD">
              <w:rPr>
                <w:rFonts w:ascii="Verdana" w:hAnsi="Verdana"/>
                <w:sz w:val="16"/>
                <w:szCs w:val="16"/>
                <w:lang w:val="en-US"/>
              </w:rPr>
              <w:t xml:space="preserve">Distributor of </w:t>
            </w:r>
            <w:r w:rsidRPr="007423FD">
              <w:rPr>
                <w:rFonts w:ascii="Verdana" w:hAnsi="Verdana"/>
                <w:sz w:val="16"/>
                <w:szCs w:val="16"/>
                <w:lang w:val="en-US"/>
              </w:rPr>
              <w:t>natural gas make</w:t>
            </w:r>
            <w:r w:rsidR="00EA2CCB" w:rsidRPr="007423FD">
              <w:rPr>
                <w:rFonts w:ascii="Verdana" w:hAnsi="Verdana"/>
                <w:sz w:val="16"/>
                <w:szCs w:val="16"/>
                <w:lang w:val="en-US"/>
              </w:rPr>
              <w:t>s to</w:t>
            </w:r>
            <w:r w:rsidRPr="007423FD">
              <w:rPr>
                <w:rFonts w:ascii="Verdana" w:hAnsi="Verdana"/>
                <w:sz w:val="16"/>
                <w:szCs w:val="16"/>
                <w:lang w:val="en-US"/>
              </w:rPr>
              <w:t xml:space="preserve"> each user for providing their services.</w:t>
            </w:r>
          </w:p>
        </w:tc>
      </w:tr>
      <w:tr w:rsidR="00C06CA2" w:rsidRPr="00A94A5E" w:rsidTr="000A51D7">
        <w:tc>
          <w:tcPr>
            <w:tcW w:w="4810" w:type="dxa"/>
            <w:shd w:val="clear" w:color="auto" w:fill="auto"/>
          </w:tcPr>
          <w:p w:rsidR="00C06CA2" w:rsidRPr="007423FD" w:rsidRDefault="00C06CA2" w:rsidP="00A2628C">
            <w:pPr>
              <w:pStyle w:val="Texto"/>
              <w:ind w:firstLine="0"/>
              <w:rPr>
                <w:rFonts w:ascii="Verdana" w:hAnsi="Verdana"/>
                <w:sz w:val="16"/>
                <w:szCs w:val="16"/>
                <w:lang w:val="es-MX"/>
              </w:rPr>
            </w:pPr>
            <w:r w:rsidRPr="007423FD">
              <w:rPr>
                <w:rFonts w:ascii="Verdana" w:hAnsi="Verdana"/>
                <w:b/>
                <w:sz w:val="16"/>
                <w:szCs w:val="16"/>
                <w:lang w:val="es-MX"/>
              </w:rPr>
              <w:t>Artículo 59.-</w:t>
            </w:r>
            <w:r w:rsidRPr="007423FD">
              <w:rPr>
                <w:rFonts w:ascii="Verdana" w:hAnsi="Verdana"/>
                <w:sz w:val="16"/>
                <w:szCs w:val="16"/>
                <w:lang w:val="es-MX"/>
              </w:rPr>
              <w:t xml:space="preserve"> Previo al otorgamiento de los financiamientos referidos en esta sección, el Suministrador de electricidad o Distribuidor de gas natural deberá firmar un convenio, cuyo formato deberá ser aprobado por la CRE con cualquier financiador que lo solicite.</w:t>
            </w:r>
          </w:p>
        </w:tc>
        <w:tc>
          <w:tcPr>
            <w:tcW w:w="4810" w:type="dxa"/>
            <w:shd w:val="clear" w:color="auto" w:fill="auto"/>
          </w:tcPr>
          <w:p w:rsidR="00C06CA2" w:rsidRPr="007423FD" w:rsidRDefault="00C06CA2" w:rsidP="00EA2CCB">
            <w:pPr>
              <w:pStyle w:val="Texto"/>
              <w:ind w:firstLine="0"/>
              <w:rPr>
                <w:rFonts w:ascii="Verdana" w:hAnsi="Verdana"/>
                <w:sz w:val="16"/>
                <w:szCs w:val="16"/>
                <w:lang w:val="en-US"/>
              </w:rPr>
            </w:pPr>
            <w:r w:rsidRPr="007423FD">
              <w:rPr>
                <w:rFonts w:ascii="Verdana" w:hAnsi="Verdana"/>
                <w:b/>
                <w:sz w:val="16"/>
                <w:szCs w:val="16"/>
                <w:lang w:val="en-US"/>
              </w:rPr>
              <w:t xml:space="preserve">Article 59.- </w:t>
            </w:r>
            <w:r w:rsidRPr="007423FD">
              <w:rPr>
                <w:rFonts w:ascii="Verdana" w:hAnsi="Verdana"/>
                <w:sz w:val="16"/>
                <w:szCs w:val="16"/>
                <w:lang w:val="en-US"/>
              </w:rPr>
              <w:t xml:space="preserve"> Prior to the granting of financing referred to in this section, the </w:t>
            </w:r>
            <w:r w:rsidR="00EA2CCB" w:rsidRPr="007423FD">
              <w:rPr>
                <w:rFonts w:ascii="Verdana" w:hAnsi="Verdana"/>
                <w:sz w:val="16"/>
                <w:szCs w:val="16"/>
                <w:lang w:val="en-US"/>
              </w:rPr>
              <w:t>S</w:t>
            </w:r>
            <w:r w:rsidRPr="007423FD">
              <w:rPr>
                <w:rFonts w:ascii="Verdana" w:hAnsi="Verdana"/>
                <w:sz w:val="16"/>
                <w:szCs w:val="16"/>
                <w:lang w:val="en-US"/>
              </w:rPr>
              <w:t xml:space="preserve">upplier of electricity or </w:t>
            </w:r>
            <w:r w:rsidR="00EA2CCB" w:rsidRPr="007423FD">
              <w:rPr>
                <w:rFonts w:ascii="Verdana" w:hAnsi="Verdana"/>
                <w:sz w:val="16"/>
                <w:szCs w:val="16"/>
                <w:lang w:val="en-US"/>
              </w:rPr>
              <w:t xml:space="preserve">Distributor of </w:t>
            </w:r>
            <w:r w:rsidRPr="007423FD">
              <w:rPr>
                <w:rFonts w:ascii="Verdana" w:hAnsi="Verdana"/>
                <w:sz w:val="16"/>
                <w:szCs w:val="16"/>
                <w:lang w:val="en-US"/>
              </w:rPr>
              <w:t>natural gas must sign an agreement, the format</w:t>
            </w:r>
            <w:r w:rsidR="00EA2CCB" w:rsidRPr="007423FD">
              <w:rPr>
                <w:rFonts w:ascii="Verdana" w:hAnsi="Verdana"/>
                <w:sz w:val="16"/>
                <w:szCs w:val="16"/>
                <w:lang w:val="en-US"/>
              </w:rPr>
              <w:t xml:space="preserve"> of which</w:t>
            </w:r>
            <w:r w:rsidRPr="007423FD">
              <w:rPr>
                <w:rFonts w:ascii="Verdana" w:hAnsi="Verdana"/>
                <w:sz w:val="16"/>
                <w:szCs w:val="16"/>
                <w:lang w:val="en-US"/>
              </w:rPr>
              <w:t xml:space="preserve"> must be approved by the CRE with any </w:t>
            </w:r>
            <w:r w:rsidR="00EA2CCB" w:rsidRPr="007423FD">
              <w:rPr>
                <w:rFonts w:ascii="Verdana" w:hAnsi="Verdana"/>
                <w:sz w:val="16"/>
                <w:szCs w:val="16"/>
                <w:lang w:val="en-US"/>
              </w:rPr>
              <w:t xml:space="preserve">financier that requests it. </w:t>
            </w:r>
          </w:p>
        </w:tc>
      </w:tr>
      <w:tr w:rsidR="00C06CA2" w:rsidRPr="00A94A5E" w:rsidTr="000A51D7">
        <w:tc>
          <w:tcPr>
            <w:tcW w:w="4810" w:type="dxa"/>
            <w:shd w:val="clear" w:color="auto" w:fill="auto"/>
          </w:tcPr>
          <w:p w:rsidR="00C06CA2" w:rsidRPr="007423FD" w:rsidRDefault="00C06CA2" w:rsidP="00A2628C">
            <w:pPr>
              <w:pStyle w:val="Texto"/>
              <w:ind w:firstLine="0"/>
              <w:rPr>
                <w:rFonts w:ascii="Verdana" w:hAnsi="Verdana"/>
                <w:sz w:val="16"/>
                <w:szCs w:val="16"/>
                <w:lang w:val="es-MX"/>
              </w:rPr>
            </w:pPr>
            <w:r w:rsidRPr="007423FD">
              <w:rPr>
                <w:rFonts w:ascii="Verdana" w:hAnsi="Verdana"/>
                <w:sz w:val="16"/>
                <w:szCs w:val="16"/>
                <w:lang w:val="es-MX"/>
              </w:rPr>
              <w:t>En dichos convenios se establecerán los términos para que el Suministrador de electricidad o Distribuidor de gas natural preste al financiador el servicio de cobranza al Usuario Final. En el caso de los usuarios domésticos, los convenios tipo deberán ser autorizados por la Procuraduría Federal del Consumidor.</w:t>
            </w:r>
          </w:p>
        </w:tc>
        <w:tc>
          <w:tcPr>
            <w:tcW w:w="4810" w:type="dxa"/>
            <w:shd w:val="clear" w:color="auto" w:fill="auto"/>
          </w:tcPr>
          <w:p w:rsidR="00C06CA2" w:rsidRPr="007423FD" w:rsidRDefault="00C06CA2" w:rsidP="007829F6">
            <w:pPr>
              <w:pStyle w:val="Texto"/>
              <w:ind w:firstLine="0"/>
              <w:rPr>
                <w:rFonts w:ascii="Verdana" w:hAnsi="Verdana"/>
                <w:sz w:val="16"/>
                <w:szCs w:val="16"/>
                <w:lang w:val="en-US"/>
              </w:rPr>
            </w:pPr>
            <w:r w:rsidRPr="007423FD">
              <w:rPr>
                <w:rFonts w:ascii="Verdana" w:hAnsi="Verdana"/>
                <w:sz w:val="16"/>
                <w:szCs w:val="16"/>
                <w:lang w:val="en-US"/>
              </w:rPr>
              <w:t>In these agreements the terms</w:t>
            </w:r>
            <w:r w:rsidR="007829F6" w:rsidRPr="007423FD">
              <w:rPr>
                <w:rFonts w:ascii="Verdana" w:hAnsi="Verdana"/>
                <w:sz w:val="16"/>
                <w:szCs w:val="16"/>
                <w:lang w:val="en-US"/>
              </w:rPr>
              <w:t xml:space="preserve"> will be established</w:t>
            </w:r>
            <w:r w:rsidRPr="007423FD">
              <w:rPr>
                <w:rFonts w:ascii="Verdana" w:hAnsi="Verdana"/>
                <w:sz w:val="16"/>
                <w:szCs w:val="16"/>
                <w:lang w:val="en-US"/>
              </w:rPr>
              <w:t xml:space="preserve"> for the </w:t>
            </w:r>
            <w:r w:rsidR="007829F6" w:rsidRPr="007423FD">
              <w:rPr>
                <w:rFonts w:ascii="Verdana" w:hAnsi="Verdana"/>
                <w:sz w:val="16"/>
                <w:szCs w:val="16"/>
                <w:lang w:val="en-US"/>
              </w:rPr>
              <w:t>S</w:t>
            </w:r>
            <w:r w:rsidRPr="007423FD">
              <w:rPr>
                <w:rFonts w:ascii="Verdana" w:hAnsi="Verdana"/>
                <w:sz w:val="16"/>
                <w:szCs w:val="16"/>
                <w:lang w:val="en-US"/>
              </w:rPr>
              <w:t>upplier of electricity or</w:t>
            </w:r>
            <w:r w:rsidR="007829F6" w:rsidRPr="007423FD">
              <w:rPr>
                <w:rFonts w:ascii="Verdana" w:hAnsi="Verdana"/>
                <w:sz w:val="16"/>
                <w:szCs w:val="16"/>
                <w:lang w:val="en-US"/>
              </w:rPr>
              <w:t xml:space="preserve"> Distributor of</w:t>
            </w:r>
            <w:r w:rsidRPr="007423FD">
              <w:rPr>
                <w:rFonts w:ascii="Verdana" w:hAnsi="Verdana"/>
                <w:sz w:val="16"/>
                <w:szCs w:val="16"/>
                <w:lang w:val="en-US"/>
              </w:rPr>
              <w:t xml:space="preserve"> natural gas </w:t>
            </w:r>
            <w:r w:rsidR="007829F6" w:rsidRPr="007423FD">
              <w:rPr>
                <w:rFonts w:ascii="Verdana" w:hAnsi="Verdana"/>
                <w:sz w:val="16"/>
                <w:szCs w:val="16"/>
                <w:lang w:val="en-US"/>
              </w:rPr>
              <w:t>to render to the financier the</w:t>
            </w:r>
            <w:r w:rsidRPr="007423FD">
              <w:rPr>
                <w:rFonts w:ascii="Verdana" w:hAnsi="Verdana"/>
                <w:sz w:val="16"/>
                <w:szCs w:val="16"/>
                <w:lang w:val="en-US"/>
              </w:rPr>
              <w:t xml:space="preserve"> collection service to the End User. In the case of </w:t>
            </w:r>
            <w:r w:rsidR="007829F6" w:rsidRPr="007423FD">
              <w:rPr>
                <w:rFonts w:ascii="Verdana" w:hAnsi="Verdana"/>
                <w:sz w:val="16"/>
                <w:szCs w:val="16"/>
                <w:lang w:val="en-US"/>
              </w:rPr>
              <w:t>domestic</w:t>
            </w:r>
            <w:r w:rsidRPr="007423FD">
              <w:rPr>
                <w:rFonts w:ascii="Verdana" w:hAnsi="Verdana"/>
                <w:sz w:val="16"/>
                <w:szCs w:val="16"/>
                <w:lang w:val="en-US"/>
              </w:rPr>
              <w:t xml:space="preserve"> users, </w:t>
            </w:r>
            <w:r w:rsidR="007829F6" w:rsidRPr="007423FD">
              <w:rPr>
                <w:rFonts w:ascii="Verdana" w:hAnsi="Verdana"/>
                <w:sz w:val="16"/>
                <w:szCs w:val="16"/>
                <w:lang w:val="en-US"/>
              </w:rPr>
              <w:t>the type of</w:t>
            </w:r>
            <w:r w:rsidRPr="007423FD">
              <w:rPr>
                <w:rFonts w:ascii="Verdana" w:hAnsi="Verdana"/>
                <w:sz w:val="16"/>
                <w:szCs w:val="16"/>
                <w:lang w:val="en-US"/>
              </w:rPr>
              <w:t xml:space="preserve"> agreements must be approved by the Federal </w:t>
            </w:r>
            <w:r w:rsidR="007829F6" w:rsidRPr="007423FD">
              <w:rPr>
                <w:rFonts w:ascii="Verdana" w:hAnsi="Verdana"/>
                <w:sz w:val="16"/>
                <w:szCs w:val="16"/>
                <w:lang w:val="en-US"/>
              </w:rPr>
              <w:t>Prosecutor for the Consumer.</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sz w:val="16"/>
                <w:szCs w:val="16"/>
              </w:rPr>
              <w:t>La CONUEE determinará, en el caso de los usuarios domésticos, aquellas tecnologías económicamente viables y energéticamente eficientes susceptibles de financiamiento.</w:t>
            </w:r>
          </w:p>
        </w:tc>
        <w:tc>
          <w:tcPr>
            <w:tcW w:w="4810" w:type="dxa"/>
            <w:shd w:val="clear" w:color="auto" w:fill="auto"/>
          </w:tcPr>
          <w:p w:rsidR="00C06CA2" w:rsidRPr="007423FD" w:rsidRDefault="007829F6" w:rsidP="007829F6">
            <w:pPr>
              <w:pStyle w:val="Texto"/>
              <w:spacing w:line="224" w:lineRule="exact"/>
              <w:ind w:firstLine="0"/>
              <w:rPr>
                <w:rFonts w:ascii="Verdana" w:hAnsi="Verdana"/>
                <w:sz w:val="16"/>
                <w:szCs w:val="16"/>
                <w:lang w:val="en-US"/>
              </w:rPr>
            </w:pPr>
            <w:r w:rsidRPr="007423FD">
              <w:rPr>
                <w:rFonts w:ascii="Verdana" w:hAnsi="Verdana"/>
                <w:sz w:val="16"/>
                <w:szCs w:val="16"/>
                <w:lang w:val="en-US"/>
              </w:rPr>
              <w:t xml:space="preserve">The </w:t>
            </w:r>
            <w:r w:rsidR="00C06CA2" w:rsidRPr="007423FD">
              <w:rPr>
                <w:rFonts w:ascii="Verdana" w:hAnsi="Verdana"/>
                <w:sz w:val="16"/>
                <w:szCs w:val="16"/>
                <w:lang w:val="en-US"/>
              </w:rPr>
              <w:t xml:space="preserve">CONUEE </w:t>
            </w:r>
            <w:r w:rsidRPr="007423FD">
              <w:rPr>
                <w:rFonts w:ascii="Verdana" w:hAnsi="Verdana"/>
                <w:sz w:val="16"/>
                <w:szCs w:val="16"/>
                <w:lang w:val="en-US"/>
              </w:rPr>
              <w:t xml:space="preserve">will </w:t>
            </w:r>
            <w:r w:rsidR="00C06CA2" w:rsidRPr="007423FD">
              <w:rPr>
                <w:rFonts w:ascii="Verdana" w:hAnsi="Verdana"/>
                <w:sz w:val="16"/>
                <w:szCs w:val="16"/>
                <w:lang w:val="en-US"/>
              </w:rPr>
              <w:t xml:space="preserve">determine, in the case of </w:t>
            </w:r>
            <w:r w:rsidRPr="007423FD">
              <w:rPr>
                <w:rFonts w:ascii="Verdana" w:hAnsi="Verdana"/>
                <w:sz w:val="16"/>
                <w:szCs w:val="16"/>
                <w:lang w:val="en-US"/>
              </w:rPr>
              <w:t>domestic</w:t>
            </w:r>
            <w:r w:rsidR="00C06CA2" w:rsidRPr="007423FD">
              <w:rPr>
                <w:rFonts w:ascii="Verdana" w:hAnsi="Verdana"/>
                <w:sz w:val="16"/>
                <w:szCs w:val="16"/>
                <w:lang w:val="en-US"/>
              </w:rPr>
              <w:t xml:space="preserve"> users, those economically viable and</w:t>
            </w:r>
            <w:r w:rsidRPr="007423FD">
              <w:rPr>
                <w:rFonts w:ascii="Verdana" w:hAnsi="Verdana"/>
                <w:sz w:val="16"/>
                <w:szCs w:val="16"/>
                <w:lang w:val="en-US"/>
              </w:rPr>
              <w:t xml:space="preserve"> energy efficient technologies susceptible to</w:t>
            </w:r>
            <w:r w:rsidR="00C06CA2" w:rsidRPr="007423FD">
              <w:rPr>
                <w:rFonts w:ascii="Verdana" w:hAnsi="Verdana"/>
                <w:sz w:val="16"/>
                <w:szCs w:val="16"/>
                <w:lang w:val="en-US"/>
              </w:rPr>
              <w:t xml:space="preserve"> financing.</w:t>
            </w:r>
          </w:p>
        </w:tc>
      </w:tr>
      <w:tr w:rsidR="00C06CA2" w:rsidRPr="00A94A5E" w:rsidTr="000A51D7">
        <w:tc>
          <w:tcPr>
            <w:tcW w:w="4810" w:type="dxa"/>
            <w:shd w:val="clear" w:color="auto" w:fill="auto"/>
          </w:tcPr>
          <w:p w:rsidR="00C06CA2" w:rsidRPr="007423FD" w:rsidRDefault="00C06CA2" w:rsidP="00A2628C">
            <w:pPr>
              <w:pStyle w:val="Texto"/>
              <w:spacing w:line="252" w:lineRule="exact"/>
              <w:ind w:firstLine="0"/>
              <w:rPr>
                <w:rFonts w:ascii="Verdana" w:hAnsi="Verdana"/>
                <w:sz w:val="16"/>
                <w:szCs w:val="16"/>
              </w:rPr>
            </w:pPr>
            <w:r w:rsidRPr="007423FD">
              <w:rPr>
                <w:rFonts w:ascii="Verdana" w:hAnsi="Verdana"/>
                <w:b/>
                <w:sz w:val="16"/>
                <w:szCs w:val="16"/>
              </w:rPr>
              <w:t>Artículo 60.-</w:t>
            </w:r>
            <w:r w:rsidRPr="007423FD">
              <w:rPr>
                <w:rFonts w:ascii="Verdana" w:hAnsi="Verdana"/>
                <w:sz w:val="16"/>
                <w:szCs w:val="16"/>
              </w:rPr>
              <w:t xml:space="preserve"> La CRE regulará la contraprestación a la que los suministradores eléctricos o los distribuidores de gas tendrán derecho por la prestación del servicio de cobranza descrito en el artículo 59.</w:t>
            </w:r>
          </w:p>
        </w:tc>
        <w:tc>
          <w:tcPr>
            <w:tcW w:w="4810" w:type="dxa"/>
            <w:shd w:val="clear" w:color="auto" w:fill="auto"/>
          </w:tcPr>
          <w:p w:rsidR="00C06CA2" w:rsidRPr="007423FD" w:rsidRDefault="00C06CA2" w:rsidP="00CA15B5">
            <w:pPr>
              <w:pStyle w:val="Texto"/>
              <w:spacing w:line="252" w:lineRule="exact"/>
              <w:ind w:firstLine="0"/>
              <w:rPr>
                <w:rFonts w:ascii="Verdana" w:hAnsi="Verdana"/>
                <w:sz w:val="16"/>
                <w:szCs w:val="16"/>
                <w:lang w:val="en-US"/>
              </w:rPr>
            </w:pPr>
            <w:r w:rsidRPr="007423FD">
              <w:rPr>
                <w:rFonts w:ascii="Verdana" w:hAnsi="Verdana"/>
                <w:b/>
                <w:sz w:val="16"/>
                <w:szCs w:val="16"/>
                <w:lang w:val="en-US"/>
              </w:rPr>
              <w:t xml:space="preserve">Article 60.- </w:t>
            </w:r>
            <w:r w:rsidRPr="007423FD">
              <w:rPr>
                <w:rFonts w:ascii="Verdana" w:hAnsi="Verdana"/>
                <w:sz w:val="16"/>
                <w:szCs w:val="16"/>
                <w:lang w:val="en-US"/>
              </w:rPr>
              <w:t xml:space="preserve"> The CRE will regulate the </w:t>
            </w:r>
            <w:r w:rsidR="00CA15B5" w:rsidRPr="007423FD">
              <w:rPr>
                <w:rFonts w:ascii="Verdana" w:hAnsi="Verdana"/>
                <w:sz w:val="16"/>
                <w:szCs w:val="16"/>
                <w:lang w:val="en-US"/>
              </w:rPr>
              <w:t>payment</w:t>
            </w:r>
            <w:r w:rsidRPr="007423FD">
              <w:rPr>
                <w:rFonts w:ascii="Verdana" w:hAnsi="Verdana"/>
                <w:sz w:val="16"/>
                <w:szCs w:val="16"/>
                <w:lang w:val="en-US"/>
              </w:rPr>
              <w:t xml:space="preserve"> to which electricity suppliers or </w:t>
            </w:r>
            <w:r w:rsidR="00CA15B5" w:rsidRPr="007423FD">
              <w:rPr>
                <w:rFonts w:ascii="Verdana" w:hAnsi="Verdana"/>
                <w:sz w:val="16"/>
                <w:szCs w:val="16"/>
                <w:lang w:val="en-US"/>
              </w:rPr>
              <w:t xml:space="preserve">the </w:t>
            </w:r>
            <w:r w:rsidRPr="007423FD">
              <w:rPr>
                <w:rFonts w:ascii="Verdana" w:hAnsi="Verdana"/>
                <w:sz w:val="16"/>
                <w:szCs w:val="16"/>
                <w:lang w:val="en-US"/>
              </w:rPr>
              <w:t xml:space="preserve">distributors of gas </w:t>
            </w:r>
            <w:r w:rsidR="00852971" w:rsidRPr="007423FD">
              <w:rPr>
                <w:rFonts w:ascii="Verdana" w:hAnsi="Verdana"/>
                <w:sz w:val="16"/>
                <w:szCs w:val="16"/>
                <w:lang w:val="en-US"/>
              </w:rPr>
              <w:t>will</w:t>
            </w:r>
            <w:r w:rsidRPr="007423FD">
              <w:rPr>
                <w:rFonts w:ascii="Verdana" w:hAnsi="Verdana"/>
                <w:sz w:val="16"/>
                <w:szCs w:val="16"/>
                <w:lang w:val="en-US"/>
              </w:rPr>
              <w:t xml:space="preserve"> be entitled for the service of collection described in Article 59.</w:t>
            </w:r>
          </w:p>
        </w:tc>
      </w:tr>
      <w:tr w:rsidR="00C06CA2" w:rsidRPr="00A94A5E" w:rsidTr="000A51D7">
        <w:tc>
          <w:tcPr>
            <w:tcW w:w="4810" w:type="dxa"/>
            <w:shd w:val="clear" w:color="auto" w:fill="auto"/>
          </w:tcPr>
          <w:p w:rsidR="00C06CA2" w:rsidRPr="007423FD" w:rsidRDefault="00C06CA2" w:rsidP="00A2628C">
            <w:pPr>
              <w:pStyle w:val="Texto"/>
              <w:spacing w:line="252" w:lineRule="exact"/>
              <w:ind w:firstLine="0"/>
              <w:rPr>
                <w:rFonts w:ascii="Verdana" w:hAnsi="Verdana"/>
                <w:sz w:val="16"/>
                <w:szCs w:val="16"/>
              </w:rPr>
            </w:pPr>
            <w:r w:rsidRPr="007423FD">
              <w:rPr>
                <w:rFonts w:ascii="Verdana" w:hAnsi="Verdana"/>
                <w:b/>
                <w:sz w:val="16"/>
                <w:szCs w:val="16"/>
              </w:rPr>
              <w:t xml:space="preserve">Artículo 61.- </w:t>
            </w:r>
            <w:r w:rsidRPr="007423FD">
              <w:rPr>
                <w:rFonts w:ascii="Verdana" w:hAnsi="Verdana"/>
                <w:sz w:val="16"/>
                <w:szCs w:val="16"/>
              </w:rPr>
              <w:t>Los convenios a que se refiere el artículo 59 estipularán que, en caso de mora, el Suministrador de electricidad o Distribuidor de gas natural no se responsabilizará de los montos por cobrar. Para efectos de suspensión del servicio, el pago de dichos créditos podrá estar ligado al pago del suministro eléctrico o de gas natural.</w:t>
            </w:r>
          </w:p>
        </w:tc>
        <w:tc>
          <w:tcPr>
            <w:tcW w:w="4810" w:type="dxa"/>
            <w:shd w:val="clear" w:color="auto" w:fill="auto"/>
          </w:tcPr>
          <w:p w:rsidR="00C06CA2" w:rsidRPr="007423FD" w:rsidRDefault="00C06CA2" w:rsidP="00CA15B5">
            <w:pPr>
              <w:pStyle w:val="Texto"/>
              <w:spacing w:line="252" w:lineRule="exact"/>
              <w:ind w:firstLine="0"/>
              <w:rPr>
                <w:rFonts w:ascii="Verdana" w:hAnsi="Verdana"/>
                <w:sz w:val="16"/>
                <w:szCs w:val="16"/>
                <w:lang w:val="en-US"/>
              </w:rPr>
            </w:pPr>
            <w:r w:rsidRPr="007423FD">
              <w:rPr>
                <w:rFonts w:ascii="Verdana" w:hAnsi="Verdana"/>
                <w:b/>
                <w:sz w:val="16"/>
                <w:szCs w:val="16"/>
                <w:lang w:val="en-US"/>
              </w:rPr>
              <w:t xml:space="preserve">Article 61.- </w:t>
            </w:r>
            <w:r w:rsidRPr="007423FD">
              <w:rPr>
                <w:rFonts w:ascii="Verdana" w:hAnsi="Verdana"/>
                <w:sz w:val="16"/>
                <w:szCs w:val="16"/>
                <w:lang w:val="en-US"/>
              </w:rPr>
              <w:t xml:space="preserve"> The</w:t>
            </w:r>
            <w:r w:rsidR="00CA15B5" w:rsidRPr="007423FD">
              <w:rPr>
                <w:rFonts w:ascii="Verdana" w:hAnsi="Verdana"/>
                <w:sz w:val="16"/>
                <w:szCs w:val="16"/>
                <w:lang w:val="en-US"/>
              </w:rPr>
              <w:t xml:space="preserve"> agreements referred to in Article 59 will </w:t>
            </w:r>
            <w:r w:rsidRPr="007423FD">
              <w:rPr>
                <w:rFonts w:ascii="Verdana" w:hAnsi="Verdana"/>
                <w:sz w:val="16"/>
                <w:szCs w:val="16"/>
                <w:lang w:val="en-US"/>
              </w:rPr>
              <w:t>stipulate that in the event of default, the Supplier of electricity or</w:t>
            </w:r>
            <w:r w:rsidR="00CA15B5" w:rsidRPr="007423FD">
              <w:rPr>
                <w:rFonts w:ascii="Verdana" w:hAnsi="Verdana"/>
                <w:sz w:val="16"/>
                <w:szCs w:val="16"/>
                <w:lang w:val="en-US"/>
              </w:rPr>
              <w:t xml:space="preserve"> the Distributor of</w:t>
            </w:r>
            <w:r w:rsidRPr="007423FD">
              <w:rPr>
                <w:rFonts w:ascii="Verdana" w:hAnsi="Verdana"/>
                <w:sz w:val="16"/>
                <w:szCs w:val="16"/>
                <w:lang w:val="en-US"/>
              </w:rPr>
              <w:t xml:space="preserve"> natural gas </w:t>
            </w:r>
            <w:r w:rsidR="00CA15B5" w:rsidRPr="007423FD">
              <w:rPr>
                <w:rFonts w:ascii="Verdana" w:hAnsi="Verdana"/>
                <w:sz w:val="16"/>
                <w:szCs w:val="16"/>
                <w:lang w:val="en-US"/>
              </w:rPr>
              <w:t>will not be</w:t>
            </w:r>
            <w:r w:rsidRPr="007423FD">
              <w:rPr>
                <w:rFonts w:ascii="Verdana" w:hAnsi="Verdana"/>
                <w:sz w:val="16"/>
                <w:szCs w:val="16"/>
                <w:lang w:val="en-US"/>
              </w:rPr>
              <w:t xml:space="preserve"> liabl</w:t>
            </w:r>
            <w:r w:rsidR="00CA15B5" w:rsidRPr="007423FD">
              <w:rPr>
                <w:rFonts w:ascii="Verdana" w:hAnsi="Verdana"/>
                <w:sz w:val="16"/>
                <w:szCs w:val="16"/>
                <w:lang w:val="en-US"/>
              </w:rPr>
              <w:t>e for amounts receivables</w:t>
            </w:r>
            <w:r w:rsidRPr="007423FD">
              <w:rPr>
                <w:rFonts w:ascii="Verdana" w:hAnsi="Verdana"/>
                <w:sz w:val="16"/>
                <w:szCs w:val="16"/>
                <w:lang w:val="en-US"/>
              </w:rPr>
              <w:t>. For</w:t>
            </w:r>
            <w:r w:rsidR="00CA15B5" w:rsidRPr="007423FD">
              <w:rPr>
                <w:rFonts w:ascii="Verdana" w:hAnsi="Verdana"/>
                <w:sz w:val="16"/>
                <w:szCs w:val="16"/>
                <w:lang w:val="en-US"/>
              </w:rPr>
              <w:t xml:space="preserve"> the</w:t>
            </w:r>
            <w:r w:rsidRPr="007423FD">
              <w:rPr>
                <w:rFonts w:ascii="Verdana" w:hAnsi="Verdana"/>
                <w:sz w:val="16"/>
                <w:szCs w:val="16"/>
                <w:lang w:val="en-US"/>
              </w:rPr>
              <w:t xml:space="preserve"> purposes of suspension of service, </w:t>
            </w:r>
            <w:r w:rsidR="00CA15B5" w:rsidRPr="007423FD">
              <w:rPr>
                <w:rFonts w:ascii="Verdana" w:hAnsi="Verdana"/>
                <w:sz w:val="16"/>
                <w:szCs w:val="16"/>
                <w:lang w:val="en-US"/>
              </w:rPr>
              <w:t xml:space="preserve">the </w:t>
            </w:r>
            <w:r w:rsidRPr="007423FD">
              <w:rPr>
                <w:rFonts w:ascii="Verdana" w:hAnsi="Verdana"/>
                <w:sz w:val="16"/>
                <w:szCs w:val="16"/>
                <w:lang w:val="en-US"/>
              </w:rPr>
              <w:t xml:space="preserve">payment of </w:t>
            </w:r>
            <w:r w:rsidR="00CA15B5" w:rsidRPr="007423FD">
              <w:rPr>
                <w:rFonts w:ascii="Verdana" w:hAnsi="Verdana"/>
                <w:sz w:val="16"/>
                <w:szCs w:val="16"/>
                <w:lang w:val="en-US"/>
              </w:rPr>
              <w:t>said payments</w:t>
            </w:r>
            <w:r w:rsidRPr="007423FD">
              <w:rPr>
                <w:rFonts w:ascii="Verdana" w:hAnsi="Verdana"/>
                <w:sz w:val="16"/>
                <w:szCs w:val="16"/>
                <w:lang w:val="en-US"/>
              </w:rPr>
              <w:t xml:space="preserve"> may be linked to the payment of power or natural gas.</w:t>
            </w:r>
          </w:p>
        </w:tc>
      </w:tr>
      <w:tr w:rsidR="00C06CA2" w:rsidRPr="00A94A5E" w:rsidTr="000A51D7">
        <w:tc>
          <w:tcPr>
            <w:tcW w:w="4810" w:type="dxa"/>
            <w:shd w:val="clear" w:color="auto" w:fill="auto"/>
          </w:tcPr>
          <w:p w:rsidR="00C06CA2" w:rsidRPr="007423FD" w:rsidRDefault="00C06CA2" w:rsidP="00A2628C">
            <w:pPr>
              <w:pStyle w:val="Texto"/>
              <w:spacing w:line="252" w:lineRule="exact"/>
              <w:ind w:firstLine="0"/>
              <w:rPr>
                <w:rFonts w:ascii="Verdana" w:hAnsi="Verdana"/>
                <w:sz w:val="16"/>
                <w:szCs w:val="16"/>
              </w:rPr>
            </w:pPr>
            <w:r w:rsidRPr="007423FD">
              <w:rPr>
                <w:rFonts w:ascii="Verdana" w:hAnsi="Verdana"/>
                <w:b/>
                <w:sz w:val="16"/>
                <w:szCs w:val="16"/>
              </w:rPr>
              <w:t>Artículo 62.-</w:t>
            </w:r>
            <w:r w:rsidRPr="007423FD">
              <w:rPr>
                <w:rFonts w:ascii="Verdana" w:hAnsi="Verdana"/>
                <w:sz w:val="16"/>
                <w:szCs w:val="16"/>
              </w:rPr>
              <w:t xml:space="preserve"> La normatividad deberá prever lo necesario para que el cambio de suministrador o Distribuidor de un usuario no afecte el cumplimiento o la ejecución de los convenios.</w:t>
            </w:r>
          </w:p>
        </w:tc>
        <w:tc>
          <w:tcPr>
            <w:tcW w:w="4810" w:type="dxa"/>
            <w:shd w:val="clear" w:color="auto" w:fill="auto"/>
          </w:tcPr>
          <w:p w:rsidR="00C06CA2" w:rsidRPr="007423FD" w:rsidRDefault="00C06CA2" w:rsidP="00CA15B5">
            <w:pPr>
              <w:pStyle w:val="Texto"/>
              <w:spacing w:line="252" w:lineRule="exact"/>
              <w:ind w:firstLine="0"/>
              <w:rPr>
                <w:rFonts w:ascii="Verdana" w:hAnsi="Verdana"/>
                <w:sz w:val="16"/>
                <w:szCs w:val="16"/>
                <w:lang w:val="en-US"/>
              </w:rPr>
            </w:pPr>
            <w:r w:rsidRPr="007423FD">
              <w:rPr>
                <w:rFonts w:ascii="Verdana" w:hAnsi="Verdana"/>
                <w:b/>
                <w:sz w:val="16"/>
                <w:szCs w:val="16"/>
                <w:lang w:val="en-US"/>
              </w:rPr>
              <w:t xml:space="preserve">Article 62.- </w:t>
            </w:r>
            <w:r w:rsidRPr="007423FD">
              <w:rPr>
                <w:rFonts w:ascii="Verdana" w:hAnsi="Verdana"/>
                <w:sz w:val="16"/>
                <w:szCs w:val="16"/>
                <w:lang w:val="en-US"/>
              </w:rPr>
              <w:t xml:space="preserve"> The regulations </w:t>
            </w:r>
            <w:r w:rsidR="00CA15B5" w:rsidRPr="007423FD">
              <w:rPr>
                <w:rFonts w:ascii="Verdana" w:hAnsi="Verdana"/>
                <w:sz w:val="16"/>
                <w:szCs w:val="16"/>
                <w:lang w:val="en-US"/>
              </w:rPr>
              <w:t xml:space="preserve">must </w:t>
            </w:r>
            <w:r w:rsidRPr="007423FD">
              <w:rPr>
                <w:rFonts w:ascii="Verdana" w:hAnsi="Verdana"/>
                <w:sz w:val="16"/>
                <w:szCs w:val="16"/>
                <w:lang w:val="en-US"/>
              </w:rPr>
              <w:t xml:space="preserve">provide </w:t>
            </w:r>
            <w:r w:rsidR="00CA15B5" w:rsidRPr="007423FD">
              <w:rPr>
                <w:rFonts w:ascii="Verdana" w:hAnsi="Verdana"/>
                <w:sz w:val="16"/>
                <w:szCs w:val="16"/>
                <w:lang w:val="en-US"/>
              </w:rPr>
              <w:t xml:space="preserve">for that </w:t>
            </w:r>
            <w:r w:rsidRPr="007423FD">
              <w:rPr>
                <w:rFonts w:ascii="Verdana" w:hAnsi="Verdana"/>
                <w:sz w:val="16"/>
                <w:szCs w:val="16"/>
                <w:lang w:val="en-US"/>
              </w:rPr>
              <w:t xml:space="preserve">necessary </w:t>
            </w:r>
            <w:r w:rsidR="00CA15B5" w:rsidRPr="007423FD">
              <w:rPr>
                <w:rFonts w:ascii="Verdana" w:hAnsi="Verdana"/>
                <w:sz w:val="16"/>
                <w:szCs w:val="16"/>
                <w:lang w:val="en-US"/>
              </w:rPr>
              <w:t>so that</w:t>
            </w:r>
            <w:r w:rsidRPr="007423FD">
              <w:rPr>
                <w:rFonts w:ascii="Verdana" w:hAnsi="Verdana"/>
                <w:sz w:val="16"/>
                <w:szCs w:val="16"/>
                <w:lang w:val="en-US"/>
              </w:rPr>
              <w:t xml:space="preserve"> the change of supplier or distributor of a user does not affect the performance or execution of the agreements.</w:t>
            </w:r>
          </w:p>
        </w:tc>
      </w:tr>
      <w:tr w:rsidR="00C06CA2" w:rsidRPr="00A94A5E" w:rsidTr="000A51D7">
        <w:tc>
          <w:tcPr>
            <w:tcW w:w="4810" w:type="dxa"/>
            <w:shd w:val="clear" w:color="auto" w:fill="auto"/>
          </w:tcPr>
          <w:p w:rsidR="00C06CA2" w:rsidRPr="007423FD" w:rsidRDefault="00C06CA2" w:rsidP="00A2628C">
            <w:pPr>
              <w:pStyle w:val="Texto"/>
              <w:spacing w:line="252" w:lineRule="exact"/>
              <w:ind w:firstLine="0"/>
              <w:rPr>
                <w:rFonts w:ascii="Verdana" w:hAnsi="Verdana"/>
                <w:sz w:val="16"/>
                <w:szCs w:val="16"/>
              </w:rPr>
            </w:pPr>
            <w:r w:rsidRPr="007423FD">
              <w:rPr>
                <w:rFonts w:ascii="Verdana" w:hAnsi="Verdana"/>
                <w:b/>
                <w:sz w:val="16"/>
                <w:szCs w:val="16"/>
              </w:rPr>
              <w:t>Artículo 63.-</w:t>
            </w:r>
            <w:r w:rsidRPr="007423FD">
              <w:rPr>
                <w:rFonts w:ascii="Verdana" w:hAnsi="Verdana"/>
                <w:sz w:val="16"/>
                <w:szCs w:val="16"/>
              </w:rPr>
              <w:t xml:space="preserve"> Con el fin de promover el desarrollo de los mercados de Financiamiento, los Suministradores de electricidad y Distribuidores de gas natural deberán poner a disposición de las sociedades de información crediticia los historiales de facturación y pago que les realicen sus usuarios, independientemente de que estos sean partícipes de los convenios descritos en el artículo 59.</w:t>
            </w:r>
          </w:p>
        </w:tc>
        <w:tc>
          <w:tcPr>
            <w:tcW w:w="4810" w:type="dxa"/>
            <w:shd w:val="clear" w:color="auto" w:fill="auto"/>
          </w:tcPr>
          <w:p w:rsidR="00C06CA2" w:rsidRPr="007423FD" w:rsidRDefault="00C06CA2" w:rsidP="00CA15B5">
            <w:pPr>
              <w:pStyle w:val="Texto"/>
              <w:spacing w:line="252" w:lineRule="exact"/>
              <w:ind w:firstLine="0"/>
              <w:rPr>
                <w:rFonts w:ascii="Verdana" w:hAnsi="Verdana"/>
                <w:sz w:val="16"/>
                <w:szCs w:val="16"/>
                <w:lang w:val="en-US"/>
              </w:rPr>
            </w:pPr>
            <w:r w:rsidRPr="007423FD">
              <w:rPr>
                <w:rFonts w:ascii="Verdana" w:hAnsi="Verdana"/>
                <w:b/>
                <w:sz w:val="16"/>
                <w:szCs w:val="16"/>
                <w:lang w:val="en-US"/>
              </w:rPr>
              <w:t xml:space="preserve">Article 63.- </w:t>
            </w:r>
            <w:r w:rsidRPr="007423FD">
              <w:rPr>
                <w:rFonts w:ascii="Verdana" w:hAnsi="Verdana"/>
                <w:sz w:val="16"/>
                <w:szCs w:val="16"/>
                <w:lang w:val="en-US"/>
              </w:rPr>
              <w:t xml:space="preserve"> In order to promote the development of markets for </w:t>
            </w:r>
            <w:r w:rsidR="00CA15B5" w:rsidRPr="007423FD">
              <w:rPr>
                <w:rFonts w:ascii="Verdana" w:hAnsi="Verdana"/>
                <w:sz w:val="16"/>
                <w:szCs w:val="16"/>
                <w:lang w:val="en-US"/>
              </w:rPr>
              <w:t>Fi</w:t>
            </w:r>
            <w:r w:rsidRPr="007423FD">
              <w:rPr>
                <w:rFonts w:ascii="Verdana" w:hAnsi="Verdana"/>
                <w:sz w:val="16"/>
                <w:szCs w:val="16"/>
                <w:lang w:val="en-US"/>
              </w:rPr>
              <w:t>nancing,</w:t>
            </w:r>
            <w:r w:rsidR="00CA15B5" w:rsidRPr="007423FD">
              <w:rPr>
                <w:rFonts w:ascii="Verdana" w:hAnsi="Verdana"/>
                <w:sz w:val="16"/>
                <w:szCs w:val="16"/>
                <w:lang w:val="en-US"/>
              </w:rPr>
              <w:t xml:space="preserve"> the</w:t>
            </w:r>
            <w:r w:rsidRPr="007423FD">
              <w:rPr>
                <w:rFonts w:ascii="Verdana" w:hAnsi="Verdana"/>
                <w:sz w:val="16"/>
                <w:szCs w:val="16"/>
                <w:lang w:val="en-US"/>
              </w:rPr>
              <w:t xml:space="preserve"> electricity suppliers and</w:t>
            </w:r>
            <w:r w:rsidR="00CA15B5" w:rsidRPr="007423FD">
              <w:rPr>
                <w:rFonts w:ascii="Verdana" w:hAnsi="Verdana"/>
                <w:sz w:val="16"/>
                <w:szCs w:val="16"/>
                <w:lang w:val="en-US"/>
              </w:rPr>
              <w:t xml:space="preserve"> the</w:t>
            </w:r>
            <w:r w:rsidRPr="007423FD">
              <w:rPr>
                <w:rFonts w:ascii="Verdana" w:hAnsi="Verdana"/>
                <w:sz w:val="16"/>
                <w:szCs w:val="16"/>
                <w:lang w:val="en-US"/>
              </w:rPr>
              <w:t xml:space="preserve"> distributors of natural gas </w:t>
            </w:r>
            <w:r w:rsidR="0080370E" w:rsidRPr="007423FD">
              <w:rPr>
                <w:rFonts w:ascii="Verdana" w:hAnsi="Verdana"/>
                <w:sz w:val="16"/>
                <w:szCs w:val="16"/>
                <w:lang w:val="en-US"/>
              </w:rPr>
              <w:t>must</w:t>
            </w:r>
            <w:r w:rsidRPr="007423FD">
              <w:rPr>
                <w:rFonts w:ascii="Verdana" w:hAnsi="Verdana"/>
                <w:sz w:val="16"/>
                <w:szCs w:val="16"/>
                <w:lang w:val="en-US"/>
              </w:rPr>
              <w:t xml:space="preserve"> </w:t>
            </w:r>
            <w:r w:rsidR="00CA15B5" w:rsidRPr="007423FD">
              <w:rPr>
                <w:rFonts w:ascii="Verdana" w:hAnsi="Verdana"/>
                <w:sz w:val="16"/>
                <w:szCs w:val="16"/>
                <w:lang w:val="en-US"/>
              </w:rPr>
              <w:t xml:space="preserve">make available the credit history of invoicing and </w:t>
            </w:r>
            <w:r w:rsidRPr="007423FD">
              <w:rPr>
                <w:rFonts w:ascii="Verdana" w:hAnsi="Verdana"/>
                <w:sz w:val="16"/>
                <w:szCs w:val="16"/>
                <w:lang w:val="en-US"/>
              </w:rPr>
              <w:t xml:space="preserve">payment made by their users, whether </w:t>
            </w:r>
            <w:r w:rsidR="00CA15B5" w:rsidRPr="007423FD">
              <w:rPr>
                <w:rFonts w:ascii="Verdana" w:hAnsi="Verdana"/>
                <w:sz w:val="16"/>
                <w:szCs w:val="16"/>
                <w:lang w:val="en-US"/>
              </w:rPr>
              <w:t xml:space="preserve">or not </w:t>
            </w:r>
            <w:r w:rsidRPr="007423FD">
              <w:rPr>
                <w:rFonts w:ascii="Verdana" w:hAnsi="Verdana"/>
                <w:sz w:val="16"/>
                <w:szCs w:val="16"/>
                <w:lang w:val="en-US"/>
              </w:rPr>
              <w:t>the</w:t>
            </w:r>
            <w:r w:rsidR="00CA15B5" w:rsidRPr="007423FD">
              <w:rPr>
                <w:rFonts w:ascii="Verdana" w:hAnsi="Verdana"/>
                <w:sz w:val="16"/>
                <w:szCs w:val="16"/>
                <w:lang w:val="en-US"/>
              </w:rPr>
              <w:t>y</w:t>
            </w:r>
            <w:r w:rsidRPr="007423FD">
              <w:rPr>
                <w:rFonts w:ascii="Verdana" w:hAnsi="Verdana"/>
                <w:sz w:val="16"/>
                <w:szCs w:val="16"/>
                <w:lang w:val="en-US"/>
              </w:rPr>
              <w:t xml:space="preserve"> be participants of the agreements described in Article 59.</w:t>
            </w:r>
          </w:p>
        </w:tc>
      </w:tr>
      <w:tr w:rsidR="00C06CA2" w:rsidRPr="00A94A5E" w:rsidTr="000A51D7">
        <w:tc>
          <w:tcPr>
            <w:tcW w:w="4810" w:type="dxa"/>
            <w:shd w:val="clear" w:color="auto" w:fill="auto"/>
          </w:tcPr>
          <w:p w:rsidR="00C06CA2" w:rsidRPr="007423FD" w:rsidRDefault="00C06CA2" w:rsidP="00A2628C">
            <w:pPr>
              <w:pStyle w:val="Texto"/>
              <w:spacing w:line="252" w:lineRule="exact"/>
              <w:ind w:firstLine="0"/>
              <w:jc w:val="center"/>
              <w:rPr>
                <w:rFonts w:ascii="Verdana" w:hAnsi="Verdana"/>
                <w:b/>
                <w:sz w:val="16"/>
                <w:szCs w:val="16"/>
              </w:rPr>
            </w:pPr>
            <w:r w:rsidRPr="007423FD">
              <w:rPr>
                <w:rFonts w:ascii="Verdana" w:hAnsi="Verdana"/>
                <w:b/>
                <w:sz w:val="16"/>
                <w:szCs w:val="16"/>
              </w:rPr>
              <w:t>Capítulo IV</w:t>
            </w:r>
          </w:p>
        </w:tc>
        <w:tc>
          <w:tcPr>
            <w:tcW w:w="4810" w:type="dxa"/>
            <w:shd w:val="clear" w:color="auto" w:fill="auto"/>
          </w:tcPr>
          <w:p w:rsidR="00C06CA2" w:rsidRPr="007423FD" w:rsidRDefault="00C06CA2" w:rsidP="00A2628C">
            <w:pPr>
              <w:pStyle w:val="Texto"/>
              <w:spacing w:line="252" w:lineRule="exact"/>
              <w:ind w:firstLine="0"/>
              <w:jc w:val="center"/>
              <w:rPr>
                <w:rFonts w:ascii="Verdana" w:hAnsi="Verdana"/>
                <w:b/>
                <w:sz w:val="16"/>
                <w:szCs w:val="16"/>
                <w:lang w:val="en-US"/>
              </w:rPr>
            </w:pPr>
            <w:r w:rsidRPr="007423FD">
              <w:rPr>
                <w:rFonts w:ascii="Verdana" w:hAnsi="Verdana"/>
                <w:b/>
                <w:sz w:val="16"/>
                <w:szCs w:val="16"/>
                <w:lang w:val="en-US"/>
              </w:rPr>
              <w:t>Chapter IV</w:t>
            </w:r>
          </w:p>
        </w:tc>
      </w:tr>
      <w:tr w:rsidR="00C06CA2" w:rsidRPr="00A94A5E" w:rsidTr="000A51D7">
        <w:tc>
          <w:tcPr>
            <w:tcW w:w="4810" w:type="dxa"/>
            <w:shd w:val="clear" w:color="auto" w:fill="auto"/>
          </w:tcPr>
          <w:p w:rsidR="00C06CA2" w:rsidRPr="007423FD" w:rsidRDefault="00C06CA2" w:rsidP="00A2628C">
            <w:pPr>
              <w:pStyle w:val="Texto"/>
              <w:spacing w:line="252" w:lineRule="exact"/>
              <w:ind w:firstLine="0"/>
              <w:jc w:val="center"/>
              <w:rPr>
                <w:rFonts w:ascii="Verdana" w:hAnsi="Verdana"/>
                <w:b/>
                <w:sz w:val="16"/>
                <w:szCs w:val="16"/>
              </w:rPr>
            </w:pPr>
            <w:r w:rsidRPr="007423FD">
              <w:rPr>
                <w:rFonts w:ascii="Verdana" w:hAnsi="Verdana"/>
                <w:b/>
                <w:sz w:val="16"/>
                <w:szCs w:val="16"/>
              </w:rPr>
              <w:t>De la Inversión</w:t>
            </w:r>
          </w:p>
        </w:tc>
        <w:tc>
          <w:tcPr>
            <w:tcW w:w="4810" w:type="dxa"/>
            <w:shd w:val="clear" w:color="auto" w:fill="auto"/>
          </w:tcPr>
          <w:p w:rsidR="00C06CA2" w:rsidRPr="007423FD" w:rsidRDefault="00C06CA2" w:rsidP="00A2628C">
            <w:pPr>
              <w:pStyle w:val="Texto"/>
              <w:spacing w:line="252" w:lineRule="exact"/>
              <w:ind w:firstLine="0"/>
              <w:jc w:val="center"/>
              <w:rPr>
                <w:rFonts w:ascii="Verdana" w:hAnsi="Verdana"/>
                <w:b/>
                <w:sz w:val="16"/>
                <w:szCs w:val="16"/>
                <w:lang w:val="en-US"/>
              </w:rPr>
            </w:pPr>
            <w:r w:rsidRPr="007423FD">
              <w:rPr>
                <w:rFonts w:ascii="Verdana" w:hAnsi="Verdana"/>
                <w:b/>
                <w:sz w:val="16"/>
                <w:szCs w:val="16"/>
                <w:lang w:val="en-US"/>
              </w:rPr>
              <w:t>Investment</w:t>
            </w:r>
          </w:p>
        </w:tc>
      </w:tr>
      <w:tr w:rsidR="00C06CA2" w:rsidRPr="00A94A5E" w:rsidTr="000A51D7">
        <w:tc>
          <w:tcPr>
            <w:tcW w:w="4810" w:type="dxa"/>
            <w:shd w:val="clear" w:color="auto" w:fill="auto"/>
          </w:tcPr>
          <w:p w:rsidR="00C06CA2" w:rsidRPr="007423FD" w:rsidRDefault="00C06CA2" w:rsidP="00A2628C">
            <w:pPr>
              <w:pStyle w:val="Texto"/>
              <w:spacing w:line="252" w:lineRule="exact"/>
              <w:ind w:firstLine="0"/>
              <w:rPr>
                <w:rFonts w:ascii="Verdana" w:hAnsi="Verdana"/>
                <w:sz w:val="16"/>
                <w:szCs w:val="16"/>
              </w:rPr>
            </w:pPr>
            <w:r w:rsidRPr="007423FD">
              <w:rPr>
                <w:rFonts w:ascii="Verdana" w:hAnsi="Verdana"/>
                <w:b/>
                <w:sz w:val="16"/>
                <w:szCs w:val="16"/>
              </w:rPr>
              <w:t>Artículo 64.-</w:t>
            </w:r>
            <w:r w:rsidRPr="007423FD">
              <w:rPr>
                <w:rFonts w:ascii="Verdana" w:hAnsi="Verdana"/>
                <w:sz w:val="16"/>
                <w:szCs w:val="16"/>
              </w:rPr>
              <w:t xml:space="preserve"> En materia de Energías Limpias, tomando en cuenta en todo momento la situación de las finanzas públicas, las condiciones presupuestarias vigentes y considerando condiciones de sustentabilidad económica de las políticas públicas que se implementen, se dará prioridad a la diversificación de la matriz energética en términos del potencial de Energías Limpias, el tipo de tecnología y la dispersión geográfica, a fin de mitigar el riesgo asociado a la variación en los precios de los combustibles fósiles, así como aprovechar las curvas de aprendizaje actuales y futuras de las tecnologías de las Energías Limpias.</w:t>
            </w:r>
          </w:p>
        </w:tc>
        <w:tc>
          <w:tcPr>
            <w:tcW w:w="4810" w:type="dxa"/>
            <w:shd w:val="clear" w:color="auto" w:fill="auto"/>
          </w:tcPr>
          <w:p w:rsidR="00C06CA2" w:rsidRPr="007423FD" w:rsidRDefault="00C06CA2" w:rsidP="003E6E2F">
            <w:pPr>
              <w:pStyle w:val="Texto"/>
              <w:spacing w:line="252" w:lineRule="exact"/>
              <w:ind w:firstLine="0"/>
              <w:rPr>
                <w:rFonts w:ascii="Verdana" w:hAnsi="Verdana"/>
                <w:sz w:val="16"/>
                <w:szCs w:val="16"/>
                <w:lang w:val="en-US"/>
              </w:rPr>
            </w:pPr>
            <w:r w:rsidRPr="007423FD">
              <w:rPr>
                <w:rFonts w:ascii="Verdana" w:hAnsi="Verdana"/>
                <w:b/>
                <w:sz w:val="16"/>
                <w:szCs w:val="16"/>
                <w:lang w:val="en-US"/>
              </w:rPr>
              <w:t xml:space="preserve">ARTICLE 64.- </w:t>
            </w:r>
            <w:r w:rsidRPr="007423FD">
              <w:rPr>
                <w:rFonts w:ascii="Verdana" w:hAnsi="Verdana"/>
                <w:sz w:val="16"/>
                <w:szCs w:val="16"/>
                <w:lang w:val="en-US"/>
              </w:rPr>
              <w:t xml:space="preserve"> </w:t>
            </w:r>
            <w:r w:rsidR="00CA15B5" w:rsidRPr="007423FD">
              <w:rPr>
                <w:rFonts w:ascii="Verdana" w:hAnsi="Verdana"/>
                <w:sz w:val="16"/>
                <w:szCs w:val="16"/>
                <w:lang w:val="en-US"/>
              </w:rPr>
              <w:t>In matters</w:t>
            </w:r>
            <w:r w:rsidRPr="007423FD">
              <w:rPr>
                <w:rFonts w:ascii="Verdana" w:hAnsi="Verdana"/>
                <w:sz w:val="16"/>
                <w:szCs w:val="16"/>
                <w:lang w:val="en-US"/>
              </w:rPr>
              <w:t xml:space="preserve"> of </w:t>
            </w:r>
            <w:r w:rsidR="003E025E" w:rsidRPr="007423FD">
              <w:rPr>
                <w:rFonts w:ascii="Verdana" w:hAnsi="Verdana"/>
                <w:sz w:val="16"/>
                <w:szCs w:val="16"/>
                <w:lang w:val="en-US"/>
              </w:rPr>
              <w:t>Clean Energy</w:t>
            </w:r>
            <w:r w:rsidRPr="007423FD">
              <w:rPr>
                <w:rFonts w:ascii="Verdana" w:hAnsi="Verdana"/>
                <w:sz w:val="16"/>
                <w:szCs w:val="16"/>
                <w:lang w:val="en-US"/>
              </w:rPr>
              <w:t xml:space="preserve">, taking into account at all times the situation of public finances, </w:t>
            </w:r>
            <w:r w:rsidR="003E6E2F" w:rsidRPr="007423FD">
              <w:rPr>
                <w:rFonts w:ascii="Verdana" w:hAnsi="Verdana"/>
                <w:sz w:val="16"/>
                <w:szCs w:val="16"/>
                <w:lang w:val="en-US"/>
              </w:rPr>
              <w:t xml:space="preserve">the current </w:t>
            </w:r>
            <w:r w:rsidRPr="007423FD">
              <w:rPr>
                <w:rFonts w:ascii="Verdana" w:hAnsi="Verdana"/>
                <w:sz w:val="16"/>
                <w:szCs w:val="16"/>
                <w:lang w:val="en-US"/>
              </w:rPr>
              <w:t xml:space="preserve">budgetary conditions and considering conditions for economic sustainability of public policies </w:t>
            </w:r>
            <w:r w:rsidR="003E6E2F" w:rsidRPr="007423FD">
              <w:rPr>
                <w:rFonts w:ascii="Verdana" w:hAnsi="Verdana"/>
                <w:sz w:val="16"/>
                <w:szCs w:val="16"/>
                <w:lang w:val="en-US"/>
              </w:rPr>
              <w:t>that are</w:t>
            </w:r>
            <w:r w:rsidRPr="007423FD">
              <w:rPr>
                <w:rFonts w:ascii="Verdana" w:hAnsi="Verdana"/>
                <w:sz w:val="16"/>
                <w:szCs w:val="16"/>
                <w:lang w:val="en-US"/>
              </w:rPr>
              <w:t xml:space="preserve"> implemented, priority will be given to the diversification of the energy matrix in terms of</w:t>
            </w:r>
            <w:r w:rsidR="003E6E2F" w:rsidRPr="007423FD">
              <w:rPr>
                <w:rFonts w:ascii="Verdana" w:hAnsi="Verdana"/>
                <w:sz w:val="16"/>
                <w:szCs w:val="16"/>
                <w:lang w:val="en-US"/>
              </w:rPr>
              <w:t xml:space="preserve"> the</w:t>
            </w:r>
            <w:r w:rsidRPr="007423FD">
              <w:rPr>
                <w:rFonts w:ascii="Verdana" w:hAnsi="Verdana"/>
                <w:sz w:val="16"/>
                <w:szCs w:val="16"/>
                <w:lang w:val="en-US"/>
              </w:rPr>
              <w:t xml:space="preserve"> potential </w:t>
            </w:r>
            <w:r w:rsidR="003E6E2F" w:rsidRPr="007423FD">
              <w:rPr>
                <w:rFonts w:ascii="Verdana" w:hAnsi="Verdana"/>
                <w:sz w:val="16"/>
                <w:szCs w:val="16"/>
                <w:lang w:val="en-US"/>
              </w:rPr>
              <w:t xml:space="preserve">of </w:t>
            </w:r>
            <w:r w:rsidR="003E025E" w:rsidRPr="007423FD">
              <w:rPr>
                <w:rFonts w:ascii="Verdana" w:hAnsi="Verdana"/>
                <w:sz w:val="16"/>
                <w:szCs w:val="16"/>
                <w:lang w:val="en-US"/>
              </w:rPr>
              <w:t>Clean Energy</w:t>
            </w:r>
            <w:r w:rsidRPr="007423FD">
              <w:rPr>
                <w:rFonts w:ascii="Verdana" w:hAnsi="Verdana"/>
                <w:sz w:val="16"/>
                <w:szCs w:val="16"/>
                <w:lang w:val="en-US"/>
              </w:rPr>
              <w:t>,</w:t>
            </w:r>
            <w:r w:rsidR="003E6E2F" w:rsidRPr="007423FD">
              <w:rPr>
                <w:rFonts w:ascii="Verdana" w:hAnsi="Verdana"/>
                <w:sz w:val="16"/>
                <w:szCs w:val="16"/>
                <w:lang w:val="en-US"/>
              </w:rPr>
              <w:t xml:space="preserve"> the</w:t>
            </w:r>
            <w:r w:rsidRPr="007423FD">
              <w:rPr>
                <w:rFonts w:ascii="Verdana" w:hAnsi="Verdana"/>
                <w:sz w:val="16"/>
                <w:szCs w:val="16"/>
                <w:lang w:val="en-US"/>
              </w:rPr>
              <w:t xml:space="preserve"> technology type and </w:t>
            </w:r>
            <w:r w:rsidR="003E6E2F" w:rsidRPr="007423FD">
              <w:rPr>
                <w:rFonts w:ascii="Verdana" w:hAnsi="Verdana"/>
                <w:sz w:val="16"/>
                <w:szCs w:val="16"/>
                <w:lang w:val="en-US"/>
              </w:rPr>
              <w:t xml:space="preserve">the </w:t>
            </w:r>
            <w:r w:rsidRPr="007423FD">
              <w:rPr>
                <w:rFonts w:ascii="Verdana" w:hAnsi="Verdana"/>
                <w:sz w:val="16"/>
                <w:szCs w:val="16"/>
                <w:lang w:val="en-US"/>
              </w:rPr>
              <w:t xml:space="preserve">geographic dispersion, </w:t>
            </w:r>
            <w:r w:rsidR="003E6E2F" w:rsidRPr="007423FD">
              <w:rPr>
                <w:rFonts w:ascii="Verdana" w:hAnsi="Verdana"/>
                <w:sz w:val="16"/>
                <w:szCs w:val="16"/>
                <w:lang w:val="en-US"/>
              </w:rPr>
              <w:t>for the purpose of</w:t>
            </w:r>
            <w:r w:rsidRPr="007423FD">
              <w:rPr>
                <w:rFonts w:ascii="Verdana" w:hAnsi="Verdana"/>
                <w:sz w:val="16"/>
                <w:szCs w:val="16"/>
                <w:lang w:val="en-US"/>
              </w:rPr>
              <w:t xml:space="preserve"> mitigat</w:t>
            </w:r>
            <w:r w:rsidR="003E6E2F" w:rsidRPr="007423FD">
              <w:rPr>
                <w:rFonts w:ascii="Verdana" w:hAnsi="Verdana"/>
                <w:sz w:val="16"/>
                <w:szCs w:val="16"/>
                <w:lang w:val="en-US"/>
              </w:rPr>
              <w:t>ing</w:t>
            </w:r>
            <w:r w:rsidRPr="007423FD">
              <w:rPr>
                <w:rFonts w:ascii="Verdana" w:hAnsi="Verdana"/>
                <w:sz w:val="16"/>
                <w:szCs w:val="16"/>
                <w:lang w:val="en-US"/>
              </w:rPr>
              <w:t xml:space="preserve"> the risk associated with the variation in the prices of fossil fuels </w:t>
            </w:r>
            <w:r w:rsidR="003E6E2F" w:rsidRPr="007423FD">
              <w:rPr>
                <w:rFonts w:ascii="Verdana" w:hAnsi="Verdana"/>
                <w:sz w:val="16"/>
                <w:szCs w:val="16"/>
                <w:lang w:val="en-US"/>
              </w:rPr>
              <w:t xml:space="preserve">as well as utilizing the current and future learning curves of the </w:t>
            </w:r>
            <w:r w:rsidRPr="007423FD">
              <w:rPr>
                <w:rFonts w:ascii="Verdana" w:hAnsi="Verdana"/>
                <w:sz w:val="16"/>
                <w:szCs w:val="16"/>
                <w:lang w:val="en-US"/>
              </w:rPr>
              <w:t xml:space="preserve">technologies </w:t>
            </w:r>
            <w:r w:rsidR="003E6E2F" w:rsidRPr="007423FD">
              <w:rPr>
                <w:rFonts w:ascii="Verdana" w:hAnsi="Verdana"/>
                <w:sz w:val="16"/>
                <w:szCs w:val="16"/>
                <w:lang w:val="en-US"/>
              </w:rPr>
              <w:t xml:space="preserve"> of </w:t>
            </w:r>
            <w:r w:rsidR="003E025E" w:rsidRPr="007423FD">
              <w:rPr>
                <w:rFonts w:ascii="Verdana" w:hAnsi="Verdana"/>
                <w:sz w:val="16"/>
                <w:szCs w:val="16"/>
                <w:lang w:val="en-US"/>
              </w:rPr>
              <w:t>Clean Energy</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52" w:lineRule="exact"/>
              <w:ind w:firstLine="0"/>
              <w:rPr>
                <w:rFonts w:ascii="Verdana" w:hAnsi="Verdana"/>
                <w:sz w:val="16"/>
                <w:szCs w:val="16"/>
              </w:rPr>
            </w:pPr>
            <w:r w:rsidRPr="007423FD">
              <w:rPr>
                <w:rFonts w:ascii="Verdana" w:hAnsi="Verdana"/>
                <w:b/>
                <w:sz w:val="16"/>
                <w:szCs w:val="16"/>
              </w:rPr>
              <w:t>Artículo 65.-</w:t>
            </w:r>
            <w:r w:rsidRPr="007423FD">
              <w:rPr>
                <w:rFonts w:ascii="Verdana" w:hAnsi="Verdana"/>
                <w:sz w:val="16"/>
                <w:szCs w:val="16"/>
              </w:rPr>
              <w:t xml:space="preserve"> Con el fin de incentivar la inversión para la generación de energía eléctrica con Energías Limpias y alcanzar el cumplimiento de las Metas país en materia de Energías Limpias y Eficiencia Energética, la regulación deberá:</w:t>
            </w:r>
          </w:p>
        </w:tc>
        <w:tc>
          <w:tcPr>
            <w:tcW w:w="4810" w:type="dxa"/>
            <w:shd w:val="clear" w:color="auto" w:fill="auto"/>
          </w:tcPr>
          <w:p w:rsidR="00C06CA2" w:rsidRPr="007423FD" w:rsidRDefault="00C06CA2" w:rsidP="003E025E">
            <w:pPr>
              <w:pStyle w:val="Texto"/>
              <w:spacing w:line="252" w:lineRule="exact"/>
              <w:ind w:firstLine="0"/>
              <w:rPr>
                <w:rFonts w:ascii="Verdana" w:hAnsi="Verdana"/>
                <w:sz w:val="16"/>
                <w:szCs w:val="16"/>
                <w:lang w:val="en-US"/>
              </w:rPr>
            </w:pPr>
            <w:r w:rsidRPr="007423FD">
              <w:rPr>
                <w:rFonts w:ascii="Verdana" w:hAnsi="Verdana"/>
                <w:b/>
                <w:sz w:val="16"/>
                <w:szCs w:val="16"/>
                <w:lang w:val="en-US"/>
              </w:rPr>
              <w:t xml:space="preserve">Article 65.- </w:t>
            </w:r>
            <w:r w:rsidRPr="007423FD">
              <w:rPr>
                <w:rFonts w:ascii="Verdana" w:hAnsi="Verdana"/>
                <w:sz w:val="16"/>
                <w:szCs w:val="16"/>
                <w:lang w:val="en-US"/>
              </w:rPr>
              <w:t xml:space="preserve"> In order to encourage </w:t>
            </w:r>
            <w:r w:rsidR="003E025E" w:rsidRPr="007423FD">
              <w:rPr>
                <w:rFonts w:ascii="Verdana" w:hAnsi="Verdana"/>
                <w:sz w:val="16"/>
                <w:szCs w:val="16"/>
                <w:lang w:val="en-US"/>
              </w:rPr>
              <w:t xml:space="preserve">the </w:t>
            </w:r>
            <w:r w:rsidRPr="007423FD">
              <w:rPr>
                <w:rFonts w:ascii="Verdana" w:hAnsi="Verdana"/>
                <w:sz w:val="16"/>
                <w:szCs w:val="16"/>
                <w:lang w:val="en-US"/>
              </w:rPr>
              <w:t xml:space="preserve">investment for </w:t>
            </w:r>
            <w:r w:rsidR="003E025E" w:rsidRPr="007423FD">
              <w:rPr>
                <w:rFonts w:ascii="Verdana" w:hAnsi="Verdana"/>
                <w:sz w:val="16"/>
                <w:szCs w:val="16"/>
                <w:lang w:val="en-US"/>
              </w:rPr>
              <w:t xml:space="preserve"> the </w:t>
            </w:r>
            <w:r w:rsidRPr="007423FD">
              <w:rPr>
                <w:rFonts w:ascii="Verdana" w:hAnsi="Verdana"/>
                <w:sz w:val="16"/>
                <w:szCs w:val="16"/>
                <w:lang w:val="en-US"/>
              </w:rPr>
              <w:t>generation</w:t>
            </w:r>
            <w:r w:rsidR="003E025E" w:rsidRPr="007423FD">
              <w:rPr>
                <w:rFonts w:ascii="Verdana" w:hAnsi="Verdana"/>
                <w:sz w:val="16"/>
                <w:szCs w:val="16"/>
                <w:lang w:val="en-US"/>
              </w:rPr>
              <w:t xml:space="preserve"> of electrical energy</w:t>
            </w:r>
            <w:r w:rsidRPr="007423FD">
              <w:rPr>
                <w:rFonts w:ascii="Verdana" w:hAnsi="Verdana"/>
                <w:sz w:val="16"/>
                <w:szCs w:val="16"/>
                <w:lang w:val="en-US"/>
              </w:rPr>
              <w:t xml:space="preserve"> with </w:t>
            </w:r>
            <w:r w:rsidR="003E025E" w:rsidRPr="007423FD">
              <w:rPr>
                <w:rFonts w:ascii="Verdana" w:hAnsi="Verdana"/>
                <w:sz w:val="16"/>
                <w:szCs w:val="16"/>
                <w:lang w:val="en-US"/>
              </w:rPr>
              <w:t>Clean Energy</w:t>
            </w:r>
            <w:r w:rsidRPr="007423FD">
              <w:rPr>
                <w:rFonts w:ascii="Verdana" w:hAnsi="Verdana"/>
                <w:sz w:val="16"/>
                <w:szCs w:val="16"/>
                <w:lang w:val="en-US"/>
              </w:rPr>
              <w:t xml:space="preserve"> and achieve compliance </w:t>
            </w:r>
            <w:r w:rsidR="003E025E" w:rsidRPr="007423FD">
              <w:rPr>
                <w:rFonts w:ascii="Verdana" w:hAnsi="Verdana"/>
                <w:sz w:val="16"/>
                <w:szCs w:val="16"/>
                <w:lang w:val="en-US"/>
              </w:rPr>
              <w:t>with the</w:t>
            </w:r>
            <w:r w:rsidRPr="007423FD">
              <w:rPr>
                <w:rFonts w:ascii="Verdana" w:hAnsi="Verdana"/>
                <w:sz w:val="16"/>
                <w:szCs w:val="16"/>
                <w:lang w:val="en-US"/>
              </w:rPr>
              <w:t xml:space="preserve"> Goals</w:t>
            </w:r>
            <w:r w:rsidR="003E025E" w:rsidRPr="007423FD">
              <w:rPr>
                <w:rFonts w:ascii="Verdana" w:hAnsi="Verdana"/>
                <w:sz w:val="16"/>
                <w:szCs w:val="16"/>
                <w:lang w:val="en-US"/>
              </w:rPr>
              <w:t xml:space="preserve"> of the country in matters of Clean Energy</w:t>
            </w:r>
            <w:r w:rsidRPr="007423FD">
              <w:rPr>
                <w:rFonts w:ascii="Verdana" w:hAnsi="Verdana"/>
                <w:sz w:val="16"/>
                <w:szCs w:val="16"/>
                <w:lang w:val="en-US"/>
              </w:rPr>
              <w:t xml:space="preserve"> and Energy Efficiency, </w:t>
            </w:r>
            <w:r w:rsidR="003E025E" w:rsidRPr="007423FD">
              <w:rPr>
                <w:rFonts w:ascii="Verdana" w:hAnsi="Verdana"/>
                <w:sz w:val="16"/>
                <w:szCs w:val="16"/>
                <w:lang w:val="en-US"/>
              </w:rPr>
              <w:t xml:space="preserve">the </w:t>
            </w:r>
            <w:r w:rsidRPr="007423FD">
              <w:rPr>
                <w:rFonts w:ascii="Verdana" w:hAnsi="Verdana"/>
                <w:sz w:val="16"/>
                <w:szCs w:val="16"/>
                <w:lang w:val="en-US"/>
              </w:rPr>
              <w:t>regulation must:</w:t>
            </w:r>
          </w:p>
        </w:tc>
      </w:tr>
      <w:tr w:rsidR="00C06CA2" w:rsidRPr="00A94A5E" w:rsidTr="000A51D7">
        <w:tc>
          <w:tcPr>
            <w:tcW w:w="4810" w:type="dxa"/>
            <w:shd w:val="clear" w:color="auto" w:fill="auto"/>
          </w:tcPr>
          <w:p w:rsidR="00C06CA2" w:rsidRPr="007423FD" w:rsidRDefault="00C06CA2" w:rsidP="00A2628C">
            <w:pPr>
              <w:pStyle w:val="Texto"/>
              <w:spacing w:line="252" w:lineRule="exact"/>
              <w:ind w:firstLine="0"/>
              <w:rPr>
                <w:rFonts w:ascii="Verdana" w:hAnsi="Verdana"/>
                <w:sz w:val="16"/>
                <w:szCs w:val="16"/>
              </w:rPr>
            </w:pPr>
            <w:r w:rsidRPr="007423FD">
              <w:rPr>
                <w:rFonts w:ascii="Verdana" w:hAnsi="Verdana"/>
                <w:b/>
                <w:sz w:val="16"/>
                <w:szCs w:val="16"/>
              </w:rPr>
              <w:t>I.</w:t>
            </w:r>
            <w:r w:rsidRPr="007423FD">
              <w:rPr>
                <w:rFonts w:ascii="Verdana" w:hAnsi="Verdana"/>
                <w:b/>
                <w:sz w:val="16"/>
                <w:szCs w:val="16"/>
              </w:rPr>
              <w:tab/>
            </w:r>
            <w:r w:rsidRPr="007423FD">
              <w:rPr>
                <w:rFonts w:ascii="Verdana" w:hAnsi="Verdana"/>
                <w:sz w:val="16"/>
                <w:szCs w:val="16"/>
              </w:rPr>
              <w:t>Garantizar el acceso abierto y no indebidamente discriminatorio a las redes de transmisión y distribución, para las centrales eléctricas, incluyendo las Energías Limpias, de conformidad con lo establecido en la Ley de la Industria Eléctrica;</w:t>
            </w:r>
          </w:p>
        </w:tc>
        <w:tc>
          <w:tcPr>
            <w:tcW w:w="4810" w:type="dxa"/>
            <w:shd w:val="clear" w:color="auto" w:fill="auto"/>
          </w:tcPr>
          <w:p w:rsidR="00C06CA2" w:rsidRPr="007423FD" w:rsidRDefault="00C06CA2" w:rsidP="00A2628C">
            <w:pPr>
              <w:pStyle w:val="Texto"/>
              <w:spacing w:line="252" w:lineRule="exact"/>
              <w:ind w:firstLine="0"/>
              <w:rPr>
                <w:rFonts w:ascii="Verdana" w:hAnsi="Verdana"/>
                <w:sz w:val="16"/>
                <w:szCs w:val="16"/>
                <w:lang w:val="en-US"/>
              </w:rPr>
            </w:pPr>
            <w:r w:rsidRPr="007423FD">
              <w:rPr>
                <w:rFonts w:ascii="Verdana" w:hAnsi="Verdana"/>
                <w:b/>
                <w:sz w:val="16"/>
                <w:szCs w:val="16"/>
              </w:rPr>
              <w:t xml:space="preserve"> </w:t>
            </w:r>
            <w:r w:rsidRPr="007423FD">
              <w:rPr>
                <w:rFonts w:ascii="Verdana" w:hAnsi="Verdana"/>
                <w:b/>
                <w:sz w:val="16"/>
                <w:szCs w:val="16"/>
                <w:lang w:val="en-US"/>
              </w:rPr>
              <w:t xml:space="preserve">I. </w:t>
            </w:r>
            <w:r w:rsidRPr="007423FD">
              <w:rPr>
                <w:rFonts w:ascii="Verdana" w:hAnsi="Verdana"/>
                <w:sz w:val="16"/>
                <w:szCs w:val="16"/>
                <w:lang w:val="en-US"/>
              </w:rPr>
              <w:t xml:space="preserve"> Ensure</w:t>
            </w:r>
            <w:r w:rsidR="003E025E" w:rsidRPr="007423FD">
              <w:rPr>
                <w:rFonts w:ascii="Verdana" w:hAnsi="Verdana"/>
                <w:sz w:val="16"/>
                <w:szCs w:val="16"/>
                <w:lang w:val="en-US"/>
              </w:rPr>
              <w:t xml:space="preserve"> the</w:t>
            </w:r>
            <w:r w:rsidRPr="007423FD">
              <w:rPr>
                <w:rFonts w:ascii="Verdana" w:hAnsi="Verdana"/>
                <w:sz w:val="16"/>
                <w:szCs w:val="16"/>
                <w:lang w:val="en-US"/>
              </w:rPr>
              <w:t xml:space="preserve"> open and not unduly discriminatory access to </w:t>
            </w:r>
            <w:r w:rsidR="003E025E" w:rsidRPr="007423FD">
              <w:rPr>
                <w:rFonts w:ascii="Verdana" w:hAnsi="Verdana"/>
                <w:sz w:val="16"/>
                <w:szCs w:val="16"/>
                <w:lang w:val="en-US"/>
              </w:rPr>
              <w:t xml:space="preserve">the networks of </w:t>
            </w:r>
            <w:r w:rsidRPr="007423FD">
              <w:rPr>
                <w:rFonts w:ascii="Verdana" w:hAnsi="Verdana"/>
                <w:sz w:val="16"/>
                <w:szCs w:val="16"/>
                <w:lang w:val="en-US"/>
              </w:rPr>
              <w:t xml:space="preserve">transmission and distribution networks for </w:t>
            </w:r>
            <w:r w:rsidR="00852CE1" w:rsidRPr="007423FD">
              <w:rPr>
                <w:rFonts w:ascii="Verdana" w:hAnsi="Verdana"/>
                <w:sz w:val="16"/>
                <w:szCs w:val="16"/>
                <w:lang w:val="en-US"/>
              </w:rPr>
              <w:t>Power Plant</w:t>
            </w:r>
            <w:r w:rsidRPr="007423FD">
              <w:rPr>
                <w:rFonts w:ascii="Verdana" w:hAnsi="Verdana"/>
                <w:sz w:val="16"/>
                <w:szCs w:val="16"/>
                <w:lang w:val="en-US"/>
              </w:rPr>
              <w:t xml:space="preserve">s, including </w:t>
            </w:r>
            <w:r w:rsidR="003E025E" w:rsidRPr="007423FD">
              <w:rPr>
                <w:rFonts w:ascii="Verdana" w:hAnsi="Verdana"/>
                <w:sz w:val="16"/>
                <w:szCs w:val="16"/>
                <w:lang w:val="en-US"/>
              </w:rPr>
              <w:t>Clean Energy</w:t>
            </w:r>
            <w:r w:rsidRPr="007423FD">
              <w:rPr>
                <w:rFonts w:ascii="Verdana" w:hAnsi="Verdana"/>
                <w:sz w:val="16"/>
                <w:szCs w:val="16"/>
                <w:lang w:val="en-US"/>
              </w:rPr>
              <w:t xml:space="preserve">, in accordance with the provisions of the </w:t>
            </w:r>
            <w:r w:rsidR="00386F39" w:rsidRPr="007423FD">
              <w:rPr>
                <w:rFonts w:ascii="Verdana" w:hAnsi="Verdana"/>
                <w:sz w:val="16"/>
                <w:szCs w:val="16"/>
                <w:lang w:val="en-US"/>
              </w:rPr>
              <w:t xml:space="preserve">Law of the </w:t>
            </w:r>
            <w:r w:rsidR="002A36A7" w:rsidRPr="007423FD">
              <w:rPr>
                <w:rFonts w:ascii="Verdana" w:hAnsi="Verdana"/>
                <w:sz w:val="16"/>
                <w:szCs w:val="16"/>
                <w:lang w:val="en-US"/>
              </w:rPr>
              <w:t>Electrical Industry</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52" w:lineRule="exact"/>
              <w:ind w:firstLine="0"/>
              <w:rPr>
                <w:rFonts w:ascii="Verdana" w:hAnsi="Verdana"/>
                <w:sz w:val="16"/>
                <w:szCs w:val="16"/>
              </w:rPr>
            </w:pPr>
            <w:r w:rsidRPr="007423FD">
              <w:rPr>
                <w:rFonts w:ascii="Verdana" w:hAnsi="Verdana"/>
                <w:b/>
                <w:sz w:val="16"/>
                <w:szCs w:val="16"/>
              </w:rPr>
              <w:t>II.</w:t>
            </w:r>
            <w:r w:rsidRPr="007423FD">
              <w:rPr>
                <w:rFonts w:ascii="Verdana" w:hAnsi="Verdana"/>
                <w:b/>
                <w:sz w:val="16"/>
                <w:szCs w:val="16"/>
              </w:rPr>
              <w:tab/>
            </w:r>
            <w:r w:rsidRPr="007423FD">
              <w:rPr>
                <w:rFonts w:ascii="Verdana" w:hAnsi="Verdana"/>
                <w:sz w:val="16"/>
                <w:szCs w:val="16"/>
              </w:rPr>
              <w:t>Ofrecer certeza jurídica a nuevas inversiones;</w:t>
            </w:r>
          </w:p>
        </w:tc>
        <w:tc>
          <w:tcPr>
            <w:tcW w:w="4810" w:type="dxa"/>
            <w:shd w:val="clear" w:color="auto" w:fill="auto"/>
          </w:tcPr>
          <w:p w:rsidR="00C06CA2" w:rsidRPr="007423FD" w:rsidRDefault="00C06CA2" w:rsidP="00A2628C">
            <w:pPr>
              <w:pStyle w:val="Texto"/>
              <w:spacing w:line="252" w:lineRule="exact"/>
              <w:ind w:firstLine="0"/>
              <w:rPr>
                <w:rFonts w:ascii="Verdana" w:hAnsi="Verdana"/>
                <w:sz w:val="16"/>
                <w:szCs w:val="16"/>
                <w:lang w:val="en-US"/>
              </w:rPr>
            </w:pPr>
            <w:r w:rsidRPr="007423FD">
              <w:rPr>
                <w:rFonts w:ascii="Verdana" w:hAnsi="Verdana"/>
                <w:b/>
                <w:sz w:val="16"/>
                <w:szCs w:val="16"/>
              </w:rPr>
              <w:t xml:space="preserve"> </w:t>
            </w:r>
            <w:r w:rsidRPr="007423FD">
              <w:rPr>
                <w:rFonts w:ascii="Verdana" w:hAnsi="Verdana"/>
                <w:b/>
                <w:sz w:val="16"/>
                <w:szCs w:val="16"/>
                <w:lang w:val="en-US"/>
              </w:rPr>
              <w:t xml:space="preserve">II. </w:t>
            </w:r>
            <w:r w:rsidRPr="007423FD">
              <w:rPr>
                <w:rFonts w:ascii="Verdana" w:hAnsi="Verdana"/>
                <w:sz w:val="16"/>
                <w:szCs w:val="16"/>
                <w:lang w:val="en-US"/>
              </w:rPr>
              <w:t xml:space="preserve"> Provide legal certainty to new investments;</w:t>
            </w:r>
          </w:p>
        </w:tc>
      </w:tr>
      <w:tr w:rsidR="00C06CA2" w:rsidRPr="00A94A5E" w:rsidTr="000A51D7">
        <w:tc>
          <w:tcPr>
            <w:tcW w:w="4810" w:type="dxa"/>
            <w:shd w:val="clear" w:color="auto" w:fill="auto"/>
          </w:tcPr>
          <w:p w:rsidR="00C06CA2" w:rsidRPr="007423FD" w:rsidRDefault="00C06CA2" w:rsidP="00A2628C">
            <w:pPr>
              <w:pStyle w:val="Texto"/>
              <w:spacing w:line="252" w:lineRule="exact"/>
              <w:ind w:firstLine="0"/>
              <w:rPr>
                <w:rFonts w:ascii="Verdana" w:hAnsi="Verdana"/>
                <w:sz w:val="16"/>
                <w:szCs w:val="16"/>
              </w:rPr>
            </w:pPr>
            <w:r w:rsidRPr="007423FD">
              <w:rPr>
                <w:rFonts w:ascii="Verdana" w:hAnsi="Verdana"/>
                <w:b/>
                <w:sz w:val="16"/>
                <w:szCs w:val="16"/>
              </w:rPr>
              <w:t>III.</w:t>
            </w:r>
            <w:r w:rsidRPr="007423FD">
              <w:rPr>
                <w:rFonts w:ascii="Verdana" w:hAnsi="Verdana"/>
                <w:b/>
                <w:sz w:val="16"/>
                <w:szCs w:val="16"/>
              </w:rPr>
              <w:tab/>
            </w:r>
            <w:r w:rsidRPr="007423FD">
              <w:rPr>
                <w:rFonts w:ascii="Verdana" w:hAnsi="Verdana"/>
                <w:sz w:val="16"/>
                <w:szCs w:val="16"/>
              </w:rPr>
              <w:t>Promover, en condiciones de sustentabilidad económica, el uso de nuevas tecnologías en la operación de las redes de transmisión y distribución para permitir mayor penetración de las Energías Limpias y el manejo eficiente de la intermitencia de las mismas, de acuerdo con las mejores prácticas internacionales, y</w:t>
            </w:r>
          </w:p>
        </w:tc>
        <w:tc>
          <w:tcPr>
            <w:tcW w:w="4810" w:type="dxa"/>
            <w:shd w:val="clear" w:color="auto" w:fill="auto"/>
          </w:tcPr>
          <w:p w:rsidR="00C06CA2" w:rsidRPr="007423FD" w:rsidRDefault="00C06CA2" w:rsidP="003E025E">
            <w:pPr>
              <w:pStyle w:val="Texto"/>
              <w:spacing w:line="252" w:lineRule="exact"/>
              <w:ind w:firstLine="0"/>
              <w:rPr>
                <w:rFonts w:ascii="Verdana" w:hAnsi="Verdana"/>
                <w:sz w:val="16"/>
                <w:szCs w:val="16"/>
                <w:lang w:val="en-US"/>
              </w:rPr>
            </w:pPr>
            <w:r w:rsidRPr="007423FD">
              <w:rPr>
                <w:rFonts w:ascii="Verdana" w:hAnsi="Verdana"/>
                <w:b/>
                <w:sz w:val="16"/>
                <w:szCs w:val="16"/>
              </w:rPr>
              <w:t xml:space="preserve"> </w:t>
            </w:r>
            <w:r w:rsidRPr="007423FD">
              <w:rPr>
                <w:rFonts w:ascii="Verdana" w:hAnsi="Verdana"/>
                <w:b/>
                <w:sz w:val="16"/>
                <w:szCs w:val="16"/>
                <w:lang w:val="en-US"/>
              </w:rPr>
              <w:t xml:space="preserve">III. </w:t>
            </w:r>
            <w:r w:rsidRPr="007423FD">
              <w:rPr>
                <w:rFonts w:ascii="Verdana" w:hAnsi="Verdana"/>
                <w:sz w:val="16"/>
                <w:szCs w:val="16"/>
                <w:lang w:val="en-US"/>
              </w:rPr>
              <w:t xml:space="preserve"> Promote, </w:t>
            </w:r>
            <w:r w:rsidR="003E025E" w:rsidRPr="007423FD">
              <w:rPr>
                <w:rFonts w:ascii="Verdana" w:hAnsi="Verdana"/>
                <w:sz w:val="16"/>
                <w:szCs w:val="16"/>
                <w:lang w:val="en-US"/>
              </w:rPr>
              <w:t>under</w:t>
            </w:r>
            <w:r w:rsidRPr="007423FD">
              <w:rPr>
                <w:rFonts w:ascii="Verdana" w:hAnsi="Verdana"/>
                <w:sz w:val="16"/>
                <w:szCs w:val="16"/>
                <w:lang w:val="en-US"/>
              </w:rPr>
              <w:t xml:space="preserve"> conditions of economic sustainability, the use of new technologies in the operation of the transmission and distribution</w:t>
            </w:r>
            <w:r w:rsidR="003E025E" w:rsidRPr="007423FD">
              <w:rPr>
                <w:rFonts w:ascii="Verdana" w:hAnsi="Verdana"/>
                <w:sz w:val="16"/>
                <w:szCs w:val="16"/>
                <w:lang w:val="en-US"/>
              </w:rPr>
              <w:t xml:space="preserve"> networks</w:t>
            </w:r>
            <w:r w:rsidRPr="007423FD">
              <w:rPr>
                <w:rFonts w:ascii="Verdana" w:hAnsi="Verdana"/>
                <w:sz w:val="16"/>
                <w:szCs w:val="16"/>
                <w:lang w:val="en-US"/>
              </w:rPr>
              <w:t xml:space="preserve"> to allow greater penetration of </w:t>
            </w:r>
            <w:r w:rsidR="003E025E" w:rsidRPr="007423FD">
              <w:rPr>
                <w:rFonts w:ascii="Verdana" w:hAnsi="Verdana"/>
                <w:sz w:val="16"/>
                <w:szCs w:val="16"/>
                <w:lang w:val="en-US"/>
              </w:rPr>
              <w:t>Clean Energy</w:t>
            </w:r>
            <w:r w:rsidRPr="007423FD">
              <w:rPr>
                <w:rFonts w:ascii="Verdana" w:hAnsi="Verdana"/>
                <w:sz w:val="16"/>
                <w:szCs w:val="16"/>
                <w:lang w:val="en-US"/>
              </w:rPr>
              <w:t xml:space="preserve"> and </w:t>
            </w:r>
            <w:r w:rsidR="003E025E" w:rsidRPr="007423FD">
              <w:rPr>
                <w:rFonts w:ascii="Verdana" w:hAnsi="Verdana"/>
                <w:sz w:val="16"/>
                <w:szCs w:val="16"/>
                <w:lang w:val="en-US"/>
              </w:rPr>
              <w:t xml:space="preserve">the </w:t>
            </w:r>
            <w:r w:rsidRPr="007423FD">
              <w:rPr>
                <w:rFonts w:ascii="Verdana" w:hAnsi="Verdana"/>
                <w:sz w:val="16"/>
                <w:szCs w:val="16"/>
                <w:lang w:val="en-US"/>
              </w:rPr>
              <w:t>efficient management of the intermitt</w:t>
            </w:r>
            <w:r w:rsidR="003E025E" w:rsidRPr="007423FD">
              <w:rPr>
                <w:rFonts w:ascii="Verdana" w:hAnsi="Verdana"/>
                <w:sz w:val="16"/>
                <w:szCs w:val="16"/>
                <w:lang w:val="en-US"/>
              </w:rPr>
              <w:t xml:space="preserve">ence </w:t>
            </w:r>
            <w:r w:rsidRPr="007423FD">
              <w:rPr>
                <w:rFonts w:ascii="Verdana" w:hAnsi="Verdana"/>
                <w:sz w:val="16"/>
                <w:szCs w:val="16"/>
                <w:lang w:val="en-US"/>
              </w:rPr>
              <w:t xml:space="preserve">of the same, according to </w:t>
            </w:r>
            <w:r w:rsidR="003E025E" w:rsidRPr="007423FD">
              <w:rPr>
                <w:rFonts w:ascii="Verdana" w:hAnsi="Verdana"/>
                <w:sz w:val="16"/>
                <w:szCs w:val="16"/>
                <w:lang w:val="en-US"/>
              </w:rPr>
              <w:t xml:space="preserve">the best </w:t>
            </w:r>
            <w:r w:rsidRPr="007423FD">
              <w:rPr>
                <w:rFonts w:ascii="Verdana" w:hAnsi="Verdana"/>
                <w:sz w:val="16"/>
                <w:szCs w:val="16"/>
                <w:lang w:val="en-US"/>
              </w:rPr>
              <w:t xml:space="preserve">international practices, </w:t>
            </w:r>
            <w:r w:rsidR="003E025E" w:rsidRPr="007423FD">
              <w:rPr>
                <w:rFonts w:ascii="Verdana" w:hAnsi="Verdana"/>
                <w:sz w:val="16"/>
                <w:szCs w:val="16"/>
                <w:lang w:val="en-US"/>
              </w:rPr>
              <w:t>y</w:t>
            </w:r>
          </w:p>
        </w:tc>
      </w:tr>
      <w:tr w:rsidR="00C06CA2" w:rsidRPr="00A94A5E" w:rsidTr="000A51D7">
        <w:tc>
          <w:tcPr>
            <w:tcW w:w="4810" w:type="dxa"/>
            <w:shd w:val="clear" w:color="auto" w:fill="auto"/>
          </w:tcPr>
          <w:p w:rsidR="00C06CA2" w:rsidRPr="007423FD" w:rsidRDefault="00C06CA2" w:rsidP="00A2628C">
            <w:pPr>
              <w:pStyle w:val="Texto"/>
              <w:spacing w:line="252" w:lineRule="exact"/>
              <w:ind w:firstLine="0"/>
              <w:rPr>
                <w:rFonts w:ascii="Verdana" w:hAnsi="Verdana"/>
                <w:sz w:val="16"/>
                <w:szCs w:val="16"/>
              </w:rPr>
            </w:pPr>
            <w:r w:rsidRPr="007423FD">
              <w:rPr>
                <w:rFonts w:ascii="Verdana" w:hAnsi="Verdana"/>
                <w:b/>
                <w:sz w:val="16"/>
                <w:szCs w:val="16"/>
              </w:rPr>
              <w:t>IV.</w:t>
            </w:r>
            <w:r w:rsidRPr="007423FD">
              <w:rPr>
                <w:rFonts w:ascii="Verdana" w:hAnsi="Verdana"/>
                <w:b/>
                <w:sz w:val="16"/>
                <w:szCs w:val="16"/>
              </w:rPr>
              <w:tab/>
            </w:r>
            <w:r w:rsidRPr="007423FD">
              <w:rPr>
                <w:rFonts w:ascii="Verdana" w:hAnsi="Verdana"/>
                <w:sz w:val="16"/>
                <w:szCs w:val="16"/>
              </w:rPr>
              <w:t>Asegurar un suministro eléctrico ambientalmente sustentable, confiable y seguro.</w:t>
            </w:r>
          </w:p>
        </w:tc>
        <w:tc>
          <w:tcPr>
            <w:tcW w:w="4810" w:type="dxa"/>
            <w:shd w:val="clear" w:color="auto" w:fill="auto"/>
          </w:tcPr>
          <w:p w:rsidR="00C06CA2" w:rsidRPr="007423FD" w:rsidRDefault="00C06CA2" w:rsidP="003E025E">
            <w:pPr>
              <w:pStyle w:val="Texto"/>
              <w:spacing w:line="252" w:lineRule="exact"/>
              <w:ind w:firstLine="0"/>
              <w:rPr>
                <w:rFonts w:ascii="Verdana" w:hAnsi="Verdana"/>
                <w:sz w:val="16"/>
                <w:szCs w:val="16"/>
                <w:lang w:val="en-US"/>
              </w:rPr>
            </w:pPr>
            <w:r w:rsidRPr="007423FD">
              <w:rPr>
                <w:rFonts w:ascii="Verdana" w:hAnsi="Verdana"/>
                <w:b/>
                <w:sz w:val="16"/>
                <w:szCs w:val="16"/>
              </w:rPr>
              <w:t xml:space="preserve"> </w:t>
            </w:r>
            <w:r w:rsidRPr="007423FD">
              <w:rPr>
                <w:rFonts w:ascii="Verdana" w:hAnsi="Verdana"/>
                <w:b/>
                <w:sz w:val="16"/>
                <w:szCs w:val="16"/>
                <w:lang w:val="en-US"/>
              </w:rPr>
              <w:t xml:space="preserve">IV. </w:t>
            </w:r>
            <w:r w:rsidRPr="007423FD">
              <w:rPr>
                <w:rFonts w:ascii="Verdana" w:hAnsi="Verdana"/>
                <w:sz w:val="16"/>
                <w:szCs w:val="16"/>
                <w:lang w:val="en-US"/>
              </w:rPr>
              <w:t xml:space="preserve"> </w:t>
            </w:r>
            <w:r w:rsidR="003E025E" w:rsidRPr="007423FD">
              <w:rPr>
                <w:rFonts w:ascii="Verdana" w:hAnsi="Verdana"/>
                <w:sz w:val="16"/>
                <w:szCs w:val="16"/>
                <w:lang w:val="en-US"/>
              </w:rPr>
              <w:t>Assure an</w:t>
            </w:r>
            <w:r w:rsidRPr="007423FD">
              <w:rPr>
                <w:rFonts w:ascii="Verdana" w:hAnsi="Verdana"/>
                <w:sz w:val="16"/>
                <w:szCs w:val="16"/>
                <w:lang w:val="en-US"/>
              </w:rPr>
              <w:t xml:space="preserve"> environmentally sustainable, reliable and secure electricity supply.</w:t>
            </w:r>
          </w:p>
        </w:tc>
      </w:tr>
      <w:tr w:rsidR="00C06CA2" w:rsidRPr="00A94A5E" w:rsidTr="000A51D7">
        <w:tc>
          <w:tcPr>
            <w:tcW w:w="4810" w:type="dxa"/>
            <w:shd w:val="clear" w:color="auto" w:fill="auto"/>
          </w:tcPr>
          <w:p w:rsidR="00C06CA2" w:rsidRPr="007423FD" w:rsidRDefault="00C06CA2" w:rsidP="00A2628C">
            <w:pPr>
              <w:pStyle w:val="Texto"/>
              <w:spacing w:line="252" w:lineRule="exact"/>
              <w:ind w:firstLine="0"/>
              <w:rPr>
                <w:rFonts w:ascii="Verdana" w:hAnsi="Verdana"/>
                <w:sz w:val="16"/>
                <w:szCs w:val="16"/>
              </w:rPr>
            </w:pPr>
            <w:r w:rsidRPr="007423FD">
              <w:rPr>
                <w:rFonts w:ascii="Verdana" w:hAnsi="Verdana"/>
                <w:b/>
                <w:sz w:val="16"/>
                <w:szCs w:val="16"/>
              </w:rPr>
              <w:t>Artículo 66.-</w:t>
            </w:r>
            <w:r w:rsidRPr="007423FD">
              <w:rPr>
                <w:rFonts w:ascii="Verdana" w:hAnsi="Verdana"/>
                <w:sz w:val="16"/>
                <w:szCs w:val="16"/>
              </w:rPr>
              <w:t xml:space="preserve"> La Secretaría, en coordinación con la CRE y el CENACE, recomendará, en el ámbito de sus atribuciones, los mecanismos y los programas más convenientes para promover la inversión en la generación de electricidad con Energías Limpias para el cumplimiento de las Metas en materia de Energías Limpias y Eficiencia Energética.</w:t>
            </w:r>
          </w:p>
        </w:tc>
        <w:tc>
          <w:tcPr>
            <w:tcW w:w="4810" w:type="dxa"/>
            <w:shd w:val="clear" w:color="auto" w:fill="auto"/>
          </w:tcPr>
          <w:p w:rsidR="00C06CA2" w:rsidRPr="007423FD" w:rsidRDefault="00C06CA2" w:rsidP="003E025E">
            <w:pPr>
              <w:pStyle w:val="Texto"/>
              <w:spacing w:line="252" w:lineRule="exact"/>
              <w:ind w:firstLine="0"/>
              <w:rPr>
                <w:rFonts w:ascii="Verdana" w:hAnsi="Verdana"/>
                <w:sz w:val="16"/>
                <w:szCs w:val="16"/>
                <w:lang w:val="en-US"/>
              </w:rPr>
            </w:pPr>
            <w:r w:rsidRPr="007423FD">
              <w:rPr>
                <w:rFonts w:ascii="Verdana" w:hAnsi="Verdana"/>
                <w:b/>
                <w:sz w:val="16"/>
                <w:szCs w:val="16"/>
                <w:lang w:val="en-US"/>
              </w:rPr>
              <w:t xml:space="preserve">Article 66.- </w:t>
            </w:r>
            <w:r w:rsidRPr="007423FD">
              <w:rPr>
                <w:rFonts w:ascii="Verdana" w:hAnsi="Verdana"/>
                <w:sz w:val="16"/>
                <w:szCs w:val="16"/>
                <w:lang w:val="en-US"/>
              </w:rPr>
              <w:t xml:space="preserve"> The </w:t>
            </w:r>
            <w:r w:rsidR="00852971" w:rsidRPr="007423FD">
              <w:rPr>
                <w:rFonts w:ascii="Verdana" w:hAnsi="Verdana"/>
                <w:sz w:val="16"/>
                <w:szCs w:val="16"/>
                <w:lang w:val="en-US"/>
              </w:rPr>
              <w:t>Secretary</w:t>
            </w:r>
            <w:r w:rsidRPr="007423FD">
              <w:rPr>
                <w:rFonts w:ascii="Verdana" w:hAnsi="Verdana"/>
                <w:sz w:val="16"/>
                <w:szCs w:val="16"/>
                <w:lang w:val="en-US"/>
              </w:rPr>
              <w:t>, in coordination with the CRE and CENACE,</w:t>
            </w:r>
            <w:r w:rsidR="003E025E" w:rsidRPr="007423FD">
              <w:rPr>
                <w:rFonts w:ascii="Verdana" w:hAnsi="Verdana"/>
                <w:sz w:val="16"/>
                <w:szCs w:val="16"/>
                <w:lang w:val="en-US"/>
              </w:rPr>
              <w:t xml:space="preserve"> will</w:t>
            </w:r>
            <w:r w:rsidRPr="007423FD">
              <w:rPr>
                <w:rFonts w:ascii="Verdana" w:hAnsi="Verdana"/>
                <w:sz w:val="16"/>
                <w:szCs w:val="16"/>
                <w:lang w:val="en-US"/>
              </w:rPr>
              <w:t xml:space="preserve"> recommend, within the scope of its powers, the mechanisms and the most convenient programs to promote investment in electricity generation</w:t>
            </w:r>
            <w:r w:rsidR="003E025E" w:rsidRPr="007423FD">
              <w:rPr>
                <w:rFonts w:ascii="Verdana" w:hAnsi="Verdana"/>
                <w:sz w:val="16"/>
                <w:szCs w:val="16"/>
                <w:lang w:val="en-US"/>
              </w:rPr>
              <w:t xml:space="preserve"> with</w:t>
            </w:r>
            <w:r w:rsidRPr="007423FD">
              <w:rPr>
                <w:rFonts w:ascii="Verdana" w:hAnsi="Verdana"/>
                <w:sz w:val="16"/>
                <w:szCs w:val="16"/>
                <w:lang w:val="en-US"/>
              </w:rPr>
              <w:t xml:space="preserve"> </w:t>
            </w:r>
            <w:r w:rsidR="003E025E" w:rsidRPr="007423FD">
              <w:rPr>
                <w:rFonts w:ascii="Verdana" w:hAnsi="Verdana"/>
                <w:sz w:val="16"/>
                <w:szCs w:val="16"/>
                <w:lang w:val="en-US"/>
              </w:rPr>
              <w:t>Clean Energy</w:t>
            </w:r>
            <w:r w:rsidRPr="007423FD">
              <w:rPr>
                <w:rFonts w:ascii="Verdana" w:hAnsi="Verdana"/>
                <w:sz w:val="16"/>
                <w:szCs w:val="16"/>
                <w:lang w:val="en-US"/>
              </w:rPr>
              <w:t xml:space="preserve"> for </w:t>
            </w:r>
            <w:r w:rsidR="003E025E" w:rsidRPr="007423FD">
              <w:rPr>
                <w:rFonts w:ascii="Verdana" w:hAnsi="Verdana"/>
                <w:sz w:val="16"/>
                <w:szCs w:val="16"/>
                <w:lang w:val="en-US"/>
              </w:rPr>
              <w:t xml:space="preserve">the compliance with </w:t>
            </w:r>
            <w:r w:rsidRPr="007423FD">
              <w:rPr>
                <w:rFonts w:ascii="Verdana" w:hAnsi="Verdana"/>
                <w:sz w:val="16"/>
                <w:szCs w:val="16"/>
                <w:lang w:val="en-US"/>
              </w:rPr>
              <w:t xml:space="preserve">the Goals </w:t>
            </w:r>
            <w:r w:rsidR="003E025E" w:rsidRPr="007423FD">
              <w:rPr>
                <w:rFonts w:ascii="Verdana" w:hAnsi="Verdana"/>
                <w:sz w:val="16"/>
                <w:szCs w:val="16"/>
                <w:lang w:val="en-US"/>
              </w:rPr>
              <w:t xml:space="preserve">in matters of Clean Energy </w:t>
            </w:r>
            <w:r w:rsidRPr="007423FD">
              <w:rPr>
                <w:rFonts w:ascii="Verdana" w:hAnsi="Verdana"/>
                <w:sz w:val="16"/>
                <w:szCs w:val="16"/>
                <w:lang w:val="en-US"/>
              </w:rPr>
              <w:t>and Energy Efficiency.</w:t>
            </w:r>
          </w:p>
        </w:tc>
      </w:tr>
      <w:tr w:rsidR="00C06CA2" w:rsidRPr="00A94A5E" w:rsidTr="000A51D7">
        <w:tc>
          <w:tcPr>
            <w:tcW w:w="4810" w:type="dxa"/>
            <w:shd w:val="clear" w:color="auto" w:fill="auto"/>
          </w:tcPr>
          <w:p w:rsidR="00C06CA2" w:rsidRPr="007423FD" w:rsidRDefault="00C06CA2" w:rsidP="00A2628C">
            <w:pPr>
              <w:pStyle w:val="Texto"/>
              <w:spacing w:line="252" w:lineRule="exact"/>
              <w:ind w:firstLine="0"/>
              <w:rPr>
                <w:rFonts w:ascii="Verdana" w:hAnsi="Verdana"/>
                <w:sz w:val="16"/>
                <w:szCs w:val="16"/>
              </w:rPr>
            </w:pPr>
            <w:r w:rsidRPr="007423FD">
              <w:rPr>
                <w:rFonts w:ascii="Verdana" w:hAnsi="Verdana"/>
                <w:sz w:val="16"/>
                <w:szCs w:val="16"/>
              </w:rPr>
              <w:t>Para la definición de los mecanismos o programas se podrá considerar la evaluación de los mecanismos legales y de incentivos, tales como el porteo tipo estampilla postal, el acceso garantizado a la red eléctrica y al despacho de energía, el banqueo de energía, el reconocimiento de la capacidad efectiva aportada al sistema y la contabilización de externalidades, en términos que sean compatibles con las Reglas de Mercado.</w:t>
            </w:r>
          </w:p>
        </w:tc>
        <w:tc>
          <w:tcPr>
            <w:tcW w:w="4810" w:type="dxa"/>
            <w:shd w:val="clear" w:color="auto" w:fill="auto"/>
          </w:tcPr>
          <w:p w:rsidR="00C06CA2" w:rsidRPr="007423FD" w:rsidRDefault="00C06CA2" w:rsidP="003E025E">
            <w:pPr>
              <w:pStyle w:val="Texto"/>
              <w:spacing w:line="252" w:lineRule="exact"/>
              <w:ind w:firstLine="0"/>
              <w:rPr>
                <w:rFonts w:ascii="Verdana" w:hAnsi="Verdana"/>
                <w:sz w:val="16"/>
                <w:szCs w:val="16"/>
                <w:lang w:val="en-US"/>
              </w:rPr>
            </w:pPr>
            <w:r w:rsidRPr="007423FD">
              <w:rPr>
                <w:rFonts w:ascii="Verdana" w:hAnsi="Verdana"/>
                <w:sz w:val="16"/>
                <w:szCs w:val="16"/>
                <w:lang w:val="en-US"/>
              </w:rPr>
              <w:t xml:space="preserve">For the definition of the mechanisms or programs </w:t>
            </w:r>
            <w:r w:rsidR="003E025E" w:rsidRPr="007423FD">
              <w:rPr>
                <w:rFonts w:ascii="Verdana" w:hAnsi="Verdana"/>
                <w:sz w:val="16"/>
                <w:szCs w:val="16"/>
                <w:lang w:val="en-US"/>
              </w:rPr>
              <w:t xml:space="preserve">the evaluation of the </w:t>
            </w:r>
            <w:r w:rsidRPr="007423FD">
              <w:rPr>
                <w:rFonts w:ascii="Verdana" w:hAnsi="Verdana"/>
                <w:sz w:val="16"/>
                <w:szCs w:val="16"/>
                <w:lang w:val="en-US"/>
              </w:rPr>
              <w:t>legal mechanisms and incentives</w:t>
            </w:r>
            <w:r w:rsidR="003E025E" w:rsidRPr="007423FD">
              <w:rPr>
                <w:rFonts w:ascii="Verdana" w:hAnsi="Verdana"/>
                <w:sz w:val="16"/>
                <w:szCs w:val="16"/>
                <w:lang w:val="en-US"/>
              </w:rPr>
              <w:t xml:space="preserve"> can be taken into consideration</w:t>
            </w:r>
            <w:r w:rsidRPr="007423FD">
              <w:rPr>
                <w:rFonts w:ascii="Verdana" w:hAnsi="Verdana"/>
                <w:sz w:val="16"/>
                <w:szCs w:val="16"/>
                <w:lang w:val="en-US"/>
              </w:rPr>
              <w:t xml:space="preserve">, such as the type portage postage stamp, guaranteed access to the </w:t>
            </w:r>
            <w:r w:rsidR="003E025E" w:rsidRPr="007423FD">
              <w:rPr>
                <w:rFonts w:ascii="Verdana" w:hAnsi="Verdana"/>
                <w:sz w:val="16"/>
                <w:szCs w:val="16"/>
                <w:lang w:val="en-US"/>
              </w:rPr>
              <w:t xml:space="preserve">electric </w:t>
            </w:r>
            <w:r w:rsidRPr="007423FD">
              <w:rPr>
                <w:rFonts w:ascii="Verdana" w:hAnsi="Verdana"/>
                <w:sz w:val="16"/>
                <w:szCs w:val="16"/>
                <w:lang w:val="en-US"/>
              </w:rPr>
              <w:t>grid and</w:t>
            </w:r>
            <w:r w:rsidR="003E025E" w:rsidRPr="007423FD">
              <w:rPr>
                <w:rFonts w:ascii="Verdana" w:hAnsi="Verdana"/>
                <w:sz w:val="16"/>
                <w:szCs w:val="16"/>
                <w:lang w:val="en-US"/>
              </w:rPr>
              <w:t xml:space="preserve"> the</w:t>
            </w:r>
            <w:r w:rsidRPr="007423FD">
              <w:rPr>
                <w:rFonts w:ascii="Verdana" w:hAnsi="Verdana"/>
                <w:sz w:val="16"/>
                <w:szCs w:val="16"/>
                <w:lang w:val="en-US"/>
              </w:rPr>
              <w:t xml:space="preserve"> dispatch of energy, benching power, </w:t>
            </w:r>
            <w:r w:rsidR="003E025E" w:rsidRPr="007423FD">
              <w:rPr>
                <w:rFonts w:ascii="Verdana" w:hAnsi="Verdana"/>
                <w:sz w:val="16"/>
                <w:szCs w:val="16"/>
                <w:lang w:val="en-US"/>
              </w:rPr>
              <w:t xml:space="preserve">the </w:t>
            </w:r>
            <w:r w:rsidRPr="007423FD">
              <w:rPr>
                <w:rFonts w:ascii="Verdana" w:hAnsi="Verdana"/>
                <w:sz w:val="16"/>
                <w:szCs w:val="16"/>
                <w:lang w:val="en-US"/>
              </w:rPr>
              <w:t>recognition</w:t>
            </w:r>
            <w:r w:rsidR="003E025E" w:rsidRPr="007423FD">
              <w:rPr>
                <w:rFonts w:ascii="Verdana" w:hAnsi="Verdana"/>
                <w:sz w:val="16"/>
                <w:szCs w:val="16"/>
                <w:lang w:val="en-US"/>
              </w:rPr>
              <w:t xml:space="preserve"> of</w:t>
            </w:r>
            <w:r w:rsidRPr="007423FD">
              <w:rPr>
                <w:rFonts w:ascii="Verdana" w:hAnsi="Verdana"/>
                <w:sz w:val="16"/>
                <w:szCs w:val="16"/>
                <w:lang w:val="en-US"/>
              </w:rPr>
              <w:t xml:space="preserve"> the effective capacity supplied to the system and the accounting for </w:t>
            </w:r>
            <w:r w:rsidR="008C27C9" w:rsidRPr="007423FD">
              <w:rPr>
                <w:rFonts w:ascii="Verdana" w:hAnsi="Verdana"/>
                <w:sz w:val="16"/>
                <w:szCs w:val="16"/>
                <w:lang w:val="en-US"/>
              </w:rPr>
              <w:t>Externalities</w:t>
            </w:r>
            <w:r w:rsidRPr="007423FD">
              <w:rPr>
                <w:rFonts w:ascii="Verdana" w:hAnsi="Verdana"/>
                <w:sz w:val="16"/>
                <w:szCs w:val="16"/>
                <w:lang w:val="en-US"/>
              </w:rPr>
              <w:t xml:space="preserve">, </w:t>
            </w:r>
            <w:r w:rsidR="003E025E" w:rsidRPr="007423FD">
              <w:rPr>
                <w:rFonts w:ascii="Verdana" w:hAnsi="Verdana"/>
                <w:sz w:val="16"/>
                <w:szCs w:val="16"/>
                <w:lang w:val="en-US"/>
              </w:rPr>
              <w:t>under the</w:t>
            </w:r>
            <w:r w:rsidRPr="007423FD">
              <w:rPr>
                <w:rFonts w:ascii="Verdana" w:hAnsi="Verdana"/>
                <w:sz w:val="16"/>
                <w:szCs w:val="16"/>
                <w:lang w:val="en-US"/>
              </w:rPr>
              <w:t xml:space="preserve"> terms that are consistent with the Market Rules.</w:t>
            </w:r>
          </w:p>
        </w:tc>
      </w:tr>
      <w:tr w:rsidR="00C06CA2" w:rsidRPr="00A94A5E" w:rsidTr="000A51D7">
        <w:tc>
          <w:tcPr>
            <w:tcW w:w="4810" w:type="dxa"/>
            <w:shd w:val="clear" w:color="auto" w:fill="auto"/>
          </w:tcPr>
          <w:p w:rsidR="00C06CA2" w:rsidRPr="007423FD" w:rsidRDefault="00C06CA2" w:rsidP="00A2628C">
            <w:pPr>
              <w:pStyle w:val="Texto"/>
              <w:spacing w:line="252" w:lineRule="exact"/>
              <w:ind w:firstLine="0"/>
              <w:rPr>
                <w:rFonts w:ascii="Verdana" w:hAnsi="Verdana"/>
                <w:sz w:val="16"/>
                <w:szCs w:val="16"/>
              </w:rPr>
            </w:pPr>
            <w:r w:rsidRPr="007423FD">
              <w:rPr>
                <w:rFonts w:ascii="Verdana" w:hAnsi="Verdana"/>
                <w:b/>
                <w:sz w:val="16"/>
                <w:szCs w:val="16"/>
              </w:rPr>
              <w:t>Artículo 67.-</w:t>
            </w:r>
            <w:r w:rsidRPr="007423FD">
              <w:rPr>
                <w:rFonts w:ascii="Verdana" w:hAnsi="Verdana"/>
                <w:sz w:val="16"/>
                <w:szCs w:val="16"/>
              </w:rPr>
              <w:t xml:space="preserve"> En términos de la Ley de la Industria Eléctrica y de las Reglas del Mercado a las que se refiere la Ley de la Industria Eléctrica, el CENACE llevará a cabo subastas en las cuales participarán, de manera obligatoria, los Suministradores de Servicios Básicos. Dichas subastas deberán considerar el cumplimiento de las obligaciones para adquirir Certificados de Energías Limpias.</w:t>
            </w:r>
          </w:p>
        </w:tc>
        <w:tc>
          <w:tcPr>
            <w:tcW w:w="4810" w:type="dxa"/>
            <w:shd w:val="clear" w:color="auto" w:fill="auto"/>
          </w:tcPr>
          <w:p w:rsidR="00C06CA2" w:rsidRPr="007423FD" w:rsidRDefault="00C06CA2" w:rsidP="00460F24">
            <w:pPr>
              <w:pStyle w:val="Texto"/>
              <w:spacing w:line="252" w:lineRule="exact"/>
              <w:ind w:firstLine="0"/>
              <w:rPr>
                <w:rFonts w:ascii="Verdana" w:hAnsi="Verdana"/>
                <w:sz w:val="16"/>
                <w:szCs w:val="16"/>
                <w:lang w:val="en-US"/>
              </w:rPr>
            </w:pPr>
            <w:r w:rsidRPr="007423FD">
              <w:rPr>
                <w:rFonts w:ascii="Verdana" w:hAnsi="Verdana"/>
                <w:b/>
                <w:sz w:val="16"/>
                <w:szCs w:val="16"/>
                <w:lang w:val="en-US"/>
              </w:rPr>
              <w:t xml:space="preserve">ARTICLE 67.- </w:t>
            </w:r>
            <w:r w:rsidRPr="007423FD">
              <w:rPr>
                <w:rFonts w:ascii="Verdana" w:hAnsi="Verdana"/>
                <w:sz w:val="16"/>
                <w:szCs w:val="16"/>
                <w:lang w:val="en-US"/>
              </w:rPr>
              <w:t xml:space="preserve"> </w:t>
            </w:r>
            <w:r w:rsidR="00460F24" w:rsidRPr="007423FD">
              <w:rPr>
                <w:rFonts w:ascii="Verdana" w:hAnsi="Verdana"/>
                <w:sz w:val="16"/>
                <w:szCs w:val="16"/>
                <w:lang w:val="en-US"/>
              </w:rPr>
              <w:t>Under the</w:t>
            </w:r>
            <w:r w:rsidRPr="007423FD">
              <w:rPr>
                <w:rFonts w:ascii="Verdana" w:hAnsi="Verdana"/>
                <w:sz w:val="16"/>
                <w:szCs w:val="16"/>
                <w:lang w:val="en-US"/>
              </w:rPr>
              <w:t xml:space="preserve"> terms of the Law of the </w:t>
            </w:r>
            <w:r w:rsidR="002A36A7" w:rsidRPr="007423FD">
              <w:rPr>
                <w:rFonts w:ascii="Verdana" w:hAnsi="Verdana"/>
                <w:sz w:val="16"/>
                <w:szCs w:val="16"/>
                <w:lang w:val="en-US"/>
              </w:rPr>
              <w:t>Electrical Industry</w:t>
            </w:r>
            <w:r w:rsidRPr="007423FD">
              <w:rPr>
                <w:rFonts w:ascii="Verdana" w:hAnsi="Verdana"/>
                <w:sz w:val="16"/>
                <w:szCs w:val="16"/>
                <w:lang w:val="en-US"/>
              </w:rPr>
              <w:t xml:space="preserve"> and Market Rules </w:t>
            </w:r>
            <w:r w:rsidR="00460F24" w:rsidRPr="007423FD">
              <w:rPr>
                <w:rFonts w:ascii="Verdana" w:hAnsi="Verdana"/>
                <w:sz w:val="16"/>
                <w:szCs w:val="16"/>
                <w:lang w:val="en-US"/>
              </w:rPr>
              <w:t>that are referred to in the</w:t>
            </w:r>
            <w:r w:rsidRPr="007423FD">
              <w:rPr>
                <w:rFonts w:ascii="Verdana" w:hAnsi="Verdana"/>
                <w:sz w:val="16"/>
                <w:szCs w:val="16"/>
                <w:lang w:val="en-US"/>
              </w:rPr>
              <w:t xml:space="preserve"> Law of the </w:t>
            </w:r>
            <w:r w:rsidR="002A36A7" w:rsidRPr="007423FD">
              <w:rPr>
                <w:rFonts w:ascii="Verdana" w:hAnsi="Verdana"/>
                <w:sz w:val="16"/>
                <w:szCs w:val="16"/>
                <w:lang w:val="en-US"/>
              </w:rPr>
              <w:t>Electrical Industry</w:t>
            </w:r>
            <w:r w:rsidRPr="007423FD">
              <w:rPr>
                <w:rFonts w:ascii="Verdana" w:hAnsi="Verdana"/>
                <w:sz w:val="16"/>
                <w:szCs w:val="16"/>
                <w:lang w:val="en-US"/>
              </w:rPr>
              <w:t xml:space="preserve">, </w:t>
            </w:r>
            <w:r w:rsidR="00460F24" w:rsidRPr="007423FD">
              <w:rPr>
                <w:rFonts w:ascii="Verdana" w:hAnsi="Verdana"/>
                <w:sz w:val="16"/>
                <w:szCs w:val="16"/>
                <w:lang w:val="en-US"/>
              </w:rPr>
              <w:t xml:space="preserve">the </w:t>
            </w:r>
            <w:r w:rsidRPr="007423FD">
              <w:rPr>
                <w:rFonts w:ascii="Verdana" w:hAnsi="Verdana"/>
                <w:sz w:val="16"/>
                <w:szCs w:val="16"/>
                <w:lang w:val="en-US"/>
              </w:rPr>
              <w:t xml:space="preserve">CENACE </w:t>
            </w:r>
            <w:r w:rsidR="00460F24" w:rsidRPr="007423FD">
              <w:rPr>
                <w:rFonts w:ascii="Verdana" w:hAnsi="Verdana"/>
                <w:sz w:val="16"/>
                <w:szCs w:val="16"/>
                <w:lang w:val="en-US"/>
              </w:rPr>
              <w:t xml:space="preserve">wil hold </w:t>
            </w:r>
            <w:r w:rsidRPr="007423FD">
              <w:rPr>
                <w:rFonts w:ascii="Verdana" w:hAnsi="Verdana"/>
                <w:sz w:val="16"/>
                <w:szCs w:val="16"/>
                <w:lang w:val="en-US"/>
              </w:rPr>
              <w:t xml:space="preserve">auctions in which they </w:t>
            </w:r>
            <w:r w:rsidR="00460F24" w:rsidRPr="007423FD">
              <w:rPr>
                <w:rFonts w:ascii="Verdana" w:hAnsi="Verdana"/>
                <w:sz w:val="16"/>
                <w:szCs w:val="16"/>
                <w:lang w:val="en-US"/>
              </w:rPr>
              <w:t xml:space="preserve">will </w:t>
            </w:r>
            <w:r w:rsidRPr="007423FD">
              <w:rPr>
                <w:rFonts w:ascii="Verdana" w:hAnsi="Verdana"/>
                <w:sz w:val="16"/>
                <w:szCs w:val="16"/>
                <w:lang w:val="en-US"/>
              </w:rPr>
              <w:t xml:space="preserve">participate, mandatorily, </w:t>
            </w:r>
            <w:r w:rsidR="00460F24" w:rsidRPr="007423FD">
              <w:rPr>
                <w:rFonts w:ascii="Verdana" w:hAnsi="Verdana"/>
                <w:sz w:val="16"/>
                <w:szCs w:val="16"/>
                <w:lang w:val="en-US"/>
              </w:rPr>
              <w:t xml:space="preserve">the </w:t>
            </w:r>
            <w:r w:rsidRPr="007423FD">
              <w:rPr>
                <w:rFonts w:ascii="Verdana" w:hAnsi="Verdana"/>
                <w:sz w:val="16"/>
                <w:szCs w:val="16"/>
                <w:lang w:val="en-US"/>
              </w:rPr>
              <w:t xml:space="preserve">suppliers of Basic Services. Such auctions </w:t>
            </w:r>
            <w:r w:rsidR="0080370E" w:rsidRPr="007423FD">
              <w:rPr>
                <w:rFonts w:ascii="Verdana" w:hAnsi="Verdana"/>
                <w:sz w:val="16"/>
                <w:szCs w:val="16"/>
                <w:lang w:val="en-US"/>
              </w:rPr>
              <w:t>must</w:t>
            </w:r>
            <w:r w:rsidRPr="007423FD">
              <w:rPr>
                <w:rFonts w:ascii="Verdana" w:hAnsi="Verdana"/>
                <w:sz w:val="16"/>
                <w:szCs w:val="16"/>
                <w:lang w:val="en-US"/>
              </w:rPr>
              <w:t xml:space="preserve"> consider </w:t>
            </w:r>
            <w:r w:rsidR="00460F24" w:rsidRPr="007423FD">
              <w:rPr>
                <w:rFonts w:ascii="Verdana" w:hAnsi="Verdana"/>
                <w:sz w:val="16"/>
                <w:szCs w:val="16"/>
                <w:lang w:val="en-US"/>
              </w:rPr>
              <w:t xml:space="preserve">the </w:t>
            </w:r>
            <w:r w:rsidRPr="007423FD">
              <w:rPr>
                <w:rFonts w:ascii="Verdana" w:hAnsi="Verdana"/>
                <w:sz w:val="16"/>
                <w:szCs w:val="16"/>
                <w:lang w:val="en-US"/>
              </w:rPr>
              <w:t xml:space="preserve">compliance with the obligations to acquire </w:t>
            </w:r>
            <w:r w:rsidR="00460F24" w:rsidRPr="007423FD">
              <w:rPr>
                <w:rFonts w:ascii="Verdana" w:hAnsi="Verdana"/>
                <w:sz w:val="16"/>
                <w:szCs w:val="16"/>
                <w:lang w:val="en-US"/>
              </w:rPr>
              <w:t xml:space="preserve">Clean Energy Certificates. </w:t>
            </w:r>
          </w:p>
        </w:tc>
      </w:tr>
      <w:tr w:rsidR="00C06CA2" w:rsidRPr="00A94A5E" w:rsidTr="000A51D7">
        <w:tc>
          <w:tcPr>
            <w:tcW w:w="4810" w:type="dxa"/>
            <w:shd w:val="clear" w:color="auto" w:fill="auto"/>
          </w:tcPr>
          <w:p w:rsidR="00C06CA2" w:rsidRPr="007423FD" w:rsidRDefault="00C06CA2" w:rsidP="00A2628C">
            <w:pPr>
              <w:pStyle w:val="Texto"/>
              <w:spacing w:line="252" w:lineRule="exact"/>
              <w:ind w:firstLine="0"/>
              <w:rPr>
                <w:rFonts w:ascii="Verdana" w:hAnsi="Verdana"/>
                <w:sz w:val="16"/>
                <w:szCs w:val="16"/>
              </w:rPr>
            </w:pPr>
            <w:r w:rsidRPr="007423FD">
              <w:rPr>
                <w:rFonts w:ascii="Verdana" w:hAnsi="Verdana"/>
                <w:sz w:val="16"/>
                <w:szCs w:val="16"/>
              </w:rPr>
              <w:t>Lo anterior, tomando en cuenta los precios ofertados, capacidades técnicas y financieras demostradas para la ejecución de los proyectos ganadores, entre los otros que se definen en las Reglas del Mercado a las que se refiere la Ley de la Industria Eléctrica.</w:t>
            </w:r>
          </w:p>
        </w:tc>
        <w:tc>
          <w:tcPr>
            <w:tcW w:w="4810" w:type="dxa"/>
            <w:shd w:val="clear" w:color="auto" w:fill="auto"/>
          </w:tcPr>
          <w:p w:rsidR="00C06CA2" w:rsidRPr="007423FD" w:rsidRDefault="00460F24" w:rsidP="00A2628C">
            <w:pPr>
              <w:pStyle w:val="Texto"/>
              <w:spacing w:line="252" w:lineRule="exact"/>
              <w:ind w:firstLine="0"/>
              <w:rPr>
                <w:rFonts w:ascii="Verdana" w:hAnsi="Verdana"/>
                <w:sz w:val="16"/>
                <w:szCs w:val="16"/>
                <w:lang w:val="en-US"/>
              </w:rPr>
            </w:pPr>
            <w:r w:rsidRPr="007423FD">
              <w:rPr>
                <w:rFonts w:ascii="Verdana" w:hAnsi="Verdana"/>
                <w:sz w:val="16"/>
                <w:szCs w:val="16"/>
                <w:lang w:val="en-US"/>
              </w:rPr>
              <w:t>The precding</w:t>
            </w:r>
            <w:r w:rsidR="00C06CA2" w:rsidRPr="007423FD">
              <w:rPr>
                <w:rFonts w:ascii="Verdana" w:hAnsi="Verdana"/>
                <w:sz w:val="16"/>
                <w:szCs w:val="16"/>
                <w:lang w:val="en-US"/>
              </w:rPr>
              <w:t xml:space="preserve">, taking into account the prices offered, technical and financial capabilities demonstrated for the implementation of the winning projects, among others as defined in the Market Rules to which the </w:t>
            </w:r>
            <w:r w:rsidR="00386F39" w:rsidRPr="007423FD">
              <w:rPr>
                <w:rFonts w:ascii="Verdana" w:hAnsi="Verdana"/>
                <w:sz w:val="16"/>
                <w:szCs w:val="16"/>
                <w:lang w:val="en-US"/>
              </w:rPr>
              <w:t xml:space="preserve">Law of the </w:t>
            </w:r>
            <w:r w:rsidR="002A36A7" w:rsidRPr="007423FD">
              <w:rPr>
                <w:rFonts w:ascii="Verdana" w:hAnsi="Verdana"/>
                <w:sz w:val="16"/>
                <w:szCs w:val="16"/>
                <w:lang w:val="en-US"/>
              </w:rPr>
              <w:t>Electrical Industry</w:t>
            </w:r>
            <w:r w:rsidR="00C06CA2" w:rsidRPr="007423FD">
              <w:rPr>
                <w:rFonts w:ascii="Verdana" w:hAnsi="Verdana"/>
                <w:sz w:val="16"/>
                <w:szCs w:val="16"/>
                <w:lang w:val="en-US"/>
              </w:rPr>
              <w:t xml:space="preserve"> refers.</w:t>
            </w:r>
          </w:p>
        </w:tc>
      </w:tr>
      <w:tr w:rsidR="00C06CA2" w:rsidRPr="00A94A5E" w:rsidTr="000A51D7">
        <w:tc>
          <w:tcPr>
            <w:tcW w:w="4810" w:type="dxa"/>
            <w:shd w:val="clear" w:color="auto" w:fill="auto"/>
          </w:tcPr>
          <w:p w:rsidR="00C06CA2" w:rsidRPr="007423FD" w:rsidRDefault="00C06CA2" w:rsidP="00A2628C">
            <w:pPr>
              <w:pStyle w:val="Texto"/>
              <w:spacing w:line="218" w:lineRule="exact"/>
              <w:ind w:firstLine="0"/>
              <w:jc w:val="center"/>
              <w:rPr>
                <w:rFonts w:ascii="Verdana" w:hAnsi="Verdana"/>
                <w:b/>
                <w:sz w:val="16"/>
                <w:szCs w:val="16"/>
              </w:rPr>
            </w:pPr>
            <w:r w:rsidRPr="007423FD">
              <w:rPr>
                <w:rFonts w:ascii="Verdana" w:hAnsi="Verdana"/>
                <w:b/>
                <w:sz w:val="16"/>
                <w:szCs w:val="16"/>
              </w:rPr>
              <w:t>Capítulo V</w:t>
            </w:r>
          </w:p>
        </w:tc>
        <w:tc>
          <w:tcPr>
            <w:tcW w:w="4810" w:type="dxa"/>
            <w:shd w:val="clear" w:color="auto" w:fill="auto"/>
          </w:tcPr>
          <w:p w:rsidR="00C06CA2" w:rsidRPr="007423FD" w:rsidRDefault="00C06CA2" w:rsidP="00A2628C">
            <w:pPr>
              <w:pStyle w:val="Texto"/>
              <w:spacing w:line="218" w:lineRule="exact"/>
              <w:ind w:firstLine="0"/>
              <w:jc w:val="center"/>
              <w:rPr>
                <w:rFonts w:ascii="Verdana" w:hAnsi="Verdana"/>
                <w:b/>
                <w:sz w:val="16"/>
                <w:szCs w:val="16"/>
                <w:lang w:val="en-US"/>
              </w:rPr>
            </w:pPr>
            <w:r w:rsidRPr="007423FD">
              <w:rPr>
                <w:rFonts w:ascii="Verdana" w:hAnsi="Verdana"/>
                <w:b/>
                <w:sz w:val="16"/>
                <w:szCs w:val="16"/>
                <w:lang w:val="en-US"/>
              </w:rPr>
              <w:t>Chapter V</w:t>
            </w:r>
          </w:p>
        </w:tc>
      </w:tr>
      <w:tr w:rsidR="00C06CA2" w:rsidRPr="00A94A5E" w:rsidTr="000A51D7">
        <w:tc>
          <w:tcPr>
            <w:tcW w:w="4810" w:type="dxa"/>
            <w:shd w:val="clear" w:color="auto" w:fill="auto"/>
          </w:tcPr>
          <w:p w:rsidR="00C06CA2" w:rsidRPr="007423FD" w:rsidRDefault="00C06CA2" w:rsidP="00A2628C">
            <w:pPr>
              <w:pStyle w:val="Texto"/>
              <w:spacing w:line="218" w:lineRule="exact"/>
              <w:ind w:firstLine="0"/>
              <w:jc w:val="center"/>
              <w:rPr>
                <w:rFonts w:ascii="Verdana" w:hAnsi="Verdana"/>
                <w:b/>
                <w:sz w:val="16"/>
                <w:szCs w:val="16"/>
              </w:rPr>
            </w:pPr>
            <w:r w:rsidRPr="007423FD">
              <w:rPr>
                <w:rFonts w:ascii="Verdana" w:hAnsi="Verdana"/>
                <w:b/>
                <w:sz w:val="16"/>
                <w:szCs w:val="16"/>
              </w:rPr>
              <w:t>De los Certificados de Energías Limpias</w:t>
            </w:r>
          </w:p>
        </w:tc>
        <w:tc>
          <w:tcPr>
            <w:tcW w:w="4810" w:type="dxa"/>
            <w:shd w:val="clear" w:color="auto" w:fill="auto"/>
          </w:tcPr>
          <w:p w:rsidR="00C06CA2" w:rsidRPr="007423FD" w:rsidRDefault="00C06CA2" w:rsidP="00A2628C">
            <w:pPr>
              <w:pStyle w:val="Texto"/>
              <w:spacing w:line="218" w:lineRule="exact"/>
              <w:ind w:firstLine="0"/>
              <w:jc w:val="center"/>
              <w:rPr>
                <w:rFonts w:ascii="Verdana" w:hAnsi="Verdana"/>
                <w:b/>
                <w:sz w:val="16"/>
                <w:szCs w:val="16"/>
                <w:lang w:val="en-US"/>
              </w:rPr>
            </w:pPr>
            <w:r w:rsidRPr="007423FD">
              <w:rPr>
                <w:rFonts w:ascii="Verdana" w:hAnsi="Verdana"/>
                <w:b/>
                <w:sz w:val="16"/>
                <w:szCs w:val="16"/>
                <w:lang w:val="en-US"/>
              </w:rPr>
              <w:t xml:space="preserve">Certificates of </w:t>
            </w:r>
            <w:r w:rsidR="003E025E" w:rsidRPr="007423FD">
              <w:rPr>
                <w:rFonts w:ascii="Verdana" w:hAnsi="Verdana"/>
                <w:b/>
                <w:sz w:val="16"/>
                <w:szCs w:val="16"/>
                <w:lang w:val="en-US"/>
              </w:rPr>
              <w:t>Clean Energy</w:t>
            </w:r>
          </w:p>
        </w:tc>
      </w:tr>
      <w:tr w:rsidR="00C06CA2" w:rsidRPr="00A94A5E" w:rsidTr="000A51D7">
        <w:tc>
          <w:tcPr>
            <w:tcW w:w="4810" w:type="dxa"/>
            <w:shd w:val="clear" w:color="auto" w:fill="auto"/>
          </w:tcPr>
          <w:p w:rsidR="00C06CA2" w:rsidRPr="007423FD" w:rsidRDefault="00C06CA2" w:rsidP="00A2628C">
            <w:pPr>
              <w:pStyle w:val="Texto"/>
              <w:spacing w:line="218" w:lineRule="exact"/>
              <w:ind w:firstLine="0"/>
              <w:rPr>
                <w:rFonts w:ascii="Verdana" w:hAnsi="Verdana"/>
                <w:sz w:val="16"/>
                <w:szCs w:val="16"/>
              </w:rPr>
            </w:pPr>
            <w:r w:rsidRPr="007423FD">
              <w:rPr>
                <w:rFonts w:ascii="Verdana" w:hAnsi="Verdana"/>
                <w:b/>
                <w:sz w:val="16"/>
                <w:szCs w:val="16"/>
              </w:rPr>
              <w:t>Artículo 68.-</w:t>
            </w:r>
            <w:r w:rsidRPr="007423FD">
              <w:rPr>
                <w:rFonts w:ascii="Verdana" w:hAnsi="Verdana"/>
                <w:sz w:val="16"/>
                <w:szCs w:val="16"/>
              </w:rPr>
              <w:t xml:space="preserve"> Con el objetivo de fomentar el crecimiento de Energías Limpias a que se refiere la presente Ley y en los términos establecidos en la Ley de la Industria Eléctrica, la Secretaría establecerá obligaciones para adquirir Certificados de Energías Limpias. Con el objeto de mantener igualdad de competencia, estas obligaciones se aplicarán, a bienes consumidos en territorio nacional cuyo proceso de producción sea intensivo en energía.</w:t>
            </w:r>
          </w:p>
        </w:tc>
        <w:tc>
          <w:tcPr>
            <w:tcW w:w="4810" w:type="dxa"/>
            <w:shd w:val="clear" w:color="auto" w:fill="auto"/>
          </w:tcPr>
          <w:p w:rsidR="00C06CA2" w:rsidRPr="007423FD" w:rsidRDefault="00C06CA2" w:rsidP="008F335A">
            <w:pPr>
              <w:pStyle w:val="Texto"/>
              <w:spacing w:line="218" w:lineRule="exact"/>
              <w:ind w:firstLine="0"/>
              <w:rPr>
                <w:rFonts w:ascii="Verdana" w:hAnsi="Verdana"/>
                <w:sz w:val="16"/>
                <w:szCs w:val="16"/>
                <w:lang w:val="en-US"/>
              </w:rPr>
            </w:pPr>
            <w:r w:rsidRPr="007423FD">
              <w:rPr>
                <w:rFonts w:ascii="Verdana" w:hAnsi="Verdana"/>
                <w:b/>
                <w:sz w:val="16"/>
                <w:szCs w:val="16"/>
                <w:lang w:val="en-US"/>
              </w:rPr>
              <w:t xml:space="preserve">Article 68.- </w:t>
            </w:r>
            <w:r w:rsidRPr="007423FD">
              <w:rPr>
                <w:rFonts w:ascii="Verdana" w:hAnsi="Verdana"/>
                <w:sz w:val="16"/>
                <w:szCs w:val="16"/>
                <w:lang w:val="en-US"/>
              </w:rPr>
              <w:t xml:space="preserve"> </w:t>
            </w:r>
            <w:r w:rsidR="008F335A" w:rsidRPr="007423FD">
              <w:rPr>
                <w:rFonts w:ascii="Verdana" w:hAnsi="Verdana"/>
                <w:sz w:val="16"/>
                <w:szCs w:val="16"/>
                <w:lang w:val="en-US"/>
              </w:rPr>
              <w:t xml:space="preserve">For the purpose of </w:t>
            </w:r>
            <w:r w:rsidRPr="007423FD">
              <w:rPr>
                <w:rFonts w:ascii="Verdana" w:hAnsi="Verdana"/>
                <w:sz w:val="16"/>
                <w:szCs w:val="16"/>
                <w:lang w:val="en-US"/>
              </w:rPr>
              <w:t>promot</w:t>
            </w:r>
            <w:r w:rsidR="008F335A" w:rsidRPr="007423FD">
              <w:rPr>
                <w:rFonts w:ascii="Verdana" w:hAnsi="Verdana"/>
                <w:sz w:val="16"/>
                <w:szCs w:val="16"/>
                <w:lang w:val="en-US"/>
              </w:rPr>
              <w:t>ing the</w:t>
            </w:r>
            <w:r w:rsidRPr="007423FD">
              <w:rPr>
                <w:rFonts w:ascii="Verdana" w:hAnsi="Verdana"/>
                <w:sz w:val="16"/>
                <w:szCs w:val="16"/>
                <w:lang w:val="en-US"/>
              </w:rPr>
              <w:t xml:space="preserve"> growth </w:t>
            </w:r>
            <w:r w:rsidR="008F335A" w:rsidRPr="007423FD">
              <w:rPr>
                <w:rFonts w:ascii="Verdana" w:hAnsi="Verdana"/>
                <w:sz w:val="16"/>
                <w:szCs w:val="16"/>
                <w:lang w:val="en-US"/>
              </w:rPr>
              <w:t xml:space="preserve">of the </w:t>
            </w:r>
            <w:r w:rsidRPr="007423FD">
              <w:rPr>
                <w:rFonts w:ascii="Verdana" w:hAnsi="Verdana"/>
                <w:sz w:val="16"/>
                <w:szCs w:val="16"/>
                <w:lang w:val="en-US"/>
              </w:rPr>
              <w:t xml:space="preserve">Clean </w:t>
            </w:r>
            <w:r w:rsidR="008F335A" w:rsidRPr="007423FD">
              <w:rPr>
                <w:rFonts w:ascii="Verdana" w:hAnsi="Verdana"/>
                <w:sz w:val="16"/>
                <w:szCs w:val="16"/>
                <w:lang w:val="en-US"/>
              </w:rPr>
              <w:t xml:space="preserve">Energy </w:t>
            </w:r>
            <w:r w:rsidRPr="007423FD">
              <w:rPr>
                <w:rFonts w:ascii="Verdana" w:hAnsi="Verdana"/>
                <w:sz w:val="16"/>
                <w:szCs w:val="16"/>
                <w:lang w:val="en-US"/>
              </w:rPr>
              <w:t xml:space="preserve">referred to in </w:t>
            </w:r>
            <w:r w:rsidR="00A94A5E" w:rsidRPr="007423FD">
              <w:rPr>
                <w:rFonts w:ascii="Verdana" w:hAnsi="Verdana"/>
                <w:sz w:val="16"/>
                <w:szCs w:val="16"/>
                <w:lang w:val="en-US"/>
              </w:rPr>
              <w:t>this Law</w:t>
            </w:r>
            <w:r w:rsidRPr="007423FD">
              <w:rPr>
                <w:rFonts w:ascii="Verdana" w:hAnsi="Verdana"/>
                <w:sz w:val="16"/>
                <w:szCs w:val="16"/>
                <w:lang w:val="en-US"/>
              </w:rPr>
              <w:t xml:space="preserve"> and under the terms established in the Law of Electric Industry, the </w:t>
            </w:r>
            <w:r w:rsidR="008F335A" w:rsidRPr="007423FD">
              <w:rPr>
                <w:rFonts w:ascii="Verdana" w:hAnsi="Verdana"/>
                <w:sz w:val="16"/>
                <w:szCs w:val="16"/>
                <w:lang w:val="en-US"/>
              </w:rPr>
              <w:t>Secretary</w:t>
            </w:r>
            <w:r w:rsidRPr="007423FD">
              <w:rPr>
                <w:rFonts w:ascii="Verdana" w:hAnsi="Verdana"/>
                <w:sz w:val="16"/>
                <w:szCs w:val="16"/>
                <w:lang w:val="en-US"/>
              </w:rPr>
              <w:t xml:space="preserve"> will establish obligations </w:t>
            </w:r>
            <w:r w:rsidR="008F335A" w:rsidRPr="007423FD">
              <w:rPr>
                <w:rFonts w:ascii="Verdana" w:hAnsi="Verdana"/>
                <w:sz w:val="16"/>
                <w:szCs w:val="16"/>
                <w:lang w:val="en-US"/>
              </w:rPr>
              <w:t>for acquiring Clean Energy Certificates</w:t>
            </w:r>
            <w:r w:rsidRPr="007423FD">
              <w:rPr>
                <w:rFonts w:ascii="Verdana" w:hAnsi="Verdana"/>
                <w:sz w:val="16"/>
                <w:szCs w:val="16"/>
                <w:lang w:val="en-US"/>
              </w:rPr>
              <w:t xml:space="preserve">. In order to maintain equal competition, these obligations </w:t>
            </w:r>
            <w:r w:rsidR="00852971" w:rsidRPr="007423FD">
              <w:rPr>
                <w:rFonts w:ascii="Verdana" w:hAnsi="Verdana"/>
                <w:sz w:val="16"/>
                <w:szCs w:val="16"/>
                <w:lang w:val="en-US"/>
              </w:rPr>
              <w:t>will</w:t>
            </w:r>
            <w:r w:rsidRPr="007423FD">
              <w:rPr>
                <w:rFonts w:ascii="Verdana" w:hAnsi="Verdana"/>
                <w:sz w:val="16"/>
                <w:szCs w:val="16"/>
                <w:lang w:val="en-US"/>
              </w:rPr>
              <w:t xml:space="preserve"> apply to goods consumed in the national territory whose </w:t>
            </w:r>
            <w:r w:rsidR="008F335A" w:rsidRPr="007423FD">
              <w:rPr>
                <w:rFonts w:ascii="Verdana" w:hAnsi="Verdana"/>
                <w:sz w:val="16"/>
                <w:szCs w:val="16"/>
                <w:lang w:val="en-US"/>
              </w:rPr>
              <w:t xml:space="preserve">production </w:t>
            </w:r>
            <w:r w:rsidRPr="007423FD">
              <w:rPr>
                <w:rFonts w:ascii="Verdana" w:hAnsi="Verdana"/>
                <w:sz w:val="16"/>
                <w:szCs w:val="16"/>
                <w:lang w:val="en-US"/>
              </w:rPr>
              <w:t>process is energy intensive</w:t>
            </w:r>
            <w:r w:rsidR="008F335A" w:rsidRPr="007423FD">
              <w:rPr>
                <w:rFonts w:ascii="Verdana" w:hAnsi="Verdana"/>
                <w:sz w:val="16"/>
                <w:szCs w:val="16"/>
                <w:lang w:val="en-US"/>
              </w:rPr>
              <w:t xml:space="preserve">. </w:t>
            </w:r>
          </w:p>
        </w:tc>
      </w:tr>
      <w:tr w:rsidR="00C06CA2" w:rsidRPr="00A94A5E" w:rsidTr="000A51D7">
        <w:tc>
          <w:tcPr>
            <w:tcW w:w="4810" w:type="dxa"/>
            <w:shd w:val="clear" w:color="auto" w:fill="auto"/>
          </w:tcPr>
          <w:p w:rsidR="00C06CA2" w:rsidRPr="007423FD" w:rsidRDefault="00C06CA2" w:rsidP="00A2628C">
            <w:pPr>
              <w:pStyle w:val="Texto"/>
              <w:spacing w:line="218" w:lineRule="exact"/>
              <w:ind w:firstLine="0"/>
              <w:rPr>
                <w:rFonts w:ascii="Verdana" w:hAnsi="Verdana"/>
                <w:sz w:val="16"/>
                <w:szCs w:val="16"/>
              </w:rPr>
            </w:pPr>
            <w:r w:rsidRPr="007423FD">
              <w:rPr>
                <w:rFonts w:ascii="Verdana" w:hAnsi="Verdana"/>
                <w:b/>
                <w:sz w:val="16"/>
                <w:szCs w:val="16"/>
              </w:rPr>
              <w:t>Artículo 69.-</w:t>
            </w:r>
            <w:r w:rsidRPr="007423FD">
              <w:rPr>
                <w:rFonts w:ascii="Verdana" w:hAnsi="Verdana"/>
                <w:sz w:val="16"/>
                <w:szCs w:val="16"/>
              </w:rPr>
              <w:t xml:space="preserve"> La CRE creará y mantendrá un Registro Público de Certificados de Energías Limpias, el cual deberá tener el matriculado de cada certificado, así como la información correspondiente a su fecha de emisión e historial de propietarios.</w:t>
            </w:r>
          </w:p>
        </w:tc>
        <w:tc>
          <w:tcPr>
            <w:tcW w:w="4810" w:type="dxa"/>
            <w:shd w:val="clear" w:color="auto" w:fill="auto"/>
          </w:tcPr>
          <w:p w:rsidR="00C06CA2" w:rsidRPr="007423FD" w:rsidRDefault="00C06CA2" w:rsidP="005D7501">
            <w:pPr>
              <w:pStyle w:val="Texto"/>
              <w:spacing w:line="218" w:lineRule="exact"/>
              <w:ind w:firstLine="0"/>
              <w:rPr>
                <w:rFonts w:ascii="Verdana" w:hAnsi="Verdana"/>
                <w:sz w:val="16"/>
                <w:szCs w:val="16"/>
                <w:lang w:val="en-US"/>
              </w:rPr>
            </w:pPr>
            <w:r w:rsidRPr="007423FD">
              <w:rPr>
                <w:rFonts w:ascii="Verdana" w:hAnsi="Verdana"/>
                <w:b/>
                <w:sz w:val="16"/>
                <w:szCs w:val="16"/>
                <w:lang w:val="en-US"/>
              </w:rPr>
              <w:t>A</w:t>
            </w:r>
            <w:r w:rsidR="005D7501" w:rsidRPr="007423FD">
              <w:rPr>
                <w:rFonts w:ascii="Verdana" w:hAnsi="Verdana"/>
                <w:b/>
                <w:sz w:val="16"/>
                <w:szCs w:val="16"/>
                <w:lang w:val="en-US"/>
              </w:rPr>
              <w:t>rticle</w:t>
            </w:r>
            <w:r w:rsidRPr="007423FD">
              <w:rPr>
                <w:rFonts w:ascii="Verdana" w:hAnsi="Verdana"/>
                <w:b/>
                <w:sz w:val="16"/>
                <w:szCs w:val="16"/>
                <w:lang w:val="en-US"/>
              </w:rPr>
              <w:t xml:space="preserve"> 69.- </w:t>
            </w:r>
            <w:r w:rsidRPr="007423FD">
              <w:rPr>
                <w:rFonts w:ascii="Verdana" w:hAnsi="Verdana"/>
                <w:sz w:val="16"/>
                <w:szCs w:val="16"/>
                <w:lang w:val="en-US"/>
              </w:rPr>
              <w:t xml:space="preserve"> The CRE </w:t>
            </w:r>
            <w:r w:rsidR="005D7501" w:rsidRPr="007423FD">
              <w:rPr>
                <w:rFonts w:ascii="Verdana" w:hAnsi="Verdana"/>
                <w:sz w:val="16"/>
                <w:szCs w:val="16"/>
                <w:lang w:val="en-US"/>
              </w:rPr>
              <w:t>will create</w:t>
            </w:r>
            <w:r w:rsidRPr="007423FD">
              <w:rPr>
                <w:rFonts w:ascii="Verdana" w:hAnsi="Verdana"/>
                <w:sz w:val="16"/>
                <w:szCs w:val="16"/>
                <w:lang w:val="en-US"/>
              </w:rPr>
              <w:t xml:space="preserve"> and maintain a Public Registry </w:t>
            </w:r>
            <w:r w:rsidR="005D7501" w:rsidRPr="007423FD">
              <w:rPr>
                <w:rFonts w:ascii="Verdana" w:hAnsi="Verdana"/>
                <w:sz w:val="16"/>
                <w:szCs w:val="16"/>
                <w:lang w:val="en-US"/>
              </w:rPr>
              <w:t xml:space="preserve">of </w:t>
            </w:r>
            <w:r w:rsidR="003E025E" w:rsidRPr="007423FD">
              <w:rPr>
                <w:rFonts w:ascii="Verdana" w:hAnsi="Verdana"/>
                <w:sz w:val="16"/>
                <w:szCs w:val="16"/>
                <w:lang w:val="en-US"/>
              </w:rPr>
              <w:t>Clean Energy</w:t>
            </w:r>
            <w:r w:rsidRPr="007423FD">
              <w:rPr>
                <w:rFonts w:ascii="Verdana" w:hAnsi="Verdana"/>
                <w:sz w:val="16"/>
                <w:szCs w:val="16"/>
                <w:lang w:val="en-US"/>
              </w:rPr>
              <w:t xml:space="preserve"> Certificates, which must have </w:t>
            </w:r>
            <w:r w:rsidR="005D7501" w:rsidRPr="007423FD">
              <w:rPr>
                <w:rFonts w:ascii="Verdana" w:hAnsi="Verdana"/>
                <w:sz w:val="16"/>
                <w:szCs w:val="16"/>
                <w:lang w:val="en-US"/>
              </w:rPr>
              <w:t xml:space="preserve">the documentation </w:t>
            </w:r>
            <w:r w:rsidRPr="007423FD">
              <w:rPr>
                <w:rFonts w:ascii="Verdana" w:hAnsi="Verdana"/>
                <w:sz w:val="16"/>
                <w:szCs w:val="16"/>
                <w:lang w:val="en-US"/>
              </w:rPr>
              <w:t>for each certificate</w:t>
            </w:r>
            <w:r w:rsidR="005D7501" w:rsidRPr="007423FD">
              <w:rPr>
                <w:rFonts w:ascii="Verdana" w:hAnsi="Verdana"/>
                <w:sz w:val="16"/>
                <w:szCs w:val="16"/>
                <w:lang w:val="en-US"/>
              </w:rPr>
              <w:t>, as well as the information</w:t>
            </w:r>
            <w:r w:rsidRPr="007423FD">
              <w:rPr>
                <w:rFonts w:ascii="Verdana" w:hAnsi="Verdana"/>
                <w:sz w:val="16"/>
                <w:szCs w:val="16"/>
                <w:lang w:val="en-US"/>
              </w:rPr>
              <w:t xml:space="preserve"> corresponding </w:t>
            </w:r>
            <w:r w:rsidR="005D7501" w:rsidRPr="007423FD">
              <w:rPr>
                <w:rFonts w:ascii="Verdana" w:hAnsi="Verdana"/>
                <w:sz w:val="16"/>
                <w:szCs w:val="16"/>
                <w:lang w:val="en-US"/>
              </w:rPr>
              <w:t xml:space="preserve">to the </w:t>
            </w:r>
            <w:r w:rsidRPr="007423FD">
              <w:rPr>
                <w:rFonts w:ascii="Verdana" w:hAnsi="Verdana"/>
                <w:sz w:val="16"/>
                <w:szCs w:val="16"/>
                <w:lang w:val="en-US"/>
              </w:rPr>
              <w:t xml:space="preserve">date of issue and history of </w:t>
            </w:r>
            <w:r w:rsidR="005D7501" w:rsidRPr="007423FD">
              <w:rPr>
                <w:rFonts w:ascii="Verdana" w:hAnsi="Verdana"/>
                <w:sz w:val="16"/>
                <w:szCs w:val="16"/>
                <w:lang w:val="en-US"/>
              </w:rPr>
              <w:t>ownership.</w:t>
            </w:r>
          </w:p>
        </w:tc>
      </w:tr>
      <w:tr w:rsidR="00C06CA2" w:rsidRPr="00A94A5E" w:rsidTr="000A51D7">
        <w:tc>
          <w:tcPr>
            <w:tcW w:w="4810" w:type="dxa"/>
            <w:shd w:val="clear" w:color="auto" w:fill="auto"/>
          </w:tcPr>
          <w:p w:rsidR="00C06CA2" w:rsidRPr="007423FD" w:rsidRDefault="00C06CA2" w:rsidP="00A2628C">
            <w:pPr>
              <w:pStyle w:val="Texto"/>
              <w:spacing w:line="218" w:lineRule="exact"/>
              <w:ind w:firstLine="0"/>
              <w:rPr>
                <w:rFonts w:ascii="Verdana" w:hAnsi="Verdana"/>
                <w:sz w:val="16"/>
                <w:szCs w:val="16"/>
              </w:rPr>
            </w:pPr>
            <w:r w:rsidRPr="007423FD">
              <w:rPr>
                <w:rFonts w:ascii="Verdana" w:hAnsi="Verdana"/>
                <w:b/>
                <w:sz w:val="16"/>
                <w:szCs w:val="16"/>
                <w:lang w:val="en-US"/>
              </w:rPr>
              <w:t>Artículo 70.-</w:t>
            </w:r>
            <w:r w:rsidRPr="007423FD">
              <w:rPr>
                <w:rFonts w:ascii="Verdana" w:hAnsi="Verdana"/>
                <w:sz w:val="16"/>
                <w:szCs w:val="16"/>
                <w:lang w:val="en-US"/>
              </w:rPr>
              <w:t xml:space="preserve"> El funcionamiento del registro deberá permitir a los particulares la realización de los actos jurídicos nece</w:t>
            </w:r>
            <w:r w:rsidRPr="007423FD">
              <w:rPr>
                <w:rFonts w:ascii="Verdana" w:hAnsi="Verdana"/>
                <w:sz w:val="16"/>
                <w:szCs w:val="16"/>
              </w:rPr>
              <w:t>sarios para su compra, venta, otorgamiento en garantía o cualquier otra operación que involucre real, virtual o jurídicamente el traslado de su propiedad.</w:t>
            </w:r>
          </w:p>
        </w:tc>
        <w:tc>
          <w:tcPr>
            <w:tcW w:w="4810" w:type="dxa"/>
            <w:shd w:val="clear" w:color="auto" w:fill="auto"/>
          </w:tcPr>
          <w:p w:rsidR="00C06CA2" w:rsidRPr="007423FD" w:rsidRDefault="00C06CA2" w:rsidP="005D7501">
            <w:pPr>
              <w:pStyle w:val="Texto"/>
              <w:spacing w:line="218" w:lineRule="exact"/>
              <w:ind w:firstLine="0"/>
              <w:rPr>
                <w:rFonts w:ascii="Verdana" w:hAnsi="Verdana"/>
                <w:sz w:val="16"/>
                <w:szCs w:val="16"/>
                <w:lang w:val="en-US"/>
              </w:rPr>
            </w:pPr>
            <w:r w:rsidRPr="007423FD">
              <w:rPr>
                <w:rFonts w:ascii="Verdana" w:hAnsi="Verdana"/>
                <w:b/>
                <w:sz w:val="16"/>
                <w:szCs w:val="16"/>
                <w:lang w:val="en-US"/>
              </w:rPr>
              <w:t xml:space="preserve">Article 70.- </w:t>
            </w:r>
            <w:r w:rsidRPr="007423FD">
              <w:rPr>
                <w:rFonts w:ascii="Verdana" w:hAnsi="Verdana"/>
                <w:sz w:val="16"/>
                <w:szCs w:val="16"/>
                <w:lang w:val="en-US"/>
              </w:rPr>
              <w:t xml:space="preserve"> The operation of the regist</w:t>
            </w:r>
            <w:r w:rsidR="005D7501" w:rsidRPr="007423FD">
              <w:rPr>
                <w:rFonts w:ascii="Verdana" w:hAnsi="Verdana"/>
                <w:sz w:val="16"/>
                <w:szCs w:val="16"/>
                <w:lang w:val="en-US"/>
              </w:rPr>
              <w:t>ry</w:t>
            </w:r>
            <w:r w:rsidRPr="007423FD">
              <w:rPr>
                <w:rFonts w:ascii="Verdana" w:hAnsi="Verdana"/>
                <w:sz w:val="16"/>
                <w:szCs w:val="16"/>
                <w:lang w:val="en-US"/>
              </w:rPr>
              <w:t xml:space="preserve"> </w:t>
            </w:r>
            <w:r w:rsidR="005D7501" w:rsidRPr="007423FD">
              <w:rPr>
                <w:rFonts w:ascii="Verdana" w:hAnsi="Verdana"/>
                <w:sz w:val="16"/>
                <w:szCs w:val="16"/>
                <w:lang w:val="en-US"/>
              </w:rPr>
              <w:t>must permit</w:t>
            </w:r>
            <w:r w:rsidRPr="007423FD">
              <w:rPr>
                <w:rFonts w:ascii="Verdana" w:hAnsi="Verdana"/>
                <w:sz w:val="16"/>
                <w:szCs w:val="16"/>
                <w:lang w:val="en-US"/>
              </w:rPr>
              <w:t xml:space="preserve"> individuals to carry out the necessary legal acts for </w:t>
            </w:r>
            <w:r w:rsidR="005D7501" w:rsidRPr="007423FD">
              <w:rPr>
                <w:rFonts w:ascii="Verdana" w:hAnsi="Verdana"/>
                <w:sz w:val="16"/>
                <w:szCs w:val="16"/>
                <w:lang w:val="en-US"/>
              </w:rPr>
              <w:t xml:space="preserve">their </w:t>
            </w:r>
            <w:r w:rsidRPr="007423FD">
              <w:rPr>
                <w:rFonts w:ascii="Verdana" w:hAnsi="Verdana"/>
                <w:sz w:val="16"/>
                <w:szCs w:val="16"/>
                <w:lang w:val="en-US"/>
              </w:rPr>
              <w:t>purchase, sale, granting collateral or any other transaction involving real, virtual or legally</w:t>
            </w:r>
            <w:r w:rsidR="005D7501" w:rsidRPr="007423FD">
              <w:rPr>
                <w:rFonts w:ascii="Verdana" w:hAnsi="Verdana"/>
                <w:sz w:val="16"/>
                <w:szCs w:val="16"/>
                <w:lang w:val="en-US"/>
              </w:rPr>
              <w:t xml:space="preserve"> the</w:t>
            </w:r>
            <w:r w:rsidRPr="007423FD">
              <w:rPr>
                <w:rFonts w:ascii="Verdana" w:hAnsi="Verdana"/>
                <w:sz w:val="16"/>
                <w:szCs w:val="16"/>
                <w:lang w:val="en-US"/>
              </w:rPr>
              <w:t xml:space="preserve"> transfer their property.</w:t>
            </w:r>
          </w:p>
        </w:tc>
      </w:tr>
      <w:tr w:rsidR="00C06CA2" w:rsidRPr="00A94A5E" w:rsidTr="000A51D7">
        <w:tc>
          <w:tcPr>
            <w:tcW w:w="4810" w:type="dxa"/>
            <w:shd w:val="clear" w:color="auto" w:fill="auto"/>
          </w:tcPr>
          <w:p w:rsidR="00C06CA2" w:rsidRPr="007423FD" w:rsidRDefault="00C06CA2" w:rsidP="00A2628C">
            <w:pPr>
              <w:pStyle w:val="Texto"/>
              <w:spacing w:line="218" w:lineRule="exact"/>
              <w:ind w:firstLine="0"/>
              <w:rPr>
                <w:rFonts w:ascii="Verdana" w:hAnsi="Verdana"/>
                <w:sz w:val="16"/>
                <w:szCs w:val="16"/>
              </w:rPr>
            </w:pPr>
            <w:r w:rsidRPr="007423FD">
              <w:rPr>
                <w:rFonts w:ascii="Verdana" w:hAnsi="Verdana"/>
                <w:b/>
                <w:sz w:val="16"/>
                <w:szCs w:val="16"/>
              </w:rPr>
              <w:t>Artículo 71.-</w:t>
            </w:r>
            <w:r w:rsidRPr="007423FD">
              <w:rPr>
                <w:rFonts w:ascii="Verdana" w:hAnsi="Verdana"/>
                <w:sz w:val="16"/>
                <w:szCs w:val="16"/>
              </w:rPr>
              <w:t xml:space="preserve"> El Registro contendrá los asientos y anotaciones registrales relativos a los certificados inscritos conforme a los artículos 69 y 70 de esta Ley.</w:t>
            </w:r>
          </w:p>
        </w:tc>
        <w:tc>
          <w:tcPr>
            <w:tcW w:w="4810" w:type="dxa"/>
            <w:shd w:val="clear" w:color="auto" w:fill="auto"/>
          </w:tcPr>
          <w:p w:rsidR="00C06CA2" w:rsidRPr="007423FD" w:rsidRDefault="00C06CA2" w:rsidP="005D7501">
            <w:pPr>
              <w:pStyle w:val="Texto"/>
              <w:spacing w:line="218" w:lineRule="exact"/>
              <w:ind w:firstLine="0"/>
              <w:rPr>
                <w:rFonts w:ascii="Verdana" w:hAnsi="Verdana"/>
                <w:sz w:val="16"/>
                <w:szCs w:val="16"/>
                <w:lang w:val="en-US"/>
              </w:rPr>
            </w:pPr>
            <w:r w:rsidRPr="007423FD">
              <w:rPr>
                <w:rFonts w:ascii="Verdana" w:hAnsi="Verdana"/>
                <w:b/>
                <w:sz w:val="16"/>
                <w:szCs w:val="16"/>
                <w:lang w:val="en-US"/>
              </w:rPr>
              <w:t xml:space="preserve">Article 71.- </w:t>
            </w:r>
            <w:r w:rsidRPr="007423FD">
              <w:rPr>
                <w:rFonts w:ascii="Verdana" w:hAnsi="Verdana"/>
                <w:sz w:val="16"/>
                <w:szCs w:val="16"/>
                <w:lang w:val="en-US"/>
              </w:rPr>
              <w:t xml:space="preserve"> The Regist</w:t>
            </w:r>
            <w:r w:rsidR="005D7501" w:rsidRPr="007423FD">
              <w:rPr>
                <w:rFonts w:ascii="Verdana" w:hAnsi="Verdana"/>
                <w:sz w:val="16"/>
                <w:szCs w:val="16"/>
                <w:lang w:val="en-US"/>
              </w:rPr>
              <w:t>ry</w:t>
            </w:r>
            <w:r w:rsidRPr="007423FD">
              <w:rPr>
                <w:rFonts w:ascii="Verdana" w:hAnsi="Verdana"/>
                <w:sz w:val="16"/>
                <w:szCs w:val="16"/>
                <w:lang w:val="en-US"/>
              </w:rPr>
              <w:t xml:space="preserve"> will contain the </w:t>
            </w:r>
            <w:r w:rsidR="005D7501" w:rsidRPr="007423FD">
              <w:rPr>
                <w:rFonts w:ascii="Verdana" w:hAnsi="Verdana"/>
                <w:sz w:val="16"/>
                <w:szCs w:val="16"/>
                <w:lang w:val="en-US"/>
              </w:rPr>
              <w:t>registry recordings</w:t>
            </w:r>
            <w:r w:rsidRPr="007423FD">
              <w:rPr>
                <w:rFonts w:ascii="Verdana" w:hAnsi="Verdana"/>
                <w:sz w:val="16"/>
                <w:szCs w:val="16"/>
                <w:lang w:val="en-US"/>
              </w:rPr>
              <w:t xml:space="preserve"> and entries relating to</w:t>
            </w:r>
            <w:r w:rsidR="005D7501" w:rsidRPr="007423FD">
              <w:rPr>
                <w:rFonts w:ascii="Verdana" w:hAnsi="Verdana"/>
                <w:sz w:val="16"/>
                <w:szCs w:val="16"/>
                <w:lang w:val="en-US"/>
              </w:rPr>
              <w:t xml:space="preserve"> the</w:t>
            </w:r>
            <w:r w:rsidRPr="007423FD">
              <w:rPr>
                <w:rFonts w:ascii="Verdana" w:hAnsi="Verdana"/>
                <w:sz w:val="16"/>
                <w:szCs w:val="16"/>
                <w:lang w:val="en-US"/>
              </w:rPr>
              <w:t xml:space="preserve"> registered certificates in accordance with Articles 69 and 70 of </w:t>
            </w:r>
            <w:r w:rsidR="00A94A5E" w:rsidRPr="007423FD">
              <w:rPr>
                <w:rFonts w:ascii="Verdana" w:hAnsi="Verdana"/>
                <w:sz w:val="16"/>
                <w:szCs w:val="16"/>
                <w:lang w:val="en-US"/>
              </w:rPr>
              <w:t>this Law</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18" w:lineRule="exact"/>
              <w:ind w:firstLine="0"/>
              <w:rPr>
                <w:rFonts w:ascii="Verdana" w:hAnsi="Verdana"/>
                <w:sz w:val="16"/>
                <w:szCs w:val="16"/>
              </w:rPr>
            </w:pPr>
            <w:r w:rsidRPr="007423FD">
              <w:rPr>
                <w:rFonts w:ascii="Verdana" w:hAnsi="Verdana"/>
                <w:b/>
                <w:sz w:val="16"/>
                <w:szCs w:val="16"/>
              </w:rPr>
              <w:t>Artículo 72.-</w:t>
            </w:r>
            <w:r w:rsidRPr="007423FD">
              <w:rPr>
                <w:rFonts w:ascii="Verdana" w:hAnsi="Verdana"/>
                <w:sz w:val="16"/>
                <w:szCs w:val="16"/>
              </w:rPr>
              <w:t xml:space="preserve"> El Registro se llevará mediante la asignación de folios electrónicos por solicitante en los que constarán los asientos relativos a la inscripción, suspensión, cancelación y demás actos de carácter registral, relativos a la solicitante y al producto, equipo y/o edificación objeto de la certificación.</w:t>
            </w:r>
          </w:p>
        </w:tc>
        <w:tc>
          <w:tcPr>
            <w:tcW w:w="4810" w:type="dxa"/>
            <w:shd w:val="clear" w:color="auto" w:fill="auto"/>
          </w:tcPr>
          <w:p w:rsidR="00C06CA2" w:rsidRPr="007423FD" w:rsidRDefault="00C06CA2" w:rsidP="005D7501">
            <w:pPr>
              <w:pStyle w:val="Texto"/>
              <w:spacing w:line="218" w:lineRule="exact"/>
              <w:ind w:firstLine="0"/>
              <w:rPr>
                <w:rFonts w:ascii="Verdana" w:hAnsi="Verdana"/>
                <w:sz w:val="16"/>
                <w:szCs w:val="16"/>
                <w:lang w:val="en-US"/>
              </w:rPr>
            </w:pPr>
            <w:r w:rsidRPr="007423FD">
              <w:rPr>
                <w:rFonts w:ascii="Verdana" w:hAnsi="Verdana"/>
                <w:b/>
                <w:sz w:val="16"/>
                <w:szCs w:val="16"/>
                <w:lang w:val="en-US"/>
              </w:rPr>
              <w:t xml:space="preserve">Article 72.- </w:t>
            </w:r>
            <w:r w:rsidRPr="007423FD">
              <w:rPr>
                <w:rFonts w:ascii="Verdana" w:hAnsi="Verdana"/>
                <w:sz w:val="16"/>
                <w:szCs w:val="16"/>
                <w:lang w:val="en-US"/>
              </w:rPr>
              <w:t xml:space="preserve"> The regist</w:t>
            </w:r>
            <w:r w:rsidR="005D7501" w:rsidRPr="007423FD">
              <w:rPr>
                <w:rFonts w:ascii="Verdana" w:hAnsi="Verdana"/>
                <w:sz w:val="16"/>
                <w:szCs w:val="16"/>
                <w:lang w:val="en-US"/>
              </w:rPr>
              <w:t>ry</w:t>
            </w:r>
            <w:r w:rsidRPr="007423FD">
              <w:rPr>
                <w:rFonts w:ascii="Verdana" w:hAnsi="Verdana"/>
                <w:sz w:val="16"/>
                <w:szCs w:val="16"/>
                <w:lang w:val="en-US"/>
              </w:rPr>
              <w:t xml:space="preserve"> </w:t>
            </w:r>
            <w:r w:rsidR="00852971" w:rsidRPr="007423FD">
              <w:rPr>
                <w:rFonts w:ascii="Verdana" w:hAnsi="Verdana"/>
                <w:sz w:val="16"/>
                <w:szCs w:val="16"/>
                <w:lang w:val="en-US"/>
              </w:rPr>
              <w:t>will</w:t>
            </w:r>
            <w:r w:rsidRPr="007423FD">
              <w:rPr>
                <w:rFonts w:ascii="Verdana" w:hAnsi="Verdana"/>
                <w:sz w:val="16"/>
                <w:szCs w:val="16"/>
                <w:lang w:val="en-US"/>
              </w:rPr>
              <w:t xml:space="preserve"> be </w:t>
            </w:r>
            <w:r w:rsidR="005D7501" w:rsidRPr="007423FD">
              <w:rPr>
                <w:rFonts w:ascii="Verdana" w:hAnsi="Verdana"/>
                <w:sz w:val="16"/>
                <w:szCs w:val="16"/>
                <w:lang w:val="en-US"/>
              </w:rPr>
              <w:t>carried out through the assignment of</w:t>
            </w:r>
            <w:r w:rsidRPr="007423FD">
              <w:rPr>
                <w:rFonts w:ascii="Verdana" w:hAnsi="Verdana"/>
                <w:sz w:val="16"/>
                <w:szCs w:val="16"/>
                <w:lang w:val="en-US"/>
              </w:rPr>
              <w:t xml:space="preserve"> electronic folios per applicant </w:t>
            </w:r>
            <w:r w:rsidR="005D7501" w:rsidRPr="007423FD">
              <w:rPr>
                <w:rFonts w:ascii="Verdana" w:hAnsi="Verdana"/>
                <w:sz w:val="16"/>
                <w:szCs w:val="16"/>
                <w:lang w:val="en-US"/>
              </w:rPr>
              <w:t>in which the entries related to the enrollment</w:t>
            </w:r>
            <w:r w:rsidRPr="007423FD">
              <w:rPr>
                <w:rFonts w:ascii="Verdana" w:hAnsi="Verdana"/>
                <w:sz w:val="16"/>
                <w:szCs w:val="16"/>
                <w:lang w:val="en-US"/>
              </w:rPr>
              <w:t xml:space="preserve">, suspension, cancellation and other acts of </w:t>
            </w:r>
            <w:r w:rsidR="005D7501" w:rsidRPr="007423FD">
              <w:rPr>
                <w:rFonts w:ascii="Verdana" w:hAnsi="Verdana"/>
                <w:sz w:val="16"/>
                <w:szCs w:val="16"/>
                <w:lang w:val="en-US"/>
              </w:rPr>
              <w:t>recording related to the applicant and the product, equipment and/</w:t>
            </w:r>
            <w:r w:rsidRPr="007423FD">
              <w:rPr>
                <w:rFonts w:ascii="Verdana" w:hAnsi="Verdana"/>
                <w:sz w:val="16"/>
                <w:szCs w:val="16"/>
                <w:lang w:val="en-US"/>
              </w:rPr>
              <w:t xml:space="preserve">or building </w:t>
            </w:r>
            <w:r w:rsidR="005D7501" w:rsidRPr="007423FD">
              <w:rPr>
                <w:rFonts w:ascii="Verdana" w:hAnsi="Verdana"/>
                <w:sz w:val="16"/>
                <w:szCs w:val="16"/>
                <w:lang w:val="en-US"/>
              </w:rPr>
              <w:t xml:space="preserve">object of the certification. </w:t>
            </w:r>
          </w:p>
        </w:tc>
      </w:tr>
      <w:tr w:rsidR="00C06CA2" w:rsidRPr="00A94A5E" w:rsidTr="000A51D7">
        <w:tc>
          <w:tcPr>
            <w:tcW w:w="4810" w:type="dxa"/>
            <w:shd w:val="clear" w:color="auto" w:fill="auto"/>
          </w:tcPr>
          <w:p w:rsidR="00C06CA2" w:rsidRPr="007423FD" w:rsidRDefault="00C06CA2" w:rsidP="00A2628C">
            <w:pPr>
              <w:pStyle w:val="Texto"/>
              <w:spacing w:line="218" w:lineRule="exact"/>
              <w:ind w:firstLine="0"/>
              <w:rPr>
                <w:rFonts w:ascii="Verdana" w:hAnsi="Verdana"/>
                <w:sz w:val="16"/>
                <w:szCs w:val="16"/>
              </w:rPr>
            </w:pPr>
            <w:r w:rsidRPr="007423FD">
              <w:rPr>
                <w:rFonts w:ascii="Verdana" w:hAnsi="Verdana"/>
                <w:b/>
                <w:sz w:val="16"/>
                <w:szCs w:val="16"/>
                <w:lang w:val="en-US"/>
              </w:rPr>
              <w:t>Artículo 73.-</w:t>
            </w:r>
            <w:r w:rsidRPr="007423FD">
              <w:rPr>
                <w:rFonts w:ascii="Verdana" w:hAnsi="Verdana"/>
                <w:sz w:val="16"/>
                <w:szCs w:val="16"/>
                <w:lang w:val="en-US"/>
              </w:rPr>
              <w:t xml:space="preserve"> La Comisión podrá efectuar rectificaciones a los registros y anotaciones por causas d</w:t>
            </w:r>
            <w:r w:rsidRPr="007423FD">
              <w:rPr>
                <w:rFonts w:ascii="Verdana" w:hAnsi="Verdana"/>
                <w:sz w:val="16"/>
                <w:szCs w:val="16"/>
              </w:rPr>
              <w:t>e error, ya sea de oficio o a petición de parte interesada.</w:t>
            </w:r>
          </w:p>
        </w:tc>
        <w:tc>
          <w:tcPr>
            <w:tcW w:w="4810" w:type="dxa"/>
            <w:shd w:val="clear" w:color="auto" w:fill="auto"/>
          </w:tcPr>
          <w:p w:rsidR="00C06CA2" w:rsidRPr="007423FD" w:rsidRDefault="00C06CA2" w:rsidP="003631D3">
            <w:pPr>
              <w:pStyle w:val="Texto"/>
              <w:spacing w:line="218" w:lineRule="exact"/>
              <w:ind w:firstLine="0"/>
              <w:rPr>
                <w:rFonts w:ascii="Verdana" w:hAnsi="Verdana"/>
                <w:sz w:val="16"/>
                <w:szCs w:val="16"/>
                <w:lang w:val="en-US"/>
              </w:rPr>
            </w:pPr>
            <w:r w:rsidRPr="007423FD">
              <w:rPr>
                <w:rFonts w:ascii="Verdana" w:hAnsi="Verdana"/>
                <w:b/>
                <w:sz w:val="16"/>
                <w:szCs w:val="16"/>
                <w:lang w:val="en-US"/>
              </w:rPr>
              <w:t xml:space="preserve">Article 73.- </w:t>
            </w:r>
            <w:r w:rsidRPr="007423FD">
              <w:rPr>
                <w:rFonts w:ascii="Verdana" w:hAnsi="Verdana"/>
                <w:sz w:val="16"/>
                <w:szCs w:val="16"/>
                <w:lang w:val="en-US"/>
              </w:rPr>
              <w:t xml:space="preserve"> The Commission may make corrections to the records and annotations </w:t>
            </w:r>
            <w:r w:rsidR="003631D3" w:rsidRPr="007423FD">
              <w:rPr>
                <w:rFonts w:ascii="Verdana" w:hAnsi="Verdana"/>
                <w:sz w:val="16"/>
                <w:szCs w:val="16"/>
                <w:lang w:val="en-US"/>
              </w:rPr>
              <w:t xml:space="preserve">to correct </w:t>
            </w:r>
            <w:r w:rsidRPr="007423FD">
              <w:rPr>
                <w:rFonts w:ascii="Verdana" w:hAnsi="Verdana"/>
                <w:sz w:val="16"/>
                <w:szCs w:val="16"/>
                <w:lang w:val="en-US"/>
              </w:rPr>
              <w:t>error</w:t>
            </w:r>
            <w:r w:rsidR="003631D3" w:rsidRPr="007423FD">
              <w:rPr>
                <w:rFonts w:ascii="Verdana" w:hAnsi="Verdana"/>
                <w:sz w:val="16"/>
                <w:szCs w:val="16"/>
                <w:lang w:val="en-US"/>
              </w:rPr>
              <w:t>s</w:t>
            </w:r>
            <w:r w:rsidRPr="007423FD">
              <w:rPr>
                <w:rFonts w:ascii="Verdana" w:hAnsi="Verdana"/>
                <w:sz w:val="16"/>
                <w:szCs w:val="16"/>
                <w:lang w:val="en-US"/>
              </w:rPr>
              <w:t xml:space="preserve">, either </w:t>
            </w:r>
            <w:r w:rsidR="003631D3" w:rsidRPr="007423FD">
              <w:rPr>
                <w:rFonts w:ascii="Verdana" w:hAnsi="Verdana"/>
                <w:i/>
                <w:sz w:val="16"/>
                <w:szCs w:val="16"/>
                <w:lang w:val="en-US"/>
              </w:rPr>
              <w:t>ex oficio</w:t>
            </w:r>
            <w:r w:rsidR="003631D3" w:rsidRPr="007423FD">
              <w:rPr>
                <w:rFonts w:ascii="Verdana" w:hAnsi="Verdana"/>
                <w:sz w:val="16"/>
                <w:szCs w:val="16"/>
                <w:lang w:val="en-US"/>
              </w:rPr>
              <w:t xml:space="preserve"> or at the</w:t>
            </w:r>
            <w:r w:rsidRPr="007423FD">
              <w:rPr>
                <w:rFonts w:ascii="Verdana" w:hAnsi="Verdana"/>
                <w:sz w:val="16"/>
                <w:szCs w:val="16"/>
                <w:lang w:val="en-US"/>
              </w:rPr>
              <w:t xml:space="preserve"> request of an interested party.</w:t>
            </w:r>
          </w:p>
        </w:tc>
      </w:tr>
      <w:tr w:rsidR="00C06CA2" w:rsidRPr="00A94A5E" w:rsidTr="000A51D7">
        <w:tc>
          <w:tcPr>
            <w:tcW w:w="4810" w:type="dxa"/>
            <w:shd w:val="clear" w:color="auto" w:fill="auto"/>
          </w:tcPr>
          <w:p w:rsidR="00C06CA2" w:rsidRPr="007423FD" w:rsidRDefault="00C06CA2" w:rsidP="00A2628C">
            <w:pPr>
              <w:pStyle w:val="Texto"/>
              <w:spacing w:line="218" w:lineRule="exact"/>
              <w:ind w:firstLine="0"/>
              <w:rPr>
                <w:rFonts w:ascii="Verdana" w:hAnsi="Verdana"/>
                <w:sz w:val="16"/>
                <w:szCs w:val="16"/>
              </w:rPr>
            </w:pPr>
            <w:r w:rsidRPr="007423FD">
              <w:rPr>
                <w:rFonts w:ascii="Verdana" w:hAnsi="Verdana"/>
                <w:sz w:val="16"/>
                <w:szCs w:val="16"/>
              </w:rPr>
              <w:t>Los errores materiales deberán corregirse con un nuevo asiento registral sin eliminar del Registro el asiento que contenga el error.</w:t>
            </w:r>
          </w:p>
        </w:tc>
        <w:tc>
          <w:tcPr>
            <w:tcW w:w="4810" w:type="dxa"/>
            <w:shd w:val="clear" w:color="auto" w:fill="auto"/>
          </w:tcPr>
          <w:p w:rsidR="00C06CA2" w:rsidRPr="007423FD" w:rsidRDefault="003631D3" w:rsidP="003631D3">
            <w:pPr>
              <w:pStyle w:val="Texto"/>
              <w:spacing w:line="218" w:lineRule="exact"/>
              <w:ind w:firstLine="0"/>
              <w:rPr>
                <w:rFonts w:ascii="Verdana" w:hAnsi="Verdana"/>
                <w:sz w:val="16"/>
                <w:szCs w:val="16"/>
                <w:lang w:val="en-US"/>
              </w:rPr>
            </w:pPr>
            <w:r w:rsidRPr="007423FD">
              <w:rPr>
                <w:rFonts w:ascii="Verdana" w:hAnsi="Verdana"/>
                <w:sz w:val="16"/>
                <w:szCs w:val="16"/>
                <w:lang w:val="en-US"/>
              </w:rPr>
              <w:t>The material</w:t>
            </w:r>
            <w:r w:rsidR="00C06CA2" w:rsidRPr="007423FD">
              <w:rPr>
                <w:rFonts w:ascii="Verdana" w:hAnsi="Verdana"/>
                <w:sz w:val="16"/>
                <w:szCs w:val="16"/>
                <w:lang w:val="en-US"/>
              </w:rPr>
              <w:t xml:space="preserve"> errors </w:t>
            </w:r>
            <w:r w:rsidR="0080370E" w:rsidRPr="007423FD">
              <w:rPr>
                <w:rFonts w:ascii="Verdana" w:hAnsi="Verdana"/>
                <w:sz w:val="16"/>
                <w:szCs w:val="16"/>
                <w:lang w:val="en-US"/>
              </w:rPr>
              <w:t>must</w:t>
            </w:r>
            <w:r w:rsidR="00C06CA2" w:rsidRPr="007423FD">
              <w:rPr>
                <w:rFonts w:ascii="Verdana" w:hAnsi="Verdana"/>
                <w:sz w:val="16"/>
                <w:szCs w:val="16"/>
                <w:lang w:val="en-US"/>
              </w:rPr>
              <w:t xml:space="preserve"> be corrected with a new registration entry without </w:t>
            </w:r>
            <w:r w:rsidRPr="007423FD">
              <w:rPr>
                <w:rFonts w:ascii="Verdana" w:hAnsi="Verdana"/>
                <w:sz w:val="16"/>
                <w:szCs w:val="16"/>
                <w:lang w:val="en-US"/>
              </w:rPr>
              <w:t>from the registry the entry that contains the error.</w:t>
            </w:r>
          </w:p>
        </w:tc>
      </w:tr>
      <w:tr w:rsidR="00C06CA2" w:rsidRPr="00A94A5E" w:rsidTr="000A51D7">
        <w:tc>
          <w:tcPr>
            <w:tcW w:w="4810" w:type="dxa"/>
            <w:shd w:val="clear" w:color="auto" w:fill="auto"/>
          </w:tcPr>
          <w:p w:rsidR="00C06CA2" w:rsidRPr="007423FD" w:rsidRDefault="00C06CA2" w:rsidP="00A2628C">
            <w:pPr>
              <w:pStyle w:val="Texto"/>
              <w:spacing w:line="218" w:lineRule="exact"/>
              <w:ind w:firstLine="0"/>
              <w:rPr>
                <w:rFonts w:ascii="Verdana" w:hAnsi="Verdana"/>
                <w:sz w:val="16"/>
                <w:szCs w:val="16"/>
              </w:rPr>
            </w:pPr>
            <w:r w:rsidRPr="007423FD">
              <w:rPr>
                <w:rFonts w:ascii="Verdana" w:hAnsi="Verdana"/>
                <w:b/>
                <w:sz w:val="16"/>
                <w:szCs w:val="16"/>
              </w:rPr>
              <w:t>Artículo 74.-</w:t>
            </w:r>
            <w:r w:rsidRPr="007423FD">
              <w:rPr>
                <w:rFonts w:ascii="Verdana" w:hAnsi="Verdana"/>
                <w:sz w:val="16"/>
                <w:szCs w:val="16"/>
              </w:rPr>
              <w:t xml:space="preserve"> La Comisión emitirá las disposiciones relacionadas con la operación del Registro de Certificados.</w:t>
            </w:r>
          </w:p>
        </w:tc>
        <w:tc>
          <w:tcPr>
            <w:tcW w:w="4810" w:type="dxa"/>
            <w:shd w:val="clear" w:color="auto" w:fill="auto"/>
          </w:tcPr>
          <w:p w:rsidR="00C06CA2" w:rsidRPr="007423FD" w:rsidRDefault="00C06CA2" w:rsidP="003631D3">
            <w:pPr>
              <w:pStyle w:val="Texto"/>
              <w:spacing w:line="218" w:lineRule="exact"/>
              <w:ind w:firstLine="0"/>
              <w:rPr>
                <w:rFonts w:ascii="Verdana" w:hAnsi="Verdana"/>
                <w:sz w:val="16"/>
                <w:szCs w:val="16"/>
                <w:lang w:val="en-US"/>
              </w:rPr>
            </w:pPr>
            <w:r w:rsidRPr="007423FD">
              <w:rPr>
                <w:rFonts w:ascii="Verdana" w:hAnsi="Verdana"/>
                <w:b/>
                <w:sz w:val="16"/>
                <w:szCs w:val="16"/>
                <w:lang w:val="en-US"/>
              </w:rPr>
              <w:t xml:space="preserve">Article 74.- </w:t>
            </w:r>
            <w:r w:rsidRPr="007423FD">
              <w:rPr>
                <w:rFonts w:ascii="Verdana" w:hAnsi="Verdana"/>
                <w:sz w:val="16"/>
                <w:szCs w:val="16"/>
                <w:lang w:val="en-US"/>
              </w:rPr>
              <w:t xml:space="preserve"> The Commission will issue</w:t>
            </w:r>
            <w:r w:rsidR="003631D3" w:rsidRPr="007423FD">
              <w:rPr>
                <w:rFonts w:ascii="Verdana" w:hAnsi="Verdana"/>
                <w:sz w:val="16"/>
                <w:szCs w:val="16"/>
                <w:lang w:val="en-US"/>
              </w:rPr>
              <w:t xml:space="preserve"> the</w:t>
            </w:r>
            <w:r w:rsidRPr="007423FD">
              <w:rPr>
                <w:rFonts w:ascii="Verdana" w:hAnsi="Verdana"/>
                <w:sz w:val="16"/>
                <w:szCs w:val="16"/>
                <w:lang w:val="en-US"/>
              </w:rPr>
              <w:t xml:space="preserve"> provisions relat</w:t>
            </w:r>
            <w:r w:rsidR="003631D3" w:rsidRPr="007423FD">
              <w:rPr>
                <w:rFonts w:ascii="Verdana" w:hAnsi="Verdana"/>
                <w:sz w:val="16"/>
                <w:szCs w:val="16"/>
                <w:lang w:val="en-US"/>
              </w:rPr>
              <w:t>ed</w:t>
            </w:r>
            <w:r w:rsidRPr="007423FD">
              <w:rPr>
                <w:rFonts w:ascii="Verdana" w:hAnsi="Verdana"/>
                <w:sz w:val="16"/>
                <w:szCs w:val="16"/>
                <w:lang w:val="en-US"/>
              </w:rPr>
              <w:t xml:space="preserve"> to the operation of Registration Certificates.</w:t>
            </w:r>
          </w:p>
        </w:tc>
      </w:tr>
      <w:tr w:rsidR="00C06CA2" w:rsidRPr="00A94A5E" w:rsidTr="000A51D7">
        <w:tc>
          <w:tcPr>
            <w:tcW w:w="4810" w:type="dxa"/>
            <w:shd w:val="clear" w:color="auto" w:fill="auto"/>
          </w:tcPr>
          <w:p w:rsidR="00C06CA2" w:rsidRPr="007423FD" w:rsidRDefault="00C06CA2" w:rsidP="00A2628C">
            <w:pPr>
              <w:pStyle w:val="Texto"/>
              <w:spacing w:line="218" w:lineRule="exact"/>
              <w:ind w:firstLine="0"/>
              <w:jc w:val="center"/>
              <w:rPr>
                <w:rFonts w:ascii="Verdana" w:hAnsi="Verdana"/>
                <w:b/>
                <w:sz w:val="16"/>
                <w:szCs w:val="16"/>
              </w:rPr>
            </w:pPr>
            <w:r w:rsidRPr="007423FD">
              <w:rPr>
                <w:rFonts w:ascii="Verdana" w:hAnsi="Verdana"/>
                <w:b/>
                <w:sz w:val="16"/>
                <w:szCs w:val="16"/>
              </w:rPr>
              <w:t>TÍTULO QUINTO</w:t>
            </w:r>
          </w:p>
        </w:tc>
        <w:tc>
          <w:tcPr>
            <w:tcW w:w="4810" w:type="dxa"/>
            <w:shd w:val="clear" w:color="auto" w:fill="auto"/>
          </w:tcPr>
          <w:p w:rsidR="00C06CA2" w:rsidRPr="007423FD" w:rsidRDefault="00C06CA2" w:rsidP="00A2628C">
            <w:pPr>
              <w:pStyle w:val="Texto"/>
              <w:spacing w:line="218" w:lineRule="exact"/>
              <w:ind w:firstLine="0"/>
              <w:jc w:val="center"/>
              <w:rPr>
                <w:rFonts w:ascii="Verdana" w:hAnsi="Verdana"/>
                <w:b/>
                <w:sz w:val="16"/>
                <w:szCs w:val="16"/>
              </w:rPr>
            </w:pPr>
            <w:r w:rsidRPr="007423FD">
              <w:rPr>
                <w:rFonts w:ascii="Verdana" w:hAnsi="Verdana"/>
                <w:b/>
                <w:sz w:val="16"/>
                <w:szCs w:val="16"/>
              </w:rPr>
              <w:t>FIFTH TITLE</w:t>
            </w:r>
          </w:p>
        </w:tc>
      </w:tr>
      <w:tr w:rsidR="00C06CA2" w:rsidRPr="00A94A5E" w:rsidTr="000A51D7">
        <w:tc>
          <w:tcPr>
            <w:tcW w:w="4810" w:type="dxa"/>
            <w:shd w:val="clear" w:color="auto" w:fill="auto"/>
          </w:tcPr>
          <w:p w:rsidR="00C06CA2" w:rsidRPr="007423FD" w:rsidRDefault="00C06CA2" w:rsidP="00A2628C">
            <w:pPr>
              <w:pStyle w:val="Texto"/>
              <w:spacing w:line="218" w:lineRule="exact"/>
              <w:ind w:firstLine="0"/>
              <w:jc w:val="center"/>
              <w:rPr>
                <w:rFonts w:ascii="Verdana" w:hAnsi="Verdana"/>
                <w:b/>
                <w:sz w:val="16"/>
                <w:szCs w:val="16"/>
              </w:rPr>
            </w:pPr>
            <w:r w:rsidRPr="007423FD">
              <w:rPr>
                <w:rFonts w:ascii="Verdana" w:hAnsi="Verdana"/>
                <w:b/>
                <w:sz w:val="16"/>
                <w:szCs w:val="16"/>
              </w:rPr>
              <w:t>De la Investigación Científica, la Innovación y el Desarrollo Tecnológico</w:t>
            </w:r>
          </w:p>
        </w:tc>
        <w:tc>
          <w:tcPr>
            <w:tcW w:w="4810" w:type="dxa"/>
            <w:shd w:val="clear" w:color="auto" w:fill="auto"/>
          </w:tcPr>
          <w:p w:rsidR="00C06CA2" w:rsidRPr="007423FD" w:rsidRDefault="00C06CA2" w:rsidP="00A2628C">
            <w:pPr>
              <w:pStyle w:val="Texto"/>
              <w:spacing w:line="218" w:lineRule="exact"/>
              <w:ind w:firstLine="0"/>
              <w:jc w:val="center"/>
              <w:rPr>
                <w:rFonts w:ascii="Verdana" w:hAnsi="Verdana"/>
                <w:b/>
                <w:sz w:val="16"/>
                <w:szCs w:val="16"/>
                <w:lang w:val="en-US"/>
              </w:rPr>
            </w:pPr>
            <w:r w:rsidRPr="007423FD">
              <w:rPr>
                <w:rFonts w:ascii="Verdana" w:hAnsi="Verdana"/>
                <w:b/>
                <w:sz w:val="16"/>
                <w:szCs w:val="16"/>
                <w:lang w:val="en-US"/>
              </w:rPr>
              <w:t>Scientific Research, Innovation and Technological Development</w:t>
            </w:r>
          </w:p>
        </w:tc>
      </w:tr>
      <w:tr w:rsidR="00C06CA2" w:rsidRPr="00A94A5E" w:rsidTr="000A51D7">
        <w:tc>
          <w:tcPr>
            <w:tcW w:w="4810" w:type="dxa"/>
            <w:shd w:val="clear" w:color="auto" w:fill="auto"/>
          </w:tcPr>
          <w:p w:rsidR="00C06CA2" w:rsidRPr="007423FD" w:rsidRDefault="00C06CA2" w:rsidP="00A2628C">
            <w:pPr>
              <w:pStyle w:val="Texto"/>
              <w:spacing w:line="218" w:lineRule="exact"/>
              <w:ind w:firstLine="0"/>
              <w:jc w:val="center"/>
              <w:rPr>
                <w:rFonts w:ascii="Verdana" w:hAnsi="Verdana"/>
                <w:b/>
                <w:sz w:val="16"/>
                <w:szCs w:val="16"/>
              </w:rPr>
            </w:pPr>
            <w:r w:rsidRPr="007423FD">
              <w:rPr>
                <w:rFonts w:ascii="Verdana" w:hAnsi="Verdana"/>
                <w:b/>
                <w:sz w:val="16"/>
                <w:szCs w:val="16"/>
              </w:rPr>
              <w:t>Capítulo I</w:t>
            </w:r>
          </w:p>
        </w:tc>
        <w:tc>
          <w:tcPr>
            <w:tcW w:w="4810" w:type="dxa"/>
            <w:shd w:val="clear" w:color="auto" w:fill="auto"/>
          </w:tcPr>
          <w:p w:rsidR="00C06CA2" w:rsidRPr="007423FD" w:rsidRDefault="00C06CA2" w:rsidP="00A2628C">
            <w:pPr>
              <w:pStyle w:val="Texto"/>
              <w:spacing w:line="218" w:lineRule="exact"/>
              <w:ind w:firstLine="0"/>
              <w:jc w:val="center"/>
              <w:rPr>
                <w:rFonts w:ascii="Verdana" w:hAnsi="Verdana"/>
                <w:b/>
                <w:sz w:val="16"/>
                <w:szCs w:val="16"/>
                <w:lang w:val="en-US"/>
              </w:rPr>
            </w:pPr>
            <w:r w:rsidRPr="007423FD">
              <w:rPr>
                <w:rFonts w:ascii="Verdana" w:hAnsi="Verdana"/>
                <w:b/>
                <w:sz w:val="16"/>
                <w:szCs w:val="16"/>
                <w:lang w:val="en-US"/>
              </w:rPr>
              <w:t>Chapter I</w:t>
            </w:r>
          </w:p>
        </w:tc>
      </w:tr>
      <w:tr w:rsidR="00C06CA2" w:rsidRPr="00A94A5E" w:rsidTr="000A51D7">
        <w:tc>
          <w:tcPr>
            <w:tcW w:w="4810" w:type="dxa"/>
            <w:shd w:val="clear" w:color="auto" w:fill="auto"/>
          </w:tcPr>
          <w:p w:rsidR="00C06CA2" w:rsidRPr="007423FD" w:rsidRDefault="00C06CA2" w:rsidP="00A2628C">
            <w:pPr>
              <w:pStyle w:val="Texto"/>
              <w:spacing w:line="218" w:lineRule="exact"/>
              <w:ind w:firstLine="0"/>
              <w:jc w:val="center"/>
              <w:rPr>
                <w:rFonts w:ascii="Verdana" w:hAnsi="Verdana"/>
                <w:b/>
                <w:sz w:val="16"/>
                <w:szCs w:val="16"/>
              </w:rPr>
            </w:pPr>
            <w:r w:rsidRPr="007423FD">
              <w:rPr>
                <w:rFonts w:ascii="Verdana" w:hAnsi="Verdana"/>
                <w:b/>
                <w:sz w:val="16"/>
                <w:szCs w:val="16"/>
              </w:rPr>
              <w:t>De la Investigación</w:t>
            </w:r>
          </w:p>
        </w:tc>
        <w:tc>
          <w:tcPr>
            <w:tcW w:w="4810" w:type="dxa"/>
            <w:shd w:val="clear" w:color="auto" w:fill="auto"/>
          </w:tcPr>
          <w:p w:rsidR="00C06CA2" w:rsidRPr="007423FD" w:rsidRDefault="00C06CA2" w:rsidP="00A2628C">
            <w:pPr>
              <w:pStyle w:val="Texto"/>
              <w:spacing w:line="218" w:lineRule="exact"/>
              <w:ind w:firstLine="0"/>
              <w:jc w:val="center"/>
              <w:rPr>
                <w:rFonts w:ascii="Verdana" w:hAnsi="Verdana"/>
                <w:b/>
                <w:sz w:val="16"/>
                <w:szCs w:val="16"/>
                <w:lang w:val="en-US"/>
              </w:rPr>
            </w:pPr>
            <w:r w:rsidRPr="007423FD">
              <w:rPr>
                <w:rFonts w:ascii="Verdana" w:hAnsi="Verdana"/>
                <w:b/>
                <w:sz w:val="16"/>
                <w:szCs w:val="16"/>
                <w:lang w:val="en-US"/>
              </w:rPr>
              <w:t>Research</w:t>
            </w:r>
          </w:p>
        </w:tc>
      </w:tr>
      <w:tr w:rsidR="00C06CA2" w:rsidRPr="00A94A5E" w:rsidTr="000A51D7">
        <w:tc>
          <w:tcPr>
            <w:tcW w:w="4810" w:type="dxa"/>
            <w:shd w:val="clear" w:color="auto" w:fill="auto"/>
          </w:tcPr>
          <w:p w:rsidR="00C06CA2" w:rsidRPr="007423FD" w:rsidRDefault="00C06CA2" w:rsidP="00A2628C">
            <w:pPr>
              <w:pStyle w:val="Texto"/>
              <w:spacing w:line="218" w:lineRule="exact"/>
              <w:ind w:firstLine="0"/>
              <w:rPr>
                <w:rFonts w:ascii="Verdana" w:hAnsi="Verdana"/>
                <w:sz w:val="16"/>
                <w:szCs w:val="16"/>
              </w:rPr>
            </w:pPr>
            <w:r w:rsidRPr="007423FD">
              <w:rPr>
                <w:rFonts w:ascii="Verdana" w:hAnsi="Verdana"/>
                <w:b/>
                <w:sz w:val="16"/>
                <w:szCs w:val="16"/>
              </w:rPr>
              <w:t>Artículo 75.-</w:t>
            </w:r>
            <w:r w:rsidRPr="007423FD">
              <w:rPr>
                <w:rFonts w:ascii="Verdana" w:hAnsi="Verdana"/>
                <w:sz w:val="16"/>
                <w:szCs w:val="16"/>
              </w:rPr>
              <w:t xml:space="preserve"> La Secretaría y el Instituto, con la participación que corresponda al Consejo Nacional de Ciencia y Tecnología, promoverán la investigación aplicada y el desarrollo de tecnologías para el cumplimiento de las Metas en materia de Energías Limpias y Eficiencia Energética a partir de, entre otros, los siguientes criterios:</w:t>
            </w:r>
          </w:p>
        </w:tc>
        <w:tc>
          <w:tcPr>
            <w:tcW w:w="4810" w:type="dxa"/>
            <w:shd w:val="clear" w:color="auto" w:fill="auto"/>
          </w:tcPr>
          <w:p w:rsidR="00C06CA2" w:rsidRPr="007423FD" w:rsidRDefault="00C06CA2" w:rsidP="003631D3">
            <w:pPr>
              <w:pStyle w:val="Texto"/>
              <w:spacing w:line="218" w:lineRule="exact"/>
              <w:ind w:firstLine="0"/>
              <w:rPr>
                <w:rFonts w:ascii="Verdana" w:hAnsi="Verdana"/>
                <w:sz w:val="16"/>
                <w:szCs w:val="16"/>
                <w:lang w:val="en-US"/>
              </w:rPr>
            </w:pPr>
            <w:r w:rsidRPr="007423FD">
              <w:rPr>
                <w:rFonts w:ascii="Verdana" w:hAnsi="Verdana"/>
                <w:b/>
                <w:sz w:val="16"/>
                <w:szCs w:val="16"/>
                <w:lang w:val="en-US"/>
              </w:rPr>
              <w:t xml:space="preserve">Article 75.- </w:t>
            </w:r>
            <w:r w:rsidRPr="007423FD">
              <w:rPr>
                <w:rFonts w:ascii="Verdana" w:hAnsi="Verdana"/>
                <w:sz w:val="16"/>
                <w:szCs w:val="16"/>
                <w:lang w:val="en-US"/>
              </w:rPr>
              <w:t xml:space="preserve"> The </w:t>
            </w:r>
            <w:r w:rsidR="00852971" w:rsidRPr="007423FD">
              <w:rPr>
                <w:rFonts w:ascii="Verdana" w:hAnsi="Verdana"/>
                <w:sz w:val="16"/>
                <w:szCs w:val="16"/>
                <w:lang w:val="en-US"/>
              </w:rPr>
              <w:t>Secretary</w:t>
            </w:r>
            <w:r w:rsidRPr="007423FD">
              <w:rPr>
                <w:rFonts w:ascii="Verdana" w:hAnsi="Verdana"/>
                <w:sz w:val="16"/>
                <w:szCs w:val="16"/>
                <w:lang w:val="en-US"/>
              </w:rPr>
              <w:t xml:space="preserve"> and the Institute, with the participation corresponding to the National Council of Science and Technology will promote applied research and </w:t>
            </w:r>
            <w:r w:rsidR="003631D3" w:rsidRPr="007423FD">
              <w:rPr>
                <w:rFonts w:ascii="Verdana" w:hAnsi="Verdana"/>
                <w:sz w:val="16"/>
                <w:szCs w:val="16"/>
                <w:lang w:val="en-US"/>
              </w:rPr>
              <w:t xml:space="preserve">the </w:t>
            </w:r>
            <w:r w:rsidRPr="007423FD">
              <w:rPr>
                <w:rFonts w:ascii="Verdana" w:hAnsi="Verdana"/>
                <w:sz w:val="16"/>
                <w:szCs w:val="16"/>
                <w:lang w:val="en-US"/>
              </w:rPr>
              <w:t xml:space="preserve">development of technologies for </w:t>
            </w:r>
            <w:r w:rsidR="003631D3" w:rsidRPr="007423FD">
              <w:rPr>
                <w:rFonts w:ascii="Verdana" w:hAnsi="Verdana"/>
                <w:sz w:val="16"/>
                <w:szCs w:val="16"/>
                <w:lang w:val="en-US"/>
              </w:rPr>
              <w:t>the compliance to the Goals</w:t>
            </w:r>
            <w:r w:rsidRPr="007423FD">
              <w:rPr>
                <w:rFonts w:ascii="Verdana" w:hAnsi="Verdana"/>
                <w:sz w:val="16"/>
                <w:szCs w:val="16"/>
                <w:lang w:val="en-US"/>
              </w:rPr>
              <w:t xml:space="preserve"> for Clean</w:t>
            </w:r>
            <w:r w:rsidR="003631D3" w:rsidRPr="007423FD">
              <w:rPr>
                <w:rFonts w:ascii="Verdana" w:hAnsi="Verdana"/>
                <w:sz w:val="16"/>
                <w:szCs w:val="16"/>
                <w:lang w:val="en-US"/>
              </w:rPr>
              <w:t xml:space="preserve"> Energy</w:t>
            </w:r>
            <w:r w:rsidRPr="007423FD">
              <w:rPr>
                <w:rFonts w:ascii="Verdana" w:hAnsi="Verdana"/>
                <w:sz w:val="16"/>
                <w:szCs w:val="16"/>
                <w:lang w:val="en-US"/>
              </w:rPr>
              <w:t xml:space="preserve"> and Energy Efficiency from, among others, </w:t>
            </w:r>
            <w:r w:rsidR="003631D3" w:rsidRPr="007423FD">
              <w:rPr>
                <w:rFonts w:ascii="Verdana" w:hAnsi="Verdana"/>
                <w:sz w:val="16"/>
                <w:szCs w:val="16"/>
                <w:lang w:val="en-US"/>
              </w:rPr>
              <w:t xml:space="preserve">the </w:t>
            </w:r>
            <w:r w:rsidRPr="007423FD">
              <w:rPr>
                <w:rFonts w:ascii="Verdana" w:hAnsi="Verdana"/>
                <w:sz w:val="16"/>
                <w:szCs w:val="16"/>
                <w:lang w:val="en-US"/>
              </w:rPr>
              <w:t>following criteria:</w:t>
            </w:r>
          </w:p>
        </w:tc>
      </w:tr>
      <w:tr w:rsidR="00C06CA2" w:rsidRPr="00A94A5E" w:rsidTr="000A51D7">
        <w:tc>
          <w:tcPr>
            <w:tcW w:w="4810" w:type="dxa"/>
            <w:shd w:val="clear" w:color="auto" w:fill="auto"/>
          </w:tcPr>
          <w:p w:rsidR="00C06CA2" w:rsidRPr="007423FD" w:rsidRDefault="00C06CA2" w:rsidP="00A2628C">
            <w:pPr>
              <w:pStyle w:val="Texto"/>
              <w:spacing w:line="218" w:lineRule="exact"/>
              <w:ind w:firstLine="0"/>
              <w:rPr>
                <w:rFonts w:ascii="Verdana" w:hAnsi="Verdana"/>
                <w:sz w:val="16"/>
                <w:szCs w:val="16"/>
              </w:rPr>
            </w:pPr>
            <w:r w:rsidRPr="007423FD">
              <w:rPr>
                <w:rFonts w:ascii="Verdana" w:hAnsi="Verdana"/>
                <w:b/>
                <w:sz w:val="16"/>
                <w:szCs w:val="16"/>
              </w:rPr>
              <w:t>I.</w:t>
            </w:r>
            <w:r w:rsidRPr="007423FD">
              <w:rPr>
                <w:rFonts w:ascii="Verdana" w:hAnsi="Verdana"/>
                <w:b/>
                <w:sz w:val="16"/>
                <w:szCs w:val="16"/>
              </w:rPr>
              <w:tab/>
            </w:r>
            <w:r w:rsidRPr="007423FD">
              <w:rPr>
                <w:rFonts w:ascii="Verdana" w:hAnsi="Verdana"/>
                <w:sz w:val="16"/>
                <w:szCs w:val="16"/>
              </w:rPr>
              <w:t>El fomento al desarrollo de nuevos conocimientos, materiales, técnicas, procesos, servicios y tecnologías en materia de Energías Limpias y Eficiencia Energética;</w:t>
            </w:r>
          </w:p>
        </w:tc>
        <w:tc>
          <w:tcPr>
            <w:tcW w:w="4810" w:type="dxa"/>
            <w:shd w:val="clear" w:color="auto" w:fill="auto"/>
          </w:tcPr>
          <w:p w:rsidR="00C06CA2" w:rsidRPr="007423FD" w:rsidRDefault="00C06CA2" w:rsidP="00A2628C">
            <w:pPr>
              <w:pStyle w:val="Texto"/>
              <w:spacing w:line="218" w:lineRule="exact"/>
              <w:ind w:firstLine="0"/>
              <w:rPr>
                <w:rFonts w:ascii="Verdana" w:hAnsi="Verdana"/>
                <w:sz w:val="16"/>
                <w:szCs w:val="16"/>
                <w:lang w:val="en-US"/>
              </w:rPr>
            </w:pPr>
            <w:r w:rsidRPr="007423FD">
              <w:rPr>
                <w:rFonts w:ascii="Verdana" w:hAnsi="Verdana"/>
                <w:b/>
                <w:sz w:val="16"/>
                <w:szCs w:val="16"/>
              </w:rPr>
              <w:t xml:space="preserve"> </w:t>
            </w:r>
            <w:r w:rsidRPr="007423FD">
              <w:rPr>
                <w:rFonts w:ascii="Verdana" w:hAnsi="Verdana"/>
                <w:b/>
                <w:sz w:val="16"/>
                <w:szCs w:val="16"/>
                <w:lang w:val="en-US"/>
              </w:rPr>
              <w:t xml:space="preserve">I. </w:t>
            </w:r>
            <w:r w:rsidRPr="007423FD">
              <w:rPr>
                <w:rFonts w:ascii="Verdana" w:hAnsi="Verdana"/>
                <w:sz w:val="16"/>
                <w:szCs w:val="16"/>
                <w:lang w:val="en-US"/>
              </w:rPr>
              <w:t xml:space="preserve"> Encouraging the development of new knowledge, materials, techniques, processes, services and technologies for </w:t>
            </w:r>
            <w:r w:rsidR="003E025E" w:rsidRPr="007423FD">
              <w:rPr>
                <w:rFonts w:ascii="Verdana" w:hAnsi="Verdana"/>
                <w:sz w:val="16"/>
                <w:szCs w:val="16"/>
                <w:lang w:val="en-US"/>
              </w:rPr>
              <w:t>Clean Energy</w:t>
            </w:r>
            <w:r w:rsidRPr="007423FD">
              <w:rPr>
                <w:rFonts w:ascii="Verdana" w:hAnsi="Verdana"/>
                <w:sz w:val="16"/>
                <w:szCs w:val="16"/>
                <w:lang w:val="en-US"/>
              </w:rPr>
              <w:t xml:space="preserve"> and Energy Efficiency;</w:t>
            </w:r>
          </w:p>
        </w:tc>
      </w:tr>
      <w:tr w:rsidR="00C06CA2" w:rsidRPr="00A94A5E" w:rsidTr="000A51D7">
        <w:tc>
          <w:tcPr>
            <w:tcW w:w="4810" w:type="dxa"/>
            <w:shd w:val="clear" w:color="auto" w:fill="auto"/>
          </w:tcPr>
          <w:p w:rsidR="00C06CA2" w:rsidRPr="007423FD" w:rsidRDefault="00C06CA2" w:rsidP="00A2628C">
            <w:pPr>
              <w:pStyle w:val="Texto"/>
              <w:spacing w:line="218" w:lineRule="exact"/>
              <w:ind w:firstLine="0"/>
              <w:rPr>
                <w:rFonts w:ascii="Verdana" w:hAnsi="Verdana"/>
                <w:sz w:val="16"/>
                <w:szCs w:val="16"/>
              </w:rPr>
            </w:pPr>
            <w:r w:rsidRPr="007423FD">
              <w:rPr>
                <w:rFonts w:ascii="Verdana" w:hAnsi="Verdana"/>
                <w:b/>
                <w:sz w:val="16"/>
                <w:szCs w:val="16"/>
              </w:rPr>
              <w:t>II.</w:t>
            </w:r>
            <w:r w:rsidRPr="007423FD">
              <w:rPr>
                <w:rFonts w:ascii="Verdana" w:hAnsi="Verdana"/>
                <w:b/>
                <w:sz w:val="16"/>
                <w:szCs w:val="16"/>
              </w:rPr>
              <w:tab/>
            </w:r>
            <w:r w:rsidRPr="007423FD">
              <w:rPr>
                <w:rFonts w:ascii="Verdana" w:hAnsi="Verdana"/>
                <w:sz w:val="16"/>
                <w:szCs w:val="16"/>
              </w:rPr>
              <w:t>La viabilidad técnica, ambiental, financiera, administrativa, social y de ejecución de los proyectos de Energías Limpias para el cumplimiento efectivo de las Metas, y</w:t>
            </w:r>
          </w:p>
        </w:tc>
        <w:tc>
          <w:tcPr>
            <w:tcW w:w="4810" w:type="dxa"/>
            <w:shd w:val="clear" w:color="auto" w:fill="auto"/>
          </w:tcPr>
          <w:p w:rsidR="00C06CA2" w:rsidRPr="007423FD" w:rsidRDefault="00C06CA2" w:rsidP="003631D3">
            <w:pPr>
              <w:pStyle w:val="Texto"/>
              <w:spacing w:line="218" w:lineRule="exact"/>
              <w:ind w:firstLine="0"/>
              <w:rPr>
                <w:rFonts w:ascii="Verdana" w:hAnsi="Verdana"/>
                <w:sz w:val="16"/>
                <w:szCs w:val="16"/>
                <w:lang w:val="en-US"/>
              </w:rPr>
            </w:pPr>
            <w:r w:rsidRPr="007423FD">
              <w:rPr>
                <w:rFonts w:ascii="Verdana" w:hAnsi="Verdana"/>
                <w:b/>
                <w:sz w:val="16"/>
                <w:szCs w:val="16"/>
              </w:rPr>
              <w:t xml:space="preserve"> </w:t>
            </w:r>
            <w:r w:rsidRPr="007423FD">
              <w:rPr>
                <w:rFonts w:ascii="Verdana" w:hAnsi="Verdana"/>
                <w:b/>
                <w:sz w:val="16"/>
                <w:szCs w:val="16"/>
                <w:lang w:val="en-US"/>
              </w:rPr>
              <w:t xml:space="preserve">II. </w:t>
            </w:r>
            <w:r w:rsidRPr="007423FD">
              <w:rPr>
                <w:rFonts w:ascii="Verdana" w:hAnsi="Verdana"/>
                <w:sz w:val="16"/>
                <w:szCs w:val="16"/>
                <w:lang w:val="en-US"/>
              </w:rPr>
              <w:t xml:space="preserve"> The technical, environmental, financial, administrative, social </w:t>
            </w:r>
            <w:r w:rsidR="003631D3" w:rsidRPr="007423FD">
              <w:rPr>
                <w:rFonts w:ascii="Verdana" w:hAnsi="Verdana"/>
                <w:sz w:val="16"/>
                <w:szCs w:val="16"/>
                <w:lang w:val="en-US"/>
              </w:rPr>
              <w:t xml:space="preserve">viability and the execution </w:t>
            </w:r>
            <w:r w:rsidRPr="007423FD">
              <w:rPr>
                <w:rFonts w:ascii="Verdana" w:hAnsi="Verdana"/>
                <w:sz w:val="16"/>
                <w:szCs w:val="16"/>
                <w:lang w:val="en-US"/>
              </w:rPr>
              <w:t xml:space="preserve">of </w:t>
            </w:r>
            <w:r w:rsidR="003E025E" w:rsidRPr="007423FD">
              <w:rPr>
                <w:rFonts w:ascii="Verdana" w:hAnsi="Verdana"/>
                <w:sz w:val="16"/>
                <w:szCs w:val="16"/>
                <w:lang w:val="en-US"/>
              </w:rPr>
              <w:t>Clean Energy</w:t>
            </w:r>
            <w:r w:rsidRPr="007423FD">
              <w:rPr>
                <w:rFonts w:ascii="Verdana" w:hAnsi="Verdana"/>
                <w:sz w:val="16"/>
                <w:szCs w:val="16"/>
                <w:lang w:val="en-US"/>
              </w:rPr>
              <w:t xml:space="preserve"> projects for the effecti</w:t>
            </w:r>
            <w:r w:rsidR="003631D3" w:rsidRPr="007423FD">
              <w:rPr>
                <w:rFonts w:ascii="Verdana" w:hAnsi="Verdana"/>
                <w:sz w:val="16"/>
                <w:szCs w:val="16"/>
                <w:lang w:val="en-US"/>
              </w:rPr>
              <w:t>ve implementation of the Goals</w:t>
            </w:r>
            <w:r w:rsidRPr="007423FD">
              <w:rPr>
                <w:rFonts w:ascii="Verdana" w:hAnsi="Verdana"/>
                <w:sz w:val="16"/>
                <w:szCs w:val="16"/>
                <w:lang w:val="en-US"/>
              </w:rPr>
              <w:t>, and</w:t>
            </w:r>
          </w:p>
        </w:tc>
      </w:tr>
      <w:tr w:rsidR="00C06CA2" w:rsidRPr="00A94A5E" w:rsidTr="000A51D7">
        <w:tc>
          <w:tcPr>
            <w:tcW w:w="4810" w:type="dxa"/>
            <w:shd w:val="clear" w:color="auto" w:fill="auto"/>
          </w:tcPr>
          <w:p w:rsidR="00C06CA2" w:rsidRPr="007423FD" w:rsidRDefault="00C06CA2" w:rsidP="00A2628C">
            <w:pPr>
              <w:pStyle w:val="Texto"/>
              <w:spacing w:line="218" w:lineRule="exact"/>
              <w:ind w:firstLine="0"/>
              <w:rPr>
                <w:rFonts w:ascii="Verdana" w:hAnsi="Verdana"/>
                <w:sz w:val="16"/>
                <w:szCs w:val="16"/>
              </w:rPr>
            </w:pPr>
            <w:r w:rsidRPr="007423FD">
              <w:rPr>
                <w:rFonts w:ascii="Verdana" w:hAnsi="Verdana"/>
                <w:b/>
                <w:sz w:val="16"/>
                <w:szCs w:val="16"/>
              </w:rPr>
              <w:t>III.</w:t>
            </w:r>
            <w:r w:rsidRPr="007423FD">
              <w:rPr>
                <w:rFonts w:ascii="Verdana" w:hAnsi="Verdana"/>
                <w:b/>
                <w:sz w:val="16"/>
                <w:szCs w:val="16"/>
              </w:rPr>
              <w:tab/>
            </w:r>
            <w:r w:rsidRPr="007423FD">
              <w:rPr>
                <w:rFonts w:ascii="Verdana" w:hAnsi="Verdana"/>
                <w:sz w:val="16"/>
                <w:szCs w:val="16"/>
              </w:rPr>
              <w:t>La vinculación de los resultados de la investigación científica, la innovación y el desarrollo tecnológico con el desarrollo económico y social tanto nacional como regional, poniendo especial atención en la generación de empleos.</w:t>
            </w:r>
          </w:p>
        </w:tc>
        <w:tc>
          <w:tcPr>
            <w:tcW w:w="4810" w:type="dxa"/>
            <w:shd w:val="clear" w:color="auto" w:fill="auto"/>
          </w:tcPr>
          <w:p w:rsidR="00C06CA2" w:rsidRPr="007423FD" w:rsidRDefault="00C06CA2" w:rsidP="003631D3">
            <w:pPr>
              <w:pStyle w:val="Texto"/>
              <w:spacing w:line="218" w:lineRule="exact"/>
              <w:ind w:firstLine="0"/>
              <w:rPr>
                <w:rFonts w:ascii="Verdana" w:hAnsi="Verdana"/>
                <w:sz w:val="16"/>
                <w:szCs w:val="16"/>
                <w:lang w:val="en-US"/>
              </w:rPr>
            </w:pPr>
            <w:r w:rsidRPr="007423FD">
              <w:rPr>
                <w:rFonts w:ascii="Verdana" w:hAnsi="Verdana"/>
                <w:b/>
                <w:sz w:val="16"/>
                <w:szCs w:val="16"/>
              </w:rPr>
              <w:t xml:space="preserve"> </w:t>
            </w:r>
            <w:r w:rsidRPr="007423FD">
              <w:rPr>
                <w:rFonts w:ascii="Verdana" w:hAnsi="Verdana"/>
                <w:b/>
                <w:sz w:val="16"/>
                <w:szCs w:val="16"/>
                <w:lang w:val="en-US"/>
              </w:rPr>
              <w:t xml:space="preserve">III. </w:t>
            </w:r>
            <w:r w:rsidRPr="007423FD">
              <w:rPr>
                <w:rFonts w:ascii="Verdana" w:hAnsi="Verdana"/>
                <w:sz w:val="16"/>
                <w:szCs w:val="16"/>
                <w:lang w:val="en-US"/>
              </w:rPr>
              <w:t xml:space="preserve"> Linking the results of scientific research, innovation and technological development with both national economic and social development </w:t>
            </w:r>
            <w:r w:rsidR="003631D3" w:rsidRPr="007423FD">
              <w:rPr>
                <w:rFonts w:ascii="Verdana" w:hAnsi="Verdana"/>
                <w:sz w:val="16"/>
                <w:szCs w:val="16"/>
                <w:lang w:val="en-US"/>
              </w:rPr>
              <w:t xml:space="preserve">as well as at the </w:t>
            </w:r>
            <w:r w:rsidRPr="007423FD">
              <w:rPr>
                <w:rFonts w:ascii="Verdana" w:hAnsi="Verdana"/>
                <w:sz w:val="16"/>
                <w:szCs w:val="16"/>
                <w:lang w:val="en-US"/>
              </w:rPr>
              <w:t xml:space="preserve">regional levels, </w:t>
            </w:r>
            <w:r w:rsidR="003631D3" w:rsidRPr="007423FD">
              <w:rPr>
                <w:rFonts w:ascii="Verdana" w:hAnsi="Verdana"/>
                <w:sz w:val="16"/>
                <w:szCs w:val="16"/>
                <w:lang w:val="en-US"/>
              </w:rPr>
              <w:t xml:space="preserve">placing </w:t>
            </w:r>
            <w:r w:rsidRPr="007423FD">
              <w:rPr>
                <w:rFonts w:ascii="Verdana" w:hAnsi="Verdana"/>
                <w:sz w:val="16"/>
                <w:szCs w:val="16"/>
                <w:lang w:val="en-US"/>
              </w:rPr>
              <w:t>special emphasis on job creation.</w:t>
            </w:r>
          </w:p>
        </w:tc>
      </w:tr>
      <w:tr w:rsidR="00C06CA2" w:rsidRPr="00A94A5E" w:rsidTr="000A51D7">
        <w:tc>
          <w:tcPr>
            <w:tcW w:w="4810" w:type="dxa"/>
            <w:shd w:val="clear" w:color="auto" w:fill="auto"/>
          </w:tcPr>
          <w:p w:rsidR="00C06CA2" w:rsidRPr="007423FD" w:rsidRDefault="00C06CA2" w:rsidP="00A2628C">
            <w:pPr>
              <w:pStyle w:val="Texto"/>
              <w:spacing w:line="218" w:lineRule="exact"/>
              <w:ind w:firstLine="0"/>
              <w:rPr>
                <w:rFonts w:ascii="Verdana" w:hAnsi="Verdana"/>
                <w:sz w:val="16"/>
                <w:szCs w:val="16"/>
              </w:rPr>
            </w:pPr>
            <w:r w:rsidRPr="007423FD">
              <w:rPr>
                <w:rFonts w:ascii="Verdana" w:hAnsi="Verdana"/>
                <w:b/>
                <w:sz w:val="16"/>
                <w:szCs w:val="16"/>
              </w:rPr>
              <w:t>Artículo 76.-</w:t>
            </w:r>
            <w:r w:rsidRPr="007423FD">
              <w:rPr>
                <w:rFonts w:ascii="Verdana" w:hAnsi="Verdana"/>
                <w:sz w:val="16"/>
                <w:szCs w:val="16"/>
              </w:rPr>
              <w:t xml:space="preserve"> La Secretaría, en coordinación con el Instituto y con la opinión del Consejo Nacional de Ciencia y Tecnología y del Consejo, elaborará una Hoja de Ruta para la formación de capacidades técnicas, de administración de la energía, elaboración e implementación de políticas públicas en energía, y otras disciplinas necesarias para suplir las necesidades de capital humano de la Industria Eléctrica.</w:t>
            </w:r>
          </w:p>
        </w:tc>
        <w:tc>
          <w:tcPr>
            <w:tcW w:w="4810" w:type="dxa"/>
            <w:shd w:val="clear" w:color="auto" w:fill="auto"/>
          </w:tcPr>
          <w:p w:rsidR="00C06CA2" w:rsidRPr="007423FD" w:rsidRDefault="00C06CA2" w:rsidP="003631D3">
            <w:pPr>
              <w:pStyle w:val="Texto"/>
              <w:spacing w:line="218" w:lineRule="exact"/>
              <w:ind w:firstLine="0"/>
              <w:rPr>
                <w:rFonts w:ascii="Verdana" w:hAnsi="Verdana"/>
                <w:sz w:val="16"/>
                <w:szCs w:val="16"/>
                <w:lang w:val="en-US"/>
              </w:rPr>
            </w:pPr>
            <w:r w:rsidRPr="007423FD">
              <w:rPr>
                <w:rFonts w:ascii="Verdana" w:hAnsi="Verdana"/>
                <w:b/>
                <w:sz w:val="16"/>
                <w:szCs w:val="16"/>
                <w:lang w:val="en-US"/>
              </w:rPr>
              <w:t xml:space="preserve">Article 76.- </w:t>
            </w:r>
            <w:r w:rsidRPr="007423FD">
              <w:rPr>
                <w:rFonts w:ascii="Verdana" w:hAnsi="Verdana"/>
                <w:sz w:val="16"/>
                <w:szCs w:val="16"/>
                <w:lang w:val="en-US"/>
              </w:rPr>
              <w:t xml:space="preserve"> The </w:t>
            </w:r>
            <w:r w:rsidR="00852971" w:rsidRPr="007423FD">
              <w:rPr>
                <w:rFonts w:ascii="Verdana" w:hAnsi="Verdana"/>
                <w:sz w:val="16"/>
                <w:szCs w:val="16"/>
                <w:lang w:val="en-US"/>
              </w:rPr>
              <w:t>Secretary</w:t>
            </w:r>
            <w:r w:rsidRPr="007423FD">
              <w:rPr>
                <w:rFonts w:ascii="Verdana" w:hAnsi="Verdana"/>
                <w:sz w:val="16"/>
                <w:szCs w:val="16"/>
                <w:lang w:val="en-US"/>
              </w:rPr>
              <w:t xml:space="preserve">, in coordination with the Institute and with the opinion of the National Council of Science and Technology and the Council </w:t>
            </w:r>
            <w:r w:rsidR="003631D3" w:rsidRPr="007423FD">
              <w:rPr>
                <w:rFonts w:ascii="Verdana" w:hAnsi="Verdana"/>
                <w:sz w:val="16"/>
                <w:szCs w:val="16"/>
                <w:lang w:val="en-US"/>
              </w:rPr>
              <w:t>will prepare</w:t>
            </w:r>
            <w:r w:rsidRPr="007423FD">
              <w:rPr>
                <w:rFonts w:ascii="Verdana" w:hAnsi="Verdana"/>
                <w:sz w:val="16"/>
                <w:szCs w:val="16"/>
                <w:lang w:val="en-US"/>
              </w:rPr>
              <w:t xml:space="preserve"> a </w:t>
            </w:r>
            <w:r w:rsidR="003631D3" w:rsidRPr="007423FD">
              <w:rPr>
                <w:rFonts w:ascii="Verdana" w:hAnsi="Verdana"/>
                <w:sz w:val="16"/>
                <w:szCs w:val="16"/>
                <w:lang w:val="en-US"/>
              </w:rPr>
              <w:t>Road Map</w:t>
            </w:r>
            <w:r w:rsidRPr="007423FD">
              <w:rPr>
                <w:rFonts w:ascii="Verdana" w:hAnsi="Verdana"/>
                <w:sz w:val="16"/>
                <w:szCs w:val="16"/>
                <w:lang w:val="en-US"/>
              </w:rPr>
              <w:t xml:space="preserve"> for the formation of technical</w:t>
            </w:r>
            <w:r w:rsidR="003631D3" w:rsidRPr="007423FD">
              <w:rPr>
                <w:rFonts w:ascii="Verdana" w:hAnsi="Verdana"/>
                <w:sz w:val="16"/>
                <w:szCs w:val="16"/>
                <w:lang w:val="en-US"/>
              </w:rPr>
              <w:t xml:space="preserve"> capacity</w:t>
            </w:r>
            <w:r w:rsidRPr="007423FD">
              <w:rPr>
                <w:rFonts w:ascii="Verdana" w:hAnsi="Verdana"/>
                <w:sz w:val="16"/>
                <w:szCs w:val="16"/>
                <w:lang w:val="en-US"/>
              </w:rPr>
              <w:t xml:space="preserve">, </w:t>
            </w:r>
            <w:r w:rsidR="003631D3" w:rsidRPr="007423FD">
              <w:rPr>
                <w:rFonts w:ascii="Verdana" w:hAnsi="Verdana"/>
                <w:sz w:val="16"/>
                <w:szCs w:val="16"/>
                <w:lang w:val="en-US"/>
              </w:rPr>
              <w:t>administration</w:t>
            </w:r>
            <w:r w:rsidRPr="007423FD">
              <w:rPr>
                <w:rFonts w:ascii="Verdana" w:hAnsi="Verdana"/>
                <w:sz w:val="16"/>
                <w:szCs w:val="16"/>
                <w:lang w:val="en-US"/>
              </w:rPr>
              <w:t xml:space="preserve"> of energy, </w:t>
            </w:r>
            <w:r w:rsidR="003631D3" w:rsidRPr="007423FD">
              <w:rPr>
                <w:rFonts w:ascii="Verdana" w:hAnsi="Verdana"/>
                <w:sz w:val="16"/>
                <w:szCs w:val="16"/>
                <w:lang w:val="en-US"/>
              </w:rPr>
              <w:t>preparation and the implementation of public energy policies, and other</w:t>
            </w:r>
            <w:r w:rsidRPr="007423FD">
              <w:rPr>
                <w:rFonts w:ascii="Verdana" w:hAnsi="Verdana"/>
                <w:sz w:val="16"/>
                <w:szCs w:val="16"/>
                <w:lang w:val="en-US"/>
              </w:rPr>
              <w:t xml:space="preserve"> other disciplines needed to meet the human capital needs of the </w:t>
            </w:r>
            <w:r w:rsidR="002A36A7" w:rsidRPr="007423FD">
              <w:rPr>
                <w:rFonts w:ascii="Verdana" w:hAnsi="Verdana"/>
                <w:sz w:val="16"/>
                <w:szCs w:val="16"/>
                <w:lang w:val="en-US"/>
              </w:rPr>
              <w:t>Electrical Industry</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18" w:lineRule="exact"/>
              <w:ind w:firstLine="0"/>
              <w:rPr>
                <w:rFonts w:ascii="Verdana" w:hAnsi="Verdana"/>
                <w:sz w:val="16"/>
                <w:szCs w:val="16"/>
              </w:rPr>
            </w:pPr>
            <w:r w:rsidRPr="007423FD">
              <w:rPr>
                <w:rFonts w:ascii="Verdana" w:hAnsi="Verdana"/>
                <w:b/>
                <w:sz w:val="16"/>
                <w:szCs w:val="16"/>
              </w:rPr>
              <w:t>Artículo 77.-</w:t>
            </w:r>
            <w:r w:rsidRPr="007423FD">
              <w:rPr>
                <w:rFonts w:ascii="Verdana" w:hAnsi="Verdana"/>
                <w:sz w:val="16"/>
                <w:szCs w:val="16"/>
              </w:rPr>
              <w:t xml:space="preserve"> La Secretaría, con la participación que corresponda al Consejo Nacional de Ciencia y Tecnología, creará los Centros Mexicanos de Innovación en Energías Limpias con el objetivo de promover la investigación y el desarrollo de las tecnologías de Energías Limpias, así como construir capacidades en estas materias en la comunidad científica del país.</w:t>
            </w:r>
          </w:p>
        </w:tc>
        <w:tc>
          <w:tcPr>
            <w:tcW w:w="4810" w:type="dxa"/>
            <w:shd w:val="clear" w:color="auto" w:fill="auto"/>
          </w:tcPr>
          <w:p w:rsidR="00C06CA2" w:rsidRPr="007423FD" w:rsidRDefault="00C06CA2" w:rsidP="00A2628C">
            <w:pPr>
              <w:pStyle w:val="Texto"/>
              <w:spacing w:line="218" w:lineRule="exact"/>
              <w:ind w:firstLine="0"/>
              <w:rPr>
                <w:rFonts w:ascii="Verdana" w:hAnsi="Verdana"/>
                <w:sz w:val="16"/>
                <w:szCs w:val="16"/>
                <w:lang w:val="en-US"/>
              </w:rPr>
            </w:pPr>
            <w:r w:rsidRPr="007423FD">
              <w:rPr>
                <w:rFonts w:ascii="Verdana" w:hAnsi="Verdana"/>
                <w:b/>
                <w:sz w:val="16"/>
                <w:szCs w:val="16"/>
                <w:lang w:val="en-US"/>
              </w:rPr>
              <w:t xml:space="preserve">ARTICLE 77.- </w:t>
            </w:r>
            <w:r w:rsidRPr="007423FD">
              <w:rPr>
                <w:rFonts w:ascii="Verdana" w:hAnsi="Verdana"/>
                <w:sz w:val="16"/>
                <w:szCs w:val="16"/>
                <w:lang w:val="en-US"/>
              </w:rPr>
              <w:t xml:space="preserve"> The </w:t>
            </w:r>
            <w:r w:rsidR="00852971" w:rsidRPr="007423FD">
              <w:rPr>
                <w:rFonts w:ascii="Verdana" w:hAnsi="Verdana"/>
                <w:sz w:val="16"/>
                <w:szCs w:val="16"/>
                <w:lang w:val="en-US"/>
              </w:rPr>
              <w:t>Secretary</w:t>
            </w:r>
            <w:r w:rsidRPr="007423FD">
              <w:rPr>
                <w:rFonts w:ascii="Verdana" w:hAnsi="Verdana"/>
                <w:sz w:val="16"/>
                <w:szCs w:val="16"/>
                <w:lang w:val="en-US"/>
              </w:rPr>
              <w:t xml:space="preserve">, with the participation corresponding to the National Council of Science and Technology, created the Mexican Center for Innovation in </w:t>
            </w:r>
            <w:r w:rsidR="003E025E" w:rsidRPr="007423FD">
              <w:rPr>
                <w:rFonts w:ascii="Verdana" w:hAnsi="Verdana"/>
                <w:sz w:val="16"/>
                <w:szCs w:val="16"/>
                <w:lang w:val="en-US"/>
              </w:rPr>
              <w:t>Clean Energy</w:t>
            </w:r>
            <w:r w:rsidRPr="007423FD">
              <w:rPr>
                <w:rFonts w:ascii="Verdana" w:hAnsi="Verdana"/>
                <w:sz w:val="16"/>
                <w:szCs w:val="16"/>
                <w:lang w:val="en-US"/>
              </w:rPr>
              <w:t xml:space="preserve"> in order to promote research and development of </w:t>
            </w:r>
            <w:r w:rsidR="003E025E" w:rsidRPr="007423FD">
              <w:rPr>
                <w:rFonts w:ascii="Verdana" w:hAnsi="Verdana"/>
                <w:sz w:val="16"/>
                <w:szCs w:val="16"/>
                <w:lang w:val="en-US"/>
              </w:rPr>
              <w:t>Clean Energy</w:t>
            </w:r>
            <w:r w:rsidRPr="007423FD">
              <w:rPr>
                <w:rFonts w:ascii="Verdana" w:hAnsi="Verdana"/>
                <w:sz w:val="16"/>
                <w:szCs w:val="16"/>
                <w:lang w:val="en-US"/>
              </w:rPr>
              <w:t xml:space="preserve"> technologies and build capacity in these areas in the scientific community in the country.</w:t>
            </w:r>
          </w:p>
        </w:tc>
      </w:tr>
      <w:tr w:rsidR="00C06CA2" w:rsidRPr="00A94A5E" w:rsidTr="000A51D7">
        <w:tc>
          <w:tcPr>
            <w:tcW w:w="4810" w:type="dxa"/>
            <w:shd w:val="clear" w:color="auto" w:fill="auto"/>
          </w:tcPr>
          <w:p w:rsidR="00C06CA2" w:rsidRPr="007423FD" w:rsidRDefault="00C06CA2" w:rsidP="00A2628C">
            <w:pPr>
              <w:pStyle w:val="Texto"/>
              <w:spacing w:line="218" w:lineRule="exact"/>
              <w:ind w:firstLine="0"/>
              <w:rPr>
                <w:rFonts w:ascii="Verdana" w:hAnsi="Verdana"/>
                <w:sz w:val="16"/>
                <w:szCs w:val="16"/>
              </w:rPr>
            </w:pPr>
            <w:r w:rsidRPr="007423FD">
              <w:rPr>
                <w:rFonts w:ascii="Verdana" w:hAnsi="Verdana"/>
                <w:sz w:val="16"/>
                <w:szCs w:val="16"/>
              </w:rPr>
              <w:t>Los Centros Mexicanos de Innovación en Energías Limpias dependerán de consorcios creados para tal fin, los cuales serán integrados por Instituciones de educación superior, centros de investigación públicos y privados, y empresas públicas y privadas integrantes de la Industria Eléctrica. Los detalles de su integración y operación serán definidos por la Secretaría.</w:t>
            </w:r>
          </w:p>
        </w:tc>
        <w:tc>
          <w:tcPr>
            <w:tcW w:w="4810" w:type="dxa"/>
            <w:shd w:val="clear" w:color="auto" w:fill="auto"/>
          </w:tcPr>
          <w:p w:rsidR="00C06CA2" w:rsidRPr="007423FD" w:rsidRDefault="003631D3" w:rsidP="00A2628C">
            <w:pPr>
              <w:pStyle w:val="Texto"/>
              <w:spacing w:line="218" w:lineRule="exact"/>
              <w:ind w:firstLine="0"/>
              <w:rPr>
                <w:rFonts w:ascii="Verdana" w:hAnsi="Verdana"/>
                <w:sz w:val="16"/>
                <w:szCs w:val="16"/>
                <w:lang w:val="en-US"/>
              </w:rPr>
            </w:pPr>
            <w:r w:rsidRPr="007423FD">
              <w:rPr>
                <w:rFonts w:ascii="Verdana" w:hAnsi="Verdana"/>
                <w:sz w:val="16"/>
                <w:szCs w:val="16"/>
                <w:lang w:val="en-US"/>
              </w:rPr>
              <w:t>The M</w:t>
            </w:r>
            <w:r w:rsidR="00C06CA2" w:rsidRPr="007423FD">
              <w:rPr>
                <w:rFonts w:ascii="Verdana" w:hAnsi="Verdana"/>
                <w:sz w:val="16"/>
                <w:szCs w:val="16"/>
                <w:lang w:val="en-US"/>
              </w:rPr>
              <w:t xml:space="preserve">exican Innovation Centers in </w:t>
            </w:r>
            <w:r w:rsidR="003E025E" w:rsidRPr="007423FD">
              <w:rPr>
                <w:rFonts w:ascii="Verdana" w:hAnsi="Verdana"/>
                <w:sz w:val="16"/>
                <w:szCs w:val="16"/>
                <w:lang w:val="en-US"/>
              </w:rPr>
              <w:t>Clean Energy</w:t>
            </w:r>
            <w:r w:rsidR="00C06CA2" w:rsidRPr="007423FD">
              <w:rPr>
                <w:rFonts w:ascii="Verdana" w:hAnsi="Verdana"/>
                <w:sz w:val="16"/>
                <w:szCs w:val="16"/>
                <w:lang w:val="en-US"/>
              </w:rPr>
              <w:t xml:space="preserve"> consortia depend on</w:t>
            </w:r>
            <w:r w:rsidRPr="007423FD">
              <w:rPr>
                <w:rFonts w:ascii="Verdana" w:hAnsi="Verdana"/>
                <w:sz w:val="16"/>
                <w:szCs w:val="16"/>
                <w:lang w:val="en-US"/>
              </w:rPr>
              <w:t xml:space="preserve"> consortiums</w:t>
            </w:r>
            <w:r w:rsidR="00C06CA2" w:rsidRPr="007423FD">
              <w:rPr>
                <w:rFonts w:ascii="Verdana" w:hAnsi="Verdana"/>
                <w:sz w:val="16"/>
                <w:szCs w:val="16"/>
                <w:lang w:val="en-US"/>
              </w:rPr>
              <w:t xml:space="preserve"> for this purpose, which will be composed of higher education institutions, centers of public and private research, public and private companies and members of the </w:t>
            </w:r>
            <w:r w:rsidR="002A36A7" w:rsidRPr="007423FD">
              <w:rPr>
                <w:rFonts w:ascii="Verdana" w:hAnsi="Verdana"/>
                <w:sz w:val="16"/>
                <w:szCs w:val="16"/>
                <w:lang w:val="en-US"/>
              </w:rPr>
              <w:t>Electrical Industry</w:t>
            </w:r>
            <w:r w:rsidR="00C06CA2" w:rsidRPr="007423FD">
              <w:rPr>
                <w:rFonts w:ascii="Verdana" w:hAnsi="Verdana"/>
                <w:sz w:val="16"/>
                <w:szCs w:val="16"/>
                <w:lang w:val="en-US"/>
              </w:rPr>
              <w:t xml:space="preserve">. The details of their integration and operation will be defined by the </w:t>
            </w:r>
            <w:r w:rsidR="00852971" w:rsidRPr="007423FD">
              <w:rPr>
                <w:rFonts w:ascii="Verdana" w:hAnsi="Verdana"/>
                <w:sz w:val="16"/>
                <w:szCs w:val="16"/>
                <w:lang w:val="en-US"/>
              </w:rPr>
              <w:t>Secretary</w:t>
            </w:r>
            <w:r w:rsidR="00C06CA2"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sz w:val="16"/>
                <w:szCs w:val="16"/>
              </w:rPr>
              <w:t>Los Centros Mexicanos de Innovación en Energías Limpias dispondrán para su operación de recursos provenientes de los fondos constituidos en la Administración Pública Federal y de otras fuentes de financiamiento públicas y privadas, de procedencia nacional o internacional.</w:t>
            </w:r>
          </w:p>
        </w:tc>
        <w:tc>
          <w:tcPr>
            <w:tcW w:w="4810" w:type="dxa"/>
            <w:shd w:val="clear" w:color="auto" w:fill="auto"/>
          </w:tcPr>
          <w:p w:rsidR="00C06CA2" w:rsidRPr="007423FD" w:rsidRDefault="003631D3" w:rsidP="003631D3">
            <w:pPr>
              <w:pStyle w:val="Texto"/>
              <w:spacing w:line="224" w:lineRule="exact"/>
              <w:ind w:firstLine="0"/>
              <w:rPr>
                <w:rFonts w:ascii="Verdana" w:hAnsi="Verdana"/>
                <w:sz w:val="16"/>
                <w:szCs w:val="16"/>
                <w:lang w:val="en-US"/>
              </w:rPr>
            </w:pPr>
            <w:r w:rsidRPr="007423FD">
              <w:rPr>
                <w:rFonts w:ascii="Verdana" w:hAnsi="Verdana"/>
                <w:sz w:val="16"/>
                <w:szCs w:val="16"/>
                <w:lang w:val="en-US"/>
              </w:rPr>
              <w:t>The M</w:t>
            </w:r>
            <w:r w:rsidR="00C06CA2" w:rsidRPr="007423FD">
              <w:rPr>
                <w:rFonts w:ascii="Verdana" w:hAnsi="Verdana"/>
                <w:sz w:val="16"/>
                <w:szCs w:val="16"/>
                <w:lang w:val="en-US"/>
              </w:rPr>
              <w:t xml:space="preserve">exican Innovation Centers in </w:t>
            </w:r>
            <w:r w:rsidR="003E025E" w:rsidRPr="007423FD">
              <w:rPr>
                <w:rFonts w:ascii="Verdana" w:hAnsi="Verdana"/>
                <w:sz w:val="16"/>
                <w:szCs w:val="16"/>
                <w:lang w:val="en-US"/>
              </w:rPr>
              <w:t>Clean Energy</w:t>
            </w:r>
            <w:r w:rsidR="00C06CA2" w:rsidRPr="007423FD">
              <w:rPr>
                <w:rFonts w:ascii="Verdana" w:hAnsi="Verdana"/>
                <w:sz w:val="16"/>
                <w:szCs w:val="16"/>
                <w:lang w:val="en-US"/>
              </w:rPr>
              <w:t xml:space="preserve"> </w:t>
            </w:r>
            <w:r w:rsidR="00852971" w:rsidRPr="007423FD">
              <w:rPr>
                <w:rFonts w:ascii="Verdana" w:hAnsi="Verdana"/>
                <w:sz w:val="16"/>
                <w:szCs w:val="16"/>
                <w:lang w:val="en-US"/>
              </w:rPr>
              <w:t>will</w:t>
            </w:r>
            <w:r w:rsidR="00C06CA2" w:rsidRPr="007423FD">
              <w:rPr>
                <w:rFonts w:ascii="Verdana" w:hAnsi="Verdana"/>
                <w:sz w:val="16"/>
                <w:szCs w:val="16"/>
                <w:lang w:val="en-US"/>
              </w:rPr>
              <w:t xml:space="preserve"> provide resources</w:t>
            </w:r>
            <w:r w:rsidRPr="007423FD">
              <w:rPr>
                <w:rFonts w:ascii="Verdana" w:hAnsi="Verdana"/>
                <w:sz w:val="16"/>
                <w:szCs w:val="16"/>
                <w:lang w:val="en-US"/>
              </w:rPr>
              <w:t xml:space="preserve"> for their operation</w:t>
            </w:r>
            <w:r w:rsidR="00C06CA2" w:rsidRPr="007423FD">
              <w:rPr>
                <w:rFonts w:ascii="Verdana" w:hAnsi="Verdana"/>
                <w:sz w:val="16"/>
                <w:szCs w:val="16"/>
                <w:lang w:val="en-US"/>
              </w:rPr>
              <w:t xml:space="preserve"> from funds established in the Federal Public Administration and other sources of public and private funding, national or international origin.</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sz w:val="16"/>
                <w:szCs w:val="16"/>
              </w:rPr>
              <w:t>Los Centros Mexicanos de Innovación en Energías Limpias serán responsables de desarrollar, proponer y, en su caso, implementar, Hojas de Ruta para desarrollar capacidades nacionales en el ámbito de la investigación, desarrollo tecnológico e innovación que permitan el óptimo aprovechamiento de las fuentes de Energías Limpias disponibles en el territorio nacional.</w:t>
            </w:r>
          </w:p>
        </w:tc>
        <w:tc>
          <w:tcPr>
            <w:tcW w:w="4810" w:type="dxa"/>
            <w:shd w:val="clear" w:color="auto" w:fill="auto"/>
          </w:tcPr>
          <w:p w:rsidR="00C06CA2" w:rsidRPr="007423FD" w:rsidRDefault="003631D3" w:rsidP="003631D3">
            <w:pPr>
              <w:pStyle w:val="Texto"/>
              <w:spacing w:line="224" w:lineRule="exact"/>
              <w:ind w:firstLine="0"/>
              <w:rPr>
                <w:rFonts w:ascii="Verdana" w:hAnsi="Verdana"/>
                <w:sz w:val="16"/>
                <w:szCs w:val="16"/>
                <w:lang w:val="en-US"/>
              </w:rPr>
            </w:pPr>
            <w:r w:rsidRPr="007423FD">
              <w:rPr>
                <w:rFonts w:ascii="Verdana" w:hAnsi="Verdana"/>
                <w:sz w:val="16"/>
                <w:szCs w:val="16"/>
                <w:lang w:val="en-US"/>
              </w:rPr>
              <w:t xml:space="preserve">The </w:t>
            </w:r>
            <w:r w:rsidR="00C06CA2" w:rsidRPr="007423FD">
              <w:rPr>
                <w:rFonts w:ascii="Verdana" w:hAnsi="Verdana"/>
                <w:sz w:val="16"/>
                <w:szCs w:val="16"/>
                <w:lang w:val="en-US"/>
              </w:rPr>
              <w:t xml:space="preserve">Mexican Innovation Centers in </w:t>
            </w:r>
            <w:r w:rsidR="003E025E" w:rsidRPr="007423FD">
              <w:rPr>
                <w:rFonts w:ascii="Verdana" w:hAnsi="Verdana"/>
                <w:sz w:val="16"/>
                <w:szCs w:val="16"/>
                <w:lang w:val="en-US"/>
              </w:rPr>
              <w:t>Clean Energy</w:t>
            </w:r>
            <w:r w:rsidR="00C06CA2" w:rsidRPr="007423FD">
              <w:rPr>
                <w:rFonts w:ascii="Verdana" w:hAnsi="Verdana"/>
                <w:sz w:val="16"/>
                <w:szCs w:val="16"/>
                <w:lang w:val="en-US"/>
              </w:rPr>
              <w:t xml:space="preserve"> will be responsible to develop, propose and, </w:t>
            </w:r>
            <w:r w:rsidRPr="007423FD">
              <w:rPr>
                <w:rFonts w:ascii="Verdana" w:hAnsi="Verdana"/>
                <w:sz w:val="16"/>
                <w:szCs w:val="16"/>
                <w:lang w:val="en-US"/>
              </w:rPr>
              <w:t>when applicable</w:t>
            </w:r>
            <w:r w:rsidR="00C06CA2" w:rsidRPr="007423FD">
              <w:rPr>
                <w:rFonts w:ascii="Verdana" w:hAnsi="Verdana"/>
                <w:sz w:val="16"/>
                <w:szCs w:val="16"/>
                <w:lang w:val="en-US"/>
              </w:rPr>
              <w:t xml:space="preserve">, implement, </w:t>
            </w:r>
            <w:r w:rsidRPr="007423FD">
              <w:rPr>
                <w:rFonts w:ascii="Verdana" w:hAnsi="Verdana"/>
                <w:sz w:val="16"/>
                <w:szCs w:val="16"/>
                <w:lang w:val="en-US"/>
              </w:rPr>
              <w:t>Road Map</w:t>
            </w:r>
            <w:r w:rsidR="00C06CA2" w:rsidRPr="007423FD">
              <w:rPr>
                <w:rFonts w:ascii="Verdana" w:hAnsi="Verdana"/>
                <w:sz w:val="16"/>
                <w:szCs w:val="16"/>
                <w:lang w:val="en-US"/>
              </w:rPr>
              <w:t>s to develop national capacities in the field of research, technological development and innovation to enable optimum utilization of energy sources clean available in the country.</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jc w:val="center"/>
              <w:rPr>
                <w:rFonts w:ascii="Verdana" w:hAnsi="Verdana"/>
                <w:b/>
                <w:sz w:val="16"/>
                <w:szCs w:val="16"/>
              </w:rPr>
            </w:pPr>
            <w:r w:rsidRPr="007423FD">
              <w:rPr>
                <w:rFonts w:ascii="Verdana" w:hAnsi="Verdana"/>
                <w:b/>
                <w:sz w:val="16"/>
                <w:szCs w:val="16"/>
              </w:rPr>
              <w:t>Capítulo II</w:t>
            </w:r>
          </w:p>
        </w:tc>
        <w:tc>
          <w:tcPr>
            <w:tcW w:w="4810" w:type="dxa"/>
            <w:shd w:val="clear" w:color="auto" w:fill="auto"/>
          </w:tcPr>
          <w:p w:rsidR="00C06CA2" w:rsidRPr="007423FD" w:rsidRDefault="00C06CA2" w:rsidP="00A2628C">
            <w:pPr>
              <w:pStyle w:val="Texto"/>
              <w:spacing w:line="224" w:lineRule="exact"/>
              <w:ind w:firstLine="0"/>
              <w:jc w:val="center"/>
              <w:rPr>
                <w:rFonts w:ascii="Verdana" w:hAnsi="Verdana"/>
                <w:b/>
                <w:sz w:val="16"/>
                <w:szCs w:val="16"/>
              </w:rPr>
            </w:pPr>
            <w:r w:rsidRPr="007423FD">
              <w:rPr>
                <w:rFonts w:ascii="Verdana" w:hAnsi="Verdana"/>
                <w:b/>
                <w:sz w:val="16"/>
                <w:szCs w:val="16"/>
              </w:rPr>
              <w:t>Chapter II</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jc w:val="center"/>
              <w:rPr>
                <w:rFonts w:ascii="Verdana" w:hAnsi="Verdana"/>
                <w:b/>
                <w:sz w:val="16"/>
                <w:szCs w:val="16"/>
              </w:rPr>
            </w:pPr>
            <w:r w:rsidRPr="007423FD">
              <w:rPr>
                <w:rFonts w:ascii="Verdana" w:hAnsi="Verdana"/>
                <w:b/>
                <w:sz w:val="16"/>
                <w:szCs w:val="16"/>
              </w:rPr>
              <w:t>Del Instituto Nacional de Electricidad y Energías Limpias</w:t>
            </w:r>
          </w:p>
        </w:tc>
        <w:tc>
          <w:tcPr>
            <w:tcW w:w="4810" w:type="dxa"/>
            <w:shd w:val="clear" w:color="auto" w:fill="auto"/>
          </w:tcPr>
          <w:p w:rsidR="00C06CA2" w:rsidRPr="007423FD" w:rsidRDefault="00C06CA2" w:rsidP="00A2628C">
            <w:pPr>
              <w:pStyle w:val="Texto"/>
              <w:spacing w:line="224" w:lineRule="exact"/>
              <w:ind w:firstLine="0"/>
              <w:jc w:val="center"/>
              <w:rPr>
                <w:rFonts w:ascii="Verdana" w:hAnsi="Verdana"/>
                <w:b/>
                <w:sz w:val="16"/>
                <w:szCs w:val="16"/>
                <w:lang w:val="en-US"/>
              </w:rPr>
            </w:pPr>
            <w:r w:rsidRPr="007423FD">
              <w:rPr>
                <w:rFonts w:ascii="Verdana" w:hAnsi="Verdana"/>
                <w:b/>
                <w:sz w:val="16"/>
                <w:szCs w:val="16"/>
                <w:lang w:val="en-US"/>
              </w:rPr>
              <w:t xml:space="preserve">National Institute of Electricity and </w:t>
            </w:r>
            <w:r w:rsidR="003E025E" w:rsidRPr="007423FD">
              <w:rPr>
                <w:rFonts w:ascii="Verdana" w:hAnsi="Verdana"/>
                <w:b/>
                <w:sz w:val="16"/>
                <w:szCs w:val="16"/>
                <w:lang w:val="en-US"/>
              </w:rPr>
              <w:t>Clean Energy</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Artículo 78.-</w:t>
            </w:r>
            <w:r w:rsidRPr="007423FD">
              <w:rPr>
                <w:rFonts w:ascii="Verdana" w:hAnsi="Verdana"/>
                <w:sz w:val="16"/>
                <w:szCs w:val="16"/>
              </w:rPr>
              <w:t xml:space="preserve"> El Instituto Nacional de Electricidad y Energías Limpias es un organismo público descentralizado de la Administración Pública Federal, con personalidad jurídica, patrimonio propio y autonomía de gestión, sectorizado en la Secretaría, de conformidad con las disposiciones aplicables de la Ley Federal de Entidades Paraestatales.</w:t>
            </w:r>
          </w:p>
        </w:tc>
        <w:tc>
          <w:tcPr>
            <w:tcW w:w="4810" w:type="dxa"/>
            <w:shd w:val="clear" w:color="auto" w:fill="auto"/>
          </w:tcPr>
          <w:p w:rsidR="00C06CA2" w:rsidRPr="007423FD" w:rsidRDefault="00C06CA2" w:rsidP="003631D3">
            <w:pPr>
              <w:pStyle w:val="Texto"/>
              <w:spacing w:line="224" w:lineRule="exact"/>
              <w:ind w:firstLine="0"/>
              <w:rPr>
                <w:rFonts w:ascii="Verdana" w:hAnsi="Verdana"/>
                <w:sz w:val="16"/>
                <w:szCs w:val="16"/>
                <w:lang w:val="en-US"/>
              </w:rPr>
            </w:pPr>
            <w:r w:rsidRPr="007423FD">
              <w:rPr>
                <w:rFonts w:ascii="Verdana" w:hAnsi="Verdana"/>
                <w:b/>
                <w:sz w:val="16"/>
                <w:szCs w:val="16"/>
                <w:lang w:val="en-US"/>
              </w:rPr>
              <w:t xml:space="preserve">ARTICLE 78.- </w:t>
            </w:r>
            <w:r w:rsidRPr="007423FD">
              <w:rPr>
                <w:rFonts w:ascii="Verdana" w:hAnsi="Verdana"/>
                <w:sz w:val="16"/>
                <w:szCs w:val="16"/>
                <w:lang w:val="en-US"/>
              </w:rPr>
              <w:t xml:space="preserve"> The National Institute of Electricity and </w:t>
            </w:r>
            <w:r w:rsidR="003E025E" w:rsidRPr="007423FD">
              <w:rPr>
                <w:rFonts w:ascii="Verdana" w:hAnsi="Verdana"/>
                <w:sz w:val="16"/>
                <w:szCs w:val="16"/>
                <w:lang w:val="en-US"/>
              </w:rPr>
              <w:t>Clean Energy</w:t>
            </w:r>
            <w:r w:rsidRPr="007423FD">
              <w:rPr>
                <w:rFonts w:ascii="Verdana" w:hAnsi="Verdana"/>
                <w:sz w:val="16"/>
                <w:szCs w:val="16"/>
                <w:lang w:val="en-US"/>
              </w:rPr>
              <w:t xml:space="preserve"> is a public agency of the Federal Public Administration, with </w:t>
            </w:r>
            <w:r w:rsidR="003631D3" w:rsidRPr="007423FD">
              <w:rPr>
                <w:rFonts w:ascii="Verdana" w:hAnsi="Verdana"/>
                <w:sz w:val="16"/>
                <w:szCs w:val="16"/>
                <w:lang w:val="en-US"/>
              </w:rPr>
              <w:t>legal standing</w:t>
            </w:r>
            <w:r w:rsidRPr="007423FD">
              <w:rPr>
                <w:rFonts w:ascii="Verdana" w:hAnsi="Verdana"/>
                <w:sz w:val="16"/>
                <w:szCs w:val="16"/>
                <w:lang w:val="en-US"/>
              </w:rPr>
              <w:t xml:space="preserve">, its own assets and management autonomy, sectored </w:t>
            </w:r>
            <w:r w:rsidR="003631D3" w:rsidRPr="007423FD">
              <w:rPr>
                <w:rFonts w:ascii="Verdana" w:hAnsi="Verdana"/>
                <w:sz w:val="16"/>
                <w:szCs w:val="16"/>
                <w:lang w:val="en-US"/>
              </w:rPr>
              <w:t>under</w:t>
            </w:r>
            <w:r w:rsidRPr="007423FD">
              <w:rPr>
                <w:rFonts w:ascii="Verdana" w:hAnsi="Verdana"/>
                <w:sz w:val="16"/>
                <w:szCs w:val="16"/>
                <w:lang w:val="en-US"/>
              </w:rPr>
              <w:t xml:space="preserve"> the </w:t>
            </w:r>
            <w:r w:rsidR="00852971" w:rsidRPr="007423FD">
              <w:rPr>
                <w:rFonts w:ascii="Verdana" w:hAnsi="Verdana"/>
                <w:sz w:val="16"/>
                <w:szCs w:val="16"/>
                <w:lang w:val="en-US"/>
              </w:rPr>
              <w:t>Secretary</w:t>
            </w:r>
            <w:r w:rsidRPr="007423FD">
              <w:rPr>
                <w:rFonts w:ascii="Verdana" w:hAnsi="Verdana"/>
                <w:sz w:val="16"/>
                <w:szCs w:val="16"/>
                <w:lang w:val="en-US"/>
              </w:rPr>
              <w:t xml:space="preserve"> in accordance with the applicable provisions of the Federal Law of Parastatal Entities.</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sz w:val="16"/>
                <w:szCs w:val="16"/>
              </w:rPr>
              <w:t>La administración del Instituto estará a cargo de una Junta Directiva y de un Director General nombrado por el Titular del Ejecutivo Federal a propuesta del Secretario de Energía.</w:t>
            </w:r>
          </w:p>
        </w:tc>
        <w:tc>
          <w:tcPr>
            <w:tcW w:w="4810" w:type="dxa"/>
            <w:shd w:val="clear" w:color="auto" w:fill="auto"/>
          </w:tcPr>
          <w:p w:rsidR="00C06CA2" w:rsidRPr="007423FD" w:rsidRDefault="00C06CA2" w:rsidP="003631D3">
            <w:pPr>
              <w:pStyle w:val="Texto"/>
              <w:spacing w:line="224" w:lineRule="exact"/>
              <w:ind w:firstLine="0"/>
              <w:rPr>
                <w:rFonts w:ascii="Verdana" w:hAnsi="Verdana"/>
                <w:sz w:val="16"/>
                <w:szCs w:val="16"/>
                <w:lang w:val="en-US"/>
              </w:rPr>
            </w:pPr>
            <w:r w:rsidRPr="007423FD">
              <w:rPr>
                <w:rFonts w:ascii="Verdana" w:hAnsi="Verdana"/>
                <w:sz w:val="16"/>
                <w:szCs w:val="16"/>
                <w:lang w:val="en-US"/>
              </w:rPr>
              <w:t xml:space="preserve">The administration of the Institute will be headed by a Board of Directors and a Director General appointed by the Federal Executive </w:t>
            </w:r>
            <w:r w:rsidR="003631D3" w:rsidRPr="007423FD">
              <w:rPr>
                <w:rFonts w:ascii="Verdana" w:hAnsi="Verdana"/>
                <w:sz w:val="16"/>
                <w:szCs w:val="16"/>
                <w:lang w:val="en-US"/>
              </w:rPr>
              <w:t>at the proposal</w:t>
            </w:r>
            <w:r w:rsidRPr="007423FD">
              <w:rPr>
                <w:rFonts w:ascii="Verdana" w:hAnsi="Verdana"/>
                <w:sz w:val="16"/>
                <w:szCs w:val="16"/>
                <w:lang w:val="en-US"/>
              </w:rPr>
              <w:t xml:space="preserve"> of the Secretary of Energy.</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sz w:val="16"/>
                <w:szCs w:val="16"/>
              </w:rPr>
              <w:t>Los consejeros y los trabajadores del Instituto serán considerados servidores públicos de la Administración Pública Federal y no deberán tener conflicto de interés, conforme a lo que se establezca en su normatividad.</w:t>
            </w:r>
          </w:p>
        </w:tc>
        <w:tc>
          <w:tcPr>
            <w:tcW w:w="4810" w:type="dxa"/>
            <w:shd w:val="clear" w:color="auto" w:fill="auto"/>
          </w:tcPr>
          <w:p w:rsidR="00C06CA2" w:rsidRPr="007423FD" w:rsidRDefault="003631D3" w:rsidP="00A2628C">
            <w:pPr>
              <w:pStyle w:val="Texto"/>
              <w:spacing w:line="224" w:lineRule="exact"/>
              <w:ind w:firstLine="0"/>
              <w:rPr>
                <w:rFonts w:ascii="Verdana" w:hAnsi="Verdana"/>
                <w:sz w:val="16"/>
                <w:szCs w:val="16"/>
                <w:lang w:val="en-US"/>
              </w:rPr>
            </w:pPr>
            <w:r w:rsidRPr="007423FD">
              <w:rPr>
                <w:rFonts w:ascii="Verdana" w:hAnsi="Verdana"/>
                <w:sz w:val="16"/>
                <w:szCs w:val="16"/>
                <w:lang w:val="en-US"/>
              </w:rPr>
              <w:t xml:space="preserve">The </w:t>
            </w:r>
            <w:r w:rsidR="00C06CA2" w:rsidRPr="007423FD">
              <w:rPr>
                <w:rFonts w:ascii="Verdana" w:hAnsi="Verdana"/>
                <w:sz w:val="16"/>
                <w:szCs w:val="16"/>
                <w:lang w:val="en-US"/>
              </w:rPr>
              <w:t xml:space="preserve">Directors and employees of the Institute will be considered public servants of the Federal Public Administration and </w:t>
            </w:r>
            <w:r w:rsidR="0080370E" w:rsidRPr="007423FD">
              <w:rPr>
                <w:rFonts w:ascii="Verdana" w:hAnsi="Verdana"/>
                <w:sz w:val="16"/>
                <w:szCs w:val="16"/>
                <w:lang w:val="en-US"/>
              </w:rPr>
              <w:t>must</w:t>
            </w:r>
            <w:r w:rsidR="00C06CA2" w:rsidRPr="007423FD">
              <w:rPr>
                <w:rFonts w:ascii="Verdana" w:hAnsi="Verdana"/>
                <w:sz w:val="16"/>
                <w:szCs w:val="16"/>
                <w:lang w:val="en-US"/>
              </w:rPr>
              <w:t xml:space="preserve"> not have a conflict of interest, according to what is established in its regulations.</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Artículo 79.-</w:t>
            </w:r>
            <w:r w:rsidRPr="007423FD">
              <w:rPr>
                <w:rFonts w:ascii="Verdana" w:hAnsi="Verdana"/>
                <w:sz w:val="16"/>
                <w:szCs w:val="16"/>
              </w:rPr>
              <w:t xml:space="preserve"> El Instituto tiene por objeto:</w:t>
            </w:r>
          </w:p>
        </w:tc>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lang w:val="en-US"/>
              </w:rPr>
            </w:pPr>
            <w:r w:rsidRPr="007423FD">
              <w:rPr>
                <w:rFonts w:ascii="Verdana" w:hAnsi="Verdana"/>
                <w:b/>
                <w:sz w:val="16"/>
                <w:szCs w:val="16"/>
                <w:lang w:val="en-US"/>
              </w:rPr>
              <w:t xml:space="preserve">Article 79.- </w:t>
            </w:r>
            <w:r w:rsidRPr="007423FD">
              <w:rPr>
                <w:rFonts w:ascii="Verdana" w:hAnsi="Verdana"/>
                <w:sz w:val="16"/>
                <w:szCs w:val="16"/>
                <w:lang w:val="en-US"/>
              </w:rPr>
              <w:t xml:space="preserve"> The Institute aims to:</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I.</w:t>
            </w:r>
            <w:r w:rsidRPr="007423FD">
              <w:rPr>
                <w:rFonts w:ascii="Verdana" w:hAnsi="Verdana"/>
                <w:b/>
                <w:sz w:val="16"/>
                <w:szCs w:val="16"/>
              </w:rPr>
              <w:tab/>
            </w:r>
            <w:r w:rsidRPr="007423FD">
              <w:rPr>
                <w:rFonts w:ascii="Verdana" w:hAnsi="Verdana"/>
                <w:sz w:val="16"/>
                <w:szCs w:val="16"/>
              </w:rPr>
              <w:t>Coordinar y realizar estudios y proyectos de investigación científica o tecnológica con instituciones académicas, de investigación, públicas o privadas, nacionales o extranjeras en materia de energía, energía eléctrica, Energías Limpias, Energías Renovables, Eficiencia Energética, emisiones contaminantes generadas en la Industria Eléctrica, sustentabilidad, sistemas de transmisión, distribución y almacenamiento de energía, y sistemas asociados con la operación del sistema;</w:t>
            </w:r>
          </w:p>
        </w:tc>
        <w:tc>
          <w:tcPr>
            <w:tcW w:w="4810" w:type="dxa"/>
            <w:shd w:val="clear" w:color="auto" w:fill="auto"/>
          </w:tcPr>
          <w:p w:rsidR="00C06CA2" w:rsidRPr="007423FD" w:rsidRDefault="00C06CA2" w:rsidP="002A36A7">
            <w:pPr>
              <w:pStyle w:val="Texto"/>
              <w:spacing w:line="224" w:lineRule="exact"/>
              <w:ind w:firstLine="0"/>
              <w:rPr>
                <w:rFonts w:ascii="Verdana" w:hAnsi="Verdana"/>
                <w:sz w:val="16"/>
                <w:szCs w:val="16"/>
                <w:lang w:val="en-US"/>
              </w:rPr>
            </w:pPr>
            <w:r w:rsidRPr="007423FD">
              <w:rPr>
                <w:rFonts w:ascii="Verdana" w:hAnsi="Verdana"/>
                <w:b/>
                <w:sz w:val="16"/>
                <w:szCs w:val="16"/>
                <w:lang w:val="en-US"/>
              </w:rPr>
              <w:t xml:space="preserve">I. </w:t>
            </w:r>
            <w:r w:rsidRPr="007423FD">
              <w:rPr>
                <w:rFonts w:ascii="Verdana" w:hAnsi="Verdana"/>
                <w:sz w:val="16"/>
                <w:szCs w:val="16"/>
                <w:lang w:val="en-US"/>
              </w:rPr>
              <w:t xml:space="preserve"> Coordinate and conduct studies and projects of scientific and technological research with public or private, national or foreign academic institutions</w:t>
            </w:r>
            <w:r w:rsidR="002A36A7" w:rsidRPr="007423FD">
              <w:rPr>
                <w:rFonts w:ascii="Verdana" w:hAnsi="Verdana"/>
                <w:sz w:val="16"/>
                <w:szCs w:val="16"/>
                <w:lang w:val="en-US"/>
              </w:rPr>
              <w:t xml:space="preserve"> on energy matters, electric energy, </w:t>
            </w:r>
            <w:r w:rsidR="003E025E" w:rsidRPr="007423FD">
              <w:rPr>
                <w:rFonts w:ascii="Verdana" w:hAnsi="Verdana"/>
                <w:sz w:val="16"/>
                <w:szCs w:val="16"/>
                <w:lang w:val="en-US"/>
              </w:rPr>
              <w:t>Clean Energy</w:t>
            </w:r>
            <w:r w:rsidRPr="007423FD">
              <w:rPr>
                <w:rFonts w:ascii="Verdana" w:hAnsi="Verdana"/>
                <w:sz w:val="16"/>
                <w:szCs w:val="16"/>
                <w:lang w:val="en-US"/>
              </w:rPr>
              <w:t xml:space="preserve">, </w:t>
            </w:r>
            <w:r w:rsidR="002A36A7" w:rsidRPr="007423FD">
              <w:rPr>
                <w:rFonts w:ascii="Verdana" w:hAnsi="Verdana"/>
                <w:sz w:val="16"/>
                <w:szCs w:val="16"/>
                <w:lang w:val="en-US"/>
              </w:rPr>
              <w:t>R</w:t>
            </w:r>
            <w:r w:rsidRPr="007423FD">
              <w:rPr>
                <w:rFonts w:ascii="Verdana" w:hAnsi="Verdana"/>
                <w:sz w:val="16"/>
                <w:szCs w:val="16"/>
                <w:lang w:val="en-US"/>
              </w:rPr>
              <w:t xml:space="preserve">enewable </w:t>
            </w:r>
            <w:r w:rsidR="002A36A7" w:rsidRPr="007423FD">
              <w:rPr>
                <w:rFonts w:ascii="Verdana" w:hAnsi="Verdana"/>
                <w:sz w:val="16"/>
                <w:szCs w:val="16"/>
                <w:lang w:val="en-US"/>
              </w:rPr>
              <w:t>E</w:t>
            </w:r>
            <w:r w:rsidRPr="007423FD">
              <w:rPr>
                <w:rFonts w:ascii="Verdana" w:hAnsi="Verdana"/>
                <w:sz w:val="16"/>
                <w:szCs w:val="16"/>
                <w:lang w:val="en-US"/>
              </w:rPr>
              <w:t xml:space="preserve">nergy, </w:t>
            </w:r>
            <w:r w:rsidR="00A94A5E" w:rsidRPr="007423FD">
              <w:rPr>
                <w:rFonts w:ascii="Verdana" w:hAnsi="Verdana"/>
                <w:sz w:val="16"/>
                <w:szCs w:val="16"/>
                <w:lang w:val="en-US"/>
              </w:rPr>
              <w:t>Energy Efficiency</w:t>
            </w:r>
            <w:r w:rsidRPr="007423FD">
              <w:rPr>
                <w:rFonts w:ascii="Verdana" w:hAnsi="Verdana"/>
                <w:sz w:val="16"/>
                <w:szCs w:val="16"/>
                <w:lang w:val="en-US"/>
              </w:rPr>
              <w:t xml:space="preserve">, pollutant emissions in the </w:t>
            </w:r>
            <w:r w:rsidR="002A36A7" w:rsidRPr="007423FD">
              <w:rPr>
                <w:rFonts w:ascii="Verdana" w:hAnsi="Verdana"/>
                <w:sz w:val="16"/>
                <w:szCs w:val="16"/>
                <w:lang w:val="en-US"/>
              </w:rPr>
              <w:t>Electrical Industry</w:t>
            </w:r>
            <w:r w:rsidRPr="007423FD">
              <w:rPr>
                <w:rFonts w:ascii="Verdana" w:hAnsi="Verdana"/>
                <w:sz w:val="16"/>
                <w:szCs w:val="16"/>
                <w:lang w:val="en-US"/>
              </w:rPr>
              <w:t xml:space="preserve">, sustainability, transmission </w:t>
            </w:r>
            <w:r w:rsidR="002A36A7" w:rsidRPr="007423FD">
              <w:rPr>
                <w:rFonts w:ascii="Verdana" w:hAnsi="Verdana"/>
                <w:sz w:val="16"/>
                <w:szCs w:val="16"/>
                <w:lang w:val="en-US"/>
              </w:rPr>
              <w:t xml:space="preserve">and distribution </w:t>
            </w:r>
            <w:r w:rsidRPr="007423FD">
              <w:rPr>
                <w:rFonts w:ascii="Verdana" w:hAnsi="Verdana"/>
                <w:sz w:val="16"/>
                <w:szCs w:val="16"/>
                <w:lang w:val="en-US"/>
              </w:rPr>
              <w:t>systems, and energy storage</w:t>
            </w:r>
            <w:r w:rsidR="002A36A7" w:rsidRPr="007423FD">
              <w:rPr>
                <w:rFonts w:ascii="Verdana" w:hAnsi="Verdana"/>
                <w:sz w:val="16"/>
                <w:szCs w:val="16"/>
                <w:lang w:val="en-US"/>
              </w:rPr>
              <w:t xml:space="preserve"> systems</w:t>
            </w:r>
            <w:r w:rsidRPr="007423FD">
              <w:rPr>
                <w:rFonts w:ascii="Verdana" w:hAnsi="Verdana"/>
                <w:sz w:val="16"/>
                <w:szCs w:val="16"/>
                <w:lang w:val="en-US"/>
              </w:rPr>
              <w:t>, and systems associated with the operation of the system;</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II.</w:t>
            </w:r>
            <w:r w:rsidRPr="007423FD">
              <w:rPr>
                <w:rFonts w:ascii="Verdana" w:hAnsi="Verdana"/>
                <w:b/>
                <w:sz w:val="16"/>
                <w:szCs w:val="16"/>
              </w:rPr>
              <w:tab/>
            </w:r>
            <w:r w:rsidRPr="007423FD">
              <w:rPr>
                <w:rFonts w:ascii="Verdana" w:hAnsi="Verdana"/>
                <w:sz w:val="16"/>
                <w:szCs w:val="16"/>
              </w:rPr>
              <w:t>Brindar apoyo técnico y científico a la Secretaría para formular, conducir y evaluar la política nacional en materia de energía eléctrica en general y Energías Limpias en particular;</w:t>
            </w:r>
          </w:p>
        </w:tc>
        <w:tc>
          <w:tcPr>
            <w:tcW w:w="4810" w:type="dxa"/>
            <w:shd w:val="clear" w:color="auto" w:fill="auto"/>
          </w:tcPr>
          <w:p w:rsidR="00C06CA2" w:rsidRPr="007423FD" w:rsidRDefault="00C06CA2" w:rsidP="002A36A7">
            <w:pPr>
              <w:pStyle w:val="Texto"/>
              <w:spacing w:line="224" w:lineRule="exact"/>
              <w:ind w:firstLine="0"/>
              <w:rPr>
                <w:rFonts w:ascii="Verdana" w:hAnsi="Verdana"/>
                <w:sz w:val="16"/>
                <w:szCs w:val="16"/>
                <w:lang w:val="en-US"/>
              </w:rPr>
            </w:pPr>
            <w:r w:rsidRPr="007423FD">
              <w:rPr>
                <w:rFonts w:ascii="Verdana" w:hAnsi="Verdana"/>
                <w:b/>
                <w:sz w:val="16"/>
                <w:szCs w:val="16"/>
                <w:lang w:val="en-US"/>
              </w:rPr>
              <w:t xml:space="preserve">II. </w:t>
            </w:r>
            <w:r w:rsidRPr="007423FD">
              <w:rPr>
                <w:rFonts w:ascii="Verdana" w:hAnsi="Verdana"/>
                <w:sz w:val="16"/>
                <w:szCs w:val="16"/>
                <w:lang w:val="en-US"/>
              </w:rPr>
              <w:t xml:space="preserve"> Provide technical and scientific support to the </w:t>
            </w:r>
            <w:r w:rsidR="00852971" w:rsidRPr="007423FD">
              <w:rPr>
                <w:rFonts w:ascii="Verdana" w:hAnsi="Verdana"/>
                <w:sz w:val="16"/>
                <w:szCs w:val="16"/>
                <w:lang w:val="en-US"/>
              </w:rPr>
              <w:t>Secretary</w:t>
            </w:r>
            <w:r w:rsidRPr="007423FD">
              <w:rPr>
                <w:rFonts w:ascii="Verdana" w:hAnsi="Verdana"/>
                <w:sz w:val="16"/>
                <w:szCs w:val="16"/>
                <w:lang w:val="en-US"/>
              </w:rPr>
              <w:t xml:space="preserve"> to formulate, conduct and evaluate national policy in </w:t>
            </w:r>
            <w:r w:rsidR="002A36A7" w:rsidRPr="007423FD">
              <w:rPr>
                <w:rFonts w:ascii="Verdana" w:hAnsi="Verdana"/>
                <w:sz w:val="16"/>
                <w:szCs w:val="16"/>
                <w:lang w:val="en-US"/>
              </w:rPr>
              <w:t>matters of electrical energy in general and Clean Energy in particular;</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III.</w:t>
            </w:r>
            <w:r w:rsidRPr="007423FD">
              <w:rPr>
                <w:rFonts w:ascii="Verdana" w:hAnsi="Verdana"/>
                <w:b/>
                <w:sz w:val="16"/>
                <w:szCs w:val="16"/>
              </w:rPr>
              <w:tab/>
            </w:r>
            <w:r w:rsidRPr="007423FD">
              <w:rPr>
                <w:rFonts w:ascii="Verdana" w:hAnsi="Verdana"/>
                <w:sz w:val="16"/>
                <w:szCs w:val="16"/>
              </w:rPr>
              <w:t>Brindar apoyo técnico y científico, en las materias de su objeto, a las dependencias, organismos y Empresas Productivas del Estado y al sector privado;</w:t>
            </w:r>
          </w:p>
        </w:tc>
        <w:tc>
          <w:tcPr>
            <w:tcW w:w="4810" w:type="dxa"/>
            <w:shd w:val="clear" w:color="auto" w:fill="auto"/>
          </w:tcPr>
          <w:p w:rsidR="00C06CA2" w:rsidRPr="007423FD" w:rsidRDefault="00C06CA2" w:rsidP="002A36A7">
            <w:pPr>
              <w:pStyle w:val="Texto"/>
              <w:spacing w:line="224" w:lineRule="exact"/>
              <w:ind w:firstLine="0"/>
              <w:rPr>
                <w:rFonts w:ascii="Verdana" w:hAnsi="Verdana"/>
                <w:sz w:val="16"/>
                <w:szCs w:val="16"/>
                <w:lang w:val="en-US"/>
              </w:rPr>
            </w:pPr>
            <w:r w:rsidRPr="007423FD">
              <w:rPr>
                <w:rFonts w:ascii="Verdana" w:hAnsi="Verdana"/>
                <w:b/>
                <w:sz w:val="16"/>
                <w:szCs w:val="16"/>
                <w:lang w:val="en-US"/>
              </w:rPr>
              <w:t xml:space="preserve">III. </w:t>
            </w:r>
            <w:r w:rsidRPr="007423FD">
              <w:rPr>
                <w:rFonts w:ascii="Verdana" w:hAnsi="Verdana"/>
                <w:sz w:val="16"/>
                <w:szCs w:val="16"/>
                <w:lang w:val="en-US"/>
              </w:rPr>
              <w:t xml:space="preserve"> Provide technical and scientific support in matters </w:t>
            </w:r>
            <w:r w:rsidR="002A36A7" w:rsidRPr="007423FD">
              <w:rPr>
                <w:rFonts w:ascii="Verdana" w:hAnsi="Verdana"/>
                <w:sz w:val="16"/>
                <w:szCs w:val="16"/>
                <w:lang w:val="en-US"/>
              </w:rPr>
              <w:t>related to</w:t>
            </w:r>
            <w:r w:rsidRPr="007423FD">
              <w:rPr>
                <w:rFonts w:ascii="Verdana" w:hAnsi="Verdana"/>
                <w:sz w:val="16"/>
                <w:szCs w:val="16"/>
                <w:lang w:val="en-US"/>
              </w:rPr>
              <w:t xml:space="preserve"> its object</w:t>
            </w:r>
            <w:r w:rsidR="002A36A7" w:rsidRPr="007423FD">
              <w:rPr>
                <w:rFonts w:ascii="Verdana" w:hAnsi="Verdana"/>
                <w:sz w:val="16"/>
                <w:szCs w:val="16"/>
                <w:lang w:val="en-US"/>
              </w:rPr>
              <w:t xml:space="preserve">, to the departments, entities </w:t>
            </w:r>
            <w:r w:rsidRPr="007423FD">
              <w:rPr>
                <w:rFonts w:ascii="Verdana" w:hAnsi="Verdana"/>
                <w:sz w:val="16"/>
                <w:szCs w:val="16"/>
                <w:lang w:val="en-US"/>
              </w:rPr>
              <w:t xml:space="preserve">and </w:t>
            </w:r>
            <w:r w:rsidR="002A36A7" w:rsidRPr="007423FD">
              <w:rPr>
                <w:rFonts w:ascii="Verdana" w:hAnsi="Verdana"/>
                <w:sz w:val="16"/>
                <w:szCs w:val="16"/>
                <w:lang w:val="en-US"/>
              </w:rPr>
              <w:t>P</w:t>
            </w:r>
            <w:r w:rsidRPr="007423FD">
              <w:rPr>
                <w:rFonts w:ascii="Verdana" w:hAnsi="Verdana"/>
                <w:sz w:val="16"/>
                <w:szCs w:val="16"/>
                <w:lang w:val="en-US"/>
              </w:rPr>
              <w:t xml:space="preserve">roduction </w:t>
            </w:r>
            <w:r w:rsidR="002A36A7" w:rsidRPr="007423FD">
              <w:rPr>
                <w:rFonts w:ascii="Verdana" w:hAnsi="Verdana"/>
                <w:sz w:val="16"/>
                <w:szCs w:val="16"/>
                <w:lang w:val="en-US"/>
              </w:rPr>
              <w:t>C</w:t>
            </w:r>
            <w:r w:rsidRPr="007423FD">
              <w:rPr>
                <w:rFonts w:ascii="Verdana" w:hAnsi="Verdana"/>
                <w:sz w:val="16"/>
                <w:szCs w:val="16"/>
                <w:lang w:val="en-US"/>
              </w:rPr>
              <w:t>ompanies of the State and the private sector;</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IV.</w:t>
            </w:r>
            <w:r w:rsidRPr="007423FD">
              <w:rPr>
                <w:rFonts w:ascii="Verdana" w:hAnsi="Verdana"/>
                <w:b/>
                <w:sz w:val="16"/>
                <w:szCs w:val="16"/>
              </w:rPr>
              <w:tab/>
            </w:r>
            <w:r w:rsidRPr="007423FD">
              <w:rPr>
                <w:rFonts w:ascii="Verdana" w:hAnsi="Verdana"/>
                <w:sz w:val="16"/>
                <w:szCs w:val="16"/>
              </w:rPr>
              <w:t>Participar en el ámbito de sus capacidades y competencias en el cumplimiento de las Metas en materia de Energías Limpias y Eficiencia Energética;</w:t>
            </w:r>
          </w:p>
        </w:tc>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lang w:val="en-US"/>
              </w:rPr>
            </w:pPr>
            <w:r w:rsidRPr="007423FD">
              <w:rPr>
                <w:rFonts w:ascii="Verdana" w:hAnsi="Verdana"/>
                <w:b/>
                <w:sz w:val="16"/>
                <w:szCs w:val="16"/>
                <w:lang w:val="en-US"/>
              </w:rPr>
              <w:t xml:space="preserve">IV. </w:t>
            </w:r>
            <w:r w:rsidRPr="007423FD">
              <w:rPr>
                <w:rFonts w:ascii="Verdana" w:hAnsi="Verdana"/>
                <w:sz w:val="16"/>
                <w:szCs w:val="16"/>
                <w:lang w:val="en-US"/>
              </w:rPr>
              <w:t xml:space="preserve"> Participate in the area of </w:t>
            </w:r>
            <w:r w:rsidRPr="007423FD">
              <w:rPr>
                <w:sz w:val="16"/>
                <w:szCs w:val="16"/>
                <w:lang w:val="en-US"/>
              </w:rPr>
              <w:t>​​</w:t>
            </w:r>
            <w:r w:rsidRPr="007423FD">
              <w:rPr>
                <w:rFonts w:ascii="Verdana" w:hAnsi="Verdana"/>
                <w:sz w:val="16"/>
                <w:szCs w:val="16"/>
                <w:lang w:val="en-US"/>
              </w:rPr>
              <w:t xml:space="preserve">skills and competencies in meeting the Goals for </w:t>
            </w:r>
            <w:r w:rsidR="003E025E" w:rsidRPr="007423FD">
              <w:rPr>
                <w:rFonts w:ascii="Verdana" w:hAnsi="Verdana"/>
                <w:sz w:val="16"/>
                <w:szCs w:val="16"/>
                <w:lang w:val="en-US"/>
              </w:rPr>
              <w:t>Clean Energy</w:t>
            </w:r>
            <w:r w:rsidRPr="007423FD">
              <w:rPr>
                <w:rFonts w:ascii="Verdana" w:hAnsi="Verdana"/>
                <w:sz w:val="16"/>
                <w:szCs w:val="16"/>
                <w:lang w:val="en-US"/>
              </w:rPr>
              <w:t xml:space="preserve"> and Energy Efficiency;</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V.</w:t>
            </w:r>
            <w:r w:rsidRPr="007423FD">
              <w:rPr>
                <w:rFonts w:ascii="Verdana" w:hAnsi="Verdana"/>
                <w:b/>
                <w:sz w:val="16"/>
                <w:szCs w:val="16"/>
              </w:rPr>
              <w:tab/>
            </w:r>
            <w:r w:rsidRPr="007423FD">
              <w:rPr>
                <w:rFonts w:ascii="Verdana" w:hAnsi="Verdana"/>
                <w:sz w:val="16"/>
                <w:szCs w:val="16"/>
              </w:rPr>
              <w:t>Promover y difundir criterios, metodologías y tecnologías para la prevención de la contaminación en la Industria Eléctrica;</w:t>
            </w:r>
          </w:p>
        </w:tc>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lang w:val="en-US"/>
              </w:rPr>
            </w:pPr>
            <w:r w:rsidRPr="007423FD">
              <w:rPr>
                <w:rFonts w:ascii="Verdana" w:hAnsi="Verdana"/>
                <w:b/>
                <w:sz w:val="16"/>
                <w:szCs w:val="16"/>
                <w:lang w:val="en-US"/>
              </w:rPr>
              <w:t xml:space="preserve">V. </w:t>
            </w:r>
            <w:r w:rsidRPr="007423FD">
              <w:rPr>
                <w:rFonts w:ascii="Verdana" w:hAnsi="Verdana"/>
                <w:sz w:val="16"/>
                <w:szCs w:val="16"/>
                <w:lang w:val="en-US"/>
              </w:rPr>
              <w:t xml:space="preserve"> Promote and disseminate criteria, methodologies and technologies for pollution prevention in the </w:t>
            </w:r>
            <w:r w:rsidR="002A36A7" w:rsidRPr="007423FD">
              <w:rPr>
                <w:rFonts w:ascii="Verdana" w:hAnsi="Verdana"/>
                <w:sz w:val="16"/>
                <w:szCs w:val="16"/>
                <w:lang w:val="en-US"/>
              </w:rPr>
              <w:t>Electrical Industry</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VI.</w:t>
            </w:r>
            <w:r w:rsidRPr="007423FD">
              <w:rPr>
                <w:rFonts w:ascii="Verdana" w:hAnsi="Verdana"/>
                <w:b/>
                <w:sz w:val="16"/>
                <w:szCs w:val="16"/>
              </w:rPr>
              <w:tab/>
            </w:r>
            <w:r w:rsidRPr="007423FD">
              <w:rPr>
                <w:rFonts w:ascii="Verdana" w:hAnsi="Verdana"/>
                <w:sz w:val="16"/>
                <w:szCs w:val="16"/>
              </w:rPr>
              <w:t>Contribuir a la formación de especialistas, e investigadores en las áreas de su especialidad, e implantación de cursos de especialización y actualización de conocimientos en ciencia, tecnología y administración de la Industria Eléctrica e industrias afines;</w:t>
            </w:r>
          </w:p>
        </w:tc>
        <w:tc>
          <w:tcPr>
            <w:tcW w:w="4810" w:type="dxa"/>
            <w:shd w:val="clear" w:color="auto" w:fill="auto"/>
          </w:tcPr>
          <w:p w:rsidR="00C06CA2" w:rsidRPr="007423FD" w:rsidRDefault="00A94A5E" w:rsidP="002A36A7">
            <w:pPr>
              <w:pStyle w:val="Texto"/>
              <w:spacing w:line="224" w:lineRule="exact"/>
              <w:ind w:firstLine="0"/>
              <w:rPr>
                <w:rFonts w:ascii="Verdana" w:hAnsi="Verdana"/>
                <w:sz w:val="16"/>
                <w:szCs w:val="16"/>
                <w:lang w:val="en-US"/>
              </w:rPr>
            </w:pPr>
            <w:r w:rsidRPr="007423FD">
              <w:rPr>
                <w:rFonts w:ascii="Verdana" w:hAnsi="Verdana"/>
                <w:b/>
                <w:sz w:val="16"/>
                <w:szCs w:val="16"/>
                <w:lang w:val="en-US"/>
              </w:rPr>
              <w:t>VI</w:t>
            </w:r>
            <w:r w:rsidR="00C06CA2" w:rsidRPr="007423FD">
              <w:rPr>
                <w:rFonts w:ascii="Verdana" w:hAnsi="Verdana"/>
                <w:b/>
                <w:sz w:val="16"/>
                <w:szCs w:val="16"/>
                <w:lang w:val="en-US"/>
              </w:rPr>
              <w:t xml:space="preserve">. </w:t>
            </w:r>
            <w:r w:rsidR="00C06CA2" w:rsidRPr="007423FD">
              <w:rPr>
                <w:rFonts w:ascii="Verdana" w:hAnsi="Verdana"/>
                <w:sz w:val="16"/>
                <w:szCs w:val="16"/>
                <w:lang w:val="en-US"/>
              </w:rPr>
              <w:t xml:space="preserve"> Contribute to the training of specialists, and researchers in the areas of </w:t>
            </w:r>
            <w:r w:rsidR="002A36A7" w:rsidRPr="007423FD">
              <w:rPr>
                <w:rFonts w:ascii="Verdana" w:hAnsi="Verdana"/>
                <w:sz w:val="16"/>
                <w:szCs w:val="16"/>
                <w:lang w:val="en-US"/>
              </w:rPr>
              <w:t xml:space="preserve">their </w:t>
            </w:r>
            <w:r w:rsidR="00C06CA2" w:rsidRPr="007423FD">
              <w:rPr>
                <w:rFonts w:ascii="Verdana" w:hAnsi="Verdana"/>
                <w:sz w:val="16"/>
                <w:szCs w:val="16"/>
                <w:lang w:val="en-US"/>
              </w:rPr>
              <w:t xml:space="preserve">specialty, and implementation of </w:t>
            </w:r>
            <w:r w:rsidR="002A36A7" w:rsidRPr="007423FD">
              <w:rPr>
                <w:rFonts w:ascii="Verdana" w:hAnsi="Verdana"/>
                <w:sz w:val="16"/>
                <w:szCs w:val="16"/>
                <w:lang w:val="en-US"/>
              </w:rPr>
              <w:t xml:space="preserve">specialization </w:t>
            </w:r>
            <w:r w:rsidR="00C06CA2" w:rsidRPr="007423FD">
              <w:rPr>
                <w:rFonts w:ascii="Verdana" w:hAnsi="Verdana"/>
                <w:sz w:val="16"/>
                <w:szCs w:val="16"/>
                <w:lang w:val="en-US"/>
              </w:rPr>
              <w:t xml:space="preserve">courses and refresher courses in science, technology and </w:t>
            </w:r>
            <w:r w:rsidR="002A36A7" w:rsidRPr="007423FD">
              <w:rPr>
                <w:rFonts w:ascii="Verdana" w:hAnsi="Verdana"/>
                <w:sz w:val="16"/>
                <w:szCs w:val="16"/>
                <w:lang w:val="en-US"/>
              </w:rPr>
              <w:t>the administration</w:t>
            </w:r>
            <w:r w:rsidR="00C06CA2" w:rsidRPr="007423FD">
              <w:rPr>
                <w:rFonts w:ascii="Verdana" w:hAnsi="Verdana"/>
                <w:sz w:val="16"/>
                <w:szCs w:val="16"/>
                <w:lang w:val="en-US"/>
              </w:rPr>
              <w:t xml:space="preserve"> of the </w:t>
            </w:r>
            <w:r w:rsidR="002A36A7" w:rsidRPr="007423FD">
              <w:rPr>
                <w:rFonts w:ascii="Verdana" w:hAnsi="Verdana"/>
                <w:sz w:val="16"/>
                <w:szCs w:val="16"/>
                <w:lang w:val="en-US"/>
              </w:rPr>
              <w:t>Electrical Industry</w:t>
            </w:r>
            <w:r w:rsidR="00C06CA2" w:rsidRPr="007423FD">
              <w:rPr>
                <w:rFonts w:ascii="Verdana" w:hAnsi="Verdana"/>
                <w:sz w:val="16"/>
                <w:szCs w:val="16"/>
                <w:lang w:val="en-US"/>
              </w:rPr>
              <w:t xml:space="preserve"> and related industries;</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VII.</w:t>
            </w:r>
            <w:r w:rsidRPr="007423FD">
              <w:rPr>
                <w:rFonts w:ascii="Verdana" w:hAnsi="Verdana"/>
                <w:b/>
                <w:sz w:val="16"/>
                <w:szCs w:val="16"/>
              </w:rPr>
              <w:tab/>
            </w:r>
            <w:r w:rsidRPr="007423FD">
              <w:rPr>
                <w:rFonts w:ascii="Verdana" w:hAnsi="Verdana"/>
                <w:sz w:val="16"/>
                <w:szCs w:val="16"/>
              </w:rPr>
              <w:t>Realizar análisis de prospectiva sectorial, y colaborar en la elaboración de estrategias, planes, programas, instrumentos y acciones relacionadas con la energía eléctrica en general y las Energías Limpias, la Eficiencia Energética y la reducción de emisiones contaminantes;</w:t>
            </w:r>
          </w:p>
        </w:tc>
        <w:tc>
          <w:tcPr>
            <w:tcW w:w="4810" w:type="dxa"/>
            <w:shd w:val="clear" w:color="auto" w:fill="auto"/>
          </w:tcPr>
          <w:p w:rsidR="00C06CA2" w:rsidRPr="007423FD" w:rsidRDefault="00C06CA2" w:rsidP="002A36A7">
            <w:pPr>
              <w:pStyle w:val="Texto"/>
              <w:spacing w:line="224" w:lineRule="exact"/>
              <w:ind w:firstLine="0"/>
              <w:rPr>
                <w:rFonts w:ascii="Verdana" w:hAnsi="Verdana"/>
                <w:sz w:val="16"/>
                <w:szCs w:val="16"/>
                <w:lang w:val="en-US"/>
              </w:rPr>
            </w:pPr>
            <w:r w:rsidRPr="007423FD">
              <w:rPr>
                <w:rFonts w:ascii="Verdana" w:hAnsi="Verdana"/>
                <w:b/>
                <w:sz w:val="16"/>
                <w:szCs w:val="16"/>
                <w:lang w:val="en-US"/>
              </w:rPr>
              <w:t xml:space="preserve">VII. </w:t>
            </w:r>
            <w:r w:rsidRPr="007423FD">
              <w:rPr>
                <w:rFonts w:ascii="Verdana" w:hAnsi="Verdana"/>
                <w:sz w:val="16"/>
                <w:szCs w:val="16"/>
                <w:lang w:val="en-US"/>
              </w:rPr>
              <w:t xml:space="preserve"> </w:t>
            </w:r>
            <w:r w:rsidR="002A36A7" w:rsidRPr="007423FD">
              <w:rPr>
                <w:rFonts w:ascii="Verdana" w:hAnsi="Verdana"/>
                <w:sz w:val="16"/>
                <w:szCs w:val="16"/>
                <w:lang w:val="en-US"/>
              </w:rPr>
              <w:t>Perform analysis of sector prospective</w:t>
            </w:r>
            <w:r w:rsidRPr="007423FD">
              <w:rPr>
                <w:rFonts w:ascii="Verdana" w:hAnsi="Verdana"/>
                <w:sz w:val="16"/>
                <w:szCs w:val="16"/>
                <w:lang w:val="en-US"/>
              </w:rPr>
              <w:t xml:space="preserve">, and collaborate in the </w:t>
            </w:r>
            <w:r w:rsidR="002A36A7" w:rsidRPr="007423FD">
              <w:rPr>
                <w:rFonts w:ascii="Verdana" w:hAnsi="Verdana"/>
                <w:sz w:val="16"/>
                <w:szCs w:val="16"/>
                <w:lang w:val="en-US"/>
              </w:rPr>
              <w:t>preparation</w:t>
            </w:r>
            <w:r w:rsidRPr="007423FD">
              <w:rPr>
                <w:rFonts w:ascii="Verdana" w:hAnsi="Verdana"/>
                <w:sz w:val="16"/>
                <w:szCs w:val="16"/>
                <w:lang w:val="en-US"/>
              </w:rPr>
              <w:t xml:space="preserve"> of strategies, plans, programs, instruments and actions related to electrical energy in general and </w:t>
            </w:r>
            <w:r w:rsidR="003E025E" w:rsidRPr="007423FD">
              <w:rPr>
                <w:rFonts w:ascii="Verdana" w:hAnsi="Verdana"/>
                <w:sz w:val="16"/>
                <w:szCs w:val="16"/>
                <w:lang w:val="en-US"/>
              </w:rPr>
              <w:t>Clean Energy</w:t>
            </w:r>
            <w:r w:rsidRPr="007423FD">
              <w:rPr>
                <w:rFonts w:ascii="Verdana" w:hAnsi="Verdana"/>
                <w:sz w:val="16"/>
                <w:szCs w:val="16"/>
                <w:lang w:val="en-US"/>
              </w:rPr>
              <w:t>, Energy Efficiency and reducing pollutant emissions;</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VIII.</w:t>
            </w:r>
            <w:r w:rsidRPr="007423FD">
              <w:rPr>
                <w:rFonts w:ascii="Verdana" w:hAnsi="Verdana"/>
                <w:b/>
                <w:sz w:val="16"/>
                <w:szCs w:val="16"/>
              </w:rPr>
              <w:tab/>
            </w:r>
            <w:r w:rsidRPr="007423FD">
              <w:rPr>
                <w:rFonts w:ascii="Verdana" w:hAnsi="Verdana"/>
                <w:sz w:val="16"/>
                <w:szCs w:val="16"/>
              </w:rPr>
              <w:t>Evaluar el cumplimiento de los objetivos establecidos en la presente Ley, así como las metas y acciones contenidas en los instrumentos de planeación a los que se refiere este ordenamiento;</w:t>
            </w:r>
          </w:p>
        </w:tc>
        <w:tc>
          <w:tcPr>
            <w:tcW w:w="4810" w:type="dxa"/>
            <w:shd w:val="clear" w:color="auto" w:fill="auto"/>
          </w:tcPr>
          <w:p w:rsidR="00C06CA2" w:rsidRPr="007423FD" w:rsidRDefault="00C06CA2" w:rsidP="002A36A7">
            <w:pPr>
              <w:pStyle w:val="Texto"/>
              <w:spacing w:line="224" w:lineRule="exact"/>
              <w:ind w:firstLine="0"/>
              <w:rPr>
                <w:rFonts w:ascii="Verdana" w:hAnsi="Verdana"/>
                <w:sz w:val="16"/>
                <w:szCs w:val="16"/>
                <w:lang w:val="en-US"/>
              </w:rPr>
            </w:pPr>
            <w:r w:rsidRPr="007423FD">
              <w:rPr>
                <w:rFonts w:ascii="Verdana" w:hAnsi="Verdana"/>
                <w:b/>
                <w:sz w:val="16"/>
                <w:szCs w:val="16"/>
                <w:lang w:val="en-US"/>
              </w:rPr>
              <w:t xml:space="preserve">VIII. </w:t>
            </w:r>
            <w:r w:rsidRPr="007423FD">
              <w:rPr>
                <w:rFonts w:ascii="Verdana" w:hAnsi="Verdana"/>
                <w:sz w:val="16"/>
                <w:szCs w:val="16"/>
                <w:lang w:val="en-US"/>
              </w:rPr>
              <w:t xml:space="preserve"> Assess compliance with the objectives set out in </w:t>
            </w:r>
            <w:r w:rsidR="00A94A5E" w:rsidRPr="007423FD">
              <w:rPr>
                <w:rFonts w:ascii="Verdana" w:hAnsi="Verdana"/>
                <w:sz w:val="16"/>
                <w:szCs w:val="16"/>
                <w:lang w:val="en-US"/>
              </w:rPr>
              <w:t>this Law</w:t>
            </w:r>
            <w:r w:rsidRPr="007423FD">
              <w:rPr>
                <w:rFonts w:ascii="Verdana" w:hAnsi="Verdana"/>
                <w:sz w:val="16"/>
                <w:szCs w:val="16"/>
                <w:lang w:val="en-US"/>
              </w:rPr>
              <w:t xml:space="preserve"> and the goals</w:t>
            </w:r>
            <w:r w:rsidR="002A36A7" w:rsidRPr="007423FD">
              <w:rPr>
                <w:rFonts w:ascii="Verdana" w:hAnsi="Verdana"/>
                <w:sz w:val="16"/>
                <w:szCs w:val="16"/>
                <w:lang w:val="en-US"/>
              </w:rPr>
              <w:t>, as well as the</w:t>
            </w:r>
            <w:r w:rsidRPr="007423FD">
              <w:rPr>
                <w:rFonts w:ascii="Verdana" w:hAnsi="Verdana"/>
                <w:sz w:val="16"/>
                <w:szCs w:val="16"/>
                <w:lang w:val="en-US"/>
              </w:rPr>
              <w:t xml:space="preserve"> </w:t>
            </w:r>
            <w:r w:rsidR="002A36A7" w:rsidRPr="007423FD">
              <w:rPr>
                <w:rFonts w:ascii="Verdana" w:hAnsi="Verdana"/>
                <w:sz w:val="16"/>
                <w:szCs w:val="16"/>
                <w:lang w:val="en-US"/>
              </w:rPr>
              <w:t xml:space="preserve">goals and </w:t>
            </w:r>
            <w:r w:rsidRPr="007423FD">
              <w:rPr>
                <w:rFonts w:ascii="Verdana" w:hAnsi="Verdana"/>
                <w:sz w:val="16"/>
                <w:szCs w:val="16"/>
                <w:lang w:val="en-US"/>
              </w:rPr>
              <w:t xml:space="preserve">actions contained in the planning instruments </w:t>
            </w:r>
            <w:r w:rsidR="002A36A7" w:rsidRPr="007423FD">
              <w:rPr>
                <w:rFonts w:ascii="Verdana" w:hAnsi="Verdana"/>
                <w:sz w:val="16"/>
                <w:szCs w:val="16"/>
                <w:lang w:val="en-US"/>
              </w:rPr>
              <w:t>to which this ordinance refers;</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IX.</w:t>
            </w:r>
            <w:r w:rsidRPr="007423FD">
              <w:rPr>
                <w:rFonts w:ascii="Verdana" w:hAnsi="Verdana"/>
                <w:b/>
                <w:sz w:val="16"/>
                <w:szCs w:val="16"/>
              </w:rPr>
              <w:tab/>
            </w:r>
            <w:r w:rsidRPr="007423FD">
              <w:rPr>
                <w:rFonts w:ascii="Verdana" w:hAnsi="Verdana"/>
                <w:sz w:val="16"/>
                <w:szCs w:val="16"/>
              </w:rPr>
              <w:t>Emitir recomendaciones sobre las políticas y acciones en materia de energía en general, de Energías Limpias y de reducción de emisiones contaminantes de la Industria Eléctrica;</w:t>
            </w:r>
          </w:p>
        </w:tc>
        <w:tc>
          <w:tcPr>
            <w:tcW w:w="4810" w:type="dxa"/>
            <w:shd w:val="clear" w:color="auto" w:fill="auto"/>
          </w:tcPr>
          <w:p w:rsidR="00C06CA2" w:rsidRPr="007423FD" w:rsidRDefault="00C06CA2" w:rsidP="002A36A7">
            <w:pPr>
              <w:pStyle w:val="Texto"/>
              <w:spacing w:line="224" w:lineRule="exact"/>
              <w:ind w:firstLine="0"/>
              <w:rPr>
                <w:rFonts w:ascii="Verdana" w:hAnsi="Verdana"/>
                <w:sz w:val="16"/>
                <w:szCs w:val="16"/>
                <w:lang w:val="en-US"/>
              </w:rPr>
            </w:pPr>
            <w:r w:rsidRPr="007423FD">
              <w:rPr>
                <w:rFonts w:ascii="Verdana" w:hAnsi="Verdana"/>
                <w:b/>
                <w:sz w:val="16"/>
                <w:szCs w:val="16"/>
                <w:lang w:val="en-US"/>
              </w:rPr>
              <w:t xml:space="preserve">IX. </w:t>
            </w:r>
            <w:r w:rsidRPr="007423FD">
              <w:rPr>
                <w:rFonts w:ascii="Verdana" w:hAnsi="Verdana"/>
                <w:sz w:val="16"/>
                <w:szCs w:val="16"/>
                <w:lang w:val="en-US"/>
              </w:rPr>
              <w:t xml:space="preserve"> </w:t>
            </w:r>
            <w:r w:rsidR="002A36A7" w:rsidRPr="007423FD">
              <w:rPr>
                <w:rFonts w:ascii="Verdana" w:hAnsi="Verdana"/>
                <w:sz w:val="16"/>
                <w:szCs w:val="16"/>
                <w:lang w:val="en-US"/>
              </w:rPr>
              <w:t xml:space="preserve">Issue </w:t>
            </w:r>
            <w:r w:rsidRPr="007423FD">
              <w:rPr>
                <w:rFonts w:ascii="Verdana" w:hAnsi="Verdana"/>
                <w:sz w:val="16"/>
                <w:szCs w:val="16"/>
                <w:lang w:val="en-US"/>
              </w:rPr>
              <w:t xml:space="preserve">recommendations on </w:t>
            </w:r>
            <w:r w:rsidR="002A36A7" w:rsidRPr="007423FD">
              <w:rPr>
                <w:rFonts w:ascii="Verdana" w:hAnsi="Verdana"/>
                <w:sz w:val="16"/>
                <w:szCs w:val="16"/>
                <w:lang w:val="en-US"/>
              </w:rPr>
              <w:t xml:space="preserve">the </w:t>
            </w:r>
            <w:r w:rsidRPr="007423FD">
              <w:rPr>
                <w:rFonts w:ascii="Verdana" w:hAnsi="Verdana"/>
                <w:sz w:val="16"/>
                <w:szCs w:val="16"/>
                <w:lang w:val="en-US"/>
              </w:rPr>
              <w:t xml:space="preserve">policies and actions on energy </w:t>
            </w:r>
            <w:r w:rsidR="002A36A7" w:rsidRPr="007423FD">
              <w:rPr>
                <w:rFonts w:ascii="Verdana" w:hAnsi="Verdana"/>
                <w:sz w:val="16"/>
                <w:szCs w:val="16"/>
                <w:lang w:val="en-US"/>
              </w:rPr>
              <w:t xml:space="preserve">matters </w:t>
            </w:r>
            <w:r w:rsidRPr="007423FD">
              <w:rPr>
                <w:rFonts w:ascii="Verdana" w:hAnsi="Verdana"/>
                <w:sz w:val="16"/>
                <w:szCs w:val="16"/>
                <w:lang w:val="en-US"/>
              </w:rPr>
              <w:t xml:space="preserve">in general, </w:t>
            </w:r>
            <w:r w:rsidR="003E025E" w:rsidRPr="007423FD">
              <w:rPr>
                <w:rFonts w:ascii="Verdana" w:hAnsi="Verdana"/>
                <w:sz w:val="16"/>
                <w:szCs w:val="16"/>
                <w:lang w:val="en-US"/>
              </w:rPr>
              <w:t>Clean Energy</w:t>
            </w:r>
            <w:r w:rsidRPr="007423FD">
              <w:rPr>
                <w:rFonts w:ascii="Verdana" w:hAnsi="Verdana"/>
                <w:sz w:val="16"/>
                <w:szCs w:val="16"/>
                <w:lang w:val="en-US"/>
              </w:rPr>
              <w:t xml:space="preserve"> and reducing pollutant emissions from the </w:t>
            </w:r>
            <w:r w:rsidR="002A36A7" w:rsidRPr="007423FD">
              <w:rPr>
                <w:rFonts w:ascii="Verdana" w:hAnsi="Verdana"/>
                <w:sz w:val="16"/>
                <w:szCs w:val="16"/>
                <w:lang w:val="en-US"/>
              </w:rPr>
              <w:t>Electrical Industry</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X.</w:t>
            </w:r>
            <w:r w:rsidRPr="007423FD">
              <w:rPr>
                <w:rFonts w:ascii="Verdana" w:hAnsi="Verdana"/>
                <w:b/>
                <w:sz w:val="16"/>
                <w:szCs w:val="16"/>
              </w:rPr>
              <w:tab/>
            </w:r>
            <w:r w:rsidRPr="007423FD">
              <w:rPr>
                <w:rFonts w:ascii="Verdana" w:hAnsi="Verdana"/>
                <w:sz w:val="16"/>
                <w:szCs w:val="16"/>
              </w:rPr>
              <w:t>Coadyuvar con la Secretaría en la elaboración de los instrumentos de planeación contenidos en la presente Ley;</w:t>
            </w:r>
          </w:p>
        </w:tc>
        <w:tc>
          <w:tcPr>
            <w:tcW w:w="4810" w:type="dxa"/>
            <w:shd w:val="clear" w:color="auto" w:fill="auto"/>
          </w:tcPr>
          <w:p w:rsidR="00C06CA2" w:rsidRPr="007423FD" w:rsidRDefault="00C06CA2" w:rsidP="002A36A7">
            <w:pPr>
              <w:pStyle w:val="Texto"/>
              <w:spacing w:line="224" w:lineRule="exact"/>
              <w:ind w:firstLine="0"/>
              <w:rPr>
                <w:rFonts w:ascii="Verdana" w:hAnsi="Verdana"/>
                <w:sz w:val="16"/>
                <w:szCs w:val="16"/>
                <w:lang w:val="en-US"/>
              </w:rPr>
            </w:pPr>
            <w:r w:rsidRPr="007423FD">
              <w:rPr>
                <w:rFonts w:ascii="Verdana" w:hAnsi="Verdana"/>
                <w:b/>
                <w:sz w:val="16"/>
                <w:szCs w:val="16"/>
                <w:lang w:val="en-US"/>
              </w:rPr>
              <w:t xml:space="preserve">X. </w:t>
            </w:r>
            <w:r w:rsidRPr="007423FD">
              <w:rPr>
                <w:rFonts w:ascii="Verdana" w:hAnsi="Verdana"/>
                <w:sz w:val="16"/>
                <w:szCs w:val="16"/>
                <w:lang w:val="en-US"/>
              </w:rPr>
              <w:t xml:space="preserve"> </w:t>
            </w:r>
            <w:r w:rsidR="002A36A7" w:rsidRPr="007423FD">
              <w:rPr>
                <w:rFonts w:ascii="Verdana" w:hAnsi="Verdana"/>
                <w:sz w:val="16"/>
                <w:szCs w:val="16"/>
                <w:lang w:val="en-US"/>
              </w:rPr>
              <w:t>To participate with</w:t>
            </w:r>
            <w:r w:rsidRPr="007423FD">
              <w:rPr>
                <w:rFonts w:ascii="Verdana" w:hAnsi="Verdana"/>
                <w:sz w:val="16"/>
                <w:szCs w:val="16"/>
                <w:lang w:val="en-US"/>
              </w:rPr>
              <w:t xml:space="preserve"> the </w:t>
            </w:r>
            <w:r w:rsidR="00852971" w:rsidRPr="007423FD">
              <w:rPr>
                <w:rFonts w:ascii="Verdana" w:hAnsi="Verdana"/>
                <w:sz w:val="16"/>
                <w:szCs w:val="16"/>
                <w:lang w:val="en-US"/>
              </w:rPr>
              <w:t>Secretary</w:t>
            </w:r>
            <w:r w:rsidRPr="007423FD">
              <w:rPr>
                <w:rFonts w:ascii="Verdana" w:hAnsi="Verdana"/>
                <w:sz w:val="16"/>
                <w:szCs w:val="16"/>
                <w:lang w:val="en-US"/>
              </w:rPr>
              <w:t xml:space="preserve"> in the preparation of</w:t>
            </w:r>
            <w:r w:rsidR="002A36A7" w:rsidRPr="007423FD">
              <w:rPr>
                <w:rFonts w:ascii="Verdana" w:hAnsi="Verdana"/>
                <w:sz w:val="16"/>
                <w:szCs w:val="16"/>
                <w:lang w:val="en-US"/>
              </w:rPr>
              <w:t xml:space="preserve"> the</w:t>
            </w:r>
            <w:r w:rsidRPr="007423FD">
              <w:rPr>
                <w:rFonts w:ascii="Verdana" w:hAnsi="Verdana"/>
                <w:sz w:val="16"/>
                <w:szCs w:val="16"/>
                <w:lang w:val="en-US"/>
              </w:rPr>
              <w:t xml:space="preserve"> planning instruments contained in </w:t>
            </w:r>
            <w:r w:rsidR="00A94A5E" w:rsidRPr="007423FD">
              <w:rPr>
                <w:rFonts w:ascii="Verdana" w:hAnsi="Verdana"/>
                <w:sz w:val="16"/>
                <w:szCs w:val="16"/>
                <w:lang w:val="en-US"/>
              </w:rPr>
              <w:t>this Law</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XI.</w:t>
            </w:r>
            <w:r w:rsidRPr="007423FD">
              <w:rPr>
                <w:rFonts w:ascii="Verdana" w:hAnsi="Verdana"/>
                <w:b/>
                <w:sz w:val="16"/>
                <w:szCs w:val="16"/>
              </w:rPr>
              <w:tab/>
            </w:r>
            <w:r w:rsidRPr="007423FD">
              <w:rPr>
                <w:rFonts w:ascii="Verdana" w:hAnsi="Verdana"/>
                <w:sz w:val="16"/>
                <w:szCs w:val="16"/>
              </w:rPr>
              <w:t>Apoyar en la elaboración y actualización del Inventario;</w:t>
            </w:r>
          </w:p>
        </w:tc>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lang w:val="en-US"/>
              </w:rPr>
            </w:pPr>
            <w:r w:rsidRPr="007423FD">
              <w:rPr>
                <w:rFonts w:ascii="Verdana" w:hAnsi="Verdana"/>
                <w:b/>
                <w:sz w:val="16"/>
                <w:szCs w:val="16"/>
                <w:lang w:val="en-US"/>
              </w:rPr>
              <w:t xml:space="preserve">XI. </w:t>
            </w:r>
            <w:r w:rsidRPr="007423FD">
              <w:rPr>
                <w:rFonts w:ascii="Verdana" w:hAnsi="Verdana"/>
                <w:sz w:val="16"/>
                <w:szCs w:val="16"/>
                <w:lang w:val="en-US"/>
              </w:rPr>
              <w:t xml:space="preserve"> Support </w:t>
            </w:r>
            <w:r w:rsidR="002A36A7" w:rsidRPr="007423FD">
              <w:rPr>
                <w:rFonts w:ascii="Verdana" w:hAnsi="Verdana"/>
                <w:sz w:val="16"/>
                <w:szCs w:val="16"/>
                <w:lang w:val="en-US"/>
              </w:rPr>
              <w:t xml:space="preserve">in </w:t>
            </w:r>
            <w:r w:rsidRPr="007423FD">
              <w:rPr>
                <w:rFonts w:ascii="Verdana" w:hAnsi="Verdana"/>
                <w:sz w:val="16"/>
                <w:szCs w:val="16"/>
                <w:lang w:val="en-US"/>
              </w:rPr>
              <w:t>the preparation and updating of the inventory;</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XII.</w:t>
            </w:r>
            <w:r w:rsidRPr="007423FD">
              <w:rPr>
                <w:rFonts w:ascii="Verdana" w:hAnsi="Verdana"/>
                <w:b/>
                <w:sz w:val="16"/>
                <w:szCs w:val="16"/>
              </w:rPr>
              <w:tab/>
            </w:r>
            <w:r w:rsidRPr="007423FD">
              <w:rPr>
                <w:rFonts w:ascii="Verdana" w:hAnsi="Verdana"/>
                <w:sz w:val="16"/>
                <w:szCs w:val="16"/>
              </w:rPr>
              <w:t>Brindar asesoría a los integrantes de la Industria Eléctrica;</w:t>
            </w:r>
          </w:p>
        </w:tc>
        <w:tc>
          <w:tcPr>
            <w:tcW w:w="4810" w:type="dxa"/>
            <w:shd w:val="clear" w:color="auto" w:fill="auto"/>
          </w:tcPr>
          <w:p w:rsidR="00C06CA2" w:rsidRPr="007423FD" w:rsidRDefault="00C06CA2" w:rsidP="002A36A7">
            <w:pPr>
              <w:pStyle w:val="Texto"/>
              <w:spacing w:line="224" w:lineRule="exact"/>
              <w:ind w:firstLine="0"/>
              <w:rPr>
                <w:rFonts w:ascii="Verdana" w:hAnsi="Verdana"/>
                <w:sz w:val="16"/>
                <w:szCs w:val="16"/>
                <w:lang w:val="en-US"/>
              </w:rPr>
            </w:pPr>
            <w:r w:rsidRPr="007423FD">
              <w:rPr>
                <w:rFonts w:ascii="Verdana" w:hAnsi="Verdana"/>
                <w:b/>
                <w:sz w:val="16"/>
                <w:szCs w:val="16"/>
                <w:lang w:val="en-US"/>
              </w:rPr>
              <w:t xml:space="preserve">XII. </w:t>
            </w:r>
            <w:r w:rsidRPr="007423FD">
              <w:rPr>
                <w:rFonts w:ascii="Verdana" w:hAnsi="Verdana"/>
                <w:sz w:val="16"/>
                <w:szCs w:val="16"/>
                <w:lang w:val="en-US"/>
              </w:rPr>
              <w:t xml:space="preserve"> Provide advice to the members of the </w:t>
            </w:r>
            <w:r w:rsidR="002A36A7" w:rsidRPr="007423FD">
              <w:rPr>
                <w:rFonts w:ascii="Verdana" w:hAnsi="Verdana"/>
                <w:sz w:val="16"/>
                <w:szCs w:val="16"/>
                <w:lang w:val="en-US"/>
              </w:rPr>
              <w:t>Electrical Industry</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XIII.</w:t>
            </w:r>
            <w:r w:rsidRPr="007423FD">
              <w:rPr>
                <w:rFonts w:ascii="Verdana" w:hAnsi="Verdana"/>
                <w:b/>
                <w:sz w:val="16"/>
                <w:szCs w:val="16"/>
              </w:rPr>
              <w:tab/>
            </w:r>
            <w:r w:rsidRPr="007423FD">
              <w:rPr>
                <w:rFonts w:ascii="Verdana" w:hAnsi="Verdana"/>
                <w:sz w:val="16"/>
                <w:szCs w:val="16"/>
              </w:rPr>
              <w:t>Colaborar en la elaboración del Atlas Nacional de Zonas con Alto Potencial de Energías Limpias;</w:t>
            </w:r>
          </w:p>
        </w:tc>
        <w:tc>
          <w:tcPr>
            <w:tcW w:w="4810" w:type="dxa"/>
            <w:shd w:val="clear" w:color="auto" w:fill="auto"/>
          </w:tcPr>
          <w:p w:rsidR="00C06CA2" w:rsidRPr="007423FD" w:rsidRDefault="00C06CA2" w:rsidP="002A36A7">
            <w:pPr>
              <w:pStyle w:val="Texto"/>
              <w:spacing w:line="224" w:lineRule="exact"/>
              <w:ind w:firstLine="0"/>
              <w:rPr>
                <w:rFonts w:ascii="Verdana" w:hAnsi="Verdana"/>
                <w:sz w:val="16"/>
                <w:szCs w:val="16"/>
                <w:lang w:val="en-US"/>
              </w:rPr>
            </w:pPr>
            <w:r w:rsidRPr="007423FD">
              <w:rPr>
                <w:rFonts w:ascii="Verdana" w:hAnsi="Verdana"/>
                <w:b/>
                <w:sz w:val="16"/>
                <w:szCs w:val="16"/>
                <w:lang w:val="en-US"/>
              </w:rPr>
              <w:t xml:space="preserve">XIII. </w:t>
            </w:r>
            <w:r w:rsidRPr="007423FD">
              <w:rPr>
                <w:rFonts w:ascii="Verdana" w:hAnsi="Verdana"/>
                <w:sz w:val="16"/>
                <w:szCs w:val="16"/>
                <w:lang w:val="en-US"/>
              </w:rPr>
              <w:t xml:space="preserve"> Collaborate in the </w:t>
            </w:r>
            <w:r w:rsidR="002A36A7" w:rsidRPr="007423FD">
              <w:rPr>
                <w:rFonts w:ascii="Verdana" w:hAnsi="Verdana"/>
                <w:sz w:val="16"/>
                <w:szCs w:val="16"/>
                <w:lang w:val="en-US"/>
              </w:rPr>
              <w:t>preparation</w:t>
            </w:r>
            <w:r w:rsidRPr="007423FD">
              <w:rPr>
                <w:rFonts w:ascii="Verdana" w:hAnsi="Verdana"/>
                <w:sz w:val="16"/>
                <w:szCs w:val="16"/>
                <w:lang w:val="en-US"/>
              </w:rPr>
              <w:t xml:space="preserve"> of the National Atlas of </w:t>
            </w:r>
            <w:r w:rsidR="002A36A7" w:rsidRPr="007423FD">
              <w:rPr>
                <w:rFonts w:ascii="Verdana" w:hAnsi="Verdana"/>
                <w:sz w:val="16"/>
                <w:szCs w:val="16"/>
                <w:lang w:val="en-US"/>
              </w:rPr>
              <w:t>Zones</w:t>
            </w:r>
            <w:r w:rsidRPr="007423FD">
              <w:rPr>
                <w:rFonts w:ascii="Verdana" w:hAnsi="Verdana"/>
                <w:sz w:val="16"/>
                <w:szCs w:val="16"/>
                <w:lang w:val="en-US"/>
              </w:rPr>
              <w:t xml:space="preserve"> with </w:t>
            </w:r>
            <w:r w:rsidR="002A36A7" w:rsidRPr="007423FD">
              <w:rPr>
                <w:rFonts w:ascii="Verdana" w:hAnsi="Verdana"/>
                <w:sz w:val="16"/>
                <w:szCs w:val="16"/>
                <w:lang w:val="en-US"/>
              </w:rPr>
              <w:t>H</w:t>
            </w:r>
            <w:r w:rsidRPr="007423FD">
              <w:rPr>
                <w:rFonts w:ascii="Verdana" w:hAnsi="Verdana"/>
                <w:sz w:val="16"/>
                <w:szCs w:val="16"/>
                <w:lang w:val="en-US"/>
              </w:rPr>
              <w:t xml:space="preserve">igh </w:t>
            </w:r>
            <w:r w:rsidR="002A36A7" w:rsidRPr="007423FD">
              <w:rPr>
                <w:rFonts w:ascii="Verdana" w:hAnsi="Verdana"/>
                <w:sz w:val="16"/>
                <w:szCs w:val="16"/>
                <w:lang w:val="en-US"/>
              </w:rPr>
              <w:t>P</w:t>
            </w:r>
            <w:r w:rsidRPr="007423FD">
              <w:rPr>
                <w:rFonts w:ascii="Verdana" w:hAnsi="Verdana"/>
                <w:sz w:val="16"/>
                <w:szCs w:val="16"/>
                <w:lang w:val="en-US"/>
              </w:rPr>
              <w:t xml:space="preserve">otential for </w:t>
            </w:r>
            <w:r w:rsidR="003E025E" w:rsidRPr="007423FD">
              <w:rPr>
                <w:rFonts w:ascii="Verdana" w:hAnsi="Verdana"/>
                <w:sz w:val="16"/>
                <w:szCs w:val="16"/>
                <w:lang w:val="en-US"/>
              </w:rPr>
              <w:t>Clean Energy</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rPr>
            </w:pPr>
            <w:r w:rsidRPr="007423FD">
              <w:rPr>
                <w:rFonts w:ascii="Verdana" w:hAnsi="Verdana"/>
                <w:b/>
                <w:sz w:val="16"/>
                <w:szCs w:val="16"/>
              </w:rPr>
              <w:t>XIV.</w:t>
            </w:r>
            <w:r w:rsidRPr="007423FD">
              <w:rPr>
                <w:rFonts w:ascii="Verdana" w:hAnsi="Verdana"/>
                <w:b/>
                <w:sz w:val="16"/>
                <w:szCs w:val="16"/>
              </w:rPr>
              <w:tab/>
            </w:r>
            <w:r w:rsidRPr="007423FD">
              <w:rPr>
                <w:rFonts w:ascii="Verdana" w:hAnsi="Verdana"/>
                <w:sz w:val="16"/>
                <w:szCs w:val="16"/>
              </w:rPr>
              <w:t>Promover, con la participación del Consejo Nacional de Ciencia y Tecnología, la investigación aplicada y el desarrollo tecnológico para la generación de electricidad con fuentes de energía limpias;</w:t>
            </w:r>
          </w:p>
        </w:tc>
        <w:tc>
          <w:tcPr>
            <w:tcW w:w="4810" w:type="dxa"/>
            <w:shd w:val="clear" w:color="auto" w:fill="auto"/>
          </w:tcPr>
          <w:p w:rsidR="00C06CA2" w:rsidRPr="007423FD" w:rsidRDefault="00C06CA2" w:rsidP="00A2628C">
            <w:pPr>
              <w:pStyle w:val="Texto"/>
              <w:spacing w:line="224" w:lineRule="exact"/>
              <w:ind w:firstLine="0"/>
              <w:rPr>
                <w:rFonts w:ascii="Verdana" w:hAnsi="Verdana"/>
                <w:sz w:val="16"/>
                <w:szCs w:val="16"/>
                <w:lang w:val="en-US"/>
              </w:rPr>
            </w:pPr>
            <w:r w:rsidRPr="007423FD">
              <w:rPr>
                <w:rFonts w:ascii="Verdana" w:hAnsi="Verdana"/>
                <w:b/>
                <w:sz w:val="16"/>
                <w:szCs w:val="16"/>
                <w:lang w:val="en-US"/>
              </w:rPr>
              <w:t xml:space="preserve">XIV. </w:t>
            </w:r>
            <w:r w:rsidRPr="007423FD">
              <w:rPr>
                <w:rFonts w:ascii="Verdana" w:hAnsi="Verdana"/>
                <w:sz w:val="16"/>
                <w:szCs w:val="16"/>
                <w:lang w:val="en-US"/>
              </w:rPr>
              <w:t xml:space="preserve"> Promote, with the participation of the National Council of Science and Technology, applied research and technological development for electricity generation with </w:t>
            </w:r>
            <w:r w:rsidR="003E025E" w:rsidRPr="007423FD">
              <w:rPr>
                <w:rFonts w:ascii="Verdana" w:hAnsi="Verdana"/>
                <w:sz w:val="16"/>
                <w:szCs w:val="16"/>
                <w:lang w:val="en-US"/>
              </w:rPr>
              <w:t>Clean Energy</w:t>
            </w:r>
            <w:r w:rsidRPr="007423FD">
              <w:rPr>
                <w:rFonts w:ascii="Verdana" w:hAnsi="Verdana"/>
                <w:sz w:val="16"/>
                <w:szCs w:val="16"/>
                <w:lang w:val="en-US"/>
              </w:rPr>
              <w:t xml:space="preserve"> sources;</w:t>
            </w:r>
          </w:p>
        </w:tc>
      </w:tr>
      <w:tr w:rsidR="00C06CA2" w:rsidRPr="00A94A5E" w:rsidTr="000A51D7">
        <w:tc>
          <w:tcPr>
            <w:tcW w:w="4810" w:type="dxa"/>
            <w:shd w:val="clear" w:color="auto" w:fill="auto"/>
          </w:tcPr>
          <w:p w:rsidR="00C06CA2" w:rsidRPr="007423FD" w:rsidRDefault="00C06CA2" w:rsidP="00A2628C">
            <w:pPr>
              <w:pStyle w:val="Texto"/>
              <w:spacing w:after="90"/>
              <w:ind w:firstLine="0"/>
              <w:rPr>
                <w:rFonts w:ascii="Verdana" w:hAnsi="Verdana"/>
                <w:sz w:val="16"/>
                <w:szCs w:val="16"/>
              </w:rPr>
            </w:pPr>
            <w:r w:rsidRPr="007423FD">
              <w:rPr>
                <w:rFonts w:ascii="Verdana" w:hAnsi="Verdana"/>
                <w:b/>
                <w:sz w:val="16"/>
                <w:szCs w:val="16"/>
              </w:rPr>
              <w:t>XV.</w:t>
            </w:r>
            <w:r w:rsidRPr="007423FD">
              <w:rPr>
                <w:rFonts w:ascii="Verdana" w:hAnsi="Verdana"/>
                <w:b/>
                <w:sz w:val="16"/>
                <w:szCs w:val="16"/>
              </w:rPr>
              <w:tab/>
            </w:r>
            <w:r w:rsidRPr="007423FD">
              <w:rPr>
                <w:rFonts w:ascii="Verdana" w:hAnsi="Verdana"/>
                <w:sz w:val="16"/>
                <w:szCs w:val="16"/>
              </w:rPr>
              <w:t>Contribuir a la difusión e implementación, dentro de la Industria Eléctrica e industrias afines, de aquellas tecnologías relacionadas con la generación, transmisión, distribución y uso eficiente de energía eléctrica que mejor se adapten al desarrollo económico del país;</w:t>
            </w:r>
          </w:p>
        </w:tc>
        <w:tc>
          <w:tcPr>
            <w:tcW w:w="4810" w:type="dxa"/>
            <w:shd w:val="clear" w:color="auto" w:fill="auto"/>
          </w:tcPr>
          <w:p w:rsidR="00C06CA2" w:rsidRPr="007423FD" w:rsidRDefault="00C06CA2" w:rsidP="00A2628C">
            <w:pPr>
              <w:pStyle w:val="Texto"/>
              <w:spacing w:after="90"/>
              <w:ind w:firstLine="0"/>
              <w:rPr>
                <w:rFonts w:ascii="Verdana" w:hAnsi="Verdana"/>
                <w:sz w:val="16"/>
                <w:szCs w:val="16"/>
                <w:lang w:val="en-US"/>
              </w:rPr>
            </w:pPr>
            <w:r w:rsidRPr="007423FD">
              <w:rPr>
                <w:rFonts w:ascii="Verdana" w:hAnsi="Verdana"/>
                <w:b/>
                <w:sz w:val="16"/>
                <w:szCs w:val="16"/>
                <w:lang w:val="en-US"/>
              </w:rPr>
              <w:t xml:space="preserve">XV. </w:t>
            </w:r>
            <w:r w:rsidRPr="007423FD">
              <w:rPr>
                <w:rFonts w:ascii="Verdana" w:hAnsi="Verdana"/>
                <w:sz w:val="16"/>
                <w:szCs w:val="16"/>
                <w:lang w:val="en-US"/>
              </w:rPr>
              <w:t xml:space="preserve"> Contribute to the dissemination and implementation within the </w:t>
            </w:r>
            <w:r w:rsidR="002A36A7" w:rsidRPr="007423FD">
              <w:rPr>
                <w:rFonts w:ascii="Verdana" w:hAnsi="Verdana"/>
                <w:sz w:val="16"/>
                <w:szCs w:val="16"/>
                <w:lang w:val="en-US"/>
              </w:rPr>
              <w:t>Electrical Industry</w:t>
            </w:r>
            <w:r w:rsidRPr="007423FD">
              <w:rPr>
                <w:rFonts w:ascii="Verdana" w:hAnsi="Verdana"/>
                <w:sz w:val="16"/>
                <w:szCs w:val="16"/>
                <w:lang w:val="en-US"/>
              </w:rPr>
              <w:t xml:space="preserve"> and related industries, of those technologies related to the generation, transmission, distribution and efficient use of electrical energy that are best suited to the economic development of the country;</w:t>
            </w:r>
          </w:p>
        </w:tc>
      </w:tr>
      <w:tr w:rsidR="00C06CA2" w:rsidRPr="00A94A5E" w:rsidTr="000A51D7">
        <w:tc>
          <w:tcPr>
            <w:tcW w:w="4810" w:type="dxa"/>
            <w:shd w:val="clear" w:color="auto" w:fill="auto"/>
          </w:tcPr>
          <w:p w:rsidR="00C06CA2" w:rsidRPr="007423FD" w:rsidRDefault="00C06CA2" w:rsidP="00A2628C">
            <w:pPr>
              <w:pStyle w:val="Texto"/>
              <w:spacing w:after="90"/>
              <w:ind w:firstLine="0"/>
              <w:rPr>
                <w:rFonts w:ascii="Verdana" w:hAnsi="Verdana"/>
                <w:sz w:val="16"/>
                <w:szCs w:val="16"/>
              </w:rPr>
            </w:pPr>
            <w:r w:rsidRPr="007423FD">
              <w:rPr>
                <w:rFonts w:ascii="Verdana" w:hAnsi="Verdana"/>
                <w:b/>
                <w:sz w:val="16"/>
                <w:szCs w:val="16"/>
              </w:rPr>
              <w:t>XVI.</w:t>
            </w:r>
            <w:r w:rsidRPr="007423FD">
              <w:rPr>
                <w:rFonts w:ascii="Verdana" w:hAnsi="Verdana"/>
                <w:b/>
                <w:sz w:val="16"/>
                <w:szCs w:val="16"/>
              </w:rPr>
              <w:tab/>
            </w:r>
            <w:r w:rsidRPr="007423FD">
              <w:rPr>
                <w:rFonts w:ascii="Verdana" w:hAnsi="Verdana"/>
                <w:sz w:val="16"/>
                <w:szCs w:val="16"/>
              </w:rPr>
              <w:t>Mantener relaciones con institutos nacionales e internacionales en materia de Energías Limpias y Eficiencia Energética;</w:t>
            </w:r>
          </w:p>
        </w:tc>
        <w:tc>
          <w:tcPr>
            <w:tcW w:w="4810" w:type="dxa"/>
            <w:shd w:val="clear" w:color="auto" w:fill="auto"/>
          </w:tcPr>
          <w:p w:rsidR="00C06CA2" w:rsidRPr="007423FD" w:rsidRDefault="00C06CA2" w:rsidP="00A2628C">
            <w:pPr>
              <w:pStyle w:val="Texto"/>
              <w:spacing w:after="90"/>
              <w:ind w:firstLine="0"/>
              <w:rPr>
                <w:rFonts w:ascii="Verdana" w:hAnsi="Verdana"/>
                <w:sz w:val="16"/>
                <w:szCs w:val="16"/>
                <w:lang w:val="en-US"/>
              </w:rPr>
            </w:pPr>
            <w:r w:rsidRPr="007423FD">
              <w:rPr>
                <w:rFonts w:ascii="Verdana" w:hAnsi="Verdana"/>
                <w:b/>
                <w:sz w:val="16"/>
                <w:szCs w:val="16"/>
                <w:lang w:val="en-US"/>
              </w:rPr>
              <w:t xml:space="preserve">XVI. </w:t>
            </w:r>
            <w:r w:rsidRPr="007423FD">
              <w:rPr>
                <w:rFonts w:ascii="Verdana" w:hAnsi="Verdana"/>
                <w:sz w:val="16"/>
                <w:szCs w:val="16"/>
                <w:lang w:val="en-US"/>
              </w:rPr>
              <w:t xml:space="preserve"> Maintain relations with national and international institutes in the field of </w:t>
            </w:r>
            <w:r w:rsidR="003E025E" w:rsidRPr="007423FD">
              <w:rPr>
                <w:rFonts w:ascii="Verdana" w:hAnsi="Verdana"/>
                <w:sz w:val="16"/>
                <w:szCs w:val="16"/>
                <w:lang w:val="en-US"/>
              </w:rPr>
              <w:t>Clean Energy</w:t>
            </w:r>
            <w:r w:rsidRPr="007423FD">
              <w:rPr>
                <w:rFonts w:ascii="Verdana" w:hAnsi="Verdana"/>
                <w:sz w:val="16"/>
                <w:szCs w:val="16"/>
                <w:lang w:val="en-US"/>
              </w:rPr>
              <w:t xml:space="preserve"> and Energy Efficiency;</w:t>
            </w:r>
          </w:p>
        </w:tc>
      </w:tr>
      <w:tr w:rsidR="00C06CA2" w:rsidRPr="00A94A5E" w:rsidTr="000A51D7">
        <w:tc>
          <w:tcPr>
            <w:tcW w:w="4810" w:type="dxa"/>
            <w:shd w:val="clear" w:color="auto" w:fill="auto"/>
          </w:tcPr>
          <w:p w:rsidR="00C06CA2" w:rsidRPr="007423FD" w:rsidRDefault="00C06CA2" w:rsidP="00A2628C">
            <w:pPr>
              <w:pStyle w:val="Texto"/>
              <w:spacing w:after="90"/>
              <w:ind w:firstLine="0"/>
              <w:rPr>
                <w:rFonts w:ascii="Verdana" w:hAnsi="Verdana"/>
                <w:sz w:val="16"/>
                <w:szCs w:val="16"/>
              </w:rPr>
            </w:pPr>
            <w:r w:rsidRPr="007423FD">
              <w:rPr>
                <w:rFonts w:ascii="Verdana" w:hAnsi="Verdana"/>
                <w:b/>
                <w:sz w:val="16"/>
                <w:szCs w:val="16"/>
              </w:rPr>
              <w:t>XVII.</w:t>
            </w:r>
            <w:r w:rsidRPr="007423FD">
              <w:rPr>
                <w:rFonts w:ascii="Verdana" w:hAnsi="Verdana"/>
                <w:b/>
                <w:sz w:val="16"/>
                <w:szCs w:val="16"/>
              </w:rPr>
              <w:tab/>
            </w:r>
            <w:r w:rsidRPr="007423FD">
              <w:rPr>
                <w:rFonts w:ascii="Verdana" w:hAnsi="Verdana"/>
                <w:sz w:val="16"/>
                <w:szCs w:val="16"/>
              </w:rPr>
              <w:t>Patentar y licenciar las tecnologías desarrolladas y los resultados de la investigación que obtenga y que resulten procedentes, y</w:t>
            </w:r>
          </w:p>
        </w:tc>
        <w:tc>
          <w:tcPr>
            <w:tcW w:w="4810" w:type="dxa"/>
            <w:shd w:val="clear" w:color="auto" w:fill="auto"/>
          </w:tcPr>
          <w:p w:rsidR="00C06CA2" w:rsidRPr="007423FD" w:rsidRDefault="00C06CA2" w:rsidP="002A36A7">
            <w:pPr>
              <w:pStyle w:val="Texto"/>
              <w:spacing w:after="90"/>
              <w:ind w:firstLine="0"/>
              <w:rPr>
                <w:rFonts w:ascii="Verdana" w:hAnsi="Verdana"/>
                <w:sz w:val="16"/>
                <w:szCs w:val="16"/>
                <w:lang w:val="en-US"/>
              </w:rPr>
            </w:pPr>
            <w:r w:rsidRPr="007423FD">
              <w:rPr>
                <w:rFonts w:ascii="Verdana" w:hAnsi="Verdana"/>
                <w:b/>
                <w:sz w:val="16"/>
                <w:szCs w:val="16"/>
                <w:lang w:val="en-US"/>
              </w:rPr>
              <w:t xml:space="preserve">XVII. </w:t>
            </w:r>
            <w:r w:rsidRPr="007423FD">
              <w:rPr>
                <w:rFonts w:ascii="Verdana" w:hAnsi="Verdana"/>
                <w:sz w:val="16"/>
                <w:szCs w:val="16"/>
                <w:lang w:val="en-US"/>
              </w:rPr>
              <w:t xml:space="preserve"> Patenting and licensing the technologies developed an</w:t>
            </w:r>
            <w:r w:rsidR="002A36A7" w:rsidRPr="007423FD">
              <w:rPr>
                <w:rFonts w:ascii="Verdana" w:hAnsi="Verdana"/>
                <w:sz w:val="16"/>
                <w:szCs w:val="16"/>
                <w:lang w:val="en-US"/>
              </w:rPr>
              <w:t xml:space="preserve">d the results of research that is </w:t>
            </w:r>
            <w:r w:rsidRPr="007423FD">
              <w:rPr>
                <w:rFonts w:ascii="Verdana" w:hAnsi="Verdana"/>
                <w:sz w:val="16"/>
                <w:szCs w:val="16"/>
                <w:lang w:val="en-US"/>
              </w:rPr>
              <w:t>obtain</w:t>
            </w:r>
            <w:r w:rsidR="002A36A7" w:rsidRPr="007423FD">
              <w:rPr>
                <w:rFonts w:ascii="Verdana" w:hAnsi="Verdana"/>
                <w:sz w:val="16"/>
                <w:szCs w:val="16"/>
                <w:lang w:val="en-US"/>
              </w:rPr>
              <w:t>ed</w:t>
            </w:r>
            <w:r w:rsidRPr="007423FD">
              <w:rPr>
                <w:rFonts w:ascii="Verdana" w:hAnsi="Verdana"/>
                <w:sz w:val="16"/>
                <w:szCs w:val="16"/>
                <w:lang w:val="en-US"/>
              </w:rPr>
              <w:t xml:space="preserve"> and </w:t>
            </w:r>
            <w:r w:rsidR="002A36A7" w:rsidRPr="007423FD">
              <w:rPr>
                <w:rFonts w:ascii="Verdana" w:hAnsi="Verdana"/>
                <w:sz w:val="16"/>
                <w:szCs w:val="16"/>
                <w:lang w:val="en-US"/>
              </w:rPr>
              <w:t>becomes</w:t>
            </w:r>
            <w:r w:rsidRPr="007423FD">
              <w:rPr>
                <w:rFonts w:ascii="Verdana" w:hAnsi="Verdana"/>
                <w:sz w:val="16"/>
                <w:szCs w:val="16"/>
                <w:lang w:val="en-US"/>
              </w:rPr>
              <w:t xml:space="preserve"> applicable, and</w:t>
            </w:r>
          </w:p>
        </w:tc>
      </w:tr>
      <w:tr w:rsidR="00C06CA2" w:rsidRPr="00A94A5E" w:rsidTr="000A51D7">
        <w:tc>
          <w:tcPr>
            <w:tcW w:w="4810" w:type="dxa"/>
            <w:shd w:val="clear" w:color="auto" w:fill="auto"/>
          </w:tcPr>
          <w:p w:rsidR="00C06CA2" w:rsidRPr="007423FD" w:rsidRDefault="00C06CA2" w:rsidP="00A2628C">
            <w:pPr>
              <w:pStyle w:val="Texto"/>
              <w:spacing w:after="90"/>
              <w:ind w:firstLine="0"/>
              <w:rPr>
                <w:rFonts w:ascii="Verdana" w:hAnsi="Verdana"/>
                <w:sz w:val="16"/>
                <w:szCs w:val="16"/>
              </w:rPr>
            </w:pPr>
            <w:r w:rsidRPr="007423FD">
              <w:rPr>
                <w:rFonts w:ascii="Verdana" w:hAnsi="Verdana"/>
                <w:b/>
                <w:sz w:val="16"/>
                <w:szCs w:val="16"/>
              </w:rPr>
              <w:t>XVIII.</w:t>
            </w:r>
            <w:r w:rsidRPr="007423FD">
              <w:rPr>
                <w:rFonts w:ascii="Verdana" w:hAnsi="Verdana"/>
                <w:b/>
                <w:sz w:val="16"/>
                <w:szCs w:val="16"/>
              </w:rPr>
              <w:tab/>
            </w:r>
            <w:r w:rsidRPr="007423FD">
              <w:rPr>
                <w:rFonts w:ascii="Verdana" w:hAnsi="Verdana"/>
                <w:sz w:val="16"/>
                <w:szCs w:val="16"/>
              </w:rPr>
              <w:t>Las demás que le señale su regulación orgánica.</w:t>
            </w:r>
          </w:p>
        </w:tc>
        <w:tc>
          <w:tcPr>
            <w:tcW w:w="4810" w:type="dxa"/>
            <w:shd w:val="clear" w:color="auto" w:fill="auto"/>
          </w:tcPr>
          <w:p w:rsidR="00C06CA2" w:rsidRPr="007423FD" w:rsidRDefault="00C06CA2" w:rsidP="002A36A7">
            <w:pPr>
              <w:pStyle w:val="Texto"/>
              <w:spacing w:after="90"/>
              <w:ind w:firstLine="0"/>
              <w:rPr>
                <w:rFonts w:ascii="Verdana" w:hAnsi="Verdana"/>
                <w:sz w:val="16"/>
                <w:szCs w:val="16"/>
                <w:lang w:val="en-US"/>
              </w:rPr>
            </w:pPr>
            <w:r w:rsidRPr="007423FD">
              <w:rPr>
                <w:rFonts w:ascii="Verdana" w:hAnsi="Verdana"/>
                <w:b/>
                <w:sz w:val="16"/>
                <w:szCs w:val="16"/>
                <w:lang w:val="en-US"/>
              </w:rPr>
              <w:t xml:space="preserve">XVIII. </w:t>
            </w:r>
            <w:r w:rsidRPr="007423FD">
              <w:rPr>
                <w:rFonts w:ascii="Verdana" w:hAnsi="Verdana"/>
                <w:sz w:val="16"/>
                <w:szCs w:val="16"/>
                <w:lang w:val="en-US"/>
              </w:rPr>
              <w:t xml:space="preserve"> The others </w:t>
            </w:r>
            <w:r w:rsidR="002A36A7" w:rsidRPr="007423FD">
              <w:rPr>
                <w:rFonts w:ascii="Verdana" w:hAnsi="Verdana"/>
                <w:sz w:val="16"/>
                <w:szCs w:val="16"/>
                <w:lang w:val="en-US"/>
              </w:rPr>
              <w:t>indicated in</w:t>
            </w:r>
            <w:r w:rsidRPr="007423FD">
              <w:rPr>
                <w:rFonts w:ascii="Verdana" w:hAnsi="Verdana"/>
                <w:sz w:val="16"/>
                <w:szCs w:val="16"/>
                <w:lang w:val="en-US"/>
              </w:rPr>
              <w:t xml:space="preserve"> its organic regulation.</w:t>
            </w:r>
          </w:p>
        </w:tc>
      </w:tr>
      <w:tr w:rsidR="00C06CA2" w:rsidRPr="00A94A5E" w:rsidTr="000A51D7">
        <w:tc>
          <w:tcPr>
            <w:tcW w:w="4810" w:type="dxa"/>
            <w:shd w:val="clear" w:color="auto" w:fill="auto"/>
          </w:tcPr>
          <w:p w:rsidR="00C06CA2" w:rsidRPr="007423FD" w:rsidRDefault="00C06CA2" w:rsidP="00A2628C">
            <w:pPr>
              <w:pStyle w:val="Texto"/>
              <w:spacing w:after="90"/>
              <w:ind w:firstLine="0"/>
              <w:rPr>
                <w:rFonts w:ascii="Verdana" w:hAnsi="Verdana"/>
                <w:sz w:val="16"/>
                <w:szCs w:val="16"/>
              </w:rPr>
            </w:pPr>
            <w:r w:rsidRPr="007423FD">
              <w:rPr>
                <w:rFonts w:ascii="Verdana" w:hAnsi="Verdana"/>
                <w:b/>
                <w:sz w:val="16"/>
                <w:szCs w:val="16"/>
              </w:rPr>
              <w:t>Artículo 80.-</w:t>
            </w:r>
            <w:r w:rsidRPr="007423FD">
              <w:rPr>
                <w:rFonts w:ascii="Verdana" w:hAnsi="Verdana"/>
                <w:sz w:val="16"/>
                <w:szCs w:val="16"/>
              </w:rPr>
              <w:t xml:space="preserve"> Los órganos de gobierno del Instituto son los siguientes:</w:t>
            </w:r>
          </w:p>
        </w:tc>
        <w:tc>
          <w:tcPr>
            <w:tcW w:w="4810" w:type="dxa"/>
            <w:shd w:val="clear" w:color="auto" w:fill="auto"/>
          </w:tcPr>
          <w:p w:rsidR="00C06CA2" w:rsidRPr="007423FD" w:rsidRDefault="00C06CA2" w:rsidP="00A2628C">
            <w:pPr>
              <w:pStyle w:val="Texto"/>
              <w:spacing w:after="90"/>
              <w:ind w:firstLine="0"/>
              <w:rPr>
                <w:rFonts w:ascii="Verdana" w:hAnsi="Verdana"/>
                <w:sz w:val="16"/>
                <w:szCs w:val="16"/>
                <w:lang w:val="en-US"/>
              </w:rPr>
            </w:pPr>
            <w:r w:rsidRPr="007423FD">
              <w:rPr>
                <w:rFonts w:ascii="Verdana" w:hAnsi="Verdana"/>
                <w:b/>
                <w:sz w:val="16"/>
                <w:szCs w:val="16"/>
                <w:lang w:val="en-US"/>
              </w:rPr>
              <w:t xml:space="preserve">Article 80.- </w:t>
            </w:r>
            <w:r w:rsidRPr="007423FD">
              <w:rPr>
                <w:rFonts w:ascii="Verdana" w:hAnsi="Verdana"/>
                <w:sz w:val="16"/>
                <w:szCs w:val="16"/>
                <w:lang w:val="en-US"/>
              </w:rPr>
              <w:t xml:space="preserve"> The governing bodies of the Institute are:</w:t>
            </w:r>
          </w:p>
        </w:tc>
      </w:tr>
      <w:tr w:rsidR="00C06CA2" w:rsidRPr="00A94A5E" w:rsidTr="000A51D7">
        <w:tc>
          <w:tcPr>
            <w:tcW w:w="4810" w:type="dxa"/>
            <w:shd w:val="clear" w:color="auto" w:fill="auto"/>
          </w:tcPr>
          <w:p w:rsidR="00C06CA2" w:rsidRPr="007423FD" w:rsidRDefault="00C06CA2" w:rsidP="00A2628C">
            <w:pPr>
              <w:pStyle w:val="Texto"/>
              <w:spacing w:after="90"/>
              <w:ind w:firstLine="0"/>
              <w:rPr>
                <w:rFonts w:ascii="Verdana" w:hAnsi="Verdana"/>
                <w:sz w:val="16"/>
                <w:szCs w:val="16"/>
              </w:rPr>
            </w:pPr>
            <w:r w:rsidRPr="007423FD">
              <w:rPr>
                <w:rFonts w:ascii="Verdana" w:hAnsi="Verdana"/>
                <w:b/>
                <w:sz w:val="16"/>
                <w:szCs w:val="16"/>
              </w:rPr>
              <w:t>I.</w:t>
            </w:r>
            <w:r w:rsidRPr="007423FD">
              <w:rPr>
                <w:rFonts w:ascii="Verdana" w:hAnsi="Verdana"/>
                <w:b/>
                <w:sz w:val="16"/>
                <w:szCs w:val="16"/>
              </w:rPr>
              <w:tab/>
            </w:r>
            <w:r w:rsidRPr="007423FD">
              <w:rPr>
                <w:rFonts w:ascii="Verdana" w:hAnsi="Verdana"/>
                <w:sz w:val="16"/>
                <w:szCs w:val="16"/>
              </w:rPr>
              <w:t>La Junta Directiva, y</w:t>
            </w:r>
          </w:p>
        </w:tc>
        <w:tc>
          <w:tcPr>
            <w:tcW w:w="4810" w:type="dxa"/>
            <w:shd w:val="clear" w:color="auto" w:fill="auto"/>
          </w:tcPr>
          <w:p w:rsidR="00C06CA2" w:rsidRPr="007423FD" w:rsidRDefault="00C06CA2" w:rsidP="00A2628C">
            <w:pPr>
              <w:pStyle w:val="Texto"/>
              <w:spacing w:after="90"/>
              <w:ind w:firstLine="0"/>
              <w:rPr>
                <w:rFonts w:ascii="Verdana" w:hAnsi="Verdana"/>
                <w:sz w:val="16"/>
                <w:szCs w:val="16"/>
                <w:lang w:val="en-US"/>
              </w:rPr>
            </w:pPr>
            <w:r w:rsidRPr="007423FD">
              <w:rPr>
                <w:rFonts w:ascii="Verdana" w:hAnsi="Verdana"/>
                <w:b/>
                <w:sz w:val="16"/>
                <w:szCs w:val="16"/>
              </w:rPr>
              <w:t xml:space="preserve"> </w:t>
            </w:r>
            <w:r w:rsidRPr="007423FD">
              <w:rPr>
                <w:rFonts w:ascii="Verdana" w:hAnsi="Verdana"/>
                <w:b/>
                <w:sz w:val="16"/>
                <w:szCs w:val="16"/>
                <w:lang w:val="en-US"/>
              </w:rPr>
              <w:t xml:space="preserve">I. </w:t>
            </w:r>
            <w:r w:rsidRPr="007423FD">
              <w:rPr>
                <w:rFonts w:ascii="Verdana" w:hAnsi="Verdana"/>
                <w:sz w:val="16"/>
                <w:szCs w:val="16"/>
                <w:lang w:val="en-US"/>
              </w:rPr>
              <w:t xml:space="preserve"> The Board of Directors, and</w:t>
            </w:r>
          </w:p>
        </w:tc>
      </w:tr>
      <w:tr w:rsidR="00C06CA2" w:rsidRPr="002A36A7" w:rsidTr="000A51D7">
        <w:tc>
          <w:tcPr>
            <w:tcW w:w="4810" w:type="dxa"/>
            <w:shd w:val="clear" w:color="auto" w:fill="auto"/>
          </w:tcPr>
          <w:p w:rsidR="00C06CA2" w:rsidRPr="007423FD" w:rsidRDefault="00C06CA2" w:rsidP="00A2628C">
            <w:pPr>
              <w:pStyle w:val="Texto"/>
              <w:spacing w:after="90"/>
              <w:ind w:firstLine="0"/>
              <w:rPr>
                <w:rFonts w:ascii="Verdana" w:hAnsi="Verdana"/>
                <w:sz w:val="16"/>
                <w:szCs w:val="16"/>
              </w:rPr>
            </w:pPr>
            <w:r w:rsidRPr="007423FD">
              <w:rPr>
                <w:rFonts w:ascii="Verdana" w:hAnsi="Verdana"/>
                <w:b/>
                <w:sz w:val="16"/>
                <w:szCs w:val="16"/>
              </w:rPr>
              <w:t>II.</w:t>
            </w:r>
            <w:r w:rsidRPr="007423FD">
              <w:rPr>
                <w:rFonts w:ascii="Verdana" w:hAnsi="Verdana"/>
                <w:b/>
                <w:sz w:val="16"/>
                <w:szCs w:val="16"/>
              </w:rPr>
              <w:tab/>
            </w:r>
            <w:r w:rsidRPr="007423FD">
              <w:rPr>
                <w:rFonts w:ascii="Verdana" w:hAnsi="Verdana"/>
                <w:sz w:val="16"/>
                <w:szCs w:val="16"/>
              </w:rPr>
              <w:t>El Director General.</w:t>
            </w:r>
          </w:p>
        </w:tc>
        <w:tc>
          <w:tcPr>
            <w:tcW w:w="4810" w:type="dxa"/>
            <w:shd w:val="clear" w:color="auto" w:fill="auto"/>
          </w:tcPr>
          <w:p w:rsidR="00C06CA2" w:rsidRPr="007423FD" w:rsidRDefault="002A36A7" w:rsidP="00A2628C">
            <w:pPr>
              <w:pStyle w:val="Texto"/>
              <w:spacing w:after="90"/>
              <w:ind w:firstLine="0"/>
              <w:rPr>
                <w:rFonts w:ascii="Verdana" w:hAnsi="Verdana"/>
                <w:sz w:val="16"/>
                <w:szCs w:val="16"/>
                <w:lang w:val="en-US"/>
              </w:rPr>
            </w:pPr>
            <w:r w:rsidRPr="007423FD">
              <w:rPr>
                <w:rFonts w:ascii="Verdana" w:hAnsi="Verdana"/>
                <w:b/>
                <w:sz w:val="16"/>
                <w:szCs w:val="16"/>
                <w:lang w:val="en-US"/>
              </w:rPr>
              <w:t xml:space="preserve">II. </w:t>
            </w:r>
            <w:r w:rsidRPr="007423FD">
              <w:rPr>
                <w:rFonts w:ascii="Verdana" w:hAnsi="Verdana"/>
                <w:sz w:val="16"/>
                <w:szCs w:val="16"/>
                <w:lang w:val="en-US"/>
              </w:rPr>
              <w:t>The Director General.</w:t>
            </w:r>
          </w:p>
        </w:tc>
      </w:tr>
      <w:tr w:rsidR="00C06CA2" w:rsidRPr="00A94A5E" w:rsidTr="000A51D7">
        <w:tc>
          <w:tcPr>
            <w:tcW w:w="4810" w:type="dxa"/>
            <w:shd w:val="clear" w:color="auto" w:fill="auto"/>
          </w:tcPr>
          <w:p w:rsidR="00C06CA2" w:rsidRPr="007423FD" w:rsidRDefault="00C06CA2" w:rsidP="00A2628C">
            <w:pPr>
              <w:pStyle w:val="Texto"/>
              <w:spacing w:after="90"/>
              <w:ind w:firstLine="0"/>
              <w:rPr>
                <w:rFonts w:ascii="Verdana" w:hAnsi="Verdana"/>
                <w:sz w:val="16"/>
                <w:szCs w:val="16"/>
              </w:rPr>
            </w:pPr>
            <w:r w:rsidRPr="007423FD">
              <w:rPr>
                <w:rFonts w:ascii="Verdana" w:hAnsi="Verdana"/>
                <w:b/>
                <w:sz w:val="16"/>
                <w:szCs w:val="16"/>
              </w:rPr>
              <w:t>Artículo 81.-</w:t>
            </w:r>
            <w:r w:rsidRPr="007423FD">
              <w:rPr>
                <w:rFonts w:ascii="Verdana" w:hAnsi="Verdana"/>
                <w:sz w:val="16"/>
                <w:szCs w:val="16"/>
              </w:rPr>
              <w:t xml:space="preserve"> La Junta Directiva se integrará de la siguiente forma:</w:t>
            </w:r>
          </w:p>
        </w:tc>
        <w:tc>
          <w:tcPr>
            <w:tcW w:w="4810" w:type="dxa"/>
            <w:shd w:val="clear" w:color="auto" w:fill="auto"/>
          </w:tcPr>
          <w:p w:rsidR="00C06CA2" w:rsidRPr="007423FD" w:rsidRDefault="00C06CA2" w:rsidP="00A2628C">
            <w:pPr>
              <w:pStyle w:val="Texto"/>
              <w:spacing w:after="90"/>
              <w:ind w:firstLine="0"/>
              <w:rPr>
                <w:rFonts w:ascii="Verdana" w:hAnsi="Verdana"/>
                <w:sz w:val="16"/>
                <w:szCs w:val="16"/>
                <w:lang w:val="en-US"/>
              </w:rPr>
            </w:pPr>
            <w:r w:rsidRPr="007423FD">
              <w:rPr>
                <w:rFonts w:ascii="Verdana" w:hAnsi="Verdana"/>
                <w:b/>
                <w:sz w:val="16"/>
                <w:szCs w:val="16"/>
                <w:lang w:val="en-US"/>
              </w:rPr>
              <w:t xml:space="preserve">Article 81.- </w:t>
            </w:r>
            <w:r w:rsidRPr="007423FD">
              <w:rPr>
                <w:rFonts w:ascii="Verdana" w:hAnsi="Verdana"/>
                <w:sz w:val="16"/>
                <w:szCs w:val="16"/>
                <w:lang w:val="en-US"/>
              </w:rPr>
              <w:t xml:space="preserve"> The Board of Directors is composed as follows:</w:t>
            </w:r>
          </w:p>
        </w:tc>
      </w:tr>
      <w:tr w:rsidR="00C06CA2" w:rsidRPr="00A94A5E" w:rsidTr="000A51D7">
        <w:tc>
          <w:tcPr>
            <w:tcW w:w="4810" w:type="dxa"/>
            <w:shd w:val="clear" w:color="auto" w:fill="auto"/>
          </w:tcPr>
          <w:p w:rsidR="00C06CA2" w:rsidRPr="007423FD" w:rsidRDefault="00C06CA2" w:rsidP="00A2628C">
            <w:pPr>
              <w:pStyle w:val="Texto"/>
              <w:spacing w:after="90"/>
              <w:ind w:firstLine="0"/>
              <w:rPr>
                <w:rFonts w:ascii="Verdana" w:hAnsi="Verdana"/>
                <w:sz w:val="16"/>
                <w:szCs w:val="16"/>
              </w:rPr>
            </w:pPr>
            <w:r w:rsidRPr="007423FD">
              <w:rPr>
                <w:rFonts w:ascii="Verdana" w:hAnsi="Verdana"/>
                <w:b/>
                <w:sz w:val="16"/>
                <w:szCs w:val="16"/>
              </w:rPr>
              <w:t>I.</w:t>
            </w:r>
            <w:r w:rsidRPr="007423FD">
              <w:rPr>
                <w:rFonts w:ascii="Verdana" w:hAnsi="Verdana"/>
                <w:b/>
                <w:sz w:val="16"/>
                <w:szCs w:val="16"/>
              </w:rPr>
              <w:tab/>
            </w:r>
            <w:r w:rsidRPr="007423FD">
              <w:rPr>
                <w:rFonts w:ascii="Verdana" w:hAnsi="Verdana"/>
                <w:sz w:val="16"/>
                <w:szCs w:val="16"/>
              </w:rPr>
              <w:t>Un Subsecretario que designe el titular de la Secretaría, quien la presidirá;</w:t>
            </w:r>
          </w:p>
        </w:tc>
        <w:tc>
          <w:tcPr>
            <w:tcW w:w="4810" w:type="dxa"/>
            <w:shd w:val="clear" w:color="auto" w:fill="auto"/>
          </w:tcPr>
          <w:p w:rsidR="00C06CA2" w:rsidRPr="007423FD" w:rsidRDefault="00C06CA2" w:rsidP="00A2628C">
            <w:pPr>
              <w:pStyle w:val="Texto"/>
              <w:spacing w:after="90"/>
              <w:ind w:firstLine="0"/>
              <w:rPr>
                <w:rFonts w:ascii="Verdana" w:hAnsi="Verdana"/>
                <w:sz w:val="16"/>
                <w:szCs w:val="16"/>
                <w:lang w:val="en-US"/>
              </w:rPr>
            </w:pPr>
            <w:r w:rsidRPr="007423FD">
              <w:rPr>
                <w:rFonts w:ascii="Verdana" w:hAnsi="Verdana"/>
                <w:b/>
                <w:sz w:val="16"/>
                <w:szCs w:val="16"/>
                <w:lang w:val="en-US"/>
              </w:rPr>
              <w:t xml:space="preserve">I. </w:t>
            </w:r>
            <w:r w:rsidRPr="007423FD">
              <w:rPr>
                <w:rFonts w:ascii="Verdana" w:hAnsi="Verdana"/>
                <w:sz w:val="16"/>
                <w:szCs w:val="16"/>
                <w:lang w:val="en-US"/>
              </w:rPr>
              <w:t xml:space="preserve"> A</w:t>
            </w:r>
            <w:r w:rsidR="002A36A7" w:rsidRPr="007423FD">
              <w:rPr>
                <w:rFonts w:ascii="Verdana" w:hAnsi="Verdana"/>
                <w:sz w:val="16"/>
                <w:szCs w:val="16"/>
                <w:lang w:val="en-US"/>
              </w:rPr>
              <w:t>n Under</w:t>
            </w:r>
            <w:r w:rsidRPr="007423FD">
              <w:rPr>
                <w:rFonts w:ascii="Verdana" w:hAnsi="Verdana"/>
                <w:sz w:val="16"/>
                <w:szCs w:val="16"/>
                <w:lang w:val="en-US"/>
              </w:rPr>
              <w:t xml:space="preserve"> Secretary appointed by the head of the </w:t>
            </w:r>
            <w:r w:rsidR="00852971" w:rsidRPr="007423FD">
              <w:rPr>
                <w:rFonts w:ascii="Verdana" w:hAnsi="Verdana"/>
                <w:sz w:val="16"/>
                <w:szCs w:val="16"/>
                <w:lang w:val="en-US"/>
              </w:rPr>
              <w:t>Secretary</w:t>
            </w:r>
            <w:r w:rsidRPr="007423FD">
              <w:rPr>
                <w:rFonts w:ascii="Verdana" w:hAnsi="Verdana"/>
                <w:sz w:val="16"/>
                <w:szCs w:val="16"/>
                <w:lang w:val="en-US"/>
              </w:rPr>
              <w:t xml:space="preserve">, who </w:t>
            </w:r>
            <w:r w:rsidR="00852971" w:rsidRPr="007423FD">
              <w:rPr>
                <w:rFonts w:ascii="Verdana" w:hAnsi="Verdana"/>
                <w:sz w:val="16"/>
                <w:szCs w:val="16"/>
                <w:lang w:val="en-US"/>
              </w:rPr>
              <w:t>will</w:t>
            </w:r>
            <w:r w:rsidRPr="007423FD">
              <w:rPr>
                <w:rFonts w:ascii="Verdana" w:hAnsi="Verdana"/>
                <w:sz w:val="16"/>
                <w:szCs w:val="16"/>
                <w:lang w:val="en-US"/>
              </w:rPr>
              <w:t xml:space="preserve"> preside;</w:t>
            </w:r>
          </w:p>
        </w:tc>
      </w:tr>
      <w:tr w:rsidR="00C06CA2" w:rsidRPr="00A94A5E" w:rsidTr="000A51D7">
        <w:tc>
          <w:tcPr>
            <w:tcW w:w="4810" w:type="dxa"/>
            <w:shd w:val="clear" w:color="auto" w:fill="auto"/>
          </w:tcPr>
          <w:p w:rsidR="00C06CA2" w:rsidRPr="007423FD" w:rsidRDefault="00C06CA2" w:rsidP="00A2628C">
            <w:pPr>
              <w:pStyle w:val="Texto"/>
              <w:spacing w:after="90"/>
              <w:ind w:firstLine="0"/>
              <w:rPr>
                <w:rFonts w:ascii="Verdana" w:hAnsi="Verdana"/>
                <w:sz w:val="16"/>
                <w:szCs w:val="16"/>
              </w:rPr>
            </w:pPr>
            <w:r w:rsidRPr="007423FD">
              <w:rPr>
                <w:rFonts w:ascii="Verdana" w:hAnsi="Verdana"/>
                <w:b/>
                <w:sz w:val="16"/>
                <w:szCs w:val="16"/>
              </w:rPr>
              <w:t>II.</w:t>
            </w:r>
            <w:r w:rsidRPr="007423FD">
              <w:rPr>
                <w:rFonts w:ascii="Verdana" w:hAnsi="Verdana"/>
                <w:b/>
                <w:sz w:val="16"/>
                <w:szCs w:val="16"/>
              </w:rPr>
              <w:tab/>
            </w:r>
            <w:r w:rsidRPr="007423FD">
              <w:rPr>
                <w:rFonts w:ascii="Verdana" w:hAnsi="Verdana"/>
                <w:sz w:val="16"/>
                <w:szCs w:val="16"/>
              </w:rPr>
              <w:t>Un consejero designado por la CRE;</w:t>
            </w:r>
          </w:p>
        </w:tc>
        <w:tc>
          <w:tcPr>
            <w:tcW w:w="4810" w:type="dxa"/>
            <w:shd w:val="clear" w:color="auto" w:fill="auto"/>
          </w:tcPr>
          <w:p w:rsidR="00C06CA2" w:rsidRPr="007423FD" w:rsidRDefault="00C06CA2" w:rsidP="002A36A7">
            <w:pPr>
              <w:pStyle w:val="Texto"/>
              <w:spacing w:after="90"/>
              <w:ind w:firstLine="0"/>
              <w:rPr>
                <w:rFonts w:ascii="Verdana" w:hAnsi="Verdana"/>
                <w:sz w:val="16"/>
                <w:szCs w:val="16"/>
                <w:lang w:val="en-US"/>
              </w:rPr>
            </w:pPr>
            <w:r w:rsidRPr="007423FD">
              <w:rPr>
                <w:rFonts w:ascii="Verdana" w:hAnsi="Verdana"/>
                <w:b/>
                <w:sz w:val="16"/>
                <w:szCs w:val="16"/>
                <w:lang w:val="en-US"/>
              </w:rPr>
              <w:t xml:space="preserve">II. </w:t>
            </w:r>
            <w:r w:rsidRPr="007423FD">
              <w:rPr>
                <w:rFonts w:ascii="Verdana" w:hAnsi="Verdana"/>
                <w:sz w:val="16"/>
                <w:szCs w:val="16"/>
                <w:lang w:val="en-US"/>
              </w:rPr>
              <w:t xml:space="preserve"> A </w:t>
            </w:r>
            <w:r w:rsidR="002A36A7" w:rsidRPr="007423FD">
              <w:rPr>
                <w:rFonts w:ascii="Verdana" w:hAnsi="Verdana"/>
                <w:sz w:val="16"/>
                <w:szCs w:val="16"/>
                <w:lang w:val="en-US"/>
              </w:rPr>
              <w:t xml:space="preserve">Councilor </w:t>
            </w:r>
            <w:r w:rsidRPr="007423FD">
              <w:rPr>
                <w:rFonts w:ascii="Verdana" w:hAnsi="Verdana"/>
                <w:sz w:val="16"/>
                <w:szCs w:val="16"/>
                <w:lang w:val="en-US"/>
              </w:rPr>
              <w:t>appointed by the CRE;</w:t>
            </w:r>
          </w:p>
        </w:tc>
      </w:tr>
      <w:tr w:rsidR="00C06CA2" w:rsidRPr="00A94A5E" w:rsidTr="000A51D7">
        <w:tc>
          <w:tcPr>
            <w:tcW w:w="4810" w:type="dxa"/>
            <w:shd w:val="clear" w:color="auto" w:fill="auto"/>
          </w:tcPr>
          <w:p w:rsidR="00C06CA2" w:rsidRPr="007423FD" w:rsidRDefault="00C06CA2" w:rsidP="00A2628C">
            <w:pPr>
              <w:pStyle w:val="Texto"/>
              <w:spacing w:after="90"/>
              <w:ind w:firstLine="0"/>
              <w:rPr>
                <w:rFonts w:ascii="Verdana" w:hAnsi="Verdana"/>
                <w:sz w:val="16"/>
                <w:szCs w:val="16"/>
              </w:rPr>
            </w:pPr>
            <w:r w:rsidRPr="007423FD">
              <w:rPr>
                <w:rFonts w:ascii="Verdana" w:hAnsi="Verdana"/>
                <w:b/>
                <w:sz w:val="16"/>
                <w:szCs w:val="16"/>
              </w:rPr>
              <w:t>III.</w:t>
            </w:r>
            <w:r w:rsidRPr="007423FD">
              <w:rPr>
                <w:rFonts w:ascii="Verdana" w:hAnsi="Verdana"/>
                <w:b/>
                <w:sz w:val="16"/>
                <w:szCs w:val="16"/>
              </w:rPr>
              <w:tab/>
            </w:r>
            <w:r w:rsidRPr="007423FD">
              <w:rPr>
                <w:rFonts w:ascii="Verdana" w:hAnsi="Verdana"/>
                <w:sz w:val="16"/>
                <w:szCs w:val="16"/>
              </w:rPr>
              <w:t>Un consejero designado por el CENACE;</w:t>
            </w:r>
          </w:p>
        </w:tc>
        <w:tc>
          <w:tcPr>
            <w:tcW w:w="4810" w:type="dxa"/>
            <w:shd w:val="clear" w:color="auto" w:fill="auto"/>
          </w:tcPr>
          <w:p w:rsidR="00C06CA2" w:rsidRPr="007423FD" w:rsidRDefault="00C06CA2" w:rsidP="002A36A7">
            <w:pPr>
              <w:pStyle w:val="Texto"/>
              <w:spacing w:after="90"/>
              <w:ind w:firstLine="0"/>
              <w:rPr>
                <w:rFonts w:ascii="Verdana" w:hAnsi="Verdana"/>
                <w:sz w:val="16"/>
                <w:szCs w:val="16"/>
                <w:lang w:val="en-US"/>
              </w:rPr>
            </w:pPr>
            <w:r w:rsidRPr="007423FD">
              <w:rPr>
                <w:rFonts w:ascii="Verdana" w:hAnsi="Verdana"/>
                <w:b/>
                <w:sz w:val="16"/>
                <w:szCs w:val="16"/>
                <w:lang w:val="en-US"/>
              </w:rPr>
              <w:t xml:space="preserve">III. </w:t>
            </w:r>
            <w:r w:rsidRPr="007423FD">
              <w:rPr>
                <w:rFonts w:ascii="Verdana" w:hAnsi="Verdana"/>
                <w:sz w:val="16"/>
                <w:szCs w:val="16"/>
                <w:lang w:val="en-US"/>
              </w:rPr>
              <w:t xml:space="preserve"> A </w:t>
            </w:r>
            <w:r w:rsidR="002A36A7" w:rsidRPr="007423FD">
              <w:rPr>
                <w:rFonts w:ascii="Verdana" w:hAnsi="Verdana"/>
                <w:sz w:val="16"/>
                <w:szCs w:val="16"/>
                <w:lang w:val="en-US"/>
              </w:rPr>
              <w:t>Councilor</w:t>
            </w:r>
            <w:r w:rsidRPr="007423FD">
              <w:rPr>
                <w:rFonts w:ascii="Verdana" w:hAnsi="Verdana"/>
                <w:sz w:val="16"/>
                <w:szCs w:val="16"/>
                <w:lang w:val="en-US"/>
              </w:rPr>
              <w:t xml:space="preserve"> appointed by the CENACE;</w:t>
            </w:r>
          </w:p>
        </w:tc>
      </w:tr>
      <w:tr w:rsidR="00C06CA2" w:rsidRPr="00A94A5E" w:rsidTr="000A51D7">
        <w:tc>
          <w:tcPr>
            <w:tcW w:w="4810" w:type="dxa"/>
            <w:shd w:val="clear" w:color="auto" w:fill="auto"/>
          </w:tcPr>
          <w:p w:rsidR="00C06CA2" w:rsidRPr="007423FD" w:rsidRDefault="00C06CA2" w:rsidP="00A2628C">
            <w:pPr>
              <w:pStyle w:val="Texto"/>
              <w:spacing w:after="90"/>
              <w:ind w:firstLine="0"/>
              <w:rPr>
                <w:rFonts w:ascii="Verdana" w:hAnsi="Verdana"/>
                <w:sz w:val="16"/>
                <w:szCs w:val="16"/>
              </w:rPr>
            </w:pPr>
            <w:r w:rsidRPr="007423FD">
              <w:rPr>
                <w:rFonts w:ascii="Verdana" w:hAnsi="Verdana"/>
                <w:b/>
                <w:sz w:val="16"/>
                <w:szCs w:val="16"/>
              </w:rPr>
              <w:t>IV.</w:t>
            </w:r>
            <w:r w:rsidRPr="007423FD">
              <w:rPr>
                <w:rFonts w:ascii="Verdana" w:hAnsi="Verdana"/>
                <w:b/>
                <w:sz w:val="16"/>
                <w:szCs w:val="16"/>
              </w:rPr>
              <w:tab/>
            </w:r>
            <w:r w:rsidRPr="007423FD">
              <w:rPr>
                <w:rFonts w:ascii="Verdana" w:hAnsi="Verdana"/>
                <w:sz w:val="16"/>
                <w:szCs w:val="16"/>
              </w:rPr>
              <w:t>Un consejero designado por la Secretaría de Hacienda y Crédito Público;</w:t>
            </w:r>
          </w:p>
        </w:tc>
        <w:tc>
          <w:tcPr>
            <w:tcW w:w="4810" w:type="dxa"/>
            <w:shd w:val="clear" w:color="auto" w:fill="auto"/>
          </w:tcPr>
          <w:p w:rsidR="00C06CA2" w:rsidRPr="007423FD" w:rsidRDefault="00C06CA2" w:rsidP="002A36A7">
            <w:pPr>
              <w:pStyle w:val="Texto"/>
              <w:spacing w:after="90"/>
              <w:ind w:firstLine="0"/>
              <w:rPr>
                <w:rFonts w:ascii="Verdana" w:hAnsi="Verdana"/>
                <w:sz w:val="16"/>
                <w:szCs w:val="16"/>
                <w:lang w:val="en-US"/>
              </w:rPr>
            </w:pPr>
            <w:r w:rsidRPr="007423FD">
              <w:rPr>
                <w:rFonts w:ascii="Verdana" w:hAnsi="Verdana"/>
                <w:b/>
                <w:sz w:val="16"/>
                <w:szCs w:val="16"/>
                <w:lang w:val="en-US"/>
              </w:rPr>
              <w:t xml:space="preserve">IV. </w:t>
            </w:r>
            <w:r w:rsidRPr="007423FD">
              <w:rPr>
                <w:rFonts w:ascii="Verdana" w:hAnsi="Verdana"/>
                <w:sz w:val="16"/>
                <w:szCs w:val="16"/>
                <w:lang w:val="en-US"/>
              </w:rPr>
              <w:t xml:space="preserve"> A </w:t>
            </w:r>
            <w:r w:rsidR="002A36A7" w:rsidRPr="007423FD">
              <w:rPr>
                <w:rFonts w:ascii="Verdana" w:hAnsi="Verdana"/>
                <w:sz w:val="16"/>
                <w:szCs w:val="16"/>
                <w:lang w:val="en-US"/>
              </w:rPr>
              <w:t xml:space="preserve">Councilor </w:t>
            </w:r>
            <w:r w:rsidRPr="007423FD">
              <w:rPr>
                <w:rFonts w:ascii="Verdana" w:hAnsi="Verdana"/>
                <w:sz w:val="16"/>
                <w:szCs w:val="16"/>
                <w:lang w:val="en-US"/>
              </w:rPr>
              <w:t xml:space="preserve">appointed by the </w:t>
            </w:r>
            <w:r w:rsidR="00852971" w:rsidRPr="007423FD">
              <w:rPr>
                <w:rFonts w:ascii="Verdana" w:hAnsi="Verdana"/>
                <w:sz w:val="16"/>
                <w:szCs w:val="16"/>
                <w:lang w:val="en-US"/>
              </w:rPr>
              <w:t>Secretary</w:t>
            </w:r>
            <w:r w:rsidRPr="007423FD">
              <w:rPr>
                <w:rFonts w:ascii="Verdana" w:hAnsi="Verdana"/>
                <w:sz w:val="16"/>
                <w:szCs w:val="16"/>
                <w:lang w:val="en-US"/>
              </w:rPr>
              <w:t xml:space="preserve"> of Finance and Public Credit;</w:t>
            </w:r>
          </w:p>
        </w:tc>
      </w:tr>
      <w:tr w:rsidR="00C06CA2" w:rsidRPr="00A94A5E" w:rsidTr="000A51D7">
        <w:tc>
          <w:tcPr>
            <w:tcW w:w="4810" w:type="dxa"/>
            <w:shd w:val="clear" w:color="auto" w:fill="auto"/>
          </w:tcPr>
          <w:p w:rsidR="00C06CA2" w:rsidRPr="007423FD" w:rsidRDefault="00C06CA2" w:rsidP="00A2628C">
            <w:pPr>
              <w:pStyle w:val="Texto"/>
              <w:spacing w:after="90"/>
              <w:ind w:firstLine="0"/>
              <w:rPr>
                <w:rFonts w:ascii="Verdana" w:hAnsi="Verdana"/>
                <w:sz w:val="16"/>
                <w:szCs w:val="16"/>
              </w:rPr>
            </w:pPr>
            <w:r w:rsidRPr="007423FD">
              <w:rPr>
                <w:rFonts w:ascii="Verdana" w:hAnsi="Verdana"/>
                <w:b/>
                <w:sz w:val="16"/>
                <w:szCs w:val="16"/>
              </w:rPr>
              <w:t>V.</w:t>
            </w:r>
            <w:r w:rsidRPr="007423FD">
              <w:rPr>
                <w:rFonts w:ascii="Verdana" w:hAnsi="Verdana"/>
                <w:b/>
                <w:sz w:val="16"/>
                <w:szCs w:val="16"/>
              </w:rPr>
              <w:tab/>
            </w:r>
            <w:r w:rsidRPr="007423FD">
              <w:rPr>
                <w:rFonts w:ascii="Verdana" w:hAnsi="Verdana"/>
                <w:sz w:val="16"/>
                <w:szCs w:val="16"/>
              </w:rPr>
              <w:t>Un consejero designado por el Consejo Nacional de Ciencia y Tecnología;</w:t>
            </w:r>
          </w:p>
        </w:tc>
        <w:tc>
          <w:tcPr>
            <w:tcW w:w="4810" w:type="dxa"/>
            <w:shd w:val="clear" w:color="auto" w:fill="auto"/>
          </w:tcPr>
          <w:p w:rsidR="00C06CA2" w:rsidRPr="007423FD" w:rsidRDefault="00C06CA2" w:rsidP="002A36A7">
            <w:pPr>
              <w:pStyle w:val="Texto"/>
              <w:spacing w:after="90"/>
              <w:ind w:firstLine="0"/>
              <w:rPr>
                <w:rFonts w:ascii="Verdana" w:hAnsi="Verdana"/>
                <w:sz w:val="16"/>
                <w:szCs w:val="16"/>
                <w:lang w:val="en-US"/>
              </w:rPr>
            </w:pPr>
            <w:r w:rsidRPr="007423FD">
              <w:rPr>
                <w:rFonts w:ascii="Verdana" w:hAnsi="Verdana"/>
                <w:b/>
                <w:sz w:val="16"/>
                <w:szCs w:val="16"/>
                <w:lang w:val="en-US"/>
              </w:rPr>
              <w:t xml:space="preserve">V. </w:t>
            </w:r>
            <w:r w:rsidRPr="007423FD">
              <w:rPr>
                <w:rFonts w:ascii="Verdana" w:hAnsi="Verdana"/>
                <w:sz w:val="16"/>
                <w:szCs w:val="16"/>
                <w:lang w:val="en-US"/>
              </w:rPr>
              <w:t xml:space="preserve"> A </w:t>
            </w:r>
            <w:r w:rsidR="002A36A7" w:rsidRPr="007423FD">
              <w:rPr>
                <w:rFonts w:ascii="Verdana" w:hAnsi="Verdana"/>
                <w:sz w:val="16"/>
                <w:szCs w:val="16"/>
                <w:lang w:val="en-US"/>
              </w:rPr>
              <w:t xml:space="preserve">Councilor </w:t>
            </w:r>
            <w:r w:rsidRPr="007423FD">
              <w:rPr>
                <w:rFonts w:ascii="Verdana" w:hAnsi="Verdana"/>
                <w:sz w:val="16"/>
                <w:szCs w:val="16"/>
                <w:lang w:val="en-US"/>
              </w:rPr>
              <w:t>appointed by the National Council of Science and Technology;</w:t>
            </w:r>
          </w:p>
        </w:tc>
      </w:tr>
      <w:tr w:rsidR="00C06CA2" w:rsidRPr="00A94A5E" w:rsidTr="000A51D7">
        <w:tc>
          <w:tcPr>
            <w:tcW w:w="4810" w:type="dxa"/>
            <w:shd w:val="clear" w:color="auto" w:fill="auto"/>
          </w:tcPr>
          <w:p w:rsidR="00C06CA2" w:rsidRPr="007423FD" w:rsidRDefault="00C06CA2" w:rsidP="00A2628C">
            <w:pPr>
              <w:pStyle w:val="Texto"/>
              <w:spacing w:after="90"/>
              <w:ind w:firstLine="0"/>
              <w:rPr>
                <w:rFonts w:ascii="Verdana" w:hAnsi="Verdana"/>
                <w:sz w:val="16"/>
                <w:szCs w:val="16"/>
              </w:rPr>
            </w:pPr>
            <w:r w:rsidRPr="007423FD">
              <w:rPr>
                <w:rFonts w:ascii="Verdana" w:hAnsi="Verdana"/>
                <w:b/>
                <w:sz w:val="16"/>
                <w:szCs w:val="16"/>
              </w:rPr>
              <w:t>VI.</w:t>
            </w:r>
            <w:r w:rsidRPr="007423FD">
              <w:rPr>
                <w:rFonts w:ascii="Verdana" w:hAnsi="Verdana"/>
                <w:b/>
                <w:sz w:val="16"/>
                <w:szCs w:val="16"/>
              </w:rPr>
              <w:tab/>
            </w:r>
            <w:r w:rsidRPr="007423FD">
              <w:rPr>
                <w:rFonts w:ascii="Verdana" w:hAnsi="Verdana"/>
                <w:sz w:val="16"/>
                <w:szCs w:val="16"/>
              </w:rPr>
              <w:t>Tres representantes de Universidades o centros de investigación, seleccionados mediante proceso de convocatoria, y</w:t>
            </w:r>
          </w:p>
        </w:tc>
        <w:tc>
          <w:tcPr>
            <w:tcW w:w="4810" w:type="dxa"/>
            <w:shd w:val="clear" w:color="auto" w:fill="auto"/>
          </w:tcPr>
          <w:p w:rsidR="00C06CA2" w:rsidRPr="007423FD" w:rsidRDefault="002A36A7" w:rsidP="002A36A7">
            <w:pPr>
              <w:pStyle w:val="Texto"/>
              <w:spacing w:after="90"/>
              <w:ind w:firstLine="0"/>
              <w:rPr>
                <w:rFonts w:ascii="Verdana" w:hAnsi="Verdana"/>
                <w:sz w:val="16"/>
                <w:szCs w:val="16"/>
                <w:lang w:val="en-US"/>
              </w:rPr>
            </w:pPr>
            <w:r w:rsidRPr="007423FD">
              <w:rPr>
                <w:rFonts w:ascii="Verdana" w:hAnsi="Verdana"/>
                <w:b/>
                <w:sz w:val="16"/>
                <w:szCs w:val="16"/>
                <w:lang w:val="en-US"/>
              </w:rPr>
              <w:t>V</w:t>
            </w:r>
            <w:r w:rsidR="00A94A5E" w:rsidRPr="007423FD">
              <w:rPr>
                <w:rFonts w:ascii="Verdana" w:hAnsi="Verdana"/>
                <w:b/>
                <w:sz w:val="16"/>
                <w:szCs w:val="16"/>
                <w:lang w:val="en-US"/>
              </w:rPr>
              <w:t>I</w:t>
            </w:r>
            <w:r w:rsidR="00C06CA2" w:rsidRPr="007423FD">
              <w:rPr>
                <w:rFonts w:ascii="Verdana" w:hAnsi="Verdana"/>
                <w:b/>
                <w:sz w:val="16"/>
                <w:szCs w:val="16"/>
                <w:lang w:val="en-US"/>
              </w:rPr>
              <w:t xml:space="preserve">. </w:t>
            </w:r>
            <w:r w:rsidR="00C06CA2" w:rsidRPr="007423FD">
              <w:rPr>
                <w:rFonts w:ascii="Verdana" w:hAnsi="Verdana"/>
                <w:sz w:val="16"/>
                <w:szCs w:val="16"/>
                <w:lang w:val="en-US"/>
              </w:rPr>
              <w:t xml:space="preserve"> Three representatives from universities or research centers, selected by </w:t>
            </w:r>
            <w:r w:rsidRPr="007423FD">
              <w:rPr>
                <w:rFonts w:ascii="Verdana" w:hAnsi="Verdana"/>
                <w:sz w:val="16"/>
                <w:szCs w:val="16"/>
                <w:lang w:val="en-US"/>
              </w:rPr>
              <w:t>Convention</w:t>
            </w:r>
            <w:r w:rsidR="00C06CA2" w:rsidRPr="007423FD">
              <w:rPr>
                <w:rFonts w:ascii="Verdana" w:hAnsi="Verdana"/>
                <w:sz w:val="16"/>
                <w:szCs w:val="16"/>
                <w:lang w:val="en-US"/>
              </w:rPr>
              <w:t xml:space="preserve"> process, and</w:t>
            </w:r>
          </w:p>
        </w:tc>
      </w:tr>
      <w:tr w:rsidR="00C06CA2" w:rsidRPr="00A94A5E" w:rsidTr="000A51D7">
        <w:tc>
          <w:tcPr>
            <w:tcW w:w="4810" w:type="dxa"/>
            <w:shd w:val="clear" w:color="auto" w:fill="auto"/>
          </w:tcPr>
          <w:p w:rsidR="00C06CA2" w:rsidRPr="007423FD" w:rsidRDefault="00C06CA2" w:rsidP="00A2628C">
            <w:pPr>
              <w:pStyle w:val="Texto"/>
              <w:spacing w:after="90"/>
              <w:ind w:firstLine="0"/>
              <w:rPr>
                <w:rFonts w:ascii="Verdana" w:hAnsi="Verdana"/>
                <w:sz w:val="16"/>
                <w:szCs w:val="16"/>
              </w:rPr>
            </w:pPr>
            <w:r w:rsidRPr="007423FD">
              <w:rPr>
                <w:rFonts w:ascii="Verdana" w:hAnsi="Verdana"/>
                <w:b/>
                <w:sz w:val="16"/>
                <w:szCs w:val="16"/>
              </w:rPr>
              <w:t>VII.</w:t>
            </w:r>
            <w:r w:rsidRPr="007423FD">
              <w:rPr>
                <w:rFonts w:ascii="Verdana" w:hAnsi="Verdana"/>
                <w:b/>
                <w:sz w:val="16"/>
                <w:szCs w:val="16"/>
              </w:rPr>
              <w:tab/>
            </w:r>
            <w:r w:rsidRPr="007423FD">
              <w:rPr>
                <w:rFonts w:ascii="Verdana" w:hAnsi="Verdana"/>
                <w:sz w:val="16"/>
                <w:szCs w:val="16"/>
              </w:rPr>
              <w:t>Dos consejeros designados por las asociaciones de empresas del sector de las energías limpias, seleccionados mediante proceso de convocatoria pública.</w:t>
            </w:r>
          </w:p>
        </w:tc>
        <w:tc>
          <w:tcPr>
            <w:tcW w:w="4810" w:type="dxa"/>
            <w:shd w:val="clear" w:color="auto" w:fill="auto"/>
          </w:tcPr>
          <w:p w:rsidR="00C06CA2" w:rsidRPr="007423FD" w:rsidRDefault="00C06CA2" w:rsidP="00B201D0">
            <w:pPr>
              <w:pStyle w:val="Texto"/>
              <w:spacing w:after="90"/>
              <w:ind w:firstLine="0"/>
              <w:rPr>
                <w:rFonts w:ascii="Verdana" w:hAnsi="Verdana"/>
                <w:sz w:val="16"/>
                <w:szCs w:val="16"/>
                <w:lang w:val="en-US"/>
              </w:rPr>
            </w:pPr>
            <w:r w:rsidRPr="007423FD">
              <w:rPr>
                <w:rFonts w:ascii="Verdana" w:hAnsi="Verdana"/>
                <w:b/>
                <w:sz w:val="16"/>
                <w:szCs w:val="16"/>
                <w:lang w:val="en-US"/>
              </w:rPr>
              <w:t xml:space="preserve">VII. </w:t>
            </w:r>
            <w:r w:rsidRPr="007423FD">
              <w:rPr>
                <w:rFonts w:ascii="Verdana" w:hAnsi="Verdana"/>
                <w:sz w:val="16"/>
                <w:szCs w:val="16"/>
                <w:lang w:val="en-US"/>
              </w:rPr>
              <w:t xml:space="preserve"> Two </w:t>
            </w:r>
            <w:r w:rsidR="002A36A7" w:rsidRPr="007423FD">
              <w:rPr>
                <w:rFonts w:ascii="Verdana" w:hAnsi="Verdana"/>
                <w:sz w:val="16"/>
                <w:szCs w:val="16"/>
                <w:lang w:val="en-US"/>
              </w:rPr>
              <w:t xml:space="preserve">Councilors </w:t>
            </w:r>
            <w:r w:rsidRPr="007423FD">
              <w:rPr>
                <w:rFonts w:ascii="Verdana" w:hAnsi="Verdana"/>
                <w:sz w:val="16"/>
                <w:szCs w:val="16"/>
                <w:lang w:val="en-US"/>
              </w:rPr>
              <w:t xml:space="preserve">appointed by the associations of companies in the </w:t>
            </w:r>
            <w:r w:rsidR="003E025E" w:rsidRPr="007423FD">
              <w:rPr>
                <w:rFonts w:ascii="Verdana" w:hAnsi="Verdana"/>
                <w:sz w:val="16"/>
                <w:szCs w:val="16"/>
                <w:lang w:val="en-US"/>
              </w:rPr>
              <w:t>Clean Energy</w:t>
            </w:r>
            <w:r w:rsidR="00B201D0" w:rsidRPr="007423FD">
              <w:rPr>
                <w:rFonts w:ascii="Verdana" w:hAnsi="Verdana"/>
                <w:sz w:val="16"/>
                <w:szCs w:val="16"/>
                <w:lang w:val="en-US"/>
              </w:rPr>
              <w:t xml:space="preserve"> sector</w:t>
            </w:r>
            <w:r w:rsidRPr="007423FD">
              <w:rPr>
                <w:rFonts w:ascii="Verdana" w:hAnsi="Verdana"/>
                <w:sz w:val="16"/>
                <w:szCs w:val="16"/>
                <w:lang w:val="en-US"/>
              </w:rPr>
              <w:t xml:space="preserve">, selected through public </w:t>
            </w:r>
            <w:r w:rsidR="00B201D0" w:rsidRPr="007423FD">
              <w:rPr>
                <w:rFonts w:ascii="Verdana" w:hAnsi="Verdana"/>
                <w:sz w:val="16"/>
                <w:szCs w:val="16"/>
                <w:lang w:val="en-US"/>
              </w:rPr>
              <w:t xml:space="preserve">Convention process. </w:t>
            </w:r>
          </w:p>
        </w:tc>
      </w:tr>
      <w:tr w:rsidR="00C06CA2" w:rsidRPr="00A94A5E" w:rsidTr="000A51D7">
        <w:tc>
          <w:tcPr>
            <w:tcW w:w="4810" w:type="dxa"/>
            <w:shd w:val="clear" w:color="auto" w:fill="auto"/>
          </w:tcPr>
          <w:p w:rsidR="00C06CA2" w:rsidRPr="007423FD" w:rsidRDefault="00C06CA2" w:rsidP="00A2628C">
            <w:pPr>
              <w:pStyle w:val="Texto"/>
              <w:spacing w:after="90"/>
              <w:ind w:firstLine="0"/>
              <w:rPr>
                <w:rFonts w:ascii="Verdana" w:hAnsi="Verdana"/>
                <w:sz w:val="16"/>
                <w:szCs w:val="16"/>
              </w:rPr>
            </w:pPr>
            <w:r w:rsidRPr="007423FD">
              <w:rPr>
                <w:rFonts w:ascii="Verdana" w:hAnsi="Verdana"/>
                <w:sz w:val="16"/>
                <w:szCs w:val="16"/>
              </w:rPr>
              <w:t>Los acuerdos, opiniones o recomendaciones de la Junta Directiva requerirán aprobación por mayoría simple de los miembros presentes. En caso de empate, el presidente tendrá voto de calidad. El quórum legal para las reuniones del consejo se integrará con la mitad más uno de sus integrantes.</w:t>
            </w:r>
          </w:p>
        </w:tc>
        <w:tc>
          <w:tcPr>
            <w:tcW w:w="4810" w:type="dxa"/>
            <w:shd w:val="clear" w:color="auto" w:fill="auto"/>
          </w:tcPr>
          <w:p w:rsidR="00C06CA2" w:rsidRPr="007423FD" w:rsidRDefault="00C06CA2" w:rsidP="00B201D0">
            <w:pPr>
              <w:pStyle w:val="Texto"/>
              <w:spacing w:after="90"/>
              <w:ind w:firstLine="0"/>
              <w:rPr>
                <w:rFonts w:ascii="Verdana" w:hAnsi="Verdana"/>
                <w:sz w:val="16"/>
                <w:szCs w:val="16"/>
                <w:lang w:val="en-US"/>
              </w:rPr>
            </w:pPr>
            <w:r w:rsidRPr="007423FD">
              <w:rPr>
                <w:rFonts w:ascii="Verdana" w:hAnsi="Verdana"/>
                <w:sz w:val="16"/>
                <w:szCs w:val="16"/>
                <w:lang w:val="en-US"/>
              </w:rPr>
              <w:t xml:space="preserve">The agreements, opinions or recommendations of the Board will require approval by a simple majority of the members present. In the event of a tied vote, the </w:t>
            </w:r>
            <w:r w:rsidR="00B201D0" w:rsidRPr="007423FD">
              <w:rPr>
                <w:rFonts w:ascii="Verdana" w:hAnsi="Verdana"/>
                <w:sz w:val="16"/>
                <w:szCs w:val="16"/>
                <w:lang w:val="en-US"/>
              </w:rPr>
              <w:t>President</w:t>
            </w:r>
            <w:r w:rsidRPr="007423FD">
              <w:rPr>
                <w:rFonts w:ascii="Verdana" w:hAnsi="Verdana"/>
                <w:sz w:val="16"/>
                <w:szCs w:val="16"/>
                <w:lang w:val="en-US"/>
              </w:rPr>
              <w:t xml:space="preserve"> </w:t>
            </w:r>
            <w:r w:rsidR="00852971" w:rsidRPr="007423FD">
              <w:rPr>
                <w:rFonts w:ascii="Verdana" w:hAnsi="Verdana"/>
                <w:sz w:val="16"/>
                <w:szCs w:val="16"/>
                <w:lang w:val="en-US"/>
              </w:rPr>
              <w:t>will</w:t>
            </w:r>
            <w:r w:rsidRPr="007423FD">
              <w:rPr>
                <w:rFonts w:ascii="Verdana" w:hAnsi="Verdana"/>
                <w:sz w:val="16"/>
                <w:szCs w:val="16"/>
                <w:lang w:val="en-US"/>
              </w:rPr>
              <w:t xml:space="preserve"> have the </w:t>
            </w:r>
            <w:r w:rsidR="00B201D0" w:rsidRPr="007423FD">
              <w:rPr>
                <w:rFonts w:ascii="Verdana" w:hAnsi="Verdana"/>
                <w:sz w:val="16"/>
                <w:szCs w:val="16"/>
                <w:lang w:val="en-US"/>
              </w:rPr>
              <w:t>deciding</w:t>
            </w:r>
            <w:r w:rsidRPr="007423FD">
              <w:rPr>
                <w:rFonts w:ascii="Verdana" w:hAnsi="Verdana"/>
                <w:sz w:val="16"/>
                <w:szCs w:val="16"/>
                <w:lang w:val="en-US"/>
              </w:rPr>
              <w:t xml:space="preserve"> vote. The legal quorum for </w:t>
            </w:r>
            <w:r w:rsidR="00B201D0" w:rsidRPr="007423FD">
              <w:rPr>
                <w:rFonts w:ascii="Verdana" w:hAnsi="Verdana"/>
                <w:sz w:val="16"/>
                <w:szCs w:val="16"/>
                <w:lang w:val="en-US"/>
              </w:rPr>
              <w:t>Council</w:t>
            </w:r>
            <w:r w:rsidRPr="007423FD">
              <w:rPr>
                <w:rFonts w:ascii="Verdana" w:hAnsi="Verdana"/>
                <w:sz w:val="16"/>
                <w:szCs w:val="16"/>
                <w:lang w:val="en-US"/>
              </w:rPr>
              <w:t xml:space="preserve"> meetings will be integrated with the half plus one of its members.</w:t>
            </w:r>
          </w:p>
        </w:tc>
      </w:tr>
      <w:tr w:rsidR="00C06CA2" w:rsidRPr="00A94A5E" w:rsidTr="000A51D7">
        <w:tc>
          <w:tcPr>
            <w:tcW w:w="4810" w:type="dxa"/>
            <w:shd w:val="clear" w:color="auto" w:fill="auto"/>
          </w:tcPr>
          <w:p w:rsidR="00C06CA2" w:rsidRPr="007423FD" w:rsidRDefault="00C06CA2" w:rsidP="00A2628C">
            <w:pPr>
              <w:pStyle w:val="Texto"/>
              <w:spacing w:after="90"/>
              <w:ind w:firstLine="0"/>
              <w:rPr>
                <w:rFonts w:ascii="Verdana" w:hAnsi="Verdana"/>
                <w:sz w:val="16"/>
                <w:szCs w:val="16"/>
              </w:rPr>
            </w:pPr>
            <w:r w:rsidRPr="007423FD">
              <w:rPr>
                <w:rFonts w:ascii="Verdana" w:hAnsi="Verdana"/>
                <w:b/>
                <w:sz w:val="16"/>
                <w:szCs w:val="16"/>
              </w:rPr>
              <w:t>Artículo 82.-</w:t>
            </w:r>
            <w:r w:rsidRPr="007423FD">
              <w:rPr>
                <w:rFonts w:ascii="Verdana" w:hAnsi="Verdana"/>
                <w:sz w:val="16"/>
                <w:szCs w:val="16"/>
              </w:rPr>
              <w:t xml:space="preserve"> El presupuesto del Instituto para su gasto corriente provendrá del Presupuesto de Egresos de la Federación, de sus ingresos por servicios y de otras fuentes públicas o privadas. El Instituto también podrá recibir recursos para aplicaciones específicas procedentes de fondos para la Transición Energética y el Aprovechamiento sustentable de la energía y de fondos públicos y privados, ya sea de procedencia nacional o internacional.</w:t>
            </w:r>
          </w:p>
        </w:tc>
        <w:tc>
          <w:tcPr>
            <w:tcW w:w="4810" w:type="dxa"/>
            <w:shd w:val="clear" w:color="auto" w:fill="auto"/>
          </w:tcPr>
          <w:p w:rsidR="00C06CA2" w:rsidRPr="007423FD" w:rsidRDefault="00C06CA2" w:rsidP="00B201D0">
            <w:pPr>
              <w:pStyle w:val="Texto"/>
              <w:spacing w:after="90"/>
              <w:ind w:firstLine="0"/>
              <w:rPr>
                <w:rFonts w:ascii="Verdana" w:hAnsi="Verdana"/>
                <w:sz w:val="16"/>
                <w:szCs w:val="16"/>
                <w:lang w:val="en-US"/>
              </w:rPr>
            </w:pPr>
            <w:r w:rsidRPr="007423FD">
              <w:rPr>
                <w:rFonts w:ascii="Verdana" w:hAnsi="Verdana"/>
                <w:b/>
                <w:sz w:val="16"/>
                <w:szCs w:val="16"/>
                <w:lang w:val="en-US"/>
              </w:rPr>
              <w:t xml:space="preserve">Article 82.- </w:t>
            </w:r>
            <w:r w:rsidRPr="007423FD">
              <w:rPr>
                <w:rFonts w:ascii="Verdana" w:hAnsi="Verdana"/>
                <w:sz w:val="16"/>
                <w:szCs w:val="16"/>
                <w:lang w:val="en-US"/>
              </w:rPr>
              <w:t xml:space="preserve"> The </w:t>
            </w:r>
            <w:r w:rsidR="00B201D0" w:rsidRPr="007423FD">
              <w:rPr>
                <w:rFonts w:ascii="Verdana" w:hAnsi="Verdana"/>
                <w:sz w:val="16"/>
                <w:szCs w:val="16"/>
                <w:lang w:val="en-US"/>
              </w:rPr>
              <w:t xml:space="preserve">budget of the </w:t>
            </w:r>
            <w:r w:rsidRPr="007423FD">
              <w:rPr>
                <w:rFonts w:ascii="Verdana" w:hAnsi="Verdana"/>
                <w:sz w:val="16"/>
                <w:szCs w:val="16"/>
                <w:lang w:val="en-US"/>
              </w:rPr>
              <w:t>Institute for current expenditure</w:t>
            </w:r>
            <w:r w:rsidR="00B201D0" w:rsidRPr="007423FD">
              <w:rPr>
                <w:rFonts w:ascii="Verdana" w:hAnsi="Verdana"/>
                <w:sz w:val="16"/>
                <w:szCs w:val="16"/>
                <w:lang w:val="en-US"/>
              </w:rPr>
              <w:t>s</w:t>
            </w:r>
            <w:r w:rsidRPr="007423FD">
              <w:rPr>
                <w:rFonts w:ascii="Verdana" w:hAnsi="Verdana"/>
                <w:sz w:val="16"/>
                <w:szCs w:val="16"/>
                <w:lang w:val="en-US"/>
              </w:rPr>
              <w:t xml:space="preserve"> will come from the Expendi</w:t>
            </w:r>
            <w:r w:rsidR="00B201D0" w:rsidRPr="007423FD">
              <w:rPr>
                <w:rFonts w:ascii="Verdana" w:hAnsi="Verdana"/>
                <w:sz w:val="16"/>
                <w:szCs w:val="16"/>
                <w:lang w:val="en-US"/>
              </w:rPr>
              <w:t>ture Budget of the Federation from</w:t>
            </w:r>
            <w:r w:rsidRPr="007423FD">
              <w:rPr>
                <w:rFonts w:ascii="Verdana" w:hAnsi="Verdana"/>
                <w:sz w:val="16"/>
                <w:szCs w:val="16"/>
                <w:lang w:val="en-US"/>
              </w:rPr>
              <w:t xml:space="preserve"> its revenues from services and other public or private sources. The Institute may also receive resources </w:t>
            </w:r>
            <w:r w:rsidR="00B201D0" w:rsidRPr="007423FD">
              <w:rPr>
                <w:rFonts w:ascii="Verdana" w:hAnsi="Verdana"/>
                <w:sz w:val="16"/>
                <w:szCs w:val="16"/>
                <w:lang w:val="en-US"/>
              </w:rPr>
              <w:t>for</w:t>
            </w:r>
            <w:r w:rsidRPr="007423FD">
              <w:rPr>
                <w:rFonts w:ascii="Verdana" w:hAnsi="Verdana"/>
                <w:sz w:val="16"/>
                <w:szCs w:val="16"/>
                <w:lang w:val="en-US"/>
              </w:rPr>
              <w:t xml:space="preserve"> specific applications for funds from the Energy Transition and Sustainable use of energy and public and private funds, </w:t>
            </w:r>
            <w:r w:rsidR="00B201D0" w:rsidRPr="007423FD">
              <w:rPr>
                <w:rFonts w:ascii="Verdana" w:hAnsi="Verdana"/>
                <w:sz w:val="16"/>
                <w:szCs w:val="16"/>
                <w:lang w:val="en-US"/>
              </w:rPr>
              <w:t>eith</w:t>
            </w:r>
            <w:r w:rsidRPr="007423FD">
              <w:rPr>
                <w:rFonts w:ascii="Verdana" w:hAnsi="Verdana"/>
                <w:sz w:val="16"/>
                <w:szCs w:val="16"/>
                <w:lang w:val="en-US"/>
              </w:rPr>
              <w:t xml:space="preserve">er national or </w:t>
            </w:r>
            <w:r w:rsidR="00B201D0" w:rsidRPr="007423FD">
              <w:rPr>
                <w:rFonts w:ascii="Verdana" w:hAnsi="Verdana"/>
                <w:sz w:val="16"/>
                <w:szCs w:val="16"/>
                <w:lang w:val="en-US"/>
              </w:rPr>
              <w:t xml:space="preserve">of </w:t>
            </w:r>
            <w:r w:rsidRPr="007423FD">
              <w:rPr>
                <w:rFonts w:ascii="Verdana" w:hAnsi="Verdana"/>
                <w:sz w:val="16"/>
                <w:szCs w:val="16"/>
                <w:lang w:val="en-US"/>
              </w:rPr>
              <w:t>international origin.</w:t>
            </w:r>
          </w:p>
        </w:tc>
      </w:tr>
      <w:tr w:rsidR="00C06CA2" w:rsidRPr="00A94A5E" w:rsidTr="000A51D7">
        <w:tc>
          <w:tcPr>
            <w:tcW w:w="4810" w:type="dxa"/>
            <w:shd w:val="clear" w:color="auto" w:fill="auto"/>
          </w:tcPr>
          <w:p w:rsidR="00C06CA2" w:rsidRPr="007423FD" w:rsidRDefault="00C06CA2" w:rsidP="00A2628C">
            <w:pPr>
              <w:pStyle w:val="Texto"/>
              <w:spacing w:after="90"/>
              <w:ind w:firstLine="0"/>
              <w:rPr>
                <w:rFonts w:ascii="Verdana" w:hAnsi="Verdana"/>
                <w:sz w:val="16"/>
                <w:szCs w:val="16"/>
              </w:rPr>
            </w:pPr>
            <w:r w:rsidRPr="007423FD">
              <w:rPr>
                <w:rFonts w:ascii="Verdana" w:hAnsi="Verdana"/>
                <w:b/>
                <w:sz w:val="16"/>
                <w:szCs w:val="16"/>
              </w:rPr>
              <w:t>Artículo 83.-</w:t>
            </w:r>
            <w:r w:rsidRPr="007423FD">
              <w:rPr>
                <w:rFonts w:ascii="Verdana" w:hAnsi="Verdana"/>
                <w:sz w:val="16"/>
                <w:szCs w:val="16"/>
              </w:rPr>
              <w:t xml:space="preserve"> El resto de las disposiciones que definen la naturaleza, constitución, y operación, del Instituto, serán definidas en su regulación orgánica.</w:t>
            </w:r>
          </w:p>
        </w:tc>
        <w:tc>
          <w:tcPr>
            <w:tcW w:w="4810" w:type="dxa"/>
            <w:shd w:val="clear" w:color="auto" w:fill="auto"/>
          </w:tcPr>
          <w:p w:rsidR="00C06CA2" w:rsidRPr="007423FD" w:rsidRDefault="00C06CA2" w:rsidP="00A2628C">
            <w:pPr>
              <w:pStyle w:val="Texto"/>
              <w:spacing w:after="90"/>
              <w:ind w:firstLine="0"/>
              <w:rPr>
                <w:rFonts w:ascii="Verdana" w:hAnsi="Verdana"/>
                <w:sz w:val="16"/>
                <w:szCs w:val="16"/>
                <w:lang w:val="en-US"/>
              </w:rPr>
            </w:pPr>
            <w:r w:rsidRPr="007423FD">
              <w:rPr>
                <w:rFonts w:ascii="Verdana" w:hAnsi="Verdana"/>
                <w:b/>
                <w:sz w:val="16"/>
                <w:szCs w:val="16"/>
                <w:lang w:val="en-US"/>
              </w:rPr>
              <w:t xml:space="preserve">Article 83.- </w:t>
            </w:r>
            <w:r w:rsidRPr="007423FD">
              <w:rPr>
                <w:rFonts w:ascii="Verdana" w:hAnsi="Verdana"/>
                <w:sz w:val="16"/>
                <w:szCs w:val="16"/>
                <w:lang w:val="en-US"/>
              </w:rPr>
              <w:t xml:space="preserve"> The rest of the provisions defining the nature, constitution, and operation of the Institute, will be defined in its organic regulation.</w:t>
            </w:r>
          </w:p>
        </w:tc>
      </w:tr>
      <w:tr w:rsidR="00C06CA2" w:rsidRPr="00A94A5E" w:rsidTr="000A51D7">
        <w:tc>
          <w:tcPr>
            <w:tcW w:w="4810" w:type="dxa"/>
            <w:shd w:val="clear" w:color="auto" w:fill="auto"/>
          </w:tcPr>
          <w:p w:rsidR="00C06CA2" w:rsidRPr="007423FD" w:rsidRDefault="00C06CA2" w:rsidP="00A2628C">
            <w:pPr>
              <w:pStyle w:val="Texto"/>
              <w:spacing w:after="90"/>
              <w:ind w:firstLine="0"/>
              <w:jc w:val="center"/>
              <w:rPr>
                <w:rFonts w:ascii="Verdana" w:hAnsi="Verdana"/>
                <w:b/>
                <w:sz w:val="16"/>
                <w:szCs w:val="16"/>
              </w:rPr>
            </w:pPr>
            <w:r w:rsidRPr="007423FD">
              <w:rPr>
                <w:rFonts w:ascii="Verdana" w:hAnsi="Verdana"/>
                <w:b/>
                <w:sz w:val="16"/>
                <w:szCs w:val="16"/>
              </w:rPr>
              <w:t>TÍTULO SEXTO</w:t>
            </w:r>
          </w:p>
        </w:tc>
        <w:tc>
          <w:tcPr>
            <w:tcW w:w="4810" w:type="dxa"/>
            <w:shd w:val="clear" w:color="auto" w:fill="auto"/>
          </w:tcPr>
          <w:p w:rsidR="00C06CA2" w:rsidRPr="007423FD" w:rsidRDefault="00C06CA2" w:rsidP="00A2628C">
            <w:pPr>
              <w:pStyle w:val="Texto"/>
              <w:spacing w:after="90"/>
              <w:ind w:firstLine="0"/>
              <w:jc w:val="center"/>
              <w:rPr>
                <w:rFonts w:ascii="Verdana" w:hAnsi="Verdana"/>
                <w:b/>
                <w:sz w:val="16"/>
                <w:szCs w:val="16"/>
                <w:lang w:val="en-US"/>
              </w:rPr>
            </w:pPr>
            <w:r w:rsidRPr="007423FD">
              <w:rPr>
                <w:rFonts w:ascii="Verdana" w:hAnsi="Verdana"/>
                <w:b/>
                <w:sz w:val="16"/>
                <w:szCs w:val="16"/>
                <w:lang w:val="en-US"/>
              </w:rPr>
              <w:t>SIXTH TITLE</w:t>
            </w:r>
          </w:p>
        </w:tc>
      </w:tr>
      <w:tr w:rsidR="00C06CA2" w:rsidRPr="00A94A5E" w:rsidTr="000A51D7">
        <w:tc>
          <w:tcPr>
            <w:tcW w:w="4810" w:type="dxa"/>
            <w:shd w:val="clear" w:color="auto" w:fill="auto"/>
          </w:tcPr>
          <w:p w:rsidR="00C06CA2" w:rsidRPr="007423FD" w:rsidRDefault="00C06CA2" w:rsidP="00A2628C">
            <w:pPr>
              <w:pStyle w:val="Texto"/>
              <w:spacing w:after="90"/>
              <w:ind w:firstLine="0"/>
              <w:jc w:val="center"/>
              <w:rPr>
                <w:rFonts w:ascii="Verdana" w:hAnsi="Verdana"/>
                <w:b/>
                <w:sz w:val="16"/>
                <w:szCs w:val="16"/>
              </w:rPr>
            </w:pPr>
            <w:r w:rsidRPr="007423FD">
              <w:rPr>
                <w:rFonts w:ascii="Verdana" w:hAnsi="Verdana"/>
                <w:b/>
                <w:sz w:val="16"/>
                <w:szCs w:val="16"/>
              </w:rPr>
              <w:t>Del Desarrollo Industrial</w:t>
            </w:r>
          </w:p>
        </w:tc>
        <w:tc>
          <w:tcPr>
            <w:tcW w:w="4810" w:type="dxa"/>
            <w:shd w:val="clear" w:color="auto" w:fill="auto"/>
          </w:tcPr>
          <w:p w:rsidR="00C06CA2" w:rsidRPr="007423FD" w:rsidRDefault="00C06CA2" w:rsidP="00A2628C">
            <w:pPr>
              <w:pStyle w:val="Texto"/>
              <w:spacing w:after="90"/>
              <w:ind w:firstLine="0"/>
              <w:jc w:val="center"/>
              <w:rPr>
                <w:rFonts w:ascii="Verdana" w:hAnsi="Verdana"/>
                <w:b/>
                <w:sz w:val="16"/>
                <w:szCs w:val="16"/>
                <w:lang w:val="en-US"/>
              </w:rPr>
            </w:pPr>
            <w:r w:rsidRPr="007423FD">
              <w:rPr>
                <w:rFonts w:ascii="Verdana" w:hAnsi="Verdana"/>
                <w:b/>
                <w:sz w:val="16"/>
                <w:szCs w:val="16"/>
                <w:lang w:val="en-US"/>
              </w:rPr>
              <w:t>Industrial Development</w:t>
            </w:r>
          </w:p>
        </w:tc>
      </w:tr>
      <w:tr w:rsidR="00C06CA2" w:rsidRPr="00A94A5E" w:rsidTr="000A51D7">
        <w:tc>
          <w:tcPr>
            <w:tcW w:w="4810" w:type="dxa"/>
            <w:shd w:val="clear" w:color="auto" w:fill="auto"/>
          </w:tcPr>
          <w:p w:rsidR="00C06CA2" w:rsidRPr="007423FD" w:rsidRDefault="00C06CA2" w:rsidP="00A2628C">
            <w:pPr>
              <w:pStyle w:val="Texto"/>
              <w:spacing w:after="90"/>
              <w:ind w:firstLine="0"/>
              <w:jc w:val="center"/>
              <w:rPr>
                <w:rFonts w:ascii="Verdana" w:hAnsi="Verdana"/>
                <w:b/>
                <w:sz w:val="16"/>
                <w:szCs w:val="16"/>
              </w:rPr>
            </w:pPr>
            <w:r w:rsidRPr="007423FD">
              <w:rPr>
                <w:rFonts w:ascii="Verdana" w:hAnsi="Verdana"/>
                <w:b/>
                <w:sz w:val="16"/>
                <w:szCs w:val="16"/>
              </w:rPr>
              <w:t>Capítulo Único</w:t>
            </w:r>
          </w:p>
        </w:tc>
        <w:tc>
          <w:tcPr>
            <w:tcW w:w="4810" w:type="dxa"/>
            <w:shd w:val="clear" w:color="auto" w:fill="auto"/>
          </w:tcPr>
          <w:p w:rsidR="00C06CA2" w:rsidRPr="007423FD" w:rsidRDefault="00B201D0" w:rsidP="00B201D0">
            <w:pPr>
              <w:pStyle w:val="Texto"/>
              <w:spacing w:after="90"/>
              <w:ind w:firstLine="0"/>
              <w:jc w:val="center"/>
              <w:rPr>
                <w:rFonts w:ascii="Verdana" w:hAnsi="Verdana"/>
                <w:b/>
                <w:sz w:val="16"/>
                <w:szCs w:val="16"/>
                <w:lang w:val="en-US"/>
              </w:rPr>
            </w:pPr>
            <w:r w:rsidRPr="007423FD">
              <w:rPr>
                <w:rFonts w:ascii="Verdana" w:hAnsi="Verdana"/>
                <w:b/>
                <w:sz w:val="16"/>
                <w:szCs w:val="16"/>
                <w:lang w:val="en-US"/>
              </w:rPr>
              <w:t xml:space="preserve">Sole </w:t>
            </w:r>
            <w:r w:rsidR="00C06CA2" w:rsidRPr="007423FD">
              <w:rPr>
                <w:rFonts w:ascii="Verdana" w:hAnsi="Verdana"/>
                <w:b/>
                <w:sz w:val="16"/>
                <w:szCs w:val="16"/>
                <w:lang w:val="en-US"/>
              </w:rPr>
              <w:t xml:space="preserve">Chapter </w:t>
            </w:r>
          </w:p>
        </w:tc>
      </w:tr>
      <w:tr w:rsidR="00C06CA2" w:rsidRPr="00A94A5E" w:rsidTr="000A51D7">
        <w:tc>
          <w:tcPr>
            <w:tcW w:w="4810" w:type="dxa"/>
            <w:shd w:val="clear" w:color="auto" w:fill="auto"/>
          </w:tcPr>
          <w:p w:rsidR="00C06CA2" w:rsidRPr="007423FD" w:rsidRDefault="00C06CA2" w:rsidP="00A2628C">
            <w:pPr>
              <w:pStyle w:val="Texto"/>
              <w:spacing w:after="90"/>
              <w:ind w:firstLine="0"/>
              <w:rPr>
                <w:rFonts w:ascii="Verdana" w:hAnsi="Verdana"/>
                <w:sz w:val="16"/>
                <w:szCs w:val="16"/>
              </w:rPr>
            </w:pPr>
            <w:r w:rsidRPr="007423FD">
              <w:rPr>
                <w:rFonts w:ascii="Verdana" w:hAnsi="Verdana"/>
                <w:b/>
                <w:sz w:val="16"/>
                <w:szCs w:val="16"/>
              </w:rPr>
              <w:t xml:space="preserve">Artículo 84.- </w:t>
            </w:r>
            <w:r w:rsidRPr="007423FD">
              <w:rPr>
                <w:rFonts w:ascii="Verdana" w:hAnsi="Verdana"/>
                <w:sz w:val="16"/>
                <w:szCs w:val="16"/>
              </w:rPr>
              <w:t>La Secretaría de Economía, en coordinación con la Secretaría, con base en el cumplimiento de las obligaciones establecidas en esta Ley, diseñará e instrumentará una Hoja de Ruta para promover el desarrollo de Cadenas de Valor de las Energías Limpias, en condiciones de sustentabilidad económica y atendiendo a las condiciones presupuestales aprobadas.</w:t>
            </w:r>
          </w:p>
        </w:tc>
        <w:tc>
          <w:tcPr>
            <w:tcW w:w="4810" w:type="dxa"/>
            <w:shd w:val="clear" w:color="auto" w:fill="auto"/>
          </w:tcPr>
          <w:p w:rsidR="00C06CA2" w:rsidRPr="007423FD" w:rsidRDefault="00C06CA2" w:rsidP="00B201D0">
            <w:pPr>
              <w:pStyle w:val="Texto"/>
              <w:spacing w:after="90"/>
              <w:ind w:firstLine="0"/>
              <w:rPr>
                <w:rFonts w:ascii="Verdana" w:hAnsi="Verdana"/>
                <w:sz w:val="16"/>
                <w:szCs w:val="16"/>
                <w:lang w:val="en-US"/>
              </w:rPr>
            </w:pPr>
            <w:r w:rsidRPr="007423FD">
              <w:rPr>
                <w:rFonts w:ascii="Verdana" w:hAnsi="Verdana"/>
                <w:b/>
                <w:sz w:val="16"/>
                <w:szCs w:val="16"/>
                <w:lang w:val="en-US"/>
              </w:rPr>
              <w:t xml:space="preserve">Article 84.- </w:t>
            </w:r>
            <w:r w:rsidRPr="007423FD">
              <w:rPr>
                <w:rFonts w:ascii="Verdana" w:hAnsi="Verdana"/>
                <w:sz w:val="16"/>
                <w:szCs w:val="16"/>
                <w:lang w:val="en-US"/>
              </w:rPr>
              <w:t xml:space="preserve"> The </w:t>
            </w:r>
            <w:r w:rsidR="008F335A" w:rsidRPr="007423FD">
              <w:rPr>
                <w:rFonts w:ascii="Verdana" w:hAnsi="Verdana"/>
                <w:sz w:val="16"/>
                <w:szCs w:val="16"/>
                <w:lang w:val="en-US"/>
              </w:rPr>
              <w:t>Secretary</w:t>
            </w:r>
            <w:r w:rsidRPr="007423FD">
              <w:rPr>
                <w:rFonts w:ascii="Verdana" w:hAnsi="Verdana"/>
                <w:sz w:val="16"/>
                <w:szCs w:val="16"/>
                <w:lang w:val="en-US"/>
              </w:rPr>
              <w:t xml:space="preserve"> of Economy, in coordination with the </w:t>
            </w:r>
            <w:r w:rsidR="00852971" w:rsidRPr="007423FD">
              <w:rPr>
                <w:rFonts w:ascii="Verdana" w:hAnsi="Verdana"/>
                <w:sz w:val="16"/>
                <w:szCs w:val="16"/>
                <w:lang w:val="en-US"/>
              </w:rPr>
              <w:t>Secretary</w:t>
            </w:r>
            <w:r w:rsidRPr="007423FD">
              <w:rPr>
                <w:rFonts w:ascii="Verdana" w:hAnsi="Verdana"/>
                <w:sz w:val="16"/>
                <w:szCs w:val="16"/>
                <w:lang w:val="en-US"/>
              </w:rPr>
              <w:t xml:space="preserve">, based on the </w:t>
            </w:r>
            <w:r w:rsidR="006744BD" w:rsidRPr="007423FD">
              <w:rPr>
                <w:rFonts w:ascii="Verdana" w:hAnsi="Verdana"/>
                <w:sz w:val="16"/>
                <w:szCs w:val="16"/>
                <w:lang w:val="en-US"/>
              </w:rPr>
              <w:t>compliance</w:t>
            </w:r>
            <w:r w:rsidRPr="007423FD">
              <w:rPr>
                <w:rFonts w:ascii="Verdana" w:hAnsi="Verdana"/>
                <w:sz w:val="16"/>
                <w:szCs w:val="16"/>
                <w:lang w:val="en-US"/>
              </w:rPr>
              <w:t xml:space="preserve"> of the obligations under </w:t>
            </w:r>
            <w:r w:rsidR="00A94A5E" w:rsidRPr="007423FD">
              <w:rPr>
                <w:rFonts w:ascii="Verdana" w:hAnsi="Verdana"/>
                <w:sz w:val="16"/>
                <w:szCs w:val="16"/>
                <w:lang w:val="en-US"/>
              </w:rPr>
              <w:t>this Law</w:t>
            </w:r>
            <w:r w:rsidRPr="007423FD">
              <w:rPr>
                <w:rFonts w:ascii="Verdana" w:hAnsi="Verdana"/>
                <w:sz w:val="16"/>
                <w:szCs w:val="16"/>
                <w:lang w:val="en-US"/>
              </w:rPr>
              <w:t xml:space="preserve">, designed and implemented a Road Map to promote the development of Value Chains </w:t>
            </w:r>
            <w:r w:rsidR="00B201D0" w:rsidRPr="007423FD">
              <w:rPr>
                <w:rFonts w:ascii="Verdana" w:hAnsi="Verdana"/>
                <w:sz w:val="16"/>
                <w:szCs w:val="16"/>
                <w:lang w:val="en-US"/>
              </w:rPr>
              <w:t xml:space="preserve">of </w:t>
            </w:r>
            <w:r w:rsidR="003E025E" w:rsidRPr="007423FD">
              <w:rPr>
                <w:rFonts w:ascii="Verdana" w:hAnsi="Verdana"/>
                <w:sz w:val="16"/>
                <w:szCs w:val="16"/>
                <w:lang w:val="en-US"/>
              </w:rPr>
              <w:t>Clean Energy</w:t>
            </w:r>
            <w:r w:rsidRPr="007423FD">
              <w:rPr>
                <w:rFonts w:ascii="Verdana" w:hAnsi="Verdana"/>
                <w:sz w:val="16"/>
                <w:szCs w:val="16"/>
                <w:lang w:val="en-US"/>
              </w:rPr>
              <w:t xml:space="preserve">, </w:t>
            </w:r>
            <w:r w:rsidR="00B201D0" w:rsidRPr="007423FD">
              <w:rPr>
                <w:rFonts w:ascii="Verdana" w:hAnsi="Verdana"/>
                <w:sz w:val="16"/>
                <w:szCs w:val="16"/>
                <w:lang w:val="en-US"/>
              </w:rPr>
              <w:t>under</w:t>
            </w:r>
            <w:r w:rsidRPr="007423FD">
              <w:rPr>
                <w:rFonts w:ascii="Verdana" w:hAnsi="Verdana"/>
                <w:sz w:val="16"/>
                <w:szCs w:val="16"/>
                <w:lang w:val="en-US"/>
              </w:rPr>
              <w:t xml:space="preserve"> conditions of economic sustainability and addressing the approved budget conditions.</w:t>
            </w:r>
          </w:p>
        </w:tc>
      </w:tr>
      <w:tr w:rsidR="00C06CA2" w:rsidRPr="00A94A5E" w:rsidTr="000A51D7">
        <w:tc>
          <w:tcPr>
            <w:tcW w:w="4810" w:type="dxa"/>
            <w:shd w:val="clear" w:color="auto" w:fill="auto"/>
          </w:tcPr>
          <w:p w:rsidR="00C06CA2" w:rsidRPr="007423FD" w:rsidRDefault="00C06CA2" w:rsidP="00A2628C">
            <w:pPr>
              <w:pStyle w:val="Texto"/>
              <w:spacing w:after="90"/>
              <w:ind w:firstLine="0"/>
              <w:rPr>
                <w:rFonts w:ascii="Verdana" w:hAnsi="Verdana"/>
                <w:sz w:val="16"/>
                <w:szCs w:val="16"/>
              </w:rPr>
            </w:pPr>
            <w:r w:rsidRPr="007423FD">
              <w:rPr>
                <w:rFonts w:ascii="Verdana" w:hAnsi="Verdana"/>
                <w:b/>
                <w:sz w:val="16"/>
                <w:szCs w:val="16"/>
              </w:rPr>
              <w:t>Artículo 85.-</w:t>
            </w:r>
            <w:r w:rsidRPr="007423FD">
              <w:rPr>
                <w:rFonts w:ascii="Verdana" w:hAnsi="Verdana"/>
                <w:sz w:val="16"/>
                <w:szCs w:val="16"/>
              </w:rPr>
              <w:t xml:space="preserve"> La Secretaría de Economía, en coordinación con la Secretaría, elaborará un estudio para determinar las necesidades y el potencial de la Industria Eléctrica en materia de Energías Limpias cada vez que se elabore o actualice una nueva Estrategia o Programa.</w:t>
            </w:r>
          </w:p>
        </w:tc>
        <w:tc>
          <w:tcPr>
            <w:tcW w:w="4810" w:type="dxa"/>
            <w:shd w:val="clear" w:color="auto" w:fill="auto"/>
          </w:tcPr>
          <w:p w:rsidR="00C06CA2" w:rsidRPr="007423FD" w:rsidRDefault="00C06CA2" w:rsidP="00B201D0">
            <w:pPr>
              <w:pStyle w:val="Texto"/>
              <w:spacing w:after="90"/>
              <w:ind w:firstLine="0"/>
              <w:rPr>
                <w:rFonts w:ascii="Verdana" w:hAnsi="Verdana"/>
                <w:sz w:val="16"/>
                <w:szCs w:val="16"/>
                <w:lang w:val="en-US"/>
              </w:rPr>
            </w:pPr>
            <w:r w:rsidRPr="007423FD">
              <w:rPr>
                <w:rFonts w:ascii="Verdana" w:hAnsi="Verdana"/>
                <w:b/>
                <w:sz w:val="16"/>
                <w:szCs w:val="16"/>
                <w:lang w:val="en-US"/>
              </w:rPr>
              <w:t xml:space="preserve">Article 85.- </w:t>
            </w:r>
            <w:r w:rsidRPr="007423FD">
              <w:rPr>
                <w:rFonts w:ascii="Verdana" w:hAnsi="Verdana"/>
                <w:sz w:val="16"/>
                <w:szCs w:val="16"/>
                <w:lang w:val="en-US"/>
              </w:rPr>
              <w:t xml:space="preserve"> The </w:t>
            </w:r>
            <w:r w:rsidR="008F335A" w:rsidRPr="007423FD">
              <w:rPr>
                <w:rFonts w:ascii="Verdana" w:hAnsi="Verdana"/>
                <w:sz w:val="16"/>
                <w:szCs w:val="16"/>
                <w:lang w:val="en-US"/>
              </w:rPr>
              <w:t>Secretary</w:t>
            </w:r>
            <w:r w:rsidRPr="007423FD">
              <w:rPr>
                <w:rFonts w:ascii="Verdana" w:hAnsi="Verdana"/>
                <w:sz w:val="16"/>
                <w:szCs w:val="16"/>
                <w:lang w:val="en-US"/>
              </w:rPr>
              <w:t xml:space="preserve"> of Economy, in coordination with the </w:t>
            </w:r>
            <w:r w:rsidR="00852971" w:rsidRPr="007423FD">
              <w:rPr>
                <w:rFonts w:ascii="Verdana" w:hAnsi="Verdana"/>
                <w:sz w:val="16"/>
                <w:szCs w:val="16"/>
                <w:lang w:val="en-US"/>
              </w:rPr>
              <w:t>Secretary</w:t>
            </w:r>
            <w:r w:rsidRPr="007423FD">
              <w:rPr>
                <w:rFonts w:ascii="Verdana" w:hAnsi="Verdana"/>
                <w:sz w:val="16"/>
                <w:szCs w:val="16"/>
                <w:lang w:val="en-US"/>
              </w:rPr>
              <w:t xml:space="preserve">, </w:t>
            </w:r>
            <w:r w:rsidR="00B201D0" w:rsidRPr="007423FD">
              <w:rPr>
                <w:rFonts w:ascii="Verdana" w:hAnsi="Verdana"/>
                <w:sz w:val="16"/>
                <w:szCs w:val="16"/>
                <w:lang w:val="en-US"/>
              </w:rPr>
              <w:t xml:space="preserve">will prepare </w:t>
            </w:r>
            <w:r w:rsidRPr="007423FD">
              <w:rPr>
                <w:rFonts w:ascii="Verdana" w:hAnsi="Verdana"/>
                <w:sz w:val="16"/>
                <w:szCs w:val="16"/>
                <w:lang w:val="en-US"/>
              </w:rPr>
              <w:t xml:space="preserve">a study to determine the needs and </w:t>
            </w:r>
            <w:r w:rsidR="00B201D0" w:rsidRPr="007423FD">
              <w:rPr>
                <w:rFonts w:ascii="Verdana" w:hAnsi="Verdana"/>
                <w:sz w:val="16"/>
                <w:szCs w:val="16"/>
                <w:lang w:val="en-US"/>
              </w:rPr>
              <w:t xml:space="preserve">the </w:t>
            </w:r>
            <w:r w:rsidRPr="007423FD">
              <w:rPr>
                <w:rFonts w:ascii="Verdana" w:hAnsi="Verdana"/>
                <w:sz w:val="16"/>
                <w:szCs w:val="16"/>
                <w:lang w:val="en-US"/>
              </w:rPr>
              <w:t xml:space="preserve">potential of the </w:t>
            </w:r>
            <w:r w:rsidR="002A36A7" w:rsidRPr="007423FD">
              <w:rPr>
                <w:rFonts w:ascii="Verdana" w:hAnsi="Verdana"/>
                <w:sz w:val="16"/>
                <w:szCs w:val="16"/>
                <w:lang w:val="en-US"/>
              </w:rPr>
              <w:t>Electrical Industry</w:t>
            </w:r>
            <w:r w:rsidRPr="007423FD">
              <w:rPr>
                <w:rFonts w:ascii="Verdana" w:hAnsi="Verdana"/>
                <w:sz w:val="16"/>
                <w:szCs w:val="16"/>
                <w:lang w:val="en-US"/>
              </w:rPr>
              <w:t xml:space="preserve"> </w:t>
            </w:r>
            <w:r w:rsidR="00B201D0" w:rsidRPr="007423FD">
              <w:rPr>
                <w:rFonts w:ascii="Verdana" w:hAnsi="Verdana"/>
                <w:sz w:val="16"/>
                <w:szCs w:val="16"/>
                <w:lang w:val="en-US"/>
              </w:rPr>
              <w:t>in matters of</w:t>
            </w:r>
            <w:r w:rsidRPr="007423FD">
              <w:rPr>
                <w:rFonts w:ascii="Verdana" w:hAnsi="Verdana"/>
                <w:sz w:val="16"/>
                <w:szCs w:val="16"/>
                <w:lang w:val="en-US"/>
              </w:rPr>
              <w:t xml:space="preserve"> </w:t>
            </w:r>
            <w:r w:rsidR="003E025E" w:rsidRPr="007423FD">
              <w:rPr>
                <w:rFonts w:ascii="Verdana" w:hAnsi="Verdana"/>
                <w:sz w:val="16"/>
                <w:szCs w:val="16"/>
                <w:lang w:val="en-US"/>
              </w:rPr>
              <w:t>Clean Energy</w:t>
            </w:r>
            <w:r w:rsidRPr="007423FD">
              <w:rPr>
                <w:rFonts w:ascii="Verdana" w:hAnsi="Verdana"/>
                <w:sz w:val="16"/>
                <w:szCs w:val="16"/>
                <w:lang w:val="en-US"/>
              </w:rPr>
              <w:t xml:space="preserve"> whenever </w:t>
            </w:r>
            <w:r w:rsidR="00B201D0" w:rsidRPr="007423FD">
              <w:rPr>
                <w:rFonts w:ascii="Verdana" w:hAnsi="Verdana"/>
                <w:sz w:val="16"/>
                <w:szCs w:val="16"/>
                <w:lang w:val="en-US"/>
              </w:rPr>
              <w:t xml:space="preserve">a new Strategy or Program is prepared or updated. </w:t>
            </w:r>
          </w:p>
        </w:tc>
      </w:tr>
      <w:tr w:rsidR="00C06CA2" w:rsidRPr="00A94A5E" w:rsidTr="000A51D7">
        <w:tc>
          <w:tcPr>
            <w:tcW w:w="4810" w:type="dxa"/>
            <w:shd w:val="clear" w:color="auto" w:fill="auto"/>
          </w:tcPr>
          <w:p w:rsidR="00C06CA2" w:rsidRPr="007423FD" w:rsidRDefault="00C06CA2" w:rsidP="00A2628C">
            <w:pPr>
              <w:pStyle w:val="Texto"/>
              <w:spacing w:after="90"/>
              <w:ind w:firstLine="0"/>
              <w:rPr>
                <w:rFonts w:ascii="Verdana" w:hAnsi="Verdana"/>
                <w:sz w:val="16"/>
                <w:szCs w:val="16"/>
              </w:rPr>
            </w:pPr>
            <w:r w:rsidRPr="007423FD">
              <w:rPr>
                <w:rFonts w:ascii="Verdana" w:hAnsi="Verdana"/>
                <w:b/>
                <w:sz w:val="16"/>
                <w:szCs w:val="16"/>
                <w:lang w:val="en-US"/>
              </w:rPr>
              <w:t>Artículo 86.-</w:t>
            </w:r>
            <w:r w:rsidRPr="007423FD">
              <w:rPr>
                <w:rFonts w:ascii="Verdana" w:hAnsi="Verdana"/>
                <w:sz w:val="16"/>
                <w:szCs w:val="16"/>
                <w:lang w:val="en-US"/>
              </w:rPr>
              <w:t xml:space="preserve"> Sobre la base de la información generada en el estudio y con el </w:t>
            </w:r>
            <w:r w:rsidRPr="007423FD">
              <w:rPr>
                <w:rFonts w:ascii="Verdana" w:hAnsi="Verdana"/>
                <w:sz w:val="16"/>
                <w:szCs w:val="16"/>
              </w:rPr>
              <w:t>objetivo del cumplimiento de las Metas establecido en esta Ley y siempre bajo condiciones de sustentabilidad económica y atendiendo a las condiciones presupuestales aprobadas, la Hoja de Ruta contará con los siguientes elementos:</w:t>
            </w:r>
          </w:p>
        </w:tc>
        <w:tc>
          <w:tcPr>
            <w:tcW w:w="4810" w:type="dxa"/>
            <w:shd w:val="clear" w:color="auto" w:fill="auto"/>
          </w:tcPr>
          <w:p w:rsidR="00C06CA2" w:rsidRPr="007423FD" w:rsidRDefault="00C06CA2" w:rsidP="00B201D0">
            <w:pPr>
              <w:pStyle w:val="Texto"/>
              <w:spacing w:after="90"/>
              <w:ind w:firstLine="0"/>
              <w:rPr>
                <w:rFonts w:ascii="Verdana" w:hAnsi="Verdana"/>
                <w:sz w:val="16"/>
                <w:szCs w:val="16"/>
                <w:lang w:val="en-US"/>
              </w:rPr>
            </w:pPr>
            <w:r w:rsidRPr="007423FD">
              <w:rPr>
                <w:rFonts w:ascii="Verdana" w:hAnsi="Verdana"/>
                <w:b/>
                <w:sz w:val="16"/>
                <w:szCs w:val="16"/>
                <w:lang w:val="en-US"/>
              </w:rPr>
              <w:t xml:space="preserve">Article 86.- </w:t>
            </w:r>
            <w:r w:rsidRPr="007423FD">
              <w:rPr>
                <w:rFonts w:ascii="Verdana" w:hAnsi="Verdana"/>
                <w:sz w:val="16"/>
                <w:szCs w:val="16"/>
                <w:lang w:val="en-US"/>
              </w:rPr>
              <w:t xml:space="preserve"> Based on the information generated in the study with the objective of compliance with the goals established in </w:t>
            </w:r>
            <w:r w:rsidR="00A94A5E" w:rsidRPr="007423FD">
              <w:rPr>
                <w:rFonts w:ascii="Verdana" w:hAnsi="Verdana"/>
                <w:sz w:val="16"/>
                <w:szCs w:val="16"/>
                <w:lang w:val="en-US"/>
              </w:rPr>
              <w:t>this Law</w:t>
            </w:r>
            <w:r w:rsidRPr="007423FD">
              <w:rPr>
                <w:rFonts w:ascii="Verdana" w:hAnsi="Verdana"/>
                <w:sz w:val="16"/>
                <w:szCs w:val="16"/>
                <w:lang w:val="en-US"/>
              </w:rPr>
              <w:t xml:space="preserve"> and always under conditions of economic sustainability and </w:t>
            </w:r>
            <w:r w:rsidR="00B201D0" w:rsidRPr="007423FD">
              <w:rPr>
                <w:rFonts w:ascii="Verdana" w:hAnsi="Verdana"/>
                <w:sz w:val="16"/>
                <w:szCs w:val="16"/>
                <w:lang w:val="en-US"/>
              </w:rPr>
              <w:t>with attention</w:t>
            </w:r>
            <w:r w:rsidRPr="007423FD">
              <w:rPr>
                <w:rFonts w:ascii="Verdana" w:hAnsi="Verdana"/>
                <w:sz w:val="16"/>
                <w:szCs w:val="16"/>
                <w:lang w:val="en-US"/>
              </w:rPr>
              <w:t xml:space="preserve"> to the approved budget conditions, the </w:t>
            </w:r>
            <w:r w:rsidR="003631D3" w:rsidRPr="007423FD">
              <w:rPr>
                <w:rFonts w:ascii="Verdana" w:hAnsi="Verdana"/>
                <w:sz w:val="16"/>
                <w:szCs w:val="16"/>
                <w:lang w:val="en-US"/>
              </w:rPr>
              <w:t>Road Map</w:t>
            </w:r>
            <w:r w:rsidRPr="007423FD">
              <w:rPr>
                <w:rFonts w:ascii="Verdana" w:hAnsi="Verdana"/>
                <w:sz w:val="16"/>
                <w:szCs w:val="16"/>
                <w:lang w:val="en-US"/>
              </w:rPr>
              <w:t xml:space="preserve"> will include the following elements:</w:t>
            </w:r>
          </w:p>
        </w:tc>
      </w:tr>
      <w:tr w:rsidR="00C06CA2" w:rsidRPr="00A94A5E" w:rsidTr="000A51D7">
        <w:tc>
          <w:tcPr>
            <w:tcW w:w="4810" w:type="dxa"/>
            <w:shd w:val="clear" w:color="auto" w:fill="auto"/>
          </w:tcPr>
          <w:p w:rsidR="00C06CA2" w:rsidRPr="007423FD" w:rsidRDefault="00C06CA2" w:rsidP="00A2628C">
            <w:pPr>
              <w:pStyle w:val="Texto"/>
              <w:spacing w:after="90"/>
              <w:ind w:firstLine="0"/>
              <w:rPr>
                <w:rFonts w:ascii="Verdana" w:hAnsi="Verdana"/>
                <w:sz w:val="16"/>
                <w:szCs w:val="16"/>
              </w:rPr>
            </w:pPr>
            <w:r w:rsidRPr="007423FD">
              <w:rPr>
                <w:rFonts w:ascii="Verdana" w:hAnsi="Verdana"/>
                <w:b/>
                <w:sz w:val="16"/>
                <w:szCs w:val="16"/>
              </w:rPr>
              <w:t>I.</w:t>
            </w:r>
            <w:r w:rsidRPr="007423FD">
              <w:rPr>
                <w:rFonts w:ascii="Verdana" w:hAnsi="Verdana"/>
                <w:b/>
                <w:sz w:val="16"/>
                <w:szCs w:val="16"/>
              </w:rPr>
              <w:tab/>
            </w:r>
            <w:r w:rsidRPr="007423FD">
              <w:rPr>
                <w:rFonts w:ascii="Verdana" w:hAnsi="Verdana"/>
                <w:sz w:val="16"/>
                <w:szCs w:val="16"/>
              </w:rPr>
              <w:t>Instrumentos específicos para la promoción del desarrollo de cadenas de valor nacionales de las Energías Limpias;</w:t>
            </w:r>
          </w:p>
        </w:tc>
        <w:tc>
          <w:tcPr>
            <w:tcW w:w="4810" w:type="dxa"/>
            <w:shd w:val="clear" w:color="auto" w:fill="auto"/>
          </w:tcPr>
          <w:p w:rsidR="00C06CA2" w:rsidRPr="007423FD" w:rsidRDefault="00C06CA2" w:rsidP="00A2628C">
            <w:pPr>
              <w:pStyle w:val="Texto"/>
              <w:spacing w:after="90"/>
              <w:ind w:firstLine="0"/>
              <w:rPr>
                <w:rFonts w:ascii="Verdana" w:hAnsi="Verdana"/>
                <w:sz w:val="16"/>
                <w:szCs w:val="16"/>
                <w:lang w:val="en-US"/>
              </w:rPr>
            </w:pPr>
            <w:r w:rsidRPr="007423FD">
              <w:rPr>
                <w:rFonts w:ascii="Verdana" w:hAnsi="Verdana"/>
                <w:b/>
                <w:sz w:val="16"/>
                <w:szCs w:val="16"/>
                <w:lang w:val="en-US"/>
              </w:rPr>
              <w:t xml:space="preserve">I. </w:t>
            </w:r>
            <w:r w:rsidRPr="007423FD">
              <w:rPr>
                <w:rFonts w:ascii="Verdana" w:hAnsi="Verdana"/>
                <w:sz w:val="16"/>
                <w:szCs w:val="16"/>
                <w:lang w:val="en-US"/>
              </w:rPr>
              <w:t xml:space="preserve"> Specific instruments for promoting</w:t>
            </w:r>
            <w:r w:rsidR="00B201D0" w:rsidRPr="007423FD">
              <w:rPr>
                <w:rFonts w:ascii="Verdana" w:hAnsi="Verdana"/>
                <w:sz w:val="16"/>
                <w:szCs w:val="16"/>
                <w:lang w:val="en-US"/>
              </w:rPr>
              <w:t xml:space="preserve"> the</w:t>
            </w:r>
            <w:r w:rsidRPr="007423FD">
              <w:rPr>
                <w:rFonts w:ascii="Verdana" w:hAnsi="Verdana"/>
                <w:sz w:val="16"/>
                <w:szCs w:val="16"/>
                <w:lang w:val="en-US"/>
              </w:rPr>
              <w:t xml:space="preserve"> development of national value chains </w:t>
            </w:r>
            <w:r w:rsidR="00B201D0" w:rsidRPr="007423FD">
              <w:rPr>
                <w:rFonts w:ascii="Verdana" w:hAnsi="Verdana"/>
                <w:sz w:val="16"/>
                <w:szCs w:val="16"/>
                <w:lang w:val="en-US"/>
              </w:rPr>
              <w:t xml:space="preserve">of </w:t>
            </w:r>
            <w:r w:rsidR="003E025E" w:rsidRPr="007423FD">
              <w:rPr>
                <w:rFonts w:ascii="Verdana" w:hAnsi="Verdana"/>
                <w:sz w:val="16"/>
                <w:szCs w:val="16"/>
                <w:lang w:val="en-US"/>
              </w:rPr>
              <w:t>Clean Energy</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after="90"/>
              <w:ind w:firstLine="0"/>
              <w:rPr>
                <w:rFonts w:ascii="Verdana" w:hAnsi="Verdana"/>
                <w:sz w:val="16"/>
                <w:szCs w:val="16"/>
              </w:rPr>
            </w:pPr>
            <w:r w:rsidRPr="007423FD">
              <w:rPr>
                <w:rFonts w:ascii="Verdana" w:hAnsi="Verdana"/>
                <w:b/>
                <w:sz w:val="16"/>
                <w:szCs w:val="16"/>
              </w:rPr>
              <w:t>II.</w:t>
            </w:r>
            <w:r w:rsidRPr="007423FD">
              <w:rPr>
                <w:rFonts w:ascii="Verdana" w:hAnsi="Verdana"/>
                <w:b/>
                <w:sz w:val="16"/>
                <w:szCs w:val="16"/>
              </w:rPr>
              <w:tab/>
            </w:r>
            <w:r w:rsidRPr="007423FD">
              <w:rPr>
                <w:rFonts w:ascii="Verdana" w:hAnsi="Verdana"/>
                <w:sz w:val="16"/>
                <w:szCs w:val="16"/>
              </w:rPr>
              <w:t>Apoyos directos a pequeñas y medianas empresas para el desarrollo de cadenas de valor, utilizando los mecanismos de apoyo existentes a cargo de la Secretaría de Economía, y</w:t>
            </w:r>
          </w:p>
        </w:tc>
        <w:tc>
          <w:tcPr>
            <w:tcW w:w="4810" w:type="dxa"/>
            <w:shd w:val="clear" w:color="auto" w:fill="auto"/>
          </w:tcPr>
          <w:p w:rsidR="00C06CA2" w:rsidRPr="007423FD" w:rsidRDefault="00C06CA2" w:rsidP="00B201D0">
            <w:pPr>
              <w:pStyle w:val="Texto"/>
              <w:spacing w:after="90"/>
              <w:ind w:firstLine="0"/>
              <w:rPr>
                <w:rFonts w:ascii="Verdana" w:hAnsi="Verdana"/>
                <w:sz w:val="16"/>
                <w:szCs w:val="16"/>
                <w:lang w:val="en-US"/>
              </w:rPr>
            </w:pPr>
            <w:r w:rsidRPr="007423FD">
              <w:rPr>
                <w:rFonts w:ascii="Verdana" w:hAnsi="Verdana"/>
                <w:b/>
                <w:sz w:val="16"/>
                <w:szCs w:val="16"/>
                <w:lang w:val="en-US"/>
              </w:rPr>
              <w:t xml:space="preserve">II. </w:t>
            </w:r>
            <w:r w:rsidRPr="007423FD">
              <w:rPr>
                <w:rFonts w:ascii="Verdana" w:hAnsi="Verdana"/>
                <w:sz w:val="16"/>
                <w:szCs w:val="16"/>
                <w:lang w:val="en-US"/>
              </w:rPr>
              <w:t xml:space="preserve"> </w:t>
            </w:r>
            <w:r w:rsidR="00B201D0" w:rsidRPr="007423FD">
              <w:rPr>
                <w:rFonts w:ascii="Verdana" w:hAnsi="Verdana"/>
                <w:sz w:val="16"/>
                <w:szCs w:val="16"/>
                <w:lang w:val="en-US"/>
              </w:rPr>
              <w:t>D</w:t>
            </w:r>
            <w:r w:rsidRPr="007423FD">
              <w:rPr>
                <w:rFonts w:ascii="Verdana" w:hAnsi="Verdana"/>
                <w:sz w:val="16"/>
                <w:szCs w:val="16"/>
                <w:lang w:val="en-US"/>
              </w:rPr>
              <w:t xml:space="preserve">irect support to small and medium enterprises for the development of value chains, using the existing support mechanisms </w:t>
            </w:r>
            <w:r w:rsidR="00B201D0" w:rsidRPr="007423FD">
              <w:rPr>
                <w:rFonts w:ascii="Verdana" w:hAnsi="Verdana"/>
                <w:sz w:val="16"/>
                <w:szCs w:val="16"/>
                <w:lang w:val="en-US"/>
              </w:rPr>
              <w:t>under the oversight of</w:t>
            </w:r>
            <w:r w:rsidRPr="007423FD">
              <w:rPr>
                <w:rFonts w:ascii="Verdana" w:hAnsi="Verdana"/>
                <w:sz w:val="16"/>
                <w:szCs w:val="16"/>
                <w:lang w:val="en-US"/>
              </w:rPr>
              <w:t xml:space="preserve"> the </w:t>
            </w:r>
            <w:r w:rsidR="008F335A" w:rsidRPr="007423FD">
              <w:rPr>
                <w:rFonts w:ascii="Verdana" w:hAnsi="Verdana"/>
                <w:sz w:val="16"/>
                <w:szCs w:val="16"/>
                <w:lang w:val="en-US"/>
              </w:rPr>
              <w:t>Secretary</w:t>
            </w:r>
            <w:r w:rsidRPr="007423FD">
              <w:rPr>
                <w:rFonts w:ascii="Verdana" w:hAnsi="Verdana"/>
                <w:sz w:val="16"/>
                <w:szCs w:val="16"/>
                <w:lang w:val="en-US"/>
              </w:rPr>
              <w:t xml:space="preserve"> of Economy</w:t>
            </w:r>
            <w:r w:rsidR="00B201D0" w:rsidRPr="007423FD">
              <w:rPr>
                <w:rFonts w:ascii="Verdana" w:hAnsi="Verdana"/>
                <w:sz w:val="16"/>
                <w:szCs w:val="16"/>
                <w:lang w:val="en-US"/>
              </w:rPr>
              <w:t>,</w:t>
            </w:r>
            <w:r w:rsidRPr="007423FD">
              <w:rPr>
                <w:rFonts w:ascii="Verdana" w:hAnsi="Verdana"/>
                <w:sz w:val="16"/>
                <w:szCs w:val="16"/>
                <w:lang w:val="en-US"/>
              </w:rPr>
              <w:t xml:space="preserve"> and</w:t>
            </w:r>
          </w:p>
        </w:tc>
      </w:tr>
      <w:tr w:rsidR="00C06CA2" w:rsidRPr="00A94A5E" w:rsidTr="000A51D7">
        <w:tc>
          <w:tcPr>
            <w:tcW w:w="4810" w:type="dxa"/>
            <w:shd w:val="clear" w:color="auto" w:fill="auto"/>
          </w:tcPr>
          <w:p w:rsidR="00C06CA2" w:rsidRPr="007423FD" w:rsidRDefault="00C06CA2" w:rsidP="00A2628C">
            <w:pPr>
              <w:pStyle w:val="Texto"/>
              <w:spacing w:after="90"/>
              <w:ind w:firstLine="0"/>
              <w:rPr>
                <w:rFonts w:ascii="Verdana" w:hAnsi="Verdana"/>
                <w:sz w:val="16"/>
                <w:szCs w:val="16"/>
              </w:rPr>
            </w:pPr>
            <w:r w:rsidRPr="007423FD">
              <w:rPr>
                <w:rFonts w:ascii="Verdana" w:hAnsi="Verdana"/>
                <w:b/>
                <w:sz w:val="16"/>
                <w:szCs w:val="16"/>
              </w:rPr>
              <w:t>III.</w:t>
            </w:r>
            <w:r w:rsidRPr="007423FD">
              <w:rPr>
                <w:rFonts w:ascii="Verdana" w:hAnsi="Verdana"/>
                <w:b/>
                <w:sz w:val="16"/>
                <w:szCs w:val="16"/>
              </w:rPr>
              <w:tab/>
            </w:r>
            <w:r w:rsidRPr="007423FD">
              <w:rPr>
                <w:rFonts w:ascii="Verdana" w:hAnsi="Verdana"/>
                <w:sz w:val="16"/>
                <w:szCs w:val="16"/>
              </w:rPr>
              <w:t>Promover la inversión en desarrollo tecnológico e innovación en materia de Energías Limpias, de acuerdo con las competencias de la Secretaría, la Secretaría de Economía y otras dependencias de la Administración Pública Federal.</w:t>
            </w:r>
          </w:p>
        </w:tc>
        <w:tc>
          <w:tcPr>
            <w:tcW w:w="4810" w:type="dxa"/>
            <w:shd w:val="clear" w:color="auto" w:fill="auto"/>
          </w:tcPr>
          <w:p w:rsidR="00C06CA2" w:rsidRPr="007423FD" w:rsidRDefault="00C06CA2" w:rsidP="00B201D0">
            <w:pPr>
              <w:pStyle w:val="Texto"/>
              <w:spacing w:after="90"/>
              <w:ind w:firstLine="0"/>
              <w:rPr>
                <w:rFonts w:ascii="Verdana" w:hAnsi="Verdana"/>
                <w:sz w:val="16"/>
                <w:szCs w:val="16"/>
                <w:lang w:val="en-US"/>
              </w:rPr>
            </w:pPr>
            <w:r w:rsidRPr="007423FD">
              <w:rPr>
                <w:rFonts w:ascii="Verdana" w:hAnsi="Verdana"/>
                <w:b/>
                <w:sz w:val="16"/>
                <w:szCs w:val="16"/>
                <w:lang w:val="en-US"/>
              </w:rPr>
              <w:t xml:space="preserve">III. </w:t>
            </w:r>
            <w:r w:rsidRPr="007423FD">
              <w:rPr>
                <w:rFonts w:ascii="Verdana" w:hAnsi="Verdana"/>
                <w:sz w:val="16"/>
                <w:szCs w:val="16"/>
                <w:lang w:val="en-US"/>
              </w:rPr>
              <w:t xml:space="preserve"> Promote </w:t>
            </w:r>
            <w:r w:rsidR="00B201D0" w:rsidRPr="007423FD">
              <w:rPr>
                <w:rFonts w:ascii="Verdana" w:hAnsi="Verdana"/>
                <w:sz w:val="16"/>
                <w:szCs w:val="16"/>
                <w:lang w:val="en-US"/>
              </w:rPr>
              <w:t xml:space="preserve">the </w:t>
            </w:r>
            <w:r w:rsidRPr="007423FD">
              <w:rPr>
                <w:rFonts w:ascii="Verdana" w:hAnsi="Verdana"/>
                <w:sz w:val="16"/>
                <w:szCs w:val="16"/>
                <w:lang w:val="en-US"/>
              </w:rPr>
              <w:t>investment in technolog</w:t>
            </w:r>
            <w:r w:rsidR="00B201D0" w:rsidRPr="007423FD">
              <w:rPr>
                <w:rFonts w:ascii="Verdana" w:hAnsi="Verdana"/>
                <w:sz w:val="16"/>
                <w:szCs w:val="16"/>
                <w:lang w:val="en-US"/>
              </w:rPr>
              <w:t>ical</w:t>
            </w:r>
            <w:r w:rsidRPr="007423FD">
              <w:rPr>
                <w:rFonts w:ascii="Verdana" w:hAnsi="Verdana"/>
                <w:sz w:val="16"/>
                <w:szCs w:val="16"/>
                <w:lang w:val="en-US"/>
              </w:rPr>
              <w:t xml:space="preserve"> development and innovation in </w:t>
            </w:r>
            <w:r w:rsidR="00B201D0" w:rsidRPr="007423FD">
              <w:rPr>
                <w:rFonts w:ascii="Verdana" w:hAnsi="Verdana"/>
                <w:sz w:val="16"/>
                <w:szCs w:val="16"/>
                <w:lang w:val="en-US"/>
              </w:rPr>
              <w:t xml:space="preserve">matters of </w:t>
            </w:r>
            <w:r w:rsidR="003E025E" w:rsidRPr="007423FD">
              <w:rPr>
                <w:rFonts w:ascii="Verdana" w:hAnsi="Verdana"/>
                <w:sz w:val="16"/>
                <w:szCs w:val="16"/>
                <w:lang w:val="en-US"/>
              </w:rPr>
              <w:t>Clean Energy</w:t>
            </w:r>
            <w:r w:rsidRPr="007423FD">
              <w:rPr>
                <w:rFonts w:ascii="Verdana" w:hAnsi="Verdana"/>
                <w:sz w:val="16"/>
                <w:szCs w:val="16"/>
                <w:lang w:val="en-US"/>
              </w:rPr>
              <w:t xml:space="preserve">, according to the powers of the </w:t>
            </w:r>
            <w:r w:rsidR="00852971" w:rsidRPr="007423FD">
              <w:rPr>
                <w:rFonts w:ascii="Verdana" w:hAnsi="Verdana"/>
                <w:sz w:val="16"/>
                <w:szCs w:val="16"/>
                <w:lang w:val="en-US"/>
              </w:rPr>
              <w:t>Secretary</w:t>
            </w:r>
            <w:r w:rsidRPr="007423FD">
              <w:rPr>
                <w:rFonts w:ascii="Verdana" w:hAnsi="Verdana"/>
                <w:sz w:val="16"/>
                <w:szCs w:val="16"/>
                <w:lang w:val="en-US"/>
              </w:rPr>
              <w:t xml:space="preserve">, the </w:t>
            </w:r>
            <w:r w:rsidR="008F335A" w:rsidRPr="007423FD">
              <w:rPr>
                <w:rFonts w:ascii="Verdana" w:hAnsi="Verdana"/>
                <w:sz w:val="16"/>
                <w:szCs w:val="16"/>
                <w:lang w:val="en-US"/>
              </w:rPr>
              <w:t>Secretary</w:t>
            </w:r>
            <w:r w:rsidRPr="007423FD">
              <w:rPr>
                <w:rFonts w:ascii="Verdana" w:hAnsi="Verdana"/>
                <w:sz w:val="16"/>
                <w:szCs w:val="16"/>
                <w:lang w:val="en-US"/>
              </w:rPr>
              <w:t xml:space="preserve"> of Economy and other </w:t>
            </w:r>
            <w:r w:rsidR="00B201D0" w:rsidRPr="007423FD">
              <w:rPr>
                <w:rFonts w:ascii="Verdana" w:hAnsi="Verdana"/>
                <w:sz w:val="16"/>
                <w:szCs w:val="16"/>
                <w:lang w:val="en-US"/>
              </w:rPr>
              <w:t>departments</w:t>
            </w:r>
            <w:r w:rsidRPr="007423FD">
              <w:rPr>
                <w:rFonts w:ascii="Verdana" w:hAnsi="Verdana"/>
                <w:sz w:val="16"/>
                <w:szCs w:val="16"/>
                <w:lang w:val="en-US"/>
              </w:rPr>
              <w:t xml:space="preserve"> of the Federal Public Administration.</w:t>
            </w:r>
          </w:p>
        </w:tc>
      </w:tr>
      <w:tr w:rsidR="00C06CA2" w:rsidRPr="00A94A5E" w:rsidTr="000A51D7">
        <w:tc>
          <w:tcPr>
            <w:tcW w:w="4810" w:type="dxa"/>
            <w:shd w:val="clear" w:color="auto" w:fill="auto"/>
          </w:tcPr>
          <w:p w:rsidR="00C06CA2" w:rsidRPr="007423FD" w:rsidRDefault="00C06CA2" w:rsidP="00A2628C">
            <w:pPr>
              <w:pStyle w:val="Texto"/>
              <w:spacing w:line="232" w:lineRule="exact"/>
              <w:ind w:firstLine="0"/>
              <w:jc w:val="center"/>
              <w:rPr>
                <w:rFonts w:ascii="Verdana" w:hAnsi="Verdana"/>
                <w:b/>
                <w:sz w:val="16"/>
                <w:szCs w:val="16"/>
              </w:rPr>
            </w:pPr>
            <w:r w:rsidRPr="007423FD">
              <w:rPr>
                <w:rFonts w:ascii="Verdana" w:hAnsi="Verdana"/>
                <w:b/>
                <w:sz w:val="16"/>
                <w:szCs w:val="16"/>
              </w:rPr>
              <w:t>TÍTULO SÉPTIMO</w:t>
            </w:r>
          </w:p>
        </w:tc>
        <w:tc>
          <w:tcPr>
            <w:tcW w:w="4810" w:type="dxa"/>
            <w:shd w:val="clear" w:color="auto" w:fill="auto"/>
          </w:tcPr>
          <w:p w:rsidR="00C06CA2" w:rsidRPr="007423FD" w:rsidRDefault="00C06CA2" w:rsidP="00A2628C">
            <w:pPr>
              <w:pStyle w:val="Texto"/>
              <w:spacing w:line="232" w:lineRule="exact"/>
              <w:ind w:firstLine="0"/>
              <w:jc w:val="center"/>
              <w:rPr>
                <w:rFonts w:ascii="Verdana" w:hAnsi="Verdana"/>
                <w:b/>
                <w:sz w:val="16"/>
                <w:szCs w:val="16"/>
              </w:rPr>
            </w:pPr>
            <w:r w:rsidRPr="007423FD">
              <w:rPr>
                <w:rFonts w:ascii="Verdana" w:hAnsi="Verdana"/>
                <w:b/>
                <w:sz w:val="16"/>
                <w:szCs w:val="16"/>
              </w:rPr>
              <w:t>SEVENTH TITLE</w:t>
            </w:r>
          </w:p>
        </w:tc>
      </w:tr>
      <w:tr w:rsidR="00C06CA2" w:rsidRPr="00A94A5E" w:rsidTr="000A51D7">
        <w:tc>
          <w:tcPr>
            <w:tcW w:w="4810" w:type="dxa"/>
            <w:shd w:val="clear" w:color="auto" w:fill="auto"/>
          </w:tcPr>
          <w:p w:rsidR="00C06CA2" w:rsidRPr="007423FD" w:rsidRDefault="00C06CA2" w:rsidP="00A2628C">
            <w:pPr>
              <w:pStyle w:val="Texto"/>
              <w:spacing w:line="232" w:lineRule="exact"/>
              <w:ind w:firstLine="0"/>
              <w:jc w:val="center"/>
              <w:rPr>
                <w:rFonts w:ascii="Verdana" w:hAnsi="Verdana"/>
                <w:b/>
                <w:sz w:val="16"/>
                <w:szCs w:val="16"/>
              </w:rPr>
            </w:pPr>
            <w:r w:rsidRPr="007423FD">
              <w:rPr>
                <w:rFonts w:ascii="Verdana" w:hAnsi="Verdana"/>
                <w:b/>
                <w:sz w:val="16"/>
                <w:szCs w:val="16"/>
              </w:rPr>
              <w:t>De los Órganos de Participación</w:t>
            </w:r>
          </w:p>
        </w:tc>
        <w:tc>
          <w:tcPr>
            <w:tcW w:w="4810" w:type="dxa"/>
            <w:shd w:val="clear" w:color="auto" w:fill="auto"/>
          </w:tcPr>
          <w:p w:rsidR="00C06CA2" w:rsidRPr="007423FD" w:rsidRDefault="00C06CA2" w:rsidP="00B201D0">
            <w:pPr>
              <w:pStyle w:val="Texto"/>
              <w:spacing w:line="232" w:lineRule="exact"/>
              <w:ind w:firstLine="0"/>
              <w:jc w:val="center"/>
              <w:rPr>
                <w:rFonts w:ascii="Verdana" w:hAnsi="Verdana"/>
                <w:b/>
                <w:sz w:val="16"/>
                <w:szCs w:val="16"/>
              </w:rPr>
            </w:pPr>
            <w:r w:rsidRPr="007423FD">
              <w:rPr>
                <w:rFonts w:ascii="Verdana" w:hAnsi="Verdana"/>
                <w:b/>
                <w:sz w:val="16"/>
                <w:szCs w:val="16"/>
              </w:rPr>
              <w:t xml:space="preserve">Participation of </w:t>
            </w:r>
            <w:r w:rsidR="00B201D0" w:rsidRPr="007423FD">
              <w:rPr>
                <w:rFonts w:ascii="Verdana" w:hAnsi="Verdana"/>
                <w:b/>
                <w:sz w:val="16"/>
                <w:szCs w:val="16"/>
              </w:rPr>
              <w:t>Entities</w:t>
            </w:r>
          </w:p>
        </w:tc>
      </w:tr>
      <w:tr w:rsidR="00C06CA2" w:rsidRPr="00A94A5E" w:rsidTr="000A51D7">
        <w:tc>
          <w:tcPr>
            <w:tcW w:w="4810" w:type="dxa"/>
            <w:shd w:val="clear" w:color="auto" w:fill="auto"/>
          </w:tcPr>
          <w:p w:rsidR="00C06CA2" w:rsidRPr="007423FD" w:rsidRDefault="00C06CA2" w:rsidP="00A2628C">
            <w:pPr>
              <w:pStyle w:val="Texto"/>
              <w:spacing w:line="232" w:lineRule="exact"/>
              <w:ind w:firstLine="0"/>
              <w:jc w:val="center"/>
              <w:rPr>
                <w:rFonts w:ascii="Verdana" w:hAnsi="Verdana"/>
                <w:b/>
                <w:sz w:val="16"/>
                <w:szCs w:val="16"/>
              </w:rPr>
            </w:pPr>
            <w:r w:rsidRPr="007423FD">
              <w:rPr>
                <w:rFonts w:ascii="Verdana" w:hAnsi="Verdana"/>
                <w:b/>
                <w:sz w:val="16"/>
                <w:szCs w:val="16"/>
              </w:rPr>
              <w:t>Capítulo Único</w:t>
            </w:r>
          </w:p>
        </w:tc>
        <w:tc>
          <w:tcPr>
            <w:tcW w:w="4810" w:type="dxa"/>
            <w:shd w:val="clear" w:color="auto" w:fill="auto"/>
          </w:tcPr>
          <w:p w:rsidR="00C06CA2" w:rsidRPr="007423FD" w:rsidRDefault="00B201D0" w:rsidP="00B201D0">
            <w:pPr>
              <w:pStyle w:val="Texto"/>
              <w:spacing w:line="232" w:lineRule="exact"/>
              <w:ind w:firstLine="0"/>
              <w:jc w:val="center"/>
              <w:rPr>
                <w:rFonts w:ascii="Verdana" w:hAnsi="Verdana"/>
                <w:b/>
                <w:sz w:val="16"/>
                <w:szCs w:val="16"/>
              </w:rPr>
            </w:pPr>
            <w:r w:rsidRPr="007423FD">
              <w:rPr>
                <w:rFonts w:ascii="Verdana" w:hAnsi="Verdana"/>
                <w:b/>
                <w:sz w:val="16"/>
                <w:szCs w:val="16"/>
              </w:rPr>
              <w:t xml:space="preserve">Sole </w:t>
            </w:r>
            <w:r w:rsidR="00C06CA2" w:rsidRPr="007423FD">
              <w:rPr>
                <w:rFonts w:ascii="Verdana" w:hAnsi="Verdana"/>
                <w:b/>
                <w:sz w:val="16"/>
                <w:szCs w:val="16"/>
              </w:rPr>
              <w:t xml:space="preserve">Chapter </w:t>
            </w:r>
          </w:p>
        </w:tc>
      </w:tr>
      <w:tr w:rsidR="00C06CA2" w:rsidRPr="00A94A5E" w:rsidTr="000A51D7">
        <w:tc>
          <w:tcPr>
            <w:tcW w:w="4810" w:type="dxa"/>
            <w:shd w:val="clear" w:color="auto" w:fill="auto"/>
          </w:tcPr>
          <w:p w:rsidR="00C06CA2" w:rsidRPr="007423FD" w:rsidRDefault="00C06CA2" w:rsidP="00A2628C">
            <w:pPr>
              <w:pStyle w:val="Texto"/>
              <w:spacing w:line="232" w:lineRule="exact"/>
              <w:ind w:firstLine="0"/>
              <w:jc w:val="center"/>
              <w:rPr>
                <w:rFonts w:ascii="Verdana" w:hAnsi="Verdana"/>
                <w:b/>
                <w:sz w:val="16"/>
                <w:szCs w:val="16"/>
              </w:rPr>
            </w:pPr>
            <w:r w:rsidRPr="007423FD">
              <w:rPr>
                <w:rFonts w:ascii="Verdana" w:hAnsi="Verdana"/>
                <w:b/>
                <w:sz w:val="16"/>
                <w:szCs w:val="16"/>
              </w:rPr>
              <w:t>Del Consejo Consultivo para la Transición Energética</w:t>
            </w:r>
          </w:p>
        </w:tc>
        <w:tc>
          <w:tcPr>
            <w:tcW w:w="4810" w:type="dxa"/>
            <w:shd w:val="clear" w:color="auto" w:fill="auto"/>
          </w:tcPr>
          <w:p w:rsidR="00C06CA2" w:rsidRPr="007423FD" w:rsidRDefault="00B201D0" w:rsidP="00A2628C">
            <w:pPr>
              <w:pStyle w:val="Texto"/>
              <w:spacing w:line="232" w:lineRule="exact"/>
              <w:ind w:firstLine="0"/>
              <w:jc w:val="center"/>
              <w:rPr>
                <w:rFonts w:ascii="Verdana" w:hAnsi="Verdana"/>
                <w:b/>
                <w:sz w:val="16"/>
                <w:szCs w:val="16"/>
                <w:lang w:val="en-US"/>
              </w:rPr>
            </w:pPr>
            <w:r w:rsidRPr="007423FD">
              <w:rPr>
                <w:rFonts w:ascii="Verdana" w:hAnsi="Verdana"/>
                <w:b/>
                <w:sz w:val="16"/>
                <w:szCs w:val="16"/>
                <w:lang w:val="en-US"/>
              </w:rPr>
              <w:t>Consultative</w:t>
            </w:r>
            <w:r w:rsidR="00C06CA2" w:rsidRPr="007423FD">
              <w:rPr>
                <w:rFonts w:ascii="Verdana" w:hAnsi="Verdana"/>
                <w:b/>
                <w:sz w:val="16"/>
                <w:szCs w:val="16"/>
                <w:lang w:val="en-US"/>
              </w:rPr>
              <w:t xml:space="preserve"> Council for Energy Transition</w:t>
            </w:r>
          </w:p>
        </w:tc>
      </w:tr>
      <w:tr w:rsidR="00C06CA2" w:rsidRPr="00A94A5E" w:rsidTr="000A51D7">
        <w:tc>
          <w:tcPr>
            <w:tcW w:w="4810" w:type="dxa"/>
            <w:shd w:val="clear" w:color="auto" w:fill="auto"/>
          </w:tcPr>
          <w:p w:rsidR="00C06CA2" w:rsidRPr="007423FD" w:rsidRDefault="00C06CA2" w:rsidP="00A2628C">
            <w:pPr>
              <w:pStyle w:val="Texto"/>
              <w:spacing w:line="232" w:lineRule="exact"/>
              <w:ind w:firstLine="0"/>
              <w:rPr>
                <w:rFonts w:ascii="Verdana" w:hAnsi="Verdana"/>
                <w:sz w:val="16"/>
                <w:szCs w:val="16"/>
              </w:rPr>
            </w:pPr>
            <w:r w:rsidRPr="007423FD">
              <w:rPr>
                <w:rFonts w:ascii="Verdana" w:hAnsi="Verdana"/>
                <w:b/>
                <w:sz w:val="16"/>
                <w:szCs w:val="16"/>
              </w:rPr>
              <w:t>Artículo 87.-</w:t>
            </w:r>
            <w:r w:rsidRPr="007423FD">
              <w:rPr>
                <w:rFonts w:ascii="Verdana" w:hAnsi="Verdana"/>
                <w:sz w:val="16"/>
                <w:szCs w:val="16"/>
              </w:rPr>
              <w:t xml:space="preserve"> El Consejo será el órgano permanente de consulta y participación ciudadana cuyo objeto es opinar y asesorar a la Secretaría sobre las acciones necesarias para dar cumplimiento a las Metas en materia de Energías Limpias y Eficiencia Energética, así como los contenidos de los diversos instrumentos de planeación, y de otros mecanismos y acciones establecidas en la presente Ley.</w:t>
            </w:r>
          </w:p>
        </w:tc>
        <w:tc>
          <w:tcPr>
            <w:tcW w:w="4810" w:type="dxa"/>
            <w:shd w:val="clear" w:color="auto" w:fill="auto"/>
          </w:tcPr>
          <w:p w:rsidR="00C06CA2" w:rsidRPr="007423FD" w:rsidRDefault="00C06CA2" w:rsidP="00B201D0">
            <w:pPr>
              <w:pStyle w:val="Texto"/>
              <w:spacing w:line="232" w:lineRule="exact"/>
              <w:ind w:firstLine="0"/>
              <w:rPr>
                <w:rFonts w:ascii="Verdana" w:hAnsi="Verdana"/>
                <w:sz w:val="16"/>
                <w:szCs w:val="16"/>
                <w:lang w:val="en-US"/>
              </w:rPr>
            </w:pPr>
            <w:r w:rsidRPr="007423FD">
              <w:rPr>
                <w:rFonts w:ascii="Verdana" w:hAnsi="Verdana"/>
                <w:b/>
                <w:sz w:val="16"/>
                <w:szCs w:val="16"/>
                <w:lang w:val="en-US"/>
              </w:rPr>
              <w:t xml:space="preserve">Article 87.- </w:t>
            </w:r>
            <w:r w:rsidRPr="007423FD">
              <w:rPr>
                <w:rFonts w:ascii="Verdana" w:hAnsi="Verdana"/>
                <w:sz w:val="16"/>
                <w:szCs w:val="16"/>
                <w:lang w:val="en-US"/>
              </w:rPr>
              <w:t xml:space="preserve"> The Council </w:t>
            </w:r>
            <w:r w:rsidR="00852971" w:rsidRPr="007423FD">
              <w:rPr>
                <w:rFonts w:ascii="Verdana" w:hAnsi="Verdana"/>
                <w:sz w:val="16"/>
                <w:szCs w:val="16"/>
                <w:lang w:val="en-US"/>
              </w:rPr>
              <w:t>will</w:t>
            </w:r>
            <w:r w:rsidRPr="007423FD">
              <w:rPr>
                <w:rFonts w:ascii="Verdana" w:hAnsi="Verdana"/>
                <w:sz w:val="16"/>
                <w:szCs w:val="16"/>
                <w:lang w:val="en-US"/>
              </w:rPr>
              <w:t xml:space="preserve"> be the permanent organ of consultation and </w:t>
            </w:r>
            <w:r w:rsidR="00B201D0" w:rsidRPr="007423FD">
              <w:rPr>
                <w:rFonts w:ascii="Verdana" w:hAnsi="Verdana"/>
                <w:sz w:val="16"/>
                <w:szCs w:val="16"/>
                <w:lang w:val="en-US"/>
              </w:rPr>
              <w:t xml:space="preserve">citizen </w:t>
            </w:r>
            <w:r w:rsidRPr="007423FD">
              <w:rPr>
                <w:rFonts w:ascii="Verdana" w:hAnsi="Verdana"/>
                <w:sz w:val="16"/>
                <w:szCs w:val="16"/>
                <w:lang w:val="en-US"/>
              </w:rPr>
              <w:t xml:space="preserve">participation which aims to review and advise the </w:t>
            </w:r>
            <w:r w:rsidR="00852971" w:rsidRPr="007423FD">
              <w:rPr>
                <w:rFonts w:ascii="Verdana" w:hAnsi="Verdana"/>
                <w:sz w:val="16"/>
                <w:szCs w:val="16"/>
                <w:lang w:val="en-US"/>
              </w:rPr>
              <w:t>Secretary</w:t>
            </w:r>
            <w:r w:rsidRPr="007423FD">
              <w:rPr>
                <w:rFonts w:ascii="Verdana" w:hAnsi="Verdana"/>
                <w:sz w:val="16"/>
                <w:szCs w:val="16"/>
                <w:lang w:val="en-US"/>
              </w:rPr>
              <w:t xml:space="preserve"> on the measures necessary to comply with the Goals </w:t>
            </w:r>
            <w:r w:rsidR="00B201D0" w:rsidRPr="007423FD">
              <w:rPr>
                <w:rFonts w:ascii="Verdana" w:hAnsi="Verdana"/>
                <w:sz w:val="16"/>
                <w:szCs w:val="16"/>
                <w:lang w:val="en-US"/>
              </w:rPr>
              <w:t>in matters of</w:t>
            </w:r>
            <w:r w:rsidRPr="007423FD">
              <w:rPr>
                <w:rFonts w:ascii="Verdana" w:hAnsi="Verdana"/>
                <w:sz w:val="16"/>
                <w:szCs w:val="16"/>
                <w:lang w:val="en-US"/>
              </w:rPr>
              <w:t xml:space="preserve"> </w:t>
            </w:r>
            <w:r w:rsidR="003E025E" w:rsidRPr="007423FD">
              <w:rPr>
                <w:rFonts w:ascii="Verdana" w:hAnsi="Verdana"/>
                <w:sz w:val="16"/>
                <w:szCs w:val="16"/>
                <w:lang w:val="en-US"/>
              </w:rPr>
              <w:t>Clean Energy</w:t>
            </w:r>
            <w:r w:rsidRPr="007423FD">
              <w:rPr>
                <w:rFonts w:ascii="Verdana" w:hAnsi="Verdana"/>
                <w:sz w:val="16"/>
                <w:szCs w:val="16"/>
                <w:lang w:val="en-US"/>
              </w:rPr>
              <w:t xml:space="preserve"> and Energy Efficiency actions</w:t>
            </w:r>
            <w:r w:rsidR="00B201D0" w:rsidRPr="007423FD">
              <w:rPr>
                <w:rFonts w:ascii="Verdana" w:hAnsi="Verdana"/>
                <w:sz w:val="16"/>
                <w:szCs w:val="16"/>
                <w:lang w:val="en-US"/>
              </w:rPr>
              <w:t>,</w:t>
            </w:r>
            <w:r w:rsidRPr="007423FD">
              <w:rPr>
                <w:rFonts w:ascii="Verdana" w:hAnsi="Verdana"/>
                <w:sz w:val="16"/>
                <w:szCs w:val="16"/>
                <w:lang w:val="en-US"/>
              </w:rPr>
              <w:t xml:space="preserve"> as well as the contents of the various planning instruments, and other mechanisms and actions </w:t>
            </w:r>
            <w:r w:rsidR="00B201D0" w:rsidRPr="007423FD">
              <w:rPr>
                <w:rFonts w:ascii="Verdana" w:hAnsi="Verdana"/>
                <w:sz w:val="16"/>
                <w:szCs w:val="16"/>
                <w:lang w:val="en-US"/>
              </w:rPr>
              <w:t>established</w:t>
            </w:r>
            <w:r w:rsidRPr="007423FD">
              <w:rPr>
                <w:rFonts w:ascii="Verdana" w:hAnsi="Verdana"/>
                <w:sz w:val="16"/>
                <w:szCs w:val="16"/>
                <w:lang w:val="en-US"/>
              </w:rPr>
              <w:t xml:space="preserve"> in </w:t>
            </w:r>
            <w:r w:rsidR="00A94A5E" w:rsidRPr="007423FD">
              <w:rPr>
                <w:rFonts w:ascii="Verdana" w:hAnsi="Verdana"/>
                <w:sz w:val="16"/>
                <w:szCs w:val="16"/>
                <w:lang w:val="en-US"/>
              </w:rPr>
              <w:t>this Law</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32" w:lineRule="exact"/>
              <w:ind w:firstLine="0"/>
              <w:rPr>
                <w:rFonts w:ascii="Verdana" w:hAnsi="Verdana"/>
                <w:sz w:val="16"/>
                <w:szCs w:val="16"/>
              </w:rPr>
            </w:pPr>
            <w:r w:rsidRPr="007423FD">
              <w:rPr>
                <w:rFonts w:ascii="Verdana" w:hAnsi="Verdana"/>
                <w:b/>
                <w:sz w:val="16"/>
                <w:szCs w:val="16"/>
              </w:rPr>
              <w:t>Artículo 88.-</w:t>
            </w:r>
            <w:r w:rsidRPr="007423FD">
              <w:rPr>
                <w:rFonts w:ascii="Verdana" w:hAnsi="Verdana"/>
                <w:sz w:val="16"/>
                <w:szCs w:val="16"/>
              </w:rPr>
              <w:t xml:space="preserve"> El Consejo será presidido por el titular de la Secretaría y se integrará por:</w:t>
            </w:r>
          </w:p>
        </w:tc>
        <w:tc>
          <w:tcPr>
            <w:tcW w:w="4810" w:type="dxa"/>
            <w:shd w:val="clear" w:color="auto" w:fill="auto"/>
          </w:tcPr>
          <w:p w:rsidR="00C06CA2" w:rsidRPr="007423FD" w:rsidRDefault="00C06CA2" w:rsidP="00B201D0">
            <w:pPr>
              <w:pStyle w:val="Texto"/>
              <w:spacing w:line="232" w:lineRule="exact"/>
              <w:ind w:firstLine="0"/>
              <w:rPr>
                <w:rFonts w:ascii="Verdana" w:hAnsi="Verdana"/>
                <w:sz w:val="16"/>
                <w:szCs w:val="16"/>
                <w:lang w:val="en-US"/>
              </w:rPr>
            </w:pPr>
            <w:r w:rsidRPr="007423FD">
              <w:rPr>
                <w:rFonts w:ascii="Verdana" w:hAnsi="Verdana"/>
                <w:b/>
                <w:sz w:val="16"/>
                <w:szCs w:val="16"/>
                <w:lang w:val="en-US"/>
              </w:rPr>
              <w:t xml:space="preserve">Article 88.- </w:t>
            </w:r>
            <w:r w:rsidRPr="007423FD">
              <w:rPr>
                <w:rFonts w:ascii="Verdana" w:hAnsi="Verdana"/>
                <w:sz w:val="16"/>
                <w:szCs w:val="16"/>
                <w:lang w:val="en-US"/>
              </w:rPr>
              <w:t xml:space="preserve"> The Council will be </w:t>
            </w:r>
            <w:r w:rsidR="00B201D0" w:rsidRPr="007423FD">
              <w:rPr>
                <w:rFonts w:ascii="Verdana" w:hAnsi="Verdana"/>
                <w:sz w:val="16"/>
                <w:szCs w:val="16"/>
                <w:lang w:val="en-US"/>
              </w:rPr>
              <w:t>presided over</w:t>
            </w:r>
            <w:r w:rsidRPr="007423FD">
              <w:rPr>
                <w:rFonts w:ascii="Verdana" w:hAnsi="Verdana"/>
                <w:sz w:val="16"/>
                <w:szCs w:val="16"/>
                <w:lang w:val="en-US"/>
              </w:rPr>
              <w:t xml:space="preserve"> by the head of the </w:t>
            </w:r>
            <w:r w:rsidR="00852971" w:rsidRPr="007423FD">
              <w:rPr>
                <w:rFonts w:ascii="Verdana" w:hAnsi="Verdana"/>
                <w:sz w:val="16"/>
                <w:szCs w:val="16"/>
                <w:lang w:val="en-US"/>
              </w:rPr>
              <w:t>Secretary</w:t>
            </w:r>
            <w:r w:rsidRPr="007423FD">
              <w:rPr>
                <w:rFonts w:ascii="Verdana" w:hAnsi="Verdana"/>
                <w:sz w:val="16"/>
                <w:szCs w:val="16"/>
                <w:lang w:val="en-US"/>
              </w:rPr>
              <w:t xml:space="preserve"> and </w:t>
            </w:r>
            <w:r w:rsidR="00852971" w:rsidRPr="007423FD">
              <w:rPr>
                <w:rFonts w:ascii="Verdana" w:hAnsi="Verdana"/>
                <w:sz w:val="16"/>
                <w:szCs w:val="16"/>
                <w:lang w:val="en-US"/>
              </w:rPr>
              <w:t>will</w:t>
            </w:r>
            <w:r w:rsidRPr="007423FD">
              <w:rPr>
                <w:rFonts w:ascii="Verdana" w:hAnsi="Verdana"/>
                <w:sz w:val="16"/>
                <w:szCs w:val="16"/>
                <w:lang w:val="en-US"/>
              </w:rPr>
              <w:t xml:space="preserve"> comprise:</w:t>
            </w:r>
          </w:p>
        </w:tc>
      </w:tr>
      <w:tr w:rsidR="00C06CA2" w:rsidRPr="00A94A5E" w:rsidTr="000A51D7">
        <w:tc>
          <w:tcPr>
            <w:tcW w:w="4810" w:type="dxa"/>
            <w:shd w:val="clear" w:color="auto" w:fill="auto"/>
          </w:tcPr>
          <w:p w:rsidR="00C06CA2" w:rsidRPr="007423FD" w:rsidRDefault="00C06CA2" w:rsidP="00A2628C">
            <w:pPr>
              <w:pStyle w:val="Texto"/>
              <w:spacing w:line="232" w:lineRule="exact"/>
              <w:ind w:firstLine="0"/>
              <w:rPr>
                <w:rFonts w:ascii="Verdana" w:hAnsi="Verdana"/>
                <w:sz w:val="16"/>
                <w:szCs w:val="16"/>
              </w:rPr>
            </w:pPr>
            <w:r w:rsidRPr="007423FD">
              <w:rPr>
                <w:rFonts w:ascii="Verdana" w:hAnsi="Verdana"/>
                <w:b/>
                <w:sz w:val="16"/>
                <w:szCs w:val="16"/>
              </w:rPr>
              <w:t>I.</w:t>
            </w:r>
            <w:r w:rsidRPr="007423FD">
              <w:rPr>
                <w:rFonts w:ascii="Verdana" w:hAnsi="Verdana"/>
                <w:b/>
                <w:sz w:val="16"/>
                <w:szCs w:val="16"/>
              </w:rPr>
              <w:tab/>
            </w:r>
            <w:r w:rsidRPr="007423FD">
              <w:rPr>
                <w:rFonts w:ascii="Verdana" w:hAnsi="Verdana"/>
                <w:sz w:val="16"/>
                <w:szCs w:val="16"/>
              </w:rPr>
              <w:t>Un secretario técnico;</w:t>
            </w:r>
          </w:p>
        </w:tc>
        <w:tc>
          <w:tcPr>
            <w:tcW w:w="4810" w:type="dxa"/>
            <w:shd w:val="clear" w:color="auto" w:fill="auto"/>
          </w:tcPr>
          <w:p w:rsidR="00C06CA2" w:rsidRPr="007423FD" w:rsidRDefault="00C06CA2" w:rsidP="00A2628C">
            <w:pPr>
              <w:pStyle w:val="Texto"/>
              <w:spacing w:line="232" w:lineRule="exact"/>
              <w:ind w:firstLine="0"/>
              <w:rPr>
                <w:rFonts w:ascii="Verdana" w:hAnsi="Verdana"/>
                <w:sz w:val="16"/>
                <w:szCs w:val="16"/>
              </w:rPr>
            </w:pPr>
            <w:r w:rsidRPr="007423FD">
              <w:rPr>
                <w:rFonts w:ascii="Verdana" w:hAnsi="Verdana"/>
                <w:b/>
                <w:sz w:val="16"/>
                <w:szCs w:val="16"/>
              </w:rPr>
              <w:t xml:space="preserve">I. </w:t>
            </w:r>
            <w:r w:rsidRPr="007423FD">
              <w:rPr>
                <w:rFonts w:ascii="Verdana" w:hAnsi="Verdana"/>
                <w:sz w:val="16"/>
                <w:szCs w:val="16"/>
              </w:rPr>
              <w:t xml:space="preserve"> A technical secretary;</w:t>
            </w:r>
          </w:p>
        </w:tc>
      </w:tr>
      <w:tr w:rsidR="00C06CA2" w:rsidRPr="00A94A5E" w:rsidTr="000A51D7">
        <w:tc>
          <w:tcPr>
            <w:tcW w:w="4810" w:type="dxa"/>
            <w:shd w:val="clear" w:color="auto" w:fill="auto"/>
          </w:tcPr>
          <w:p w:rsidR="00C06CA2" w:rsidRPr="007423FD" w:rsidRDefault="00C06CA2" w:rsidP="00A2628C">
            <w:pPr>
              <w:pStyle w:val="Texto"/>
              <w:spacing w:line="232" w:lineRule="exact"/>
              <w:ind w:firstLine="0"/>
              <w:rPr>
                <w:rFonts w:ascii="Verdana" w:hAnsi="Verdana"/>
                <w:sz w:val="16"/>
                <w:szCs w:val="16"/>
              </w:rPr>
            </w:pPr>
            <w:r w:rsidRPr="007423FD">
              <w:rPr>
                <w:rFonts w:ascii="Verdana" w:hAnsi="Verdana"/>
                <w:b/>
                <w:sz w:val="16"/>
                <w:szCs w:val="16"/>
              </w:rPr>
              <w:t>II.</w:t>
            </w:r>
            <w:r w:rsidRPr="007423FD">
              <w:rPr>
                <w:rFonts w:ascii="Verdana" w:hAnsi="Verdana"/>
                <w:b/>
                <w:sz w:val="16"/>
                <w:szCs w:val="16"/>
              </w:rPr>
              <w:tab/>
            </w:r>
            <w:r w:rsidRPr="007423FD">
              <w:rPr>
                <w:rFonts w:ascii="Verdana" w:hAnsi="Verdana"/>
                <w:sz w:val="16"/>
                <w:szCs w:val="16"/>
              </w:rPr>
              <w:t>Los Subsecretarios de la Secretaría;</w:t>
            </w:r>
          </w:p>
        </w:tc>
        <w:tc>
          <w:tcPr>
            <w:tcW w:w="4810" w:type="dxa"/>
            <w:shd w:val="clear" w:color="auto" w:fill="auto"/>
          </w:tcPr>
          <w:p w:rsidR="00C06CA2" w:rsidRPr="007423FD" w:rsidRDefault="00C06CA2" w:rsidP="00B201D0">
            <w:pPr>
              <w:pStyle w:val="Texto"/>
              <w:spacing w:line="232" w:lineRule="exact"/>
              <w:ind w:firstLine="0"/>
              <w:rPr>
                <w:rFonts w:ascii="Verdana" w:hAnsi="Verdana"/>
                <w:sz w:val="16"/>
                <w:szCs w:val="16"/>
                <w:lang w:val="en-US"/>
              </w:rPr>
            </w:pPr>
            <w:r w:rsidRPr="007423FD">
              <w:rPr>
                <w:rFonts w:ascii="Verdana" w:hAnsi="Verdana"/>
                <w:b/>
                <w:sz w:val="16"/>
                <w:szCs w:val="16"/>
                <w:lang w:val="en-US"/>
              </w:rPr>
              <w:t xml:space="preserve">II. </w:t>
            </w:r>
            <w:r w:rsidR="00B201D0" w:rsidRPr="007423FD">
              <w:rPr>
                <w:rFonts w:ascii="Verdana" w:hAnsi="Verdana"/>
                <w:sz w:val="16"/>
                <w:szCs w:val="16"/>
                <w:lang w:val="en-US"/>
              </w:rPr>
              <w:t>Under</w:t>
            </w:r>
            <w:r w:rsidRPr="007423FD">
              <w:rPr>
                <w:rFonts w:ascii="Verdana" w:hAnsi="Verdana"/>
                <w:sz w:val="16"/>
                <w:szCs w:val="16"/>
                <w:lang w:val="en-US"/>
              </w:rPr>
              <w:t xml:space="preserve"> Secretaries of the </w:t>
            </w:r>
            <w:r w:rsidR="00852971" w:rsidRPr="007423FD">
              <w:rPr>
                <w:rFonts w:ascii="Verdana" w:hAnsi="Verdana"/>
                <w:sz w:val="16"/>
                <w:szCs w:val="16"/>
                <w:lang w:val="en-US"/>
              </w:rPr>
              <w:t>Secretary</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32" w:lineRule="exact"/>
              <w:ind w:firstLine="0"/>
              <w:rPr>
                <w:rFonts w:ascii="Verdana" w:hAnsi="Verdana"/>
                <w:sz w:val="16"/>
                <w:szCs w:val="16"/>
              </w:rPr>
            </w:pPr>
            <w:r w:rsidRPr="007423FD">
              <w:rPr>
                <w:rFonts w:ascii="Verdana" w:hAnsi="Verdana"/>
                <w:b/>
                <w:sz w:val="16"/>
                <w:szCs w:val="16"/>
              </w:rPr>
              <w:t>III.</w:t>
            </w:r>
            <w:r w:rsidRPr="007423FD">
              <w:rPr>
                <w:rFonts w:ascii="Verdana" w:hAnsi="Verdana"/>
                <w:b/>
                <w:sz w:val="16"/>
                <w:szCs w:val="16"/>
              </w:rPr>
              <w:tab/>
            </w:r>
            <w:r w:rsidRPr="007423FD">
              <w:rPr>
                <w:rFonts w:ascii="Verdana" w:hAnsi="Verdana"/>
                <w:sz w:val="16"/>
                <w:szCs w:val="16"/>
              </w:rPr>
              <w:t>Un representante de las siguientes secretarías: Agricultura, Ganadería, Desarrollo Rural, Pesca y Alimentación; Comunicaciones y Transportes; Desarrollo Agrario, Territorial y Urbano; Economía; Hacienda y Crédito Público; Medio Ambiente y Recursos Naturales y Salud;</w:t>
            </w:r>
          </w:p>
        </w:tc>
        <w:tc>
          <w:tcPr>
            <w:tcW w:w="4810" w:type="dxa"/>
            <w:shd w:val="clear" w:color="auto" w:fill="auto"/>
          </w:tcPr>
          <w:p w:rsidR="00C06CA2" w:rsidRPr="007423FD" w:rsidRDefault="00C06CA2" w:rsidP="00B201D0">
            <w:pPr>
              <w:pStyle w:val="Texto"/>
              <w:spacing w:line="232" w:lineRule="exact"/>
              <w:ind w:firstLine="0"/>
              <w:rPr>
                <w:rFonts w:ascii="Verdana" w:hAnsi="Verdana"/>
                <w:sz w:val="16"/>
                <w:szCs w:val="16"/>
                <w:lang w:val="en-US"/>
              </w:rPr>
            </w:pPr>
            <w:r w:rsidRPr="007423FD">
              <w:rPr>
                <w:rFonts w:ascii="Verdana" w:hAnsi="Verdana"/>
                <w:b/>
                <w:sz w:val="16"/>
                <w:szCs w:val="16"/>
                <w:lang w:val="en-US"/>
              </w:rPr>
              <w:t xml:space="preserve">III. </w:t>
            </w:r>
            <w:r w:rsidRPr="007423FD">
              <w:rPr>
                <w:rFonts w:ascii="Verdana" w:hAnsi="Verdana"/>
                <w:sz w:val="16"/>
                <w:szCs w:val="16"/>
                <w:lang w:val="en-US"/>
              </w:rPr>
              <w:t xml:space="preserve"> </w:t>
            </w:r>
            <w:r w:rsidR="00B201D0" w:rsidRPr="007423FD">
              <w:rPr>
                <w:rFonts w:ascii="Verdana" w:hAnsi="Verdana"/>
                <w:sz w:val="16"/>
                <w:szCs w:val="16"/>
                <w:lang w:val="en-US"/>
              </w:rPr>
              <w:t>One</w:t>
            </w:r>
            <w:r w:rsidRPr="007423FD">
              <w:rPr>
                <w:rFonts w:ascii="Verdana" w:hAnsi="Verdana"/>
                <w:sz w:val="16"/>
                <w:szCs w:val="16"/>
                <w:lang w:val="en-US"/>
              </w:rPr>
              <w:t xml:space="preserve"> representative of the following </w:t>
            </w:r>
            <w:r w:rsidR="00B201D0" w:rsidRPr="007423FD">
              <w:rPr>
                <w:rFonts w:ascii="Verdana" w:hAnsi="Verdana"/>
                <w:sz w:val="16"/>
                <w:szCs w:val="16"/>
                <w:lang w:val="en-US"/>
              </w:rPr>
              <w:t>Secretaries</w:t>
            </w:r>
            <w:r w:rsidRPr="007423FD">
              <w:rPr>
                <w:rFonts w:ascii="Verdana" w:hAnsi="Verdana"/>
                <w:sz w:val="16"/>
                <w:szCs w:val="16"/>
                <w:lang w:val="en-US"/>
              </w:rPr>
              <w:t>: Agriculture, Livestock, Rural Development, Fisheries and Food; Communications and Transport; Agricultural, Territorial and Urban Development; Economy; Finance and Public Credit; Environment and Natural Resources and Health;</w:t>
            </w:r>
          </w:p>
        </w:tc>
      </w:tr>
      <w:tr w:rsidR="00C06CA2" w:rsidRPr="00A94A5E" w:rsidTr="000A51D7">
        <w:tc>
          <w:tcPr>
            <w:tcW w:w="4810" w:type="dxa"/>
            <w:shd w:val="clear" w:color="auto" w:fill="auto"/>
          </w:tcPr>
          <w:p w:rsidR="00C06CA2" w:rsidRPr="007423FD" w:rsidRDefault="00C06CA2" w:rsidP="00A2628C">
            <w:pPr>
              <w:pStyle w:val="Texto"/>
              <w:spacing w:line="232" w:lineRule="exact"/>
              <w:ind w:firstLine="0"/>
              <w:rPr>
                <w:rFonts w:ascii="Verdana" w:hAnsi="Verdana"/>
                <w:sz w:val="16"/>
                <w:szCs w:val="16"/>
              </w:rPr>
            </w:pPr>
            <w:r w:rsidRPr="007423FD">
              <w:rPr>
                <w:rFonts w:ascii="Verdana" w:hAnsi="Verdana"/>
                <w:b/>
                <w:sz w:val="16"/>
                <w:szCs w:val="16"/>
              </w:rPr>
              <w:t>IV.</w:t>
            </w:r>
            <w:r w:rsidRPr="007423FD">
              <w:rPr>
                <w:rFonts w:ascii="Verdana" w:hAnsi="Verdana"/>
                <w:b/>
                <w:sz w:val="16"/>
                <w:szCs w:val="16"/>
              </w:rPr>
              <w:tab/>
            </w:r>
            <w:r w:rsidRPr="007423FD">
              <w:rPr>
                <w:rFonts w:ascii="Verdana" w:hAnsi="Verdana"/>
                <w:sz w:val="16"/>
                <w:szCs w:val="16"/>
              </w:rPr>
              <w:t>Un representante de la CRE;</w:t>
            </w:r>
          </w:p>
        </w:tc>
        <w:tc>
          <w:tcPr>
            <w:tcW w:w="4810" w:type="dxa"/>
            <w:shd w:val="clear" w:color="auto" w:fill="auto"/>
          </w:tcPr>
          <w:p w:rsidR="00C06CA2" w:rsidRPr="007423FD" w:rsidRDefault="00C06CA2" w:rsidP="00A2628C">
            <w:pPr>
              <w:pStyle w:val="Texto"/>
              <w:spacing w:line="232" w:lineRule="exact"/>
              <w:ind w:firstLine="0"/>
              <w:rPr>
                <w:rFonts w:ascii="Verdana" w:hAnsi="Verdana"/>
                <w:sz w:val="16"/>
                <w:szCs w:val="16"/>
                <w:lang w:val="en-US"/>
              </w:rPr>
            </w:pPr>
            <w:r w:rsidRPr="007423FD">
              <w:rPr>
                <w:rFonts w:ascii="Verdana" w:hAnsi="Verdana"/>
                <w:b/>
                <w:sz w:val="16"/>
                <w:szCs w:val="16"/>
              </w:rPr>
              <w:t xml:space="preserve"> </w:t>
            </w:r>
            <w:r w:rsidRPr="007423FD">
              <w:rPr>
                <w:rFonts w:ascii="Verdana" w:hAnsi="Verdana"/>
                <w:b/>
                <w:sz w:val="16"/>
                <w:szCs w:val="16"/>
                <w:lang w:val="en-US"/>
              </w:rPr>
              <w:t xml:space="preserve">IV. </w:t>
            </w:r>
            <w:r w:rsidR="00B201D0" w:rsidRPr="007423FD">
              <w:rPr>
                <w:rFonts w:ascii="Verdana" w:hAnsi="Verdana"/>
                <w:sz w:val="16"/>
                <w:szCs w:val="16"/>
                <w:lang w:val="en-US"/>
              </w:rPr>
              <w:t xml:space="preserve"> One</w:t>
            </w:r>
            <w:r w:rsidRPr="007423FD">
              <w:rPr>
                <w:rFonts w:ascii="Verdana" w:hAnsi="Verdana"/>
                <w:sz w:val="16"/>
                <w:szCs w:val="16"/>
                <w:lang w:val="en-US"/>
              </w:rPr>
              <w:t xml:space="preserve"> representative of the CRE;</w:t>
            </w:r>
          </w:p>
        </w:tc>
      </w:tr>
      <w:tr w:rsidR="00C06CA2" w:rsidRPr="00A94A5E" w:rsidTr="000A51D7">
        <w:tc>
          <w:tcPr>
            <w:tcW w:w="4810" w:type="dxa"/>
            <w:shd w:val="clear" w:color="auto" w:fill="auto"/>
          </w:tcPr>
          <w:p w:rsidR="00C06CA2" w:rsidRPr="007423FD" w:rsidRDefault="00C06CA2" w:rsidP="00A2628C">
            <w:pPr>
              <w:pStyle w:val="Texto"/>
              <w:spacing w:line="232" w:lineRule="exact"/>
              <w:ind w:firstLine="0"/>
              <w:rPr>
                <w:rFonts w:ascii="Verdana" w:hAnsi="Verdana"/>
                <w:sz w:val="16"/>
                <w:szCs w:val="16"/>
              </w:rPr>
            </w:pPr>
            <w:r w:rsidRPr="007423FD">
              <w:rPr>
                <w:rFonts w:ascii="Verdana" w:hAnsi="Verdana"/>
                <w:b/>
                <w:sz w:val="16"/>
                <w:szCs w:val="16"/>
              </w:rPr>
              <w:t>V.</w:t>
            </w:r>
            <w:r w:rsidRPr="007423FD">
              <w:rPr>
                <w:rFonts w:ascii="Verdana" w:hAnsi="Verdana"/>
                <w:b/>
                <w:sz w:val="16"/>
                <w:szCs w:val="16"/>
              </w:rPr>
              <w:tab/>
            </w:r>
            <w:r w:rsidRPr="007423FD">
              <w:rPr>
                <w:rFonts w:ascii="Verdana" w:hAnsi="Verdana"/>
                <w:sz w:val="16"/>
                <w:szCs w:val="16"/>
              </w:rPr>
              <w:t>Un representante de la CONUEE;</w:t>
            </w:r>
          </w:p>
        </w:tc>
        <w:tc>
          <w:tcPr>
            <w:tcW w:w="4810" w:type="dxa"/>
            <w:shd w:val="clear" w:color="auto" w:fill="auto"/>
          </w:tcPr>
          <w:p w:rsidR="00C06CA2" w:rsidRPr="007423FD" w:rsidRDefault="00C06CA2" w:rsidP="00B201D0">
            <w:pPr>
              <w:pStyle w:val="Texto"/>
              <w:spacing w:line="232" w:lineRule="exact"/>
              <w:ind w:firstLine="0"/>
              <w:rPr>
                <w:rFonts w:ascii="Verdana" w:hAnsi="Verdana"/>
                <w:sz w:val="16"/>
                <w:szCs w:val="16"/>
                <w:lang w:val="en-US"/>
              </w:rPr>
            </w:pPr>
            <w:r w:rsidRPr="007423FD">
              <w:rPr>
                <w:rFonts w:ascii="Verdana" w:hAnsi="Verdana"/>
                <w:b/>
                <w:sz w:val="16"/>
                <w:szCs w:val="16"/>
              </w:rPr>
              <w:t xml:space="preserve"> </w:t>
            </w:r>
            <w:r w:rsidRPr="007423FD">
              <w:rPr>
                <w:rFonts w:ascii="Verdana" w:hAnsi="Verdana"/>
                <w:b/>
                <w:sz w:val="16"/>
                <w:szCs w:val="16"/>
                <w:lang w:val="en-US"/>
              </w:rPr>
              <w:t xml:space="preserve">V. </w:t>
            </w:r>
            <w:r w:rsidRPr="007423FD">
              <w:rPr>
                <w:rFonts w:ascii="Verdana" w:hAnsi="Verdana"/>
                <w:sz w:val="16"/>
                <w:szCs w:val="16"/>
                <w:lang w:val="en-US"/>
              </w:rPr>
              <w:t xml:space="preserve"> </w:t>
            </w:r>
            <w:r w:rsidR="00B201D0" w:rsidRPr="007423FD">
              <w:rPr>
                <w:rFonts w:ascii="Verdana" w:hAnsi="Verdana"/>
                <w:sz w:val="16"/>
                <w:szCs w:val="16"/>
                <w:lang w:val="en-US"/>
              </w:rPr>
              <w:t>One</w:t>
            </w:r>
            <w:r w:rsidRPr="007423FD">
              <w:rPr>
                <w:rFonts w:ascii="Verdana" w:hAnsi="Verdana"/>
                <w:sz w:val="16"/>
                <w:szCs w:val="16"/>
                <w:lang w:val="en-US"/>
              </w:rPr>
              <w:t xml:space="preserve"> representative of the CONUEE;</w:t>
            </w:r>
          </w:p>
        </w:tc>
      </w:tr>
      <w:tr w:rsidR="00C06CA2" w:rsidRPr="00A94A5E" w:rsidTr="000A51D7">
        <w:tc>
          <w:tcPr>
            <w:tcW w:w="4810" w:type="dxa"/>
            <w:shd w:val="clear" w:color="auto" w:fill="auto"/>
          </w:tcPr>
          <w:p w:rsidR="00C06CA2" w:rsidRPr="007423FD" w:rsidRDefault="00C06CA2" w:rsidP="00A2628C">
            <w:pPr>
              <w:pStyle w:val="Texto"/>
              <w:spacing w:line="232" w:lineRule="exact"/>
              <w:ind w:firstLine="0"/>
              <w:rPr>
                <w:rFonts w:ascii="Verdana" w:hAnsi="Verdana"/>
                <w:sz w:val="16"/>
                <w:szCs w:val="16"/>
              </w:rPr>
            </w:pPr>
            <w:r w:rsidRPr="007423FD">
              <w:rPr>
                <w:rFonts w:ascii="Verdana" w:hAnsi="Verdana"/>
                <w:b/>
                <w:sz w:val="16"/>
                <w:szCs w:val="16"/>
              </w:rPr>
              <w:t>VI.</w:t>
            </w:r>
            <w:r w:rsidRPr="007423FD">
              <w:rPr>
                <w:rFonts w:ascii="Verdana" w:hAnsi="Verdana"/>
                <w:b/>
                <w:sz w:val="16"/>
                <w:szCs w:val="16"/>
              </w:rPr>
              <w:tab/>
            </w:r>
            <w:r w:rsidRPr="007423FD">
              <w:rPr>
                <w:rFonts w:ascii="Verdana" w:hAnsi="Verdana"/>
                <w:sz w:val="16"/>
                <w:szCs w:val="16"/>
              </w:rPr>
              <w:t>Un representante del CENACE, y</w:t>
            </w:r>
          </w:p>
        </w:tc>
        <w:tc>
          <w:tcPr>
            <w:tcW w:w="4810" w:type="dxa"/>
            <w:shd w:val="clear" w:color="auto" w:fill="auto"/>
          </w:tcPr>
          <w:p w:rsidR="00C06CA2" w:rsidRPr="007423FD" w:rsidRDefault="00C06CA2" w:rsidP="00B201D0">
            <w:pPr>
              <w:pStyle w:val="Texto"/>
              <w:spacing w:line="232" w:lineRule="exact"/>
              <w:ind w:firstLine="0"/>
              <w:rPr>
                <w:rFonts w:ascii="Verdana" w:hAnsi="Verdana"/>
                <w:sz w:val="16"/>
                <w:szCs w:val="16"/>
                <w:lang w:val="en-US"/>
              </w:rPr>
            </w:pPr>
            <w:r w:rsidRPr="007423FD">
              <w:rPr>
                <w:rFonts w:ascii="Verdana" w:hAnsi="Verdana"/>
                <w:b/>
                <w:sz w:val="16"/>
                <w:szCs w:val="16"/>
                <w:lang w:val="en-US"/>
              </w:rPr>
              <w:t xml:space="preserve"> </w:t>
            </w:r>
            <w:r w:rsidR="00A94A5E" w:rsidRPr="007423FD">
              <w:rPr>
                <w:rFonts w:ascii="Verdana" w:hAnsi="Verdana"/>
                <w:b/>
                <w:sz w:val="16"/>
                <w:szCs w:val="16"/>
                <w:lang w:val="en-US"/>
              </w:rPr>
              <w:t>VI</w:t>
            </w:r>
            <w:r w:rsidRPr="007423FD">
              <w:rPr>
                <w:rFonts w:ascii="Verdana" w:hAnsi="Verdana"/>
                <w:b/>
                <w:sz w:val="16"/>
                <w:szCs w:val="16"/>
                <w:lang w:val="en-US"/>
              </w:rPr>
              <w:t xml:space="preserve">. </w:t>
            </w:r>
            <w:r w:rsidRPr="007423FD">
              <w:rPr>
                <w:rFonts w:ascii="Verdana" w:hAnsi="Verdana"/>
                <w:sz w:val="16"/>
                <w:szCs w:val="16"/>
                <w:lang w:val="en-US"/>
              </w:rPr>
              <w:t xml:space="preserve"> </w:t>
            </w:r>
            <w:r w:rsidR="00B201D0" w:rsidRPr="007423FD">
              <w:rPr>
                <w:rFonts w:ascii="Verdana" w:hAnsi="Verdana"/>
                <w:sz w:val="16"/>
                <w:szCs w:val="16"/>
                <w:lang w:val="en-US"/>
              </w:rPr>
              <w:t>One</w:t>
            </w:r>
            <w:r w:rsidRPr="007423FD">
              <w:rPr>
                <w:rFonts w:ascii="Verdana" w:hAnsi="Verdana"/>
                <w:sz w:val="16"/>
                <w:szCs w:val="16"/>
                <w:lang w:val="en-US"/>
              </w:rPr>
              <w:t xml:space="preserve"> representative of CENACE, and</w:t>
            </w:r>
          </w:p>
        </w:tc>
      </w:tr>
      <w:tr w:rsidR="00C06CA2" w:rsidRPr="00A94A5E" w:rsidTr="000A51D7">
        <w:tc>
          <w:tcPr>
            <w:tcW w:w="4810" w:type="dxa"/>
            <w:shd w:val="clear" w:color="auto" w:fill="auto"/>
          </w:tcPr>
          <w:p w:rsidR="00C06CA2" w:rsidRPr="007423FD" w:rsidRDefault="00C06CA2" w:rsidP="00A2628C">
            <w:pPr>
              <w:pStyle w:val="Texto"/>
              <w:spacing w:line="232" w:lineRule="exact"/>
              <w:ind w:firstLine="0"/>
              <w:rPr>
                <w:rFonts w:ascii="Verdana" w:hAnsi="Verdana"/>
                <w:sz w:val="16"/>
                <w:szCs w:val="16"/>
              </w:rPr>
            </w:pPr>
            <w:r w:rsidRPr="007423FD">
              <w:rPr>
                <w:rFonts w:ascii="Verdana" w:hAnsi="Verdana"/>
                <w:b/>
                <w:sz w:val="16"/>
                <w:szCs w:val="16"/>
              </w:rPr>
              <w:t>VII.</w:t>
            </w:r>
            <w:r w:rsidRPr="007423FD">
              <w:rPr>
                <w:rFonts w:ascii="Verdana" w:hAnsi="Verdana"/>
                <w:b/>
                <w:sz w:val="16"/>
                <w:szCs w:val="16"/>
              </w:rPr>
              <w:tab/>
            </w:r>
            <w:r w:rsidRPr="007423FD">
              <w:rPr>
                <w:rFonts w:ascii="Verdana" w:hAnsi="Verdana"/>
                <w:sz w:val="16"/>
                <w:szCs w:val="16"/>
              </w:rPr>
              <w:t>Tres representantes de la industria energética, dos de instituciones académicas, dos de organismos no gubernamentales, quienes serán propuestos en los términos de las reglas que al efecto se emitan y designados por el presidente del Consejo.</w:t>
            </w:r>
          </w:p>
        </w:tc>
        <w:tc>
          <w:tcPr>
            <w:tcW w:w="4810" w:type="dxa"/>
            <w:shd w:val="clear" w:color="auto" w:fill="auto"/>
          </w:tcPr>
          <w:p w:rsidR="00C06CA2" w:rsidRPr="007423FD" w:rsidRDefault="00C06CA2" w:rsidP="00B201D0">
            <w:pPr>
              <w:pStyle w:val="Texto"/>
              <w:spacing w:line="232" w:lineRule="exact"/>
              <w:ind w:firstLine="0"/>
              <w:rPr>
                <w:rFonts w:ascii="Verdana" w:hAnsi="Verdana"/>
                <w:sz w:val="16"/>
                <w:szCs w:val="16"/>
                <w:lang w:val="en-US"/>
              </w:rPr>
            </w:pPr>
            <w:r w:rsidRPr="007423FD">
              <w:rPr>
                <w:rFonts w:ascii="Verdana" w:hAnsi="Verdana"/>
                <w:b/>
                <w:sz w:val="16"/>
                <w:szCs w:val="16"/>
              </w:rPr>
              <w:t xml:space="preserve"> </w:t>
            </w:r>
            <w:r w:rsidRPr="007423FD">
              <w:rPr>
                <w:rFonts w:ascii="Verdana" w:hAnsi="Verdana"/>
                <w:b/>
                <w:sz w:val="16"/>
                <w:szCs w:val="16"/>
                <w:lang w:val="en-US"/>
              </w:rPr>
              <w:t xml:space="preserve">VII. </w:t>
            </w:r>
            <w:r w:rsidRPr="007423FD">
              <w:rPr>
                <w:rFonts w:ascii="Verdana" w:hAnsi="Verdana"/>
                <w:sz w:val="16"/>
                <w:szCs w:val="16"/>
                <w:lang w:val="en-US"/>
              </w:rPr>
              <w:t xml:space="preserve"> Three representatives of the energy industry, two academic institutions, two non-governmental organ</w:t>
            </w:r>
            <w:r w:rsidR="00B201D0" w:rsidRPr="007423FD">
              <w:rPr>
                <w:rFonts w:ascii="Verdana" w:hAnsi="Verdana"/>
                <w:sz w:val="16"/>
                <w:szCs w:val="16"/>
                <w:lang w:val="en-US"/>
              </w:rPr>
              <w:t>izations, who will be proposed under the</w:t>
            </w:r>
            <w:r w:rsidRPr="007423FD">
              <w:rPr>
                <w:rFonts w:ascii="Verdana" w:hAnsi="Verdana"/>
                <w:sz w:val="16"/>
                <w:szCs w:val="16"/>
                <w:lang w:val="en-US"/>
              </w:rPr>
              <w:t xml:space="preserve"> terms of the rules </w:t>
            </w:r>
            <w:r w:rsidR="00B201D0" w:rsidRPr="007423FD">
              <w:rPr>
                <w:rFonts w:ascii="Verdana" w:hAnsi="Verdana"/>
                <w:sz w:val="16"/>
                <w:szCs w:val="16"/>
                <w:lang w:val="en-US"/>
              </w:rPr>
              <w:t>that for that</w:t>
            </w:r>
            <w:r w:rsidRPr="007423FD">
              <w:rPr>
                <w:rFonts w:ascii="Verdana" w:hAnsi="Verdana"/>
                <w:sz w:val="16"/>
                <w:szCs w:val="16"/>
                <w:lang w:val="en-US"/>
              </w:rPr>
              <w:t xml:space="preserve"> effect</w:t>
            </w:r>
            <w:r w:rsidR="00B201D0" w:rsidRPr="007423FD">
              <w:rPr>
                <w:rFonts w:ascii="Verdana" w:hAnsi="Verdana"/>
                <w:sz w:val="16"/>
                <w:szCs w:val="16"/>
                <w:lang w:val="en-US"/>
              </w:rPr>
              <w:t xml:space="preserve"> are</w:t>
            </w:r>
            <w:r w:rsidRPr="007423FD">
              <w:rPr>
                <w:rFonts w:ascii="Verdana" w:hAnsi="Verdana"/>
                <w:sz w:val="16"/>
                <w:szCs w:val="16"/>
                <w:lang w:val="en-US"/>
              </w:rPr>
              <w:t xml:space="preserve"> issued and appointed by the President of the Council.</w:t>
            </w:r>
          </w:p>
        </w:tc>
      </w:tr>
      <w:tr w:rsidR="00C06CA2" w:rsidRPr="00A94A5E" w:rsidTr="000A51D7">
        <w:tc>
          <w:tcPr>
            <w:tcW w:w="4810" w:type="dxa"/>
            <w:shd w:val="clear" w:color="auto" w:fill="auto"/>
          </w:tcPr>
          <w:p w:rsidR="00C06CA2" w:rsidRPr="007423FD" w:rsidRDefault="00C06CA2" w:rsidP="00A2628C">
            <w:pPr>
              <w:pStyle w:val="Texto"/>
              <w:spacing w:line="232" w:lineRule="exact"/>
              <w:ind w:firstLine="0"/>
              <w:rPr>
                <w:rFonts w:ascii="Verdana" w:hAnsi="Verdana"/>
                <w:sz w:val="16"/>
                <w:szCs w:val="16"/>
              </w:rPr>
            </w:pPr>
            <w:r w:rsidRPr="007423FD">
              <w:rPr>
                <w:rFonts w:ascii="Verdana" w:hAnsi="Verdana"/>
                <w:sz w:val="16"/>
                <w:szCs w:val="16"/>
              </w:rPr>
              <w:t>La Secretaría, con la opinión del CENACE, la CRE y la CONUEE, elaborará y emitirá las reglas de operación del Consejo.</w:t>
            </w:r>
          </w:p>
        </w:tc>
        <w:tc>
          <w:tcPr>
            <w:tcW w:w="4810" w:type="dxa"/>
            <w:shd w:val="clear" w:color="auto" w:fill="auto"/>
          </w:tcPr>
          <w:p w:rsidR="00C06CA2" w:rsidRPr="007423FD" w:rsidRDefault="00C06CA2" w:rsidP="00B201D0">
            <w:pPr>
              <w:pStyle w:val="Texto"/>
              <w:spacing w:line="232" w:lineRule="exact"/>
              <w:ind w:firstLine="0"/>
              <w:rPr>
                <w:rFonts w:ascii="Verdana" w:hAnsi="Verdana"/>
                <w:sz w:val="16"/>
                <w:szCs w:val="16"/>
                <w:lang w:val="en-US"/>
              </w:rPr>
            </w:pPr>
            <w:r w:rsidRPr="007423FD">
              <w:rPr>
                <w:rFonts w:ascii="Verdana" w:hAnsi="Verdana"/>
                <w:sz w:val="16"/>
                <w:szCs w:val="16"/>
                <w:lang w:val="en-US"/>
              </w:rPr>
              <w:t xml:space="preserve">The </w:t>
            </w:r>
            <w:r w:rsidR="00852971" w:rsidRPr="007423FD">
              <w:rPr>
                <w:rFonts w:ascii="Verdana" w:hAnsi="Verdana"/>
                <w:sz w:val="16"/>
                <w:szCs w:val="16"/>
                <w:lang w:val="en-US"/>
              </w:rPr>
              <w:t>Secretary</w:t>
            </w:r>
            <w:r w:rsidRPr="007423FD">
              <w:rPr>
                <w:rFonts w:ascii="Verdana" w:hAnsi="Verdana"/>
                <w:sz w:val="16"/>
                <w:szCs w:val="16"/>
                <w:lang w:val="en-US"/>
              </w:rPr>
              <w:t xml:space="preserve">, with the </w:t>
            </w:r>
            <w:r w:rsidR="00B201D0" w:rsidRPr="007423FD">
              <w:rPr>
                <w:rFonts w:ascii="Verdana" w:hAnsi="Verdana"/>
                <w:sz w:val="16"/>
                <w:szCs w:val="16"/>
                <w:lang w:val="en-US"/>
              </w:rPr>
              <w:t>opinion</w:t>
            </w:r>
            <w:r w:rsidRPr="007423FD">
              <w:rPr>
                <w:rFonts w:ascii="Verdana" w:hAnsi="Verdana"/>
                <w:sz w:val="16"/>
                <w:szCs w:val="16"/>
                <w:lang w:val="en-US"/>
              </w:rPr>
              <w:t xml:space="preserve"> of CENACE, the CRE and CONUEE,</w:t>
            </w:r>
            <w:r w:rsidR="00B201D0" w:rsidRPr="007423FD">
              <w:rPr>
                <w:rFonts w:ascii="Verdana" w:hAnsi="Verdana"/>
                <w:sz w:val="16"/>
                <w:szCs w:val="16"/>
                <w:lang w:val="en-US"/>
              </w:rPr>
              <w:t xml:space="preserve"> will</w:t>
            </w:r>
            <w:r w:rsidRPr="007423FD">
              <w:rPr>
                <w:rFonts w:ascii="Verdana" w:hAnsi="Verdana"/>
                <w:sz w:val="16"/>
                <w:szCs w:val="16"/>
                <w:lang w:val="en-US"/>
              </w:rPr>
              <w:t xml:space="preserve"> prepare and issue the operating rules of the Council.</w:t>
            </w:r>
          </w:p>
        </w:tc>
      </w:tr>
      <w:tr w:rsidR="00C06CA2" w:rsidRPr="00A94A5E" w:rsidTr="000A51D7">
        <w:tc>
          <w:tcPr>
            <w:tcW w:w="4810" w:type="dxa"/>
            <w:shd w:val="clear" w:color="auto" w:fill="auto"/>
          </w:tcPr>
          <w:p w:rsidR="00C06CA2" w:rsidRPr="007423FD" w:rsidRDefault="00C06CA2" w:rsidP="00A2628C">
            <w:pPr>
              <w:pStyle w:val="Texto"/>
              <w:spacing w:line="232" w:lineRule="exact"/>
              <w:ind w:firstLine="0"/>
              <w:rPr>
                <w:rFonts w:ascii="Verdana" w:hAnsi="Verdana"/>
                <w:sz w:val="16"/>
                <w:szCs w:val="16"/>
              </w:rPr>
            </w:pPr>
            <w:r w:rsidRPr="007423FD">
              <w:rPr>
                <w:rFonts w:ascii="Verdana" w:hAnsi="Verdana"/>
                <w:b/>
                <w:sz w:val="16"/>
                <w:szCs w:val="16"/>
              </w:rPr>
              <w:t>Artículo 89.-</w:t>
            </w:r>
            <w:r w:rsidRPr="007423FD">
              <w:rPr>
                <w:rFonts w:ascii="Verdana" w:hAnsi="Verdana"/>
                <w:sz w:val="16"/>
                <w:szCs w:val="16"/>
              </w:rPr>
              <w:t xml:space="preserve"> Los miembros representantes de las dependencias y entidades de la Administración Pública Federal tendrán al menos el nivel de Director General y podrán designar a un suplente que deberá tener, al menos, nivel de Director General Adjunto o equivalente.</w:t>
            </w:r>
          </w:p>
        </w:tc>
        <w:tc>
          <w:tcPr>
            <w:tcW w:w="4810" w:type="dxa"/>
            <w:shd w:val="clear" w:color="auto" w:fill="auto"/>
          </w:tcPr>
          <w:p w:rsidR="00C06CA2" w:rsidRPr="007423FD" w:rsidRDefault="00C06CA2" w:rsidP="00B201D0">
            <w:pPr>
              <w:pStyle w:val="Texto"/>
              <w:spacing w:line="232" w:lineRule="exact"/>
              <w:ind w:firstLine="0"/>
              <w:rPr>
                <w:rFonts w:ascii="Verdana" w:hAnsi="Verdana"/>
                <w:sz w:val="16"/>
                <w:szCs w:val="16"/>
                <w:lang w:val="en-US"/>
              </w:rPr>
            </w:pPr>
            <w:r w:rsidRPr="007423FD">
              <w:rPr>
                <w:rFonts w:ascii="Verdana" w:hAnsi="Verdana"/>
                <w:b/>
                <w:sz w:val="16"/>
                <w:szCs w:val="16"/>
                <w:lang w:val="en-US"/>
              </w:rPr>
              <w:t xml:space="preserve">Article 89.- </w:t>
            </w:r>
            <w:r w:rsidRPr="007423FD">
              <w:rPr>
                <w:rFonts w:ascii="Verdana" w:hAnsi="Verdana"/>
                <w:sz w:val="16"/>
                <w:szCs w:val="16"/>
                <w:lang w:val="en-US"/>
              </w:rPr>
              <w:t xml:space="preserve"> The representatives of the </w:t>
            </w:r>
            <w:r w:rsidR="00B201D0" w:rsidRPr="007423FD">
              <w:rPr>
                <w:rFonts w:ascii="Verdana" w:hAnsi="Verdana"/>
                <w:sz w:val="16"/>
                <w:szCs w:val="16"/>
                <w:lang w:val="en-US"/>
              </w:rPr>
              <w:t>departments</w:t>
            </w:r>
            <w:r w:rsidRPr="007423FD">
              <w:rPr>
                <w:rFonts w:ascii="Verdana" w:hAnsi="Verdana"/>
                <w:sz w:val="16"/>
                <w:szCs w:val="16"/>
                <w:lang w:val="en-US"/>
              </w:rPr>
              <w:t xml:space="preserve"> of the </w:t>
            </w:r>
            <w:r w:rsidR="001C6CC0" w:rsidRPr="007423FD">
              <w:rPr>
                <w:rFonts w:ascii="Verdana" w:hAnsi="Verdana"/>
                <w:sz w:val="16"/>
                <w:szCs w:val="16"/>
                <w:lang w:val="en-US"/>
              </w:rPr>
              <w:t xml:space="preserve">Federal Public Administration </w:t>
            </w:r>
            <w:r w:rsidR="00852971" w:rsidRPr="007423FD">
              <w:rPr>
                <w:rFonts w:ascii="Verdana" w:hAnsi="Verdana"/>
                <w:sz w:val="16"/>
                <w:szCs w:val="16"/>
                <w:lang w:val="en-US"/>
              </w:rPr>
              <w:t>will</w:t>
            </w:r>
            <w:r w:rsidRPr="007423FD">
              <w:rPr>
                <w:rFonts w:ascii="Verdana" w:hAnsi="Verdana"/>
                <w:sz w:val="16"/>
                <w:szCs w:val="16"/>
                <w:lang w:val="en-US"/>
              </w:rPr>
              <w:t xml:space="preserve"> have at least the level of Director General and may appoint an alternate who </w:t>
            </w:r>
            <w:r w:rsidR="00852971" w:rsidRPr="007423FD">
              <w:rPr>
                <w:rFonts w:ascii="Verdana" w:hAnsi="Verdana"/>
                <w:sz w:val="16"/>
                <w:szCs w:val="16"/>
                <w:lang w:val="en-US"/>
              </w:rPr>
              <w:t>will</w:t>
            </w:r>
            <w:r w:rsidRPr="007423FD">
              <w:rPr>
                <w:rFonts w:ascii="Verdana" w:hAnsi="Verdana"/>
                <w:sz w:val="16"/>
                <w:szCs w:val="16"/>
                <w:lang w:val="en-US"/>
              </w:rPr>
              <w:t xml:space="preserve"> have at least the level of Deputy Director General or</w:t>
            </w:r>
            <w:r w:rsidR="00B201D0" w:rsidRPr="007423FD">
              <w:rPr>
                <w:rFonts w:ascii="Verdana" w:hAnsi="Verdana"/>
                <w:sz w:val="16"/>
                <w:szCs w:val="16"/>
                <w:lang w:val="en-US"/>
              </w:rPr>
              <w:t xml:space="preserve"> the</w:t>
            </w:r>
            <w:r w:rsidRPr="007423FD">
              <w:rPr>
                <w:rFonts w:ascii="Verdana" w:hAnsi="Verdana"/>
                <w:sz w:val="16"/>
                <w:szCs w:val="16"/>
                <w:lang w:val="en-US"/>
              </w:rPr>
              <w:t xml:space="preserve"> equivalent.</w:t>
            </w:r>
          </w:p>
        </w:tc>
      </w:tr>
      <w:tr w:rsidR="00C06CA2" w:rsidRPr="00B201D0" w:rsidTr="000A51D7">
        <w:tc>
          <w:tcPr>
            <w:tcW w:w="4810" w:type="dxa"/>
            <w:shd w:val="clear" w:color="auto" w:fill="auto"/>
          </w:tcPr>
          <w:p w:rsidR="00C06CA2" w:rsidRPr="007423FD" w:rsidRDefault="00C06CA2" w:rsidP="00A2628C">
            <w:pPr>
              <w:pStyle w:val="Texto"/>
              <w:spacing w:line="232" w:lineRule="exact"/>
              <w:ind w:firstLine="0"/>
              <w:rPr>
                <w:rFonts w:ascii="Verdana" w:hAnsi="Verdana"/>
                <w:sz w:val="16"/>
                <w:szCs w:val="16"/>
              </w:rPr>
            </w:pPr>
            <w:r w:rsidRPr="007423FD">
              <w:rPr>
                <w:rFonts w:ascii="Verdana" w:hAnsi="Verdana"/>
                <w:b/>
                <w:sz w:val="16"/>
                <w:szCs w:val="16"/>
              </w:rPr>
              <w:t>Artículo 90.-</w:t>
            </w:r>
            <w:r w:rsidRPr="007423FD">
              <w:rPr>
                <w:rFonts w:ascii="Verdana" w:hAnsi="Verdana"/>
                <w:sz w:val="16"/>
                <w:szCs w:val="16"/>
              </w:rPr>
              <w:t xml:space="preserve"> Por instrucciones de su Presidente se podrá invitar a las sesiones del Consejo a otras autoridades federales, de las entidades federativas y municipales, así como a personas físicas y organizaciones relacionadas con la transición energética, lo anterior, cuando se estime conveniente por la naturaleza de los asuntos a tratar. Los invitados participarán con voz pero sin voto.</w:t>
            </w:r>
          </w:p>
        </w:tc>
        <w:tc>
          <w:tcPr>
            <w:tcW w:w="4810" w:type="dxa"/>
            <w:shd w:val="clear" w:color="auto" w:fill="auto"/>
          </w:tcPr>
          <w:p w:rsidR="00C06CA2" w:rsidRPr="007423FD" w:rsidRDefault="00C06CA2" w:rsidP="00B201D0">
            <w:pPr>
              <w:pStyle w:val="Texto"/>
              <w:spacing w:line="232" w:lineRule="exact"/>
              <w:ind w:firstLine="0"/>
              <w:rPr>
                <w:rFonts w:ascii="Verdana" w:hAnsi="Verdana"/>
                <w:sz w:val="16"/>
                <w:szCs w:val="16"/>
                <w:lang w:val="en-US"/>
              </w:rPr>
            </w:pPr>
            <w:r w:rsidRPr="007423FD">
              <w:rPr>
                <w:rFonts w:ascii="Verdana" w:hAnsi="Verdana"/>
                <w:b/>
                <w:sz w:val="16"/>
                <w:szCs w:val="16"/>
                <w:lang w:val="en-US"/>
              </w:rPr>
              <w:t xml:space="preserve">Article 90.- </w:t>
            </w:r>
            <w:r w:rsidRPr="007423FD">
              <w:rPr>
                <w:rFonts w:ascii="Verdana" w:hAnsi="Verdana"/>
                <w:sz w:val="16"/>
                <w:szCs w:val="16"/>
                <w:lang w:val="en-US"/>
              </w:rPr>
              <w:t xml:space="preserve"> </w:t>
            </w:r>
            <w:r w:rsidR="00B201D0" w:rsidRPr="007423FD">
              <w:rPr>
                <w:rFonts w:ascii="Verdana" w:hAnsi="Verdana"/>
                <w:sz w:val="16"/>
                <w:szCs w:val="16"/>
                <w:lang w:val="en-US"/>
              </w:rPr>
              <w:t>By</w:t>
            </w:r>
            <w:r w:rsidRPr="007423FD">
              <w:rPr>
                <w:rFonts w:ascii="Verdana" w:hAnsi="Verdana"/>
                <w:sz w:val="16"/>
                <w:szCs w:val="16"/>
                <w:lang w:val="en-US"/>
              </w:rPr>
              <w:t xml:space="preserve"> instructions from its President other federal authorities, the </w:t>
            </w:r>
            <w:r w:rsidR="00B201D0" w:rsidRPr="007423FD">
              <w:rPr>
                <w:rFonts w:ascii="Verdana" w:hAnsi="Verdana"/>
                <w:sz w:val="16"/>
                <w:szCs w:val="16"/>
                <w:lang w:val="en-US"/>
              </w:rPr>
              <w:t xml:space="preserve">States and </w:t>
            </w:r>
            <w:r w:rsidR="00B201D0" w:rsidRPr="007423FD">
              <w:rPr>
                <w:rFonts w:ascii="Verdana" w:hAnsi="Verdana"/>
                <w:i/>
                <w:sz w:val="16"/>
                <w:szCs w:val="16"/>
                <w:lang w:val="en-US"/>
              </w:rPr>
              <w:t>municipios</w:t>
            </w:r>
            <w:r w:rsidR="00B201D0" w:rsidRPr="007423FD">
              <w:rPr>
                <w:rFonts w:ascii="Verdana" w:hAnsi="Verdana"/>
                <w:sz w:val="16"/>
                <w:szCs w:val="16"/>
                <w:lang w:val="en-US"/>
              </w:rPr>
              <w:t>, as well as the</w:t>
            </w:r>
            <w:r w:rsidRPr="007423FD">
              <w:rPr>
                <w:rFonts w:ascii="Verdana" w:hAnsi="Verdana"/>
                <w:sz w:val="16"/>
                <w:szCs w:val="16"/>
                <w:lang w:val="en-US"/>
              </w:rPr>
              <w:t xml:space="preserve"> individuals and organizations related to energy transition</w:t>
            </w:r>
            <w:r w:rsidR="00B201D0" w:rsidRPr="007423FD">
              <w:rPr>
                <w:rFonts w:ascii="Verdana" w:hAnsi="Verdana"/>
                <w:sz w:val="16"/>
                <w:szCs w:val="16"/>
                <w:lang w:val="en-US"/>
              </w:rPr>
              <w:t xml:space="preserve"> may be invited to meetings of the Council</w:t>
            </w:r>
            <w:r w:rsidRPr="007423FD">
              <w:rPr>
                <w:rFonts w:ascii="Verdana" w:hAnsi="Verdana"/>
                <w:sz w:val="16"/>
                <w:szCs w:val="16"/>
                <w:lang w:val="en-US"/>
              </w:rPr>
              <w:t>,</w:t>
            </w:r>
            <w:r w:rsidR="00B201D0" w:rsidRPr="007423FD">
              <w:rPr>
                <w:rFonts w:ascii="Verdana" w:hAnsi="Verdana"/>
                <w:sz w:val="16"/>
                <w:szCs w:val="16"/>
                <w:lang w:val="en-US"/>
              </w:rPr>
              <w:t xml:space="preserve"> the preceding</w:t>
            </w:r>
            <w:r w:rsidRPr="007423FD">
              <w:rPr>
                <w:rFonts w:ascii="Verdana" w:hAnsi="Verdana"/>
                <w:sz w:val="16"/>
                <w:szCs w:val="16"/>
                <w:lang w:val="en-US"/>
              </w:rPr>
              <w:t xml:space="preserve"> when deemed appropriate by the nature of the matters to be discussed. </w:t>
            </w:r>
            <w:r w:rsidR="00B201D0" w:rsidRPr="007423FD">
              <w:rPr>
                <w:rFonts w:ascii="Verdana" w:hAnsi="Verdana"/>
                <w:sz w:val="16"/>
                <w:szCs w:val="16"/>
                <w:lang w:val="en-US"/>
              </w:rPr>
              <w:t>The invited g</w:t>
            </w:r>
            <w:r w:rsidRPr="007423FD">
              <w:rPr>
                <w:rFonts w:ascii="Verdana" w:hAnsi="Verdana"/>
                <w:sz w:val="16"/>
                <w:szCs w:val="16"/>
                <w:lang w:val="en-US"/>
              </w:rPr>
              <w:t xml:space="preserve">uests </w:t>
            </w:r>
            <w:r w:rsidR="00B201D0" w:rsidRPr="007423FD">
              <w:rPr>
                <w:rFonts w:ascii="Verdana" w:hAnsi="Verdana"/>
                <w:sz w:val="16"/>
                <w:szCs w:val="16"/>
                <w:lang w:val="en-US"/>
              </w:rPr>
              <w:t xml:space="preserve">will </w:t>
            </w:r>
            <w:r w:rsidRPr="007423FD">
              <w:rPr>
                <w:rFonts w:ascii="Verdana" w:hAnsi="Verdana"/>
                <w:sz w:val="16"/>
                <w:szCs w:val="16"/>
                <w:lang w:val="en-US"/>
              </w:rPr>
              <w:t>participate with voice but no vote.</w:t>
            </w:r>
          </w:p>
        </w:tc>
      </w:tr>
      <w:tr w:rsidR="00C06CA2" w:rsidRPr="00A94A5E" w:rsidTr="000A51D7">
        <w:tc>
          <w:tcPr>
            <w:tcW w:w="4810" w:type="dxa"/>
            <w:shd w:val="clear" w:color="auto" w:fill="auto"/>
          </w:tcPr>
          <w:p w:rsidR="00C06CA2" w:rsidRPr="007423FD" w:rsidRDefault="00C06CA2" w:rsidP="00A2628C">
            <w:pPr>
              <w:pStyle w:val="Texto"/>
              <w:spacing w:line="232" w:lineRule="exact"/>
              <w:ind w:firstLine="0"/>
              <w:rPr>
                <w:rFonts w:ascii="Verdana" w:hAnsi="Verdana"/>
                <w:sz w:val="16"/>
                <w:szCs w:val="16"/>
              </w:rPr>
            </w:pPr>
            <w:r w:rsidRPr="007423FD">
              <w:rPr>
                <w:rFonts w:ascii="Verdana" w:hAnsi="Verdana"/>
                <w:b/>
                <w:sz w:val="16"/>
                <w:szCs w:val="16"/>
              </w:rPr>
              <w:t>Artículo 91.-</w:t>
            </w:r>
            <w:r w:rsidRPr="007423FD">
              <w:rPr>
                <w:rFonts w:ascii="Verdana" w:hAnsi="Verdana"/>
                <w:sz w:val="16"/>
                <w:szCs w:val="16"/>
              </w:rPr>
              <w:t xml:space="preserve"> El Consejo aprobará, a propuesta de su Presidente, las reglas para su funcionamiento, mismas que deberán establecer, cuando menos, los aspectos siguientes:</w:t>
            </w:r>
          </w:p>
        </w:tc>
        <w:tc>
          <w:tcPr>
            <w:tcW w:w="4810" w:type="dxa"/>
            <w:shd w:val="clear" w:color="auto" w:fill="auto"/>
          </w:tcPr>
          <w:p w:rsidR="00C06CA2" w:rsidRPr="007423FD" w:rsidRDefault="00C06CA2" w:rsidP="00B201D0">
            <w:pPr>
              <w:pStyle w:val="Texto"/>
              <w:spacing w:line="232" w:lineRule="exact"/>
              <w:ind w:firstLine="0"/>
              <w:rPr>
                <w:rFonts w:ascii="Verdana" w:hAnsi="Verdana"/>
                <w:sz w:val="16"/>
                <w:szCs w:val="16"/>
                <w:lang w:val="en-US"/>
              </w:rPr>
            </w:pPr>
            <w:r w:rsidRPr="007423FD">
              <w:rPr>
                <w:rFonts w:ascii="Verdana" w:hAnsi="Verdana"/>
                <w:b/>
                <w:sz w:val="16"/>
                <w:szCs w:val="16"/>
                <w:lang w:val="en-US"/>
              </w:rPr>
              <w:t xml:space="preserve">Article 91.- </w:t>
            </w:r>
            <w:r w:rsidRPr="007423FD">
              <w:rPr>
                <w:rFonts w:ascii="Verdana" w:hAnsi="Verdana"/>
                <w:sz w:val="16"/>
                <w:szCs w:val="16"/>
                <w:lang w:val="en-US"/>
              </w:rPr>
              <w:t xml:space="preserve"> The Council </w:t>
            </w:r>
            <w:r w:rsidR="00852971" w:rsidRPr="007423FD">
              <w:rPr>
                <w:rFonts w:ascii="Verdana" w:hAnsi="Verdana"/>
                <w:sz w:val="16"/>
                <w:szCs w:val="16"/>
                <w:lang w:val="en-US"/>
              </w:rPr>
              <w:t>will</w:t>
            </w:r>
            <w:r w:rsidR="00B201D0" w:rsidRPr="007423FD">
              <w:rPr>
                <w:rFonts w:ascii="Verdana" w:hAnsi="Verdana"/>
                <w:sz w:val="16"/>
                <w:szCs w:val="16"/>
                <w:lang w:val="en-US"/>
              </w:rPr>
              <w:t xml:space="preserve"> approve</w:t>
            </w:r>
            <w:r w:rsidRPr="007423FD">
              <w:rPr>
                <w:rFonts w:ascii="Verdana" w:hAnsi="Verdana"/>
                <w:sz w:val="16"/>
                <w:szCs w:val="16"/>
                <w:lang w:val="en-US"/>
              </w:rPr>
              <w:t xml:space="preserve"> a</w:t>
            </w:r>
            <w:r w:rsidR="00B201D0" w:rsidRPr="007423FD">
              <w:rPr>
                <w:rFonts w:ascii="Verdana" w:hAnsi="Verdana"/>
                <w:sz w:val="16"/>
                <w:szCs w:val="16"/>
                <w:lang w:val="en-US"/>
              </w:rPr>
              <w:t>t the proposal from its President</w:t>
            </w:r>
            <w:r w:rsidRPr="007423FD">
              <w:rPr>
                <w:rFonts w:ascii="Verdana" w:hAnsi="Verdana"/>
                <w:sz w:val="16"/>
                <w:szCs w:val="16"/>
                <w:lang w:val="en-US"/>
              </w:rPr>
              <w:t xml:space="preserve">, the rules for its operation, </w:t>
            </w:r>
            <w:r w:rsidR="00B201D0" w:rsidRPr="007423FD">
              <w:rPr>
                <w:rFonts w:ascii="Verdana" w:hAnsi="Verdana"/>
                <w:sz w:val="16"/>
                <w:szCs w:val="16"/>
                <w:lang w:val="en-US"/>
              </w:rPr>
              <w:t>the same that must establish,</w:t>
            </w:r>
            <w:r w:rsidRPr="007423FD">
              <w:rPr>
                <w:rFonts w:ascii="Verdana" w:hAnsi="Verdana"/>
                <w:sz w:val="16"/>
                <w:szCs w:val="16"/>
                <w:lang w:val="en-US"/>
              </w:rPr>
              <w:t xml:space="preserve"> at least the following</w:t>
            </w:r>
            <w:r w:rsidR="00740577" w:rsidRPr="007423FD">
              <w:rPr>
                <w:rFonts w:ascii="Verdana" w:hAnsi="Verdana"/>
                <w:sz w:val="16"/>
                <w:szCs w:val="16"/>
                <w:lang w:val="en-US"/>
              </w:rPr>
              <w:t xml:space="preserve"> aspects</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32" w:lineRule="exact"/>
              <w:ind w:firstLine="0"/>
              <w:rPr>
                <w:rFonts w:ascii="Verdana" w:hAnsi="Verdana"/>
                <w:sz w:val="16"/>
                <w:szCs w:val="16"/>
              </w:rPr>
            </w:pPr>
            <w:r w:rsidRPr="007423FD">
              <w:rPr>
                <w:rFonts w:ascii="Verdana" w:hAnsi="Verdana"/>
                <w:b/>
                <w:sz w:val="16"/>
                <w:szCs w:val="16"/>
              </w:rPr>
              <w:t>I.</w:t>
            </w:r>
            <w:r w:rsidRPr="007423FD">
              <w:rPr>
                <w:rFonts w:ascii="Verdana" w:hAnsi="Verdana"/>
                <w:b/>
                <w:sz w:val="16"/>
                <w:szCs w:val="16"/>
              </w:rPr>
              <w:tab/>
            </w:r>
            <w:r w:rsidRPr="007423FD">
              <w:rPr>
                <w:rFonts w:ascii="Verdana" w:hAnsi="Verdana"/>
                <w:sz w:val="16"/>
                <w:szCs w:val="16"/>
              </w:rPr>
              <w:t>El procedimiento para convocar a las sesiones, tanto ordinarias como extraordinarias, y para dejar constancia de los acuerdos tomados;</w:t>
            </w:r>
          </w:p>
        </w:tc>
        <w:tc>
          <w:tcPr>
            <w:tcW w:w="4810" w:type="dxa"/>
            <w:shd w:val="clear" w:color="auto" w:fill="auto"/>
          </w:tcPr>
          <w:p w:rsidR="00C06CA2" w:rsidRPr="007423FD" w:rsidRDefault="00C06CA2" w:rsidP="00740577">
            <w:pPr>
              <w:pStyle w:val="Texto"/>
              <w:spacing w:line="232" w:lineRule="exact"/>
              <w:ind w:firstLine="0"/>
              <w:rPr>
                <w:rFonts w:ascii="Verdana" w:hAnsi="Verdana"/>
                <w:sz w:val="16"/>
                <w:szCs w:val="16"/>
                <w:lang w:val="en-US"/>
              </w:rPr>
            </w:pPr>
            <w:r w:rsidRPr="007423FD">
              <w:rPr>
                <w:rFonts w:ascii="Verdana" w:hAnsi="Verdana"/>
                <w:b/>
                <w:sz w:val="16"/>
                <w:szCs w:val="16"/>
                <w:lang w:val="en-US"/>
              </w:rPr>
              <w:t xml:space="preserve">I. </w:t>
            </w:r>
            <w:r w:rsidRPr="007423FD">
              <w:rPr>
                <w:rFonts w:ascii="Verdana" w:hAnsi="Verdana"/>
                <w:sz w:val="16"/>
                <w:szCs w:val="16"/>
                <w:lang w:val="en-US"/>
              </w:rPr>
              <w:t xml:space="preserve"> The procedure for convening the meetings, both ordinary and </w:t>
            </w:r>
            <w:r w:rsidR="00740577" w:rsidRPr="007423FD">
              <w:rPr>
                <w:rFonts w:ascii="Verdana" w:hAnsi="Verdana"/>
                <w:sz w:val="16"/>
                <w:szCs w:val="16"/>
                <w:lang w:val="en-US"/>
              </w:rPr>
              <w:t>special</w:t>
            </w:r>
            <w:r w:rsidRPr="007423FD">
              <w:rPr>
                <w:rFonts w:ascii="Verdana" w:hAnsi="Verdana"/>
                <w:sz w:val="16"/>
                <w:szCs w:val="16"/>
                <w:lang w:val="en-US"/>
              </w:rPr>
              <w:t>, and to record the agreements reached;</w:t>
            </w:r>
          </w:p>
        </w:tc>
      </w:tr>
      <w:tr w:rsidR="00C06CA2" w:rsidRPr="00A94A5E" w:rsidTr="000A51D7">
        <w:tc>
          <w:tcPr>
            <w:tcW w:w="4810" w:type="dxa"/>
            <w:shd w:val="clear" w:color="auto" w:fill="auto"/>
          </w:tcPr>
          <w:p w:rsidR="00C06CA2" w:rsidRPr="007423FD" w:rsidRDefault="00C06CA2" w:rsidP="00A2628C">
            <w:pPr>
              <w:pStyle w:val="Texto"/>
              <w:spacing w:line="232" w:lineRule="exact"/>
              <w:ind w:firstLine="0"/>
              <w:rPr>
                <w:rFonts w:ascii="Verdana" w:hAnsi="Verdana"/>
                <w:sz w:val="16"/>
                <w:szCs w:val="16"/>
              </w:rPr>
            </w:pPr>
            <w:r w:rsidRPr="007423FD">
              <w:rPr>
                <w:rFonts w:ascii="Verdana" w:hAnsi="Verdana"/>
                <w:b/>
                <w:sz w:val="16"/>
                <w:szCs w:val="16"/>
              </w:rPr>
              <w:t>II.</w:t>
            </w:r>
            <w:r w:rsidRPr="007423FD">
              <w:rPr>
                <w:rFonts w:ascii="Verdana" w:hAnsi="Verdana"/>
                <w:b/>
                <w:sz w:val="16"/>
                <w:szCs w:val="16"/>
              </w:rPr>
              <w:tab/>
            </w:r>
            <w:r w:rsidRPr="007423FD">
              <w:rPr>
                <w:rFonts w:ascii="Verdana" w:hAnsi="Verdana"/>
                <w:sz w:val="16"/>
                <w:szCs w:val="16"/>
              </w:rPr>
              <w:t>El procedimiento para asegurar la participación de personas físicas o morales de los sectores vinculados a las materias objeto de la Ley, y</w:t>
            </w:r>
          </w:p>
        </w:tc>
        <w:tc>
          <w:tcPr>
            <w:tcW w:w="4810" w:type="dxa"/>
            <w:shd w:val="clear" w:color="auto" w:fill="auto"/>
          </w:tcPr>
          <w:p w:rsidR="00C06CA2" w:rsidRPr="007423FD" w:rsidRDefault="00C06CA2" w:rsidP="00740577">
            <w:pPr>
              <w:pStyle w:val="Texto"/>
              <w:spacing w:line="232" w:lineRule="exact"/>
              <w:ind w:firstLine="0"/>
              <w:rPr>
                <w:rFonts w:ascii="Verdana" w:hAnsi="Verdana"/>
                <w:sz w:val="16"/>
                <w:szCs w:val="16"/>
                <w:lang w:val="en-US"/>
              </w:rPr>
            </w:pPr>
            <w:r w:rsidRPr="007423FD">
              <w:rPr>
                <w:rFonts w:ascii="Verdana" w:hAnsi="Verdana"/>
                <w:b/>
                <w:sz w:val="16"/>
                <w:szCs w:val="16"/>
                <w:lang w:val="en-US"/>
              </w:rPr>
              <w:t xml:space="preserve">II. </w:t>
            </w:r>
            <w:r w:rsidRPr="007423FD">
              <w:rPr>
                <w:rFonts w:ascii="Verdana" w:hAnsi="Verdana"/>
                <w:sz w:val="16"/>
                <w:szCs w:val="16"/>
                <w:lang w:val="en-US"/>
              </w:rPr>
              <w:t xml:space="preserve"> The procedure to ensure the participation of individuals or corporations </w:t>
            </w:r>
            <w:r w:rsidR="00740577" w:rsidRPr="007423FD">
              <w:rPr>
                <w:rFonts w:ascii="Verdana" w:hAnsi="Verdana"/>
                <w:sz w:val="16"/>
                <w:szCs w:val="16"/>
                <w:lang w:val="en-US"/>
              </w:rPr>
              <w:t>of</w:t>
            </w:r>
            <w:r w:rsidRPr="007423FD">
              <w:rPr>
                <w:rFonts w:ascii="Verdana" w:hAnsi="Verdana"/>
                <w:sz w:val="16"/>
                <w:szCs w:val="16"/>
                <w:lang w:val="en-US"/>
              </w:rPr>
              <w:t xml:space="preserve"> the sectors related to the subject matter of the law, and</w:t>
            </w:r>
          </w:p>
        </w:tc>
      </w:tr>
      <w:tr w:rsidR="00C06CA2" w:rsidRPr="00A94A5E" w:rsidTr="000A51D7">
        <w:tc>
          <w:tcPr>
            <w:tcW w:w="4810" w:type="dxa"/>
            <w:shd w:val="clear" w:color="auto" w:fill="auto"/>
          </w:tcPr>
          <w:p w:rsidR="00C06CA2" w:rsidRPr="007423FD" w:rsidRDefault="00C06CA2" w:rsidP="00A2628C">
            <w:pPr>
              <w:pStyle w:val="Texto"/>
              <w:spacing w:line="232" w:lineRule="exact"/>
              <w:ind w:firstLine="0"/>
              <w:rPr>
                <w:rFonts w:ascii="Verdana" w:hAnsi="Verdana"/>
                <w:sz w:val="16"/>
                <w:szCs w:val="16"/>
              </w:rPr>
            </w:pPr>
            <w:r w:rsidRPr="007423FD">
              <w:rPr>
                <w:rFonts w:ascii="Verdana" w:hAnsi="Verdana"/>
                <w:b/>
                <w:sz w:val="16"/>
                <w:szCs w:val="16"/>
              </w:rPr>
              <w:t>III.</w:t>
            </w:r>
            <w:r w:rsidRPr="007423FD">
              <w:rPr>
                <w:rFonts w:ascii="Verdana" w:hAnsi="Verdana"/>
                <w:b/>
                <w:sz w:val="16"/>
                <w:szCs w:val="16"/>
              </w:rPr>
              <w:tab/>
            </w:r>
            <w:r w:rsidRPr="007423FD">
              <w:rPr>
                <w:rFonts w:ascii="Verdana" w:hAnsi="Verdana"/>
                <w:sz w:val="16"/>
                <w:szCs w:val="16"/>
              </w:rPr>
              <w:t>Los mecanismos para la conformación de comisiones y grupos de trabajo sobre temas específicos, cuando así se considere necesario.</w:t>
            </w:r>
          </w:p>
        </w:tc>
        <w:tc>
          <w:tcPr>
            <w:tcW w:w="4810" w:type="dxa"/>
            <w:shd w:val="clear" w:color="auto" w:fill="auto"/>
          </w:tcPr>
          <w:p w:rsidR="00C06CA2" w:rsidRPr="007423FD" w:rsidRDefault="00C06CA2" w:rsidP="00A2628C">
            <w:pPr>
              <w:pStyle w:val="Texto"/>
              <w:spacing w:line="232" w:lineRule="exact"/>
              <w:ind w:firstLine="0"/>
              <w:rPr>
                <w:rFonts w:ascii="Verdana" w:hAnsi="Verdana"/>
                <w:sz w:val="16"/>
                <w:szCs w:val="16"/>
                <w:lang w:val="en-US"/>
              </w:rPr>
            </w:pPr>
            <w:r w:rsidRPr="007423FD">
              <w:rPr>
                <w:rFonts w:ascii="Verdana" w:hAnsi="Verdana"/>
                <w:b/>
                <w:sz w:val="16"/>
                <w:szCs w:val="16"/>
                <w:lang w:val="en-US"/>
              </w:rPr>
              <w:t xml:space="preserve">III. </w:t>
            </w:r>
            <w:r w:rsidRPr="007423FD">
              <w:rPr>
                <w:rFonts w:ascii="Verdana" w:hAnsi="Verdana"/>
                <w:sz w:val="16"/>
                <w:szCs w:val="16"/>
                <w:lang w:val="en-US"/>
              </w:rPr>
              <w:t xml:space="preserve"> The mechanisms for the formation of committees and working groups on specific topics, where deemed necessary.</w:t>
            </w:r>
          </w:p>
        </w:tc>
      </w:tr>
      <w:tr w:rsidR="00C06CA2" w:rsidRPr="00A94A5E" w:rsidTr="000A51D7">
        <w:tc>
          <w:tcPr>
            <w:tcW w:w="4810" w:type="dxa"/>
            <w:shd w:val="clear" w:color="auto" w:fill="auto"/>
          </w:tcPr>
          <w:p w:rsidR="00C06CA2" w:rsidRPr="007423FD" w:rsidRDefault="00C06CA2" w:rsidP="00A2628C">
            <w:pPr>
              <w:pStyle w:val="Texto"/>
              <w:spacing w:line="232" w:lineRule="exact"/>
              <w:ind w:firstLine="0"/>
              <w:rPr>
                <w:rFonts w:ascii="Verdana" w:hAnsi="Verdana"/>
                <w:sz w:val="16"/>
                <w:szCs w:val="16"/>
              </w:rPr>
            </w:pPr>
            <w:r w:rsidRPr="007423FD">
              <w:rPr>
                <w:rFonts w:ascii="Verdana" w:hAnsi="Verdana"/>
                <w:b/>
                <w:sz w:val="16"/>
                <w:szCs w:val="16"/>
              </w:rPr>
              <w:t>Artículo 92.-</w:t>
            </w:r>
            <w:r w:rsidRPr="007423FD">
              <w:rPr>
                <w:rFonts w:ascii="Verdana" w:hAnsi="Verdana"/>
                <w:sz w:val="16"/>
                <w:szCs w:val="16"/>
              </w:rPr>
              <w:t xml:space="preserve"> El Consejo sesionará en forma ordinaria dos veces al año, por lo menos, o cada vez que la Secretaría requiera su opinión, previa convocatoria que haga el secretario técnico por instrucciones del presidente del Consejo.</w:t>
            </w:r>
          </w:p>
        </w:tc>
        <w:tc>
          <w:tcPr>
            <w:tcW w:w="4810" w:type="dxa"/>
            <w:shd w:val="clear" w:color="auto" w:fill="auto"/>
          </w:tcPr>
          <w:p w:rsidR="00C06CA2" w:rsidRPr="007423FD" w:rsidRDefault="00C06CA2" w:rsidP="00740577">
            <w:pPr>
              <w:pStyle w:val="Texto"/>
              <w:spacing w:line="232" w:lineRule="exact"/>
              <w:ind w:firstLine="0"/>
              <w:rPr>
                <w:rFonts w:ascii="Verdana" w:hAnsi="Verdana"/>
                <w:sz w:val="16"/>
                <w:szCs w:val="16"/>
                <w:lang w:val="en-US"/>
              </w:rPr>
            </w:pPr>
            <w:r w:rsidRPr="007423FD">
              <w:rPr>
                <w:rFonts w:ascii="Verdana" w:hAnsi="Verdana"/>
                <w:b/>
                <w:sz w:val="16"/>
                <w:szCs w:val="16"/>
                <w:lang w:val="en-US"/>
              </w:rPr>
              <w:t xml:space="preserve">Article 92.- </w:t>
            </w:r>
            <w:r w:rsidRPr="007423FD">
              <w:rPr>
                <w:rFonts w:ascii="Verdana" w:hAnsi="Verdana"/>
                <w:sz w:val="16"/>
                <w:szCs w:val="16"/>
                <w:lang w:val="en-US"/>
              </w:rPr>
              <w:t xml:space="preserve"> The Council will meet in ordinary form twice a year at least, or whenever the </w:t>
            </w:r>
            <w:r w:rsidR="00852971" w:rsidRPr="007423FD">
              <w:rPr>
                <w:rFonts w:ascii="Verdana" w:hAnsi="Verdana"/>
                <w:sz w:val="16"/>
                <w:szCs w:val="16"/>
                <w:lang w:val="en-US"/>
              </w:rPr>
              <w:t>Secretary</w:t>
            </w:r>
            <w:r w:rsidRPr="007423FD">
              <w:rPr>
                <w:rFonts w:ascii="Verdana" w:hAnsi="Verdana"/>
                <w:sz w:val="16"/>
                <w:szCs w:val="16"/>
                <w:lang w:val="en-US"/>
              </w:rPr>
              <w:t xml:space="preserve"> requires its opinion</w:t>
            </w:r>
            <w:r w:rsidR="00740577" w:rsidRPr="007423FD">
              <w:rPr>
                <w:rFonts w:ascii="Verdana" w:hAnsi="Verdana"/>
                <w:sz w:val="16"/>
                <w:szCs w:val="16"/>
                <w:lang w:val="en-US"/>
              </w:rPr>
              <w:t>, after call for meeting made by the</w:t>
            </w:r>
            <w:r w:rsidRPr="007423FD">
              <w:rPr>
                <w:rFonts w:ascii="Verdana" w:hAnsi="Verdana"/>
                <w:sz w:val="16"/>
                <w:szCs w:val="16"/>
                <w:lang w:val="en-US"/>
              </w:rPr>
              <w:t xml:space="preserve"> technical secretary on instructions from the President of the Council.</w:t>
            </w:r>
          </w:p>
        </w:tc>
      </w:tr>
      <w:tr w:rsidR="00C06CA2" w:rsidRPr="00A94A5E" w:rsidTr="000A51D7">
        <w:tc>
          <w:tcPr>
            <w:tcW w:w="4810" w:type="dxa"/>
            <w:shd w:val="clear" w:color="auto" w:fill="auto"/>
          </w:tcPr>
          <w:p w:rsidR="00C06CA2" w:rsidRPr="007423FD" w:rsidRDefault="00C06CA2" w:rsidP="00A2628C">
            <w:pPr>
              <w:pStyle w:val="Texto"/>
              <w:spacing w:line="232" w:lineRule="exact"/>
              <w:ind w:firstLine="0"/>
              <w:rPr>
                <w:rFonts w:ascii="Verdana" w:hAnsi="Verdana"/>
                <w:sz w:val="16"/>
                <w:szCs w:val="16"/>
              </w:rPr>
            </w:pPr>
            <w:r w:rsidRPr="007423FD">
              <w:rPr>
                <w:rFonts w:ascii="Verdana" w:hAnsi="Verdana"/>
                <w:b/>
                <w:sz w:val="16"/>
                <w:szCs w:val="16"/>
              </w:rPr>
              <w:t>Artículo 93.-</w:t>
            </w:r>
            <w:r w:rsidRPr="007423FD">
              <w:rPr>
                <w:rFonts w:ascii="Verdana" w:hAnsi="Verdana"/>
                <w:sz w:val="16"/>
                <w:szCs w:val="16"/>
              </w:rPr>
              <w:t xml:space="preserve"> Los acuerdos, opiniones o recomendaciones del Consejo requerirán aprobación por mayoría simple de los miembros presentes. En caso de empate, el presidente tendrá voto de calidad. El quórum legal para las reuniones del consejo se integrará con la mitad más uno de sus integrantes.</w:t>
            </w:r>
          </w:p>
        </w:tc>
        <w:tc>
          <w:tcPr>
            <w:tcW w:w="4810" w:type="dxa"/>
            <w:shd w:val="clear" w:color="auto" w:fill="auto"/>
          </w:tcPr>
          <w:p w:rsidR="00C06CA2" w:rsidRPr="007423FD" w:rsidRDefault="00C06CA2" w:rsidP="00A2628C">
            <w:pPr>
              <w:pStyle w:val="Texto"/>
              <w:spacing w:line="232" w:lineRule="exact"/>
              <w:ind w:firstLine="0"/>
              <w:rPr>
                <w:rFonts w:ascii="Verdana" w:hAnsi="Verdana"/>
                <w:sz w:val="16"/>
                <w:szCs w:val="16"/>
                <w:lang w:val="en-US"/>
              </w:rPr>
            </w:pPr>
            <w:r w:rsidRPr="007423FD">
              <w:rPr>
                <w:rFonts w:ascii="Verdana" w:hAnsi="Verdana"/>
                <w:b/>
                <w:sz w:val="16"/>
                <w:szCs w:val="16"/>
                <w:lang w:val="en-US"/>
              </w:rPr>
              <w:t xml:space="preserve">Article 93.- </w:t>
            </w:r>
            <w:r w:rsidRPr="007423FD">
              <w:rPr>
                <w:rFonts w:ascii="Verdana" w:hAnsi="Verdana"/>
                <w:sz w:val="16"/>
                <w:szCs w:val="16"/>
                <w:lang w:val="en-US"/>
              </w:rPr>
              <w:t xml:space="preserve"> The agreements, opinions or recommendations of the Council </w:t>
            </w:r>
            <w:r w:rsidR="00852971" w:rsidRPr="007423FD">
              <w:rPr>
                <w:rFonts w:ascii="Verdana" w:hAnsi="Verdana"/>
                <w:sz w:val="16"/>
                <w:szCs w:val="16"/>
                <w:lang w:val="en-US"/>
              </w:rPr>
              <w:t>will</w:t>
            </w:r>
            <w:r w:rsidRPr="007423FD">
              <w:rPr>
                <w:rFonts w:ascii="Verdana" w:hAnsi="Verdana"/>
                <w:sz w:val="16"/>
                <w:szCs w:val="16"/>
                <w:lang w:val="en-US"/>
              </w:rPr>
              <w:t xml:space="preserve"> require approval by a simple majority of the members present. In the event of a tied vote, the Chairman </w:t>
            </w:r>
            <w:r w:rsidR="00852971" w:rsidRPr="007423FD">
              <w:rPr>
                <w:rFonts w:ascii="Verdana" w:hAnsi="Verdana"/>
                <w:sz w:val="16"/>
                <w:szCs w:val="16"/>
                <w:lang w:val="en-US"/>
              </w:rPr>
              <w:t>will</w:t>
            </w:r>
            <w:r w:rsidRPr="007423FD">
              <w:rPr>
                <w:rFonts w:ascii="Verdana" w:hAnsi="Verdana"/>
                <w:sz w:val="16"/>
                <w:szCs w:val="16"/>
                <w:lang w:val="en-US"/>
              </w:rPr>
              <w:t xml:space="preserve"> have the casting vote. The legal quorum for board meetings will be integrated with the half plus one of its members.</w:t>
            </w:r>
          </w:p>
        </w:tc>
      </w:tr>
      <w:tr w:rsidR="00C06CA2" w:rsidRPr="00A94A5E" w:rsidTr="000A51D7">
        <w:tc>
          <w:tcPr>
            <w:tcW w:w="4810" w:type="dxa"/>
            <w:shd w:val="clear" w:color="auto" w:fill="auto"/>
          </w:tcPr>
          <w:p w:rsidR="00C06CA2" w:rsidRPr="007423FD" w:rsidRDefault="00C06CA2" w:rsidP="00A2628C">
            <w:pPr>
              <w:pStyle w:val="Texto"/>
              <w:spacing w:line="232" w:lineRule="exact"/>
              <w:ind w:firstLine="0"/>
              <w:rPr>
                <w:rFonts w:ascii="Verdana" w:hAnsi="Verdana"/>
                <w:sz w:val="16"/>
                <w:szCs w:val="16"/>
              </w:rPr>
            </w:pPr>
            <w:r w:rsidRPr="007423FD">
              <w:rPr>
                <w:rFonts w:ascii="Verdana" w:hAnsi="Verdana"/>
                <w:b/>
                <w:sz w:val="16"/>
                <w:szCs w:val="16"/>
              </w:rPr>
              <w:t>Artículo 94.-</w:t>
            </w:r>
            <w:r w:rsidRPr="007423FD">
              <w:rPr>
                <w:rFonts w:ascii="Verdana" w:hAnsi="Verdana"/>
                <w:sz w:val="16"/>
                <w:szCs w:val="16"/>
              </w:rPr>
              <w:t xml:space="preserve"> El Consejo tendrá las funciones siguientes:</w:t>
            </w:r>
          </w:p>
        </w:tc>
        <w:tc>
          <w:tcPr>
            <w:tcW w:w="4810" w:type="dxa"/>
            <w:shd w:val="clear" w:color="auto" w:fill="auto"/>
          </w:tcPr>
          <w:p w:rsidR="00C06CA2" w:rsidRPr="007423FD" w:rsidRDefault="00C06CA2" w:rsidP="00A2628C">
            <w:pPr>
              <w:pStyle w:val="Texto"/>
              <w:spacing w:line="232" w:lineRule="exact"/>
              <w:ind w:firstLine="0"/>
              <w:rPr>
                <w:rFonts w:ascii="Verdana" w:hAnsi="Verdana"/>
                <w:sz w:val="16"/>
                <w:szCs w:val="16"/>
                <w:lang w:val="en-US"/>
              </w:rPr>
            </w:pPr>
            <w:r w:rsidRPr="007423FD">
              <w:rPr>
                <w:rFonts w:ascii="Verdana" w:hAnsi="Verdana"/>
                <w:b/>
                <w:sz w:val="16"/>
                <w:szCs w:val="16"/>
                <w:lang w:val="en-US"/>
              </w:rPr>
              <w:t xml:space="preserve">Article 94.- </w:t>
            </w:r>
            <w:r w:rsidRPr="007423FD">
              <w:rPr>
                <w:rFonts w:ascii="Verdana" w:hAnsi="Verdana"/>
                <w:sz w:val="16"/>
                <w:szCs w:val="16"/>
                <w:lang w:val="en-US"/>
              </w:rPr>
              <w:t xml:space="preserve"> The Council </w:t>
            </w:r>
            <w:r w:rsidR="00852971" w:rsidRPr="007423FD">
              <w:rPr>
                <w:rFonts w:ascii="Verdana" w:hAnsi="Verdana"/>
                <w:sz w:val="16"/>
                <w:szCs w:val="16"/>
                <w:lang w:val="en-US"/>
              </w:rPr>
              <w:t>will</w:t>
            </w:r>
            <w:r w:rsidRPr="007423FD">
              <w:rPr>
                <w:rFonts w:ascii="Verdana" w:hAnsi="Verdana"/>
                <w:sz w:val="16"/>
                <w:szCs w:val="16"/>
                <w:lang w:val="en-US"/>
              </w:rPr>
              <w:t xml:space="preserve"> have the following functions:</w:t>
            </w:r>
          </w:p>
        </w:tc>
      </w:tr>
      <w:tr w:rsidR="00C06CA2" w:rsidRPr="00A94A5E" w:rsidTr="000A51D7">
        <w:tc>
          <w:tcPr>
            <w:tcW w:w="4810" w:type="dxa"/>
            <w:shd w:val="clear" w:color="auto" w:fill="auto"/>
          </w:tcPr>
          <w:p w:rsidR="00C06CA2" w:rsidRPr="007423FD" w:rsidRDefault="00C06CA2" w:rsidP="00A2628C">
            <w:pPr>
              <w:pStyle w:val="Texto"/>
              <w:spacing w:line="232" w:lineRule="exact"/>
              <w:ind w:firstLine="0"/>
              <w:rPr>
                <w:rFonts w:ascii="Verdana" w:hAnsi="Verdana"/>
                <w:sz w:val="16"/>
                <w:szCs w:val="16"/>
              </w:rPr>
            </w:pPr>
            <w:r w:rsidRPr="007423FD">
              <w:rPr>
                <w:rFonts w:ascii="Verdana" w:hAnsi="Verdana"/>
                <w:b/>
                <w:sz w:val="16"/>
                <w:szCs w:val="16"/>
              </w:rPr>
              <w:t>I.</w:t>
            </w:r>
            <w:r w:rsidRPr="007423FD">
              <w:rPr>
                <w:rFonts w:ascii="Verdana" w:hAnsi="Verdana"/>
                <w:b/>
                <w:sz w:val="16"/>
                <w:szCs w:val="16"/>
              </w:rPr>
              <w:tab/>
            </w:r>
            <w:r w:rsidRPr="007423FD">
              <w:rPr>
                <w:rFonts w:ascii="Verdana" w:hAnsi="Verdana"/>
                <w:sz w:val="16"/>
                <w:szCs w:val="16"/>
              </w:rPr>
              <w:t>Asesorar a la Secretaría en los asuntos de su competencia conforme a la presente Ley;</w:t>
            </w:r>
          </w:p>
        </w:tc>
        <w:tc>
          <w:tcPr>
            <w:tcW w:w="4810" w:type="dxa"/>
            <w:shd w:val="clear" w:color="auto" w:fill="auto"/>
          </w:tcPr>
          <w:p w:rsidR="00C06CA2" w:rsidRPr="007423FD" w:rsidRDefault="00C06CA2" w:rsidP="00A2628C">
            <w:pPr>
              <w:pStyle w:val="Texto"/>
              <w:spacing w:line="232" w:lineRule="exact"/>
              <w:ind w:firstLine="0"/>
              <w:rPr>
                <w:rFonts w:ascii="Verdana" w:hAnsi="Verdana"/>
                <w:sz w:val="16"/>
                <w:szCs w:val="16"/>
                <w:lang w:val="en-US"/>
              </w:rPr>
            </w:pPr>
            <w:r w:rsidRPr="007423FD">
              <w:rPr>
                <w:rFonts w:ascii="Verdana" w:hAnsi="Verdana"/>
                <w:b/>
                <w:sz w:val="16"/>
                <w:szCs w:val="16"/>
                <w:lang w:val="en-US"/>
              </w:rPr>
              <w:t xml:space="preserve">I. </w:t>
            </w:r>
            <w:r w:rsidRPr="007423FD">
              <w:rPr>
                <w:rFonts w:ascii="Verdana" w:hAnsi="Verdana"/>
                <w:sz w:val="16"/>
                <w:szCs w:val="16"/>
                <w:lang w:val="en-US"/>
              </w:rPr>
              <w:t xml:space="preserve"> Advise the </w:t>
            </w:r>
            <w:r w:rsidR="00852971" w:rsidRPr="007423FD">
              <w:rPr>
                <w:rFonts w:ascii="Verdana" w:hAnsi="Verdana"/>
                <w:sz w:val="16"/>
                <w:szCs w:val="16"/>
                <w:lang w:val="en-US"/>
              </w:rPr>
              <w:t>Secretary</w:t>
            </w:r>
            <w:r w:rsidRPr="007423FD">
              <w:rPr>
                <w:rFonts w:ascii="Verdana" w:hAnsi="Verdana"/>
                <w:sz w:val="16"/>
                <w:szCs w:val="16"/>
                <w:lang w:val="en-US"/>
              </w:rPr>
              <w:t xml:space="preserve"> on matters within its jurisdiction under </w:t>
            </w:r>
            <w:r w:rsidR="00A94A5E" w:rsidRPr="007423FD">
              <w:rPr>
                <w:rFonts w:ascii="Verdana" w:hAnsi="Verdana"/>
                <w:sz w:val="16"/>
                <w:szCs w:val="16"/>
                <w:lang w:val="en-US"/>
              </w:rPr>
              <w:t>this Law</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32" w:lineRule="exact"/>
              <w:ind w:firstLine="0"/>
              <w:rPr>
                <w:rFonts w:ascii="Verdana" w:hAnsi="Verdana"/>
                <w:sz w:val="16"/>
                <w:szCs w:val="16"/>
              </w:rPr>
            </w:pPr>
            <w:r w:rsidRPr="007423FD">
              <w:rPr>
                <w:rFonts w:ascii="Verdana" w:hAnsi="Verdana"/>
                <w:b/>
                <w:sz w:val="16"/>
                <w:szCs w:val="16"/>
              </w:rPr>
              <w:t>II.</w:t>
            </w:r>
            <w:r w:rsidRPr="007423FD">
              <w:rPr>
                <w:rFonts w:ascii="Verdana" w:hAnsi="Verdana"/>
                <w:b/>
                <w:sz w:val="16"/>
                <w:szCs w:val="16"/>
              </w:rPr>
              <w:tab/>
            </w:r>
            <w:r w:rsidRPr="007423FD">
              <w:rPr>
                <w:rFonts w:ascii="Verdana" w:hAnsi="Verdana"/>
                <w:sz w:val="16"/>
                <w:szCs w:val="16"/>
              </w:rPr>
              <w:t>Recomendar a la Secretaría realizar estudios y adoptar políticas, acciones y metas tendientes a cumplir con las obligaciones establecidas en la presente Ley;</w:t>
            </w:r>
          </w:p>
        </w:tc>
        <w:tc>
          <w:tcPr>
            <w:tcW w:w="4810" w:type="dxa"/>
            <w:shd w:val="clear" w:color="auto" w:fill="auto"/>
          </w:tcPr>
          <w:p w:rsidR="00C06CA2" w:rsidRPr="007423FD" w:rsidRDefault="00C06CA2" w:rsidP="00740577">
            <w:pPr>
              <w:pStyle w:val="Texto"/>
              <w:spacing w:line="232" w:lineRule="exact"/>
              <w:ind w:firstLine="0"/>
              <w:rPr>
                <w:rFonts w:ascii="Verdana" w:hAnsi="Verdana"/>
                <w:sz w:val="16"/>
                <w:szCs w:val="16"/>
                <w:lang w:val="en-US"/>
              </w:rPr>
            </w:pPr>
            <w:r w:rsidRPr="007423FD">
              <w:rPr>
                <w:rFonts w:ascii="Verdana" w:hAnsi="Verdana"/>
                <w:b/>
                <w:sz w:val="16"/>
                <w:szCs w:val="16"/>
                <w:lang w:val="en-US"/>
              </w:rPr>
              <w:t xml:space="preserve">II. </w:t>
            </w:r>
            <w:r w:rsidRPr="007423FD">
              <w:rPr>
                <w:rFonts w:ascii="Verdana" w:hAnsi="Verdana"/>
                <w:sz w:val="16"/>
                <w:szCs w:val="16"/>
                <w:lang w:val="en-US"/>
              </w:rPr>
              <w:t xml:space="preserve"> Recommend to the </w:t>
            </w:r>
            <w:r w:rsidR="00852971" w:rsidRPr="007423FD">
              <w:rPr>
                <w:rFonts w:ascii="Verdana" w:hAnsi="Verdana"/>
                <w:sz w:val="16"/>
                <w:szCs w:val="16"/>
                <w:lang w:val="en-US"/>
              </w:rPr>
              <w:t>Secretary</w:t>
            </w:r>
            <w:r w:rsidRPr="007423FD">
              <w:rPr>
                <w:rFonts w:ascii="Verdana" w:hAnsi="Verdana"/>
                <w:sz w:val="16"/>
                <w:szCs w:val="16"/>
                <w:lang w:val="en-US"/>
              </w:rPr>
              <w:t xml:space="preserve"> </w:t>
            </w:r>
            <w:r w:rsidR="00740577" w:rsidRPr="007423FD">
              <w:rPr>
                <w:rFonts w:ascii="Verdana" w:hAnsi="Verdana"/>
                <w:sz w:val="16"/>
                <w:szCs w:val="16"/>
                <w:lang w:val="en-US"/>
              </w:rPr>
              <w:t xml:space="preserve">to </w:t>
            </w:r>
            <w:r w:rsidRPr="007423FD">
              <w:rPr>
                <w:rFonts w:ascii="Verdana" w:hAnsi="Verdana"/>
                <w:sz w:val="16"/>
                <w:szCs w:val="16"/>
                <w:lang w:val="en-US"/>
              </w:rPr>
              <w:t xml:space="preserve">carry out studies and adopt policies, actions and goals designed to meet the obligations </w:t>
            </w:r>
            <w:r w:rsidR="00740577" w:rsidRPr="007423FD">
              <w:rPr>
                <w:rFonts w:ascii="Verdana" w:hAnsi="Verdana"/>
                <w:sz w:val="16"/>
                <w:szCs w:val="16"/>
                <w:lang w:val="en-US"/>
              </w:rPr>
              <w:t>established in</w:t>
            </w:r>
            <w:r w:rsidRPr="007423FD">
              <w:rPr>
                <w:rFonts w:ascii="Verdana" w:hAnsi="Verdana"/>
                <w:sz w:val="16"/>
                <w:szCs w:val="16"/>
                <w:lang w:val="en-US"/>
              </w:rPr>
              <w:t xml:space="preserve"> </w:t>
            </w:r>
            <w:r w:rsidR="00A94A5E" w:rsidRPr="007423FD">
              <w:rPr>
                <w:rFonts w:ascii="Verdana" w:hAnsi="Verdana"/>
                <w:sz w:val="16"/>
                <w:szCs w:val="16"/>
                <w:lang w:val="en-US"/>
              </w:rPr>
              <w:t>this Law</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45" w:lineRule="exact"/>
              <w:ind w:firstLine="0"/>
              <w:rPr>
                <w:rFonts w:ascii="Verdana" w:hAnsi="Verdana"/>
                <w:sz w:val="16"/>
                <w:szCs w:val="16"/>
              </w:rPr>
            </w:pPr>
            <w:r w:rsidRPr="007423FD">
              <w:rPr>
                <w:rFonts w:ascii="Verdana" w:hAnsi="Verdana"/>
                <w:b/>
                <w:sz w:val="16"/>
                <w:szCs w:val="16"/>
              </w:rPr>
              <w:t>III.</w:t>
            </w:r>
            <w:r w:rsidRPr="007423FD">
              <w:rPr>
                <w:rFonts w:ascii="Verdana" w:hAnsi="Verdana"/>
                <w:b/>
                <w:sz w:val="16"/>
                <w:szCs w:val="16"/>
              </w:rPr>
              <w:tab/>
            </w:r>
            <w:r w:rsidRPr="007423FD">
              <w:rPr>
                <w:rFonts w:ascii="Verdana" w:hAnsi="Verdana"/>
                <w:sz w:val="16"/>
                <w:szCs w:val="16"/>
              </w:rPr>
              <w:t>Promover la participación social, informada y responsable, a través de las consultas públicas que determine en coordinación con la Secretaría;</w:t>
            </w:r>
          </w:p>
        </w:tc>
        <w:tc>
          <w:tcPr>
            <w:tcW w:w="4810" w:type="dxa"/>
            <w:shd w:val="clear" w:color="auto" w:fill="auto"/>
          </w:tcPr>
          <w:p w:rsidR="00C06CA2" w:rsidRPr="007423FD" w:rsidRDefault="00C06CA2" w:rsidP="00A2628C">
            <w:pPr>
              <w:pStyle w:val="Texto"/>
              <w:spacing w:line="245" w:lineRule="exact"/>
              <w:ind w:firstLine="0"/>
              <w:rPr>
                <w:rFonts w:ascii="Verdana" w:hAnsi="Verdana"/>
                <w:sz w:val="16"/>
                <w:szCs w:val="16"/>
                <w:lang w:val="en-US"/>
              </w:rPr>
            </w:pPr>
            <w:r w:rsidRPr="007423FD">
              <w:rPr>
                <w:rFonts w:ascii="Verdana" w:hAnsi="Verdana"/>
                <w:b/>
                <w:sz w:val="16"/>
                <w:szCs w:val="16"/>
                <w:lang w:val="en-US"/>
              </w:rPr>
              <w:t xml:space="preserve">III. </w:t>
            </w:r>
            <w:r w:rsidRPr="007423FD">
              <w:rPr>
                <w:rFonts w:ascii="Verdana" w:hAnsi="Verdana"/>
                <w:sz w:val="16"/>
                <w:szCs w:val="16"/>
                <w:lang w:val="en-US"/>
              </w:rPr>
              <w:t xml:space="preserve"> Promote</w:t>
            </w:r>
            <w:r w:rsidR="00740577" w:rsidRPr="007423FD">
              <w:rPr>
                <w:rFonts w:ascii="Verdana" w:hAnsi="Verdana"/>
                <w:sz w:val="16"/>
                <w:szCs w:val="16"/>
                <w:lang w:val="en-US"/>
              </w:rPr>
              <w:t xml:space="preserve"> the</w:t>
            </w:r>
            <w:r w:rsidRPr="007423FD">
              <w:rPr>
                <w:rFonts w:ascii="Verdana" w:hAnsi="Verdana"/>
                <w:sz w:val="16"/>
                <w:szCs w:val="16"/>
                <w:lang w:val="en-US"/>
              </w:rPr>
              <w:t xml:space="preserve"> social, informed and responsible participation through public consultations determined in coordination with the </w:t>
            </w:r>
            <w:r w:rsidR="00852971" w:rsidRPr="007423FD">
              <w:rPr>
                <w:rFonts w:ascii="Verdana" w:hAnsi="Verdana"/>
                <w:sz w:val="16"/>
                <w:szCs w:val="16"/>
                <w:lang w:val="en-US"/>
              </w:rPr>
              <w:t>Secretary</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45" w:lineRule="exact"/>
              <w:ind w:firstLine="0"/>
              <w:rPr>
                <w:rFonts w:ascii="Verdana" w:hAnsi="Verdana"/>
                <w:sz w:val="16"/>
                <w:szCs w:val="16"/>
              </w:rPr>
            </w:pPr>
            <w:r w:rsidRPr="007423FD">
              <w:rPr>
                <w:rFonts w:ascii="Verdana" w:hAnsi="Verdana"/>
                <w:b/>
                <w:sz w:val="16"/>
                <w:szCs w:val="16"/>
              </w:rPr>
              <w:t>IV.</w:t>
            </w:r>
            <w:r w:rsidRPr="007423FD">
              <w:rPr>
                <w:rFonts w:ascii="Verdana" w:hAnsi="Verdana"/>
                <w:b/>
                <w:sz w:val="16"/>
                <w:szCs w:val="16"/>
              </w:rPr>
              <w:tab/>
            </w:r>
            <w:r w:rsidRPr="007423FD">
              <w:rPr>
                <w:rFonts w:ascii="Verdana" w:hAnsi="Verdana"/>
                <w:sz w:val="16"/>
                <w:szCs w:val="16"/>
              </w:rPr>
              <w:t>Opinar sobre los criterios para la determinación de las zonas con alto potencial de Energías Limpias;</w:t>
            </w:r>
          </w:p>
        </w:tc>
        <w:tc>
          <w:tcPr>
            <w:tcW w:w="4810" w:type="dxa"/>
            <w:shd w:val="clear" w:color="auto" w:fill="auto"/>
          </w:tcPr>
          <w:p w:rsidR="00C06CA2" w:rsidRPr="007423FD" w:rsidRDefault="00C06CA2" w:rsidP="00A2628C">
            <w:pPr>
              <w:pStyle w:val="Texto"/>
              <w:spacing w:line="245" w:lineRule="exact"/>
              <w:ind w:firstLine="0"/>
              <w:rPr>
                <w:rFonts w:ascii="Verdana" w:hAnsi="Verdana"/>
                <w:sz w:val="16"/>
                <w:szCs w:val="16"/>
                <w:lang w:val="en-US"/>
              </w:rPr>
            </w:pPr>
            <w:r w:rsidRPr="007423FD">
              <w:rPr>
                <w:rFonts w:ascii="Verdana" w:hAnsi="Verdana"/>
                <w:b/>
                <w:sz w:val="16"/>
                <w:szCs w:val="16"/>
                <w:lang w:val="en-US"/>
              </w:rPr>
              <w:t xml:space="preserve">IV. </w:t>
            </w:r>
            <w:r w:rsidRPr="007423FD">
              <w:rPr>
                <w:rFonts w:ascii="Verdana" w:hAnsi="Verdana"/>
                <w:sz w:val="16"/>
                <w:szCs w:val="16"/>
                <w:lang w:val="en-US"/>
              </w:rPr>
              <w:t xml:space="preserve"> Review the criteria for </w:t>
            </w:r>
            <w:r w:rsidR="00740577" w:rsidRPr="007423FD">
              <w:rPr>
                <w:rFonts w:ascii="Verdana" w:hAnsi="Verdana"/>
                <w:sz w:val="16"/>
                <w:szCs w:val="16"/>
                <w:lang w:val="en-US"/>
              </w:rPr>
              <w:t xml:space="preserve">the </w:t>
            </w:r>
            <w:r w:rsidRPr="007423FD">
              <w:rPr>
                <w:rFonts w:ascii="Verdana" w:hAnsi="Verdana"/>
                <w:sz w:val="16"/>
                <w:szCs w:val="16"/>
                <w:lang w:val="en-US"/>
              </w:rPr>
              <w:t xml:space="preserve">identification of areas with high potential for </w:t>
            </w:r>
            <w:r w:rsidR="003E025E" w:rsidRPr="007423FD">
              <w:rPr>
                <w:rFonts w:ascii="Verdana" w:hAnsi="Verdana"/>
                <w:sz w:val="16"/>
                <w:szCs w:val="16"/>
                <w:lang w:val="en-US"/>
              </w:rPr>
              <w:t>Clean Energy</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45" w:lineRule="exact"/>
              <w:ind w:firstLine="0"/>
              <w:rPr>
                <w:rFonts w:ascii="Verdana" w:hAnsi="Verdana"/>
                <w:sz w:val="16"/>
                <w:szCs w:val="16"/>
              </w:rPr>
            </w:pPr>
            <w:r w:rsidRPr="007423FD">
              <w:rPr>
                <w:rFonts w:ascii="Verdana" w:hAnsi="Verdana"/>
                <w:b/>
                <w:sz w:val="16"/>
                <w:szCs w:val="16"/>
              </w:rPr>
              <w:t>V.</w:t>
            </w:r>
            <w:r w:rsidRPr="007423FD">
              <w:rPr>
                <w:rFonts w:ascii="Verdana" w:hAnsi="Verdana"/>
                <w:b/>
                <w:sz w:val="16"/>
                <w:szCs w:val="16"/>
              </w:rPr>
              <w:tab/>
            </w:r>
            <w:r w:rsidRPr="007423FD">
              <w:rPr>
                <w:rFonts w:ascii="Verdana" w:hAnsi="Verdana"/>
                <w:sz w:val="16"/>
                <w:szCs w:val="16"/>
              </w:rPr>
              <w:t>Emitir opiniones y recomendaciones a la Secretaría con objeto de coadyuvar en la elaboración de la Estrategia y los Programas a que se refiere esta Ley;</w:t>
            </w:r>
          </w:p>
        </w:tc>
        <w:tc>
          <w:tcPr>
            <w:tcW w:w="4810" w:type="dxa"/>
            <w:shd w:val="clear" w:color="auto" w:fill="auto"/>
          </w:tcPr>
          <w:p w:rsidR="00C06CA2" w:rsidRPr="007423FD" w:rsidRDefault="00C06CA2" w:rsidP="00A2628C">
            <w:pPr>
              <w:pStyle w:val="Texto"/>
              <w:spacing w:line="245" w:lineRule="exact"/>
              <w:ind w:firstLine="0"/>
              <w:rPr>
                <w:rFonts w:ascii="Verdana" w:hAnsi="Verdana"/>
                <w:sz w:val="16"/>
                <w:szCs w:val="16"/>
                <w:lang w:val="en-US"/>
              </w:rPr>
            </w:pPr>
            <w:r w:rsidRPr="007423FD">
              <w:rPr>
                <w:rFonts w:ascii="Verdana" w:hAnsi="Verdana"/>
                <w:b/>
                <w:sz w:val="16"/>
                <w:szCs w:val="16"/>
                <w:lang w:val="en-US"/>
              </w:rPr>
              <w:t xml:space="preserve">V. </w:t>
            </w:r>
            <w:r w:rsidRPr="007423FD">
              <w:rPr>
                <w:rFonts w:ascii="Verdana" w:hAnsi="Verdana"/>
                <w:sz w:val="16"/>
                <w:szCs w:val="16"/>
                <w:lang w:val="en-US"/>
              </w:rPr>
              <w:t xml:space="preserve"> Issue opinions and recommendations to the </w:t>
            </w:r>
            <w:r w:rsidR="00852971" w:rsidRPr="007423FD">
              <w:rPr>
                <w:rFonts w:ascii="Verdana" w:hAnsi="Verdana"/>
                <w:sz w:val="16"/>
                <w:szCs w:val="16"/>
                <w:lang w:val="en-US"/>
              </w:rPr>
              <w:t>Secretary</w:t>
            </w:r>
            <w:r w:rsidRPr="007423FD">
              <w:rPr>
                <w:rFonts w:ascii="Verdana" w:hAnsi="Verdana"/>
                <w:sz w:val="16"/>
                <w:szCs w:val="16"/>
                <w:lang w:val="en-US"/>
              </w:rPr>
              <w:t xml:space="preserve"> in order to assist in the development of the strategy and programs referred to in this Law;</w:t>
            </w:r>
          </w:p>
        </w:tc>
      </w:tr>
      <w:tr w:rsidR="00C06CA2" w:rsidRPr="00A94A5E" w:rsidTr="000A51D7">
        <w:tc>
          <w:tcPr>
            <w:tcW w:w="4810" w:type="dxa"/>
            <w:shd w:val="clear" w:color="auto" w:fill="auto"/>
          </w:tcPr>
          <w:p w:rsidR="00C06CA2" w:rsidRPr="007423FD" w:rsidRDefault="00C06CA2" w:rsidP="00A2628C">
            <w:pPr>
              <w:pStyle w:val="Texto"/>
              <w:spacing w:line="245" w:lineRule="exact"/>
              <w:ind w:firstLine="0"/>
              <w:rPr>
                <w:rFonts w:ascii="Verdana" w:hAnsi="Verdana"/>
                <w:sz w:val="16"/>
                <w:szCs w:val="16"/>
              </w:rPr>
            </w:pPr>
            <w:r w:rsidRPr="007423FD">
              <w:rPr>
                <w:rFonts w:ascii="Verdana" w:hAnsi="Verdana"/>
                <w:b/>
                <w:sz w:val="16"/>
                <w:szCs w:val="16"/>
              </w:rPr>
              <w:t>VI.</w:t>
            </w:r>
            <w:r w:rsidRPr="007423FD">
              <w:rPr>
                <w:rFonts w:ascii="Verdana" w:hAnsi="Verdana"/>
                <w:b/>
                <w:sz w:val="16"/>
                <w:szCs w:val="16"/>
              </w:rPr>
              <w:tab/>
            </w:r>
            <w:r w:rsidRPr="007423FD">
              <w:rPr>
                <w:rFonts w:ascii="Verdana" w:hAnsi="Verdana"/>
                <w:sz w:val="16"/>
                <w:szCs w:val="16"/>
              </w:rPr>
              <w:t>Dar seguimiento a las políticas, acciones y Metas previstas en la presente Ley, evaluaciones de la Estrategia, el Programa y el PRONASE;</w:t>
            </w:r>
          </w:p>
        </w:tc>
        <w:tc>
          <w:tcPr>
            <w:tcW w:w="4810" w:type="dxa"/>
            <w:shd w:val="clear" w:color="auto" w:fill="auto"/>
          </w:tcPr>
          <w:p w:rsidR="00C06CA2" w:rsidRPr="007423FD" w:rsidRDefault="00A94A5E" w:rsidP="00A2628C">
            <w:pPr>
              <w:pStyle w:val="Texto"/>
              <w:spacing w:line="245" w:lineRule="exact"/>
              <w:ind w:firstLine="0"/>
              <w:rPr>
                <w:rFonts w:ascii="Verdana" w:hAnsi="Verdana"/>
                <w:sz w:val="16"/>
                <w:szCs w:val="16"/>
                <w:lang w:val="en-US"/>
              </w:rPr>
            </w:pPr>
            <w:r w:rsidRPr="007423FD">
              <w:rPr>
                <w:rFonts w:ascii="Verdana" w:hAnsi="Verdana"/>
                <w:b/>
                <w:sz w:val="16"/>
                <w:szCs w:val="16"/>
                <w:lang w:val="en-US"/>
              </w:rPr>
              <w:t>VI</w:t>
            </w:r>
            <w:r w:rsidR="00C06CA2" w:rsidRPr="007423FD">
              <w:rPr>
                <w:rFonts w:ascii="Verdana" w:hAnsi="Verdana"/>
                <w:b/>
                <w:sz w:val="16"/>
                <w:szCs w:val="16"/>
                <w:lang w:val="en-US"/>
              </w:rPr>
              <w:t xml:space="preserve">. </w:t>
            </w:r>
            <w:r w:rsidR="00C06CA2" w:rsidRPr="007423FD">
              <w:rPr>
                <w:rFonts w:ascii="Verdana" w:hAnsi="Verdana"/>
                <w:sz w:val="16"/>
                <w:szCs w:val="16"/>
                <w:lang w:val="en-US"/>
              </w:rPr>
              <w:t xml:space="preserve"> Follow up policies, actions and goals provided for in </w:t>
            </w:r>
            <w:r w:rsidRPr="007423FD">
              <w:rPr>
                <w:rFonts w:ascii="Verdana" w:hAnsi="Verdana"/>
                <w:sz w:val="16"/>
                <w:szCs w:val="16"/>
                <w:lang w:val="en-US"/>
              </w:rPr>
              <w:t>this Law</w:t>
            </w:r>
            <w:r w:rsidR="00C06CA2" w:rsidRPr="007423FD">
              <w:rPr>
                <w:rFonts w:ascii="Verdana" w:hAnsi="Verdana"/>
                <w:sz w:val="16"/>
                <w:szCs w:val="16"/>
                <w:lang w:val="en-US"/>
              </w:rPr>
              <w:t xml:space="preserve">, evaluations of the Strategy and </w:t>
            </w:r>
            <w:r w:rsidR="00740577" w:rsidRPr="007423FD">
              <w:rPr>
                <w:rFonts w:ascii="Verdana" w:hAnsi="Verdana"/>
                <w:sz w:val="16"/>
                <w:szCs w:val="16"/>
                <w:lang w:val="en-US"/>
              </w:rPr>
              <w:t xml:space="preserve">the </w:t>
            </w:r>
            <w:r w:rsidR="00C06CA2" w:rsidRPr="007423FD">
              <w:rPr>
                <w:rFonts w:ascii="Verdana" w:hAnsi="Verdana"/>
                <w:sz w:val="16"/>
                <w:szCs w:val="16"/>
                <w:lang w:val="en-US"/>
              </w:rPr>
              <w:t>Program PRONASE;</w:t>
            </w:r>
          </w:p>
        </w:tc>
      </w:tr>
      <w:tr w:rsidR="00C06CA2" w:rsidRPr="00A94A5E" w:rsidTr="000A51D7">
        <w:tc>
          <w:tcPr>
            <w:tcW w:w="4810" w:type="dxa"/>
            <w:shd w:val="clear" w:color="auto" w:fill="auto"/>
          </w:tcPr>
          <w:p w:rsidR="00C06CA2" w:rsidRPr="007423FD" w:rsidRDefault="00C06CA2" w:rsidP="00A2628C">
            <w:pPr>
              <w:pStyle w:val="Texto"/>
              <w:spacing w:line="245" w:lineRule="exact"/>
              <w:ind w:firstLine="0"/>
              <w:rPr>
                <w:rFonts w:ascii="Verdana" w:hAnsi="Verdana"/>
                <w:sz w:val="16"/>
                <w:szCs w:val="16"/>
              </w:rPr>
            </w:pPr>
            <w:r w:rsidRPr="007423FD">
              <w:rPr>
                <w:rFonts w:ascii="Verdana" w:hAnsi="Verdana"/>
                <w:b/>
                <w:sz w:val="16"/>
                <w:szCs w:val="16"/>
              </w:rPr>
              <w:t>VII.</w:t>
            </w:r>
            <w:r w:rsidRPr="007423FD">
              <w:rPr>
                <w:rFonts w:ascii="Verdana" w:hAnsi="Verdana"/>
                <w:b/>
                <w:sz w:val="16"/>
                <w:szCs w:val="16"/>
              </w:rPr>
              <w:tab/>
            </w:r>
            <w:r w:rsidRPr="007423FD">
              <w:rPr>
                <w:rFonts w:ascii="Verdana" w:hAnsi="Verdana"/>
                <w:sz w:val="16"/>
                <w:szCs w:val="16"/>
              </w:rPr>
              <w:t>Coadyuvar con la Secretaría en la realización de una consulta anual en la cual participarán los integrantes del sector eléctrico, usuarios del suministro eléctrico, el sector académico y la sociedad civil sobre los obstáculos para el cumplimiento de las Metas;</w:t>
            </w:r>
          </w:p>
        </w:tc>
        <w:tc>
          <w:tcPr>
            <w:tcW w:w="4810" w:type="dxa"/>
            <w:shd w:val="clear" w:color="auto" w:fill="auto"/>
          </w:tcPr>
          <w:p w:rsidR="00C06CA2" w:rsidRPr="007423FD" w:rsidRDefault="00C06CA2" w:rsidP="00740577">
            <w:pPr>
              <w:pStyle w:val="Texto"/>
              <w:spacing w:line="245" w:lineRule="exact"/>
              <w:ind w:firstLine="0"/>
              <w:rPr>
                <w:rFonts w:ascii="Verdana" w:hAnsi="Verdana"/>
                <w:sz w:val="16"/>
                <w:szCs w:val="16"/>
                <w:lang w:val="en-US"/>
              </w:rPr>
            </w:pPr>
            <w:r w:rsidRPr="007423FD">
              <w:rPr>
                <w:rFonts w:ascii="Verdana" w:hAnsi="Verdana"/>
                <w:b/>
                <w:sz w:val="16"/>
                <w:szCs w:val="16"/>
                <w:lang w:val="en-US"/>
              </w:rPr>
              <w:t xml:space="preserve">VII. </w:t>
            </w:r>
            <w:r w:rsidR="00740577" w:rsidRPr="007423FD">
              <w:rPr>
                <w:rFonts w:ascii="Verdana" w:hAnsi="Verdana"/>
                <w:sz w:val="16"/>
                <w:szCs w:val="16"/>
                <w:lang w:val="en-US"/>
              </w:rPr>
              <w:t xml:space="preserve"> To participate with</w:t>
            </w:r>
            <w:r w:rsidRPr="007423FD">
              <w:rPr>
                <w:rFonts w:ascii="Verdana" w:hAnsi="Verdana"/>
                <w:sz w:val="16"/>
                <w:szCs w:val="16"/>
                <w:lang w:val="en-US"/>
              </w:rPr>
              <w:t xml:space="preserve"> the </w:t>
            </w:r>
            <w:r w:rsidR="00852971" w:rsidRPr="007423FD">
              <w:rPr>
                <w:rFonts w:ascii="Verdana" w:hAnsi="Verdana"/>
                <w:sz w:val="16"/>
                <w:szCs w:val="16"/>
                <w:lang w:val="en-US"/>
              </w:rPr>
              <w:t>Secretary</w:t>
            </w:r>
            <w:r w:rsidRPr="007423FD">
              <w:rPr>
                <w:rFonts w:ascii="Verdana" w:hAnsi="Verdana"/>
                <w:sz w:val="16"/>
                <w:szCs w:val="16"/>
                <w:lang w:val="en-US"/>
              </w:rPr>
              <w:t xml:space="preserve"> in carrying out an annual consultation in which members </w:t>
            </w:r>
            <w:r w:rsidR="00740577" w:rsidRPr="007423FD">
              <w:rPr>
                <w:rFonts w:ascii="Verdana" w:hAnsi="Verdana"/>
                <w:sz w:val="16"/>
                <w:szCs w:val="16"/>
                <w:lang w:val="en-US"/>
              </w:rPr>
              <w:t>of the electricity sector</w:t>
            </w:r>
            <w:r w:rsidRPr="007423FD">
              <w:rPr>
                <w:rFonts w:ascii="Verdana" w:hAnsi="Verdana"/>
                <w:sz w:val="16"/>
                <w:szCs w:val="16"/>
                <w:lang w:val="en-US"/>
              </w:rPr>
              <w:t xml:space="preserve">, </w:t>
            </w:r>
            <w:r w:rsidR="00740577" w:rsidRPr="007423FD">
              <w:rPr>
                <w:rFonts w:ascii="Verdana" w:hAnsi="Verdana"/>
                <w:sz w:val="16"/>
                <w:szCs w:val="16"/>
                <w:lang w:val="en-US"/>
              </w:rPr>
              <w:t xml:space="preserve">electric supply </w:t>
            </w:r>
            <w:r w:rsidRPr="007423FD">
              <w:rPr>
                <w:rFonts w:ascii="Verdana" w:hAnsi="Verdana"/>
                <w:sz w:val="16"/>
                <w:szCs w:val="16"/>
                <w:lang w:val="en-US"/>
              </w:rPr>
              <w:t xml:space="preserve">power users, </w:t>
            </w:r>
            <w:r w:rsidR="00740577" w:rsidRPr="007423FD">
              <w:rPr>
                <w:rFonts w:ascii="Verdana" w:hAnsi="Verdana"/>
                <w:sz w:val="16"/>
                <w:szCs w:val="16"/>
                <w:lang w:val="en-US"/>
              </w:rPr>
              <w:t xml:space="preserve">the </w:t>
            </w:r>
            <w:r w:rsidRPr="007423FD">
              <w:rPr>
                <w:rFonts w:ascii="Verdana" w:hAnsi="Verdana"/>
                <w:sz w:val="16"/>
                <w:szCs w:val="16"/>
                <w:lang w:val="en-US"/>
              </w:rPr>
              <w:t>academia and civil society</w:t>
            </w:r>
            <w:r w:rsidR="00740577" w:rsidRPr="007423FD">
              <w:rPr>
                <w:rFonts w:ascii="Verdana" w:hAnsi="Verdana"/>
                <w:sz w:val="16"/>
                <w:szCs w:val="16"/>
                <w:lang w:val="en-US"/>
              </w:rPr>
              <w:t xml:space="preserve"> will participate</w:t>
            </w:r>
            <w:r w:rsidRPr="007423FD">
              <w:rPr>
                <w:rFonts w:ascii="Verdana" w:hAnsi="Verdana"/>
                <w:sz w:val="16"/>
                <w:szCs w:val="16"/>
                <w:lang w:val="en-US"/>
              </w:rPr>
              <w:t xml:space="preserve"> on obstacles to meeting the Goals;</w:t>
            </w:r>
          </w:p>
        </w:tc>
      </w:tr>
      <w:tr w:rsidR="00C06CA2" w:rsidRPr="00A94A5E" w:rsidTr="000A51D7">
        <w:tc>
          <w:tcPr>
            <w:tcW w:w="4810" w:type="dxa"/>
            <w:shd w:val="clear" w:color="auto" w:fill="auto"/>
          </w:tcPr>
          <w:p w:rsidR="00C06CA2" w:rsidRPr="007423FD" w:rsidRDefault="00C06CA2" w:rsidP="00A2628C">
            <w:pPr>
              <w:pStyle w:val="Texto"/>
              <w:spacing w:line="245" w:lineRule="exact"/>
              <w:ind w:firstLine="0"/>
              <w:rPr>
                <w:rFonts w:ascii="Verdana" w:hAnsi="Verdana"/>
                <w:sz w:val="16"/>
                <w:szCs w:val="16"/>
              </w:rPr>
            </w:pPr>
            <w:r w:rsidRPr="007423FD">
              <w:rPr>
                <w:rFonts w:ascii="Verdana" w:hAnsi="Verdana"/>
                <w:b/>
                <w:sz w:val="16"/>
                <w:szCs w:val="16"/>
              </w:rPr>
              <w:t>VIII.</w:t>
            </w:r>
            <w:r w:rsidRPr="007423FD">
              <w:rPr>
                <w:rFonts w:ascii="Verdana" w:hAnsi="Verdana"/>
                <w:b/>
                <w:sz w:val="16"/>
                <w:szCs w:val="16"/>
              </w:rPr>
              <w:tab/>
            </w:r>
            <w:r w:rsidRPr="007423FD">
              <w:rPr>
                <w:rFonts w:ascii="Verdana" w:hAnsi="Verdana"/>
                <w:sz w:val="16"/>
                <w:szCs w:val="16"/>
              </w:rPr>
              <w:t>Integrar grupos de trabajo especializados que coadyuven al cumplimiento de las atribuciones de la Secretaría y de las funciones del Consejo;</w:t>
            </w:r>
          </w:p>
        </w:tc>
        <w:tc>
          <w:tcPr>
            <w:tcW w:w="4810" w:type="dxa"/>
            <w:shd w:val="clear" w:color="auto" w:fill="auto"/>
          </w:tcPr>
          <w:p w:rsidR="00C06CA2" w:rsidRPr="007423FD" w:rsidRDefault="00C06CA2" w:rsidP="00A2628C">
            <w:pPr>
              <w:pStyle w:val="Texto"/>
              <w:spacing w:line="245" w:lineRule="exact"/>
              <w:ind w:firstLine="0"/>
              <w:rPr>
                <w:rFonts w:ascii="Verdana" w:hAnsi="Verdana"/>
                <w:sz w:val="16"/>
                <w:szCs w:val="16"/>
                <w:lang w:val="en-US"/>
              </w:rPr>
            </w:pPr>
            <w:r w:rsidRPr="007423FD">
              <w:rPr>
                <w:rFonts w:ascii="Verdana" w:hAnsi="Verdana"/>
                <w:b/>
                <w:sz w:val="16"/>
                <w:szCs w:val="16"/>
                <w:lang w:val="en-US"/>
              </w:rPr>
              <w:t xml:space="preserve">VIII. </w:t>
            </w:r>
            <w:r w:rsidRPr="007423FD">
              <w:rPr>
                <w:rFonts w:ascii="Verdana" w:hAnsi="Verdana"/>
                <w:sz w:val="16"/>
                <w:szCs w:val="16"/>
                <w:lang w:val="en-US"/>
              </w:rPr>
              <w:t xml:space="preserve"> Integrate specialized working groups that contribute to the </w:t>
            </w:r>
            <w:r w:rsidR="006744BD" w:rsidRPr="007423FD">
              <w:rPr>
                <w:rFonts w:ascii="Verdana" w:hAnsi="Verdana"/>
                <w:sz w:val="16"/>
                <w:szCs w:val="16"/>
                <w:lang w:val="en-US"/>
              </w:rPr>
              <w:t>compliance</w:t>
            </w:r>
            <w:r w:rsidRPr="007423FD">
              <w:rPr>
                <w:rFonts w:ascii="Verdana" w:hAnsi="Verdana"/>
                <w:sz w:val="16"/>
                <w:szCs w:val="16"/>
                <w:lang w:val="en-US"/>
              </w:rPr>
              <w:t xml:space="preserve"> of the functions of the </w:t>
            </w:r>
            <w:r w:rsidR="00852971" w:rsidRPr="007423FD">
              <w:rPr>
                <w:rFonts w:ascii="Verdana" w:hAnsi="Verdana"/>
                <w:sz w:val="16"/>
                <w:szCs w:val="16"/>
                <w:lang w:val="en-US"/>
              </w:rPr>
              <w:t>Secretary</w:t>
            </w:r>
            <w:r w:rsidRPr="007423FD">
              <w:rPr>
                <w:rFonts w:ascii="Verdana" w:hAnsi="Verdana"/>
                <w:sz w:val="16"/>
                <w:szCs w:val="16"/>
                <w:lang w:val="en-US"/>
              </w:rPr>
              <w:t xml:space="preserve"> and the functions of the Council;</w:t>
            </w:r>
          </w:p>
        </w:tc>
      </w:tr>
      <w:tr w:rsidR="00C06CA2" w:rsidRPr="00A94A5E" w:rsidTr="000A51D7">
        <w:tc>
          <w:tcPr>
            <w:tcW w:w="4810" w:type="dxa"/>
            <w:shd w:val="clear" w:color="auto" w:fill="auto"/>
          </w:tcPr>
          <w:p w:rsidR="00C06CA2" w:rsidRPr="007423FD" w:rsidRDefault="00C06CA2" w:rsidP="00A2628C">
            <w:pPr>
              <w:pStyle w:val="Texto"/>
              <w:spacing w:line="245" w:lineRule="exact"/>
              <w:ind w:firstLine="0"/>
              <w:rPr>
                <w:rFonts w:ascii="Verdana" w:hAnsi="Verdana"/>
                <w:sz w:val="16"/>
                <w:szCs w:val="16"/>
              </w:rPr>
            </w:pPr>
            <w:r w:rsidRPr="007423FD">
              <w:rPr>
                <w:rFonts w:ascii="Verdana" w:hAnsi="Verdana"/>
                <w:b/>
                <w:sz w:val="16"/>
                <w:szCs w:val="16"/>
              </w:rPr>
              <w:t>IX.</w:t>
            </w:r>
            <w:r w:rsidRPr="007423FD">
              <w:rPr>
                <w:rFonts w:ascii="Verdana" w:hAnsi="Verdana"/>
                <w:b/>
                <w:sz w:val="16"/>
                <w:szCs w:val="16"/>
              </w:rPr>
              <w:tab/>
            </w:r>
            <w:r w:rsidRPr="007423FD">
              <w:rPr>
                <w:rFonts w:ascii="Verdana" w:hAnsi="Verdana"/>
                <w:sz w:val="16"/>
                <w:szCs w:val="16"/>
              </w:rPr>
              <w:t>Integrar, publicar y presentar a la Secretaría, a través de su Secretario Técnico, el informe anual de sus actividades, a más tardar en el mes de febrero de cada año, y</w:t>
            </w:r>
          </w:p>
        </w:tc>
        <w:tc>
          <w:tcPr>
            <w:tcW w:w="4810" w:type="dxa"/>
            <w:shd w:val="clear" w:color="auto" w:fill="auto"/>
          </w:tcPr>
          <w:p w:rsidR="00C06CA2" w:rsidRPr="007423FD" w:rsidRDefault="00C06CA2" w:rsidP="00A2628C">
            <w:pPr>
              <w:pStyle w:val="Texto"/>
              <w:spacing w:line="245" w:lineRule="exact"/>
              <w:ind w:firstLine="0"/>
              <w:rPr>
                <w:rFonts w:ascii="Verdana" w:hAnsi="Verdana"/>
                <w:sz w:val="16"/>
                <w:szCs w:val="16"/>
                <w:lang w:val="en-US"/>
              </w:rPr>
            </w:pPr>
            <w:r w:rsidRPr="007423FD">
              <w:rPr>
                <w:rFonts w:ascii="Verdana" w:hAnsi="Verdana"/>
                <w:b/>
                <w:sz w:val="16"/>
                <w:szCs w:val="16"/>
                <w:lang w:val="en-US"/>
              </w:rPr>
              <w:t xml:space="preserve">IX. </w:t>
            </w:r>
            <w:r w:rsidRPr="007423FD">
              <w:rPr>
                <w:rFonts w:ascii="Verdana" w:hAnsi="Verdana"/>
                <w:sz w:val="16"/>
                <w:szCs w:val="16"/>
                <w:lang w:val="en-US"/>
              </w:rPr>
              <w:t xml:space="preserve"> Integrate, publish and submit to the </w:t>
            </w:r>
            <w:r w:rsidR="00852971" w:rsidRPr="007423FD">
              <w:rPr>
                <w:rFonts w:ascii="Verdana" w:hAnsi="Verdana"/>
                <w:sz w:val="16"/>
                <w:szCs w:val="16"/>
                <w:lang w:val="en-US"/>
              </w:rPr>
              <w:t>Secretary</w:t>
            </w:r>
            <w:r w:rsidRPr="007423FD">
              <w:rPr>
                <w:rFonts w:ascii="Verdana" w:hAnsi="Verdana"/>
                <w:sz w:val="16"/>
                <w:szCs w:val="16"/>
                <w:lang w:val="en-US"/>
              </w:rPr>
              <w:t>, through its Technical Secretary, the annual report of its activities, no later than February of each year, and</w:t>
            </w:r>
          </w:p>
        </w:tc>
      </w:tr>
      <w:tr w:rsidR="00C06CA2" w:rsidRPr="00A94A5E" w:rsidTr="000A51D7">
        <w:tc>
          <w:tcPr>
            <w:tcW w:w="4810" w:type="dxa"/>
            <w:shd w:val="clear" w:color="auto" w:fill="auto"/>
          </w:tcPr>
          <w:p w:rsidR="00C06CA2" w:rsidRPr="007423FD" w:rsidRDefault="00C06CA2" w:rsidP="00A2628C">
            <w:pPr>
              <w:pStyle w:val="Texto"/>
              <w:spacing w:line="245" w:lineRule="exact"/>
              <w:ind w:firstLine="0"/>
              <w:rPr>
                <w:rFonts w:ascii="Verdana" w:hAnsi="Verdana"/>
                <w:sz w:val="16"/>
                <w:szCs w:val="16"/>
              </w:rPr>
            </w:pPr>
            <w:r w:rsidRPr="007423FD">
              <w:rPr>
                <w:rFonts w:ascii="Verdana" w:hAnsi="Verdana"/>
                <w:b/>
                <w:sz w:val="16"/>
                <w:szCs w:val="16"/>
              </w:rPr>
              <w:t>X.</w:t>
            </w:r>
            <w:r w:rsidRPr="007423FD">
              <w:rPr>
                <w:rFonts w:ascii="Verdana" w:hAnsi="Verdana"/>
                <w:b/>
                <w:sz w:val="16"/>
                <w:szCs w:val="16"/>
              </w:rPr>
              <w:tab/>
            </w:r>
            <w:r w:rsidRPr="007423FD">
              <w:rPr>
                <w:rFonts w:ascii="Verdana" w:hAnsi="Verdana"/>
                <w:sz w:val="16"/>
                <w:szCs w:val="16"/>
              </w:rPr>
              <w:t>Elaborar y aprobar la regulación para su organización y funcionamiento.</w:t>
            </w:r>
          </w:p>
        </w:tc>
        <w:tc>
          <w:tcPr>
            <w:tcW w:w="4810" w:type="dxa"/>
            <w:shd w:val="clear" w:color="auto" w:fill="auto"/>
          </w:tcPr>
          <w:p w:rsidR="00C06CA2" w:rsidRPr="007423FD" w:rsidRDefault="00C06CA2" w:rsidP="00A2628C">
            <w:pPr>
              <w:pStyle w:val="Texto"/>
              <w:spacing w:line="245" w:lineRule="exact"/>
              <w:ind w:firstLine="0"/>
              <w:rPr>
                <w:rFonts w:ascii="Verdana" w:hAnsi="Verdana"/>
                <w:sz w:val="16"/>
                <w:szCs w:val="16"/>
                <w:lang w:val="en-US"/>
              </w:rPr>
            </w:pPr>
            <w:r w:rsidRPr="007423FD">
              <w:rPr>
                <w:rFonts w:ascii="Verdana" w:hAnsi="Verdana"/>
                <w:b/>
                <w:sz w:val="16"/>
                <w:szCs w:val="16"/>
                <w:lang w:val="en-US"/>
              </w:rPr>
              <w:t xml:space="preserve">X. </w:t>
            </w:r>
            <w:r w:rsidRPr="007423FD">
              <w:rPr>
                <w:rFonts w:ascii="Verdana" w:hAnsi="Verdana"/>
                <w:sz w:val="16"/>
                <w:szCs w:val="16"/>
                <w:lang w:val="en-US"/>
              </w:rPr>
              <w:t xml:space="preserve"> Develop and approve the regulation for its organization and operation.</w:t>
            </w:r>
          </w:p>
        </w:tc>
      </w:tr>
      <w:tr w:rsidR="00C06CA2" w:rsidRPr="00A94A5E" w:rsidTr="000A51D7">
        <w:tc>
          <w:tcPr>
            <w:tcW w:w="4810" w:type="dxa"/>
            <w:shd w:val="clear" w:color="auto" w:fill="auto"/>
          </w:tcPr>
          <w:p w:rsidR="00C06CA2" w:rsidRPr="007423FD" w:rsidRDefault="00C06CA2" w:rsidP="00A2628C">
            <w:pPr>
              <w:pStyle w:val="Texto"/>
              <w:spacing w:line="245" w:lineRule="exact"/>
              <w:ind w:firstLine="0"/>
              <w:jc w:val="center"/>
              <w:rPr>
                <w:rFonts w:ascii="Verdana" w:hAnsi="Verdana"/>
                <w:b/>
                <w:sz w:val="16"/>
                <w:szCs w:val="16"/>
              </w:rPr>
            </w:pPr>
            <w:r w:rsidRPr="007423FD">
              <w:rPr>
                <w:rFonts w:ascii="Verdana" w:hAnsi="Verdana"/>
                <w:b/>
                <w:sz w:val="16"/>
                <w:szCs w:val="16"/>
              </w:rPr>
              <w:t>TÍTULO OCTAVO</w:t>
            </w:r>
          </w:p>
        </w:tc>
        <w:tc>
          <w:tcPr>
            <w:tcW w:w="4810" w:type="dxa"/>
            <w:shd w:val="clear" w:color="auto" w:fill="auto"/>
          </w:tcPr>
          <w:p w:rsidR="00C06CA2" w:rsidRPr="007423FD" w:rsidRDefault="00C06CA2" w:rsidP="00A2628C">
            <w:pPr>
              <w:pStyle w:val="Texto"/>
              <w:spacing w:line="245" w:lineRule="exact"/>
              <w:ind w:firstLine="0"/>
              <w:jc w:val="center"/>
              <w:rPr>
                <w:rFonts w:ascii="Verdana" w:hAnsi="Verdana"/>
                <w:b/>
                <w:sz w:val="16"/>
                <w:szCs w:val="16"/>
                <w:lang w:val="en-US"/>
              </w:rPr>
            </w:pPr>
            <w:r w:rsidRPr="007423FD">
              <w:rPr>
                <w:rFonts w:ascii="Verdana" w:hAnsi="Verdana"/>
                <w:b/>
                <w:sz w:val="16"/>
                <w:szCs w:val="16"/>
                <w:lang w:val="en-US"/>
              </w:rPr>
              <w:t>EIGHTH TITLE</w:t>
            </w:r>
          </w:p>
        </w:tc>
      </w:tr>
      <w:tr w:rsidR="00C06CA2" w:rsidRPr="00A94A5E" w:rsidTr="000A51D7">
        <w:tc>
          <w:tcPr>
            <w:tcW w:w="4810" w:type="dxa"/>
            <w:shd w:val="clear" w:color="auto" w:fill="auto"/>
          </w:tcPr>
          <w:p w:rsidR="00C06CA2" w:rsidRPr="007423FD" w:rsidRDefault="00C06CA2" w:rsidP="00A2628C">
            <w:pPr>
              <w:pStyle w:val="Texto"/>
              <w:spacing w:line="245" w:lineRule="exact"/>
              <w:ind w:firstLine="0"/>
              <w:jc w:val="center"/>
              <w:rPr>
                <w:rFonts w:ascii="Verdana" w:hAnsi="Verdana"/>
                <w:b/>
                <w:sz w:val="16"/>
                <w:szCs w:val="16"/>
              </w:rPr>
            </w:pPr>
            <w:r w:rsidRPr="007423FD">
              <w:rPr>
                <w:rFonts w:ascii="Verdana" w:hAnsi="Verdana"/>
                <w:b/>
                <w:sz w:val="16"/>
                <w:szCs w:val="16"/>
              </w:rPr>
              <w:t>De la Transparencia, Rendición de Cuentas e Información</w:t>
            </w:r>
          </w:p>
        </w:tc>
        <w:tc>
          <w:tcPr>
            <w:tcW w:w="4810" w:type="dxa"/>
            <w:shd w:val="clear" w:color="auto" w:fill="auto"/>
          </w:tcPr>
          <w:p w:rsidR="00C06CA2" w:rsidRPr="007423FD" w:rsidRDefault="00C06CA2" w:rsidP="00A2628C">
            <w:pPr>
              <w:pStyle w:val="Texto"/>
              <w:spacing w:line="245" w:lineRule="exact"/>
              <w:ind w:firstLine="0"/>
              <w:jc w:val="center"/>
              <w:rPr>
                <w:rFonts w:ascii="Verdana" w:hAnsi="Verdana"/>
                <w:b/>
                <w:sz w:val="16"/>
                <w:szCs w:val="16"/>
                <w:lang w:val="en-US"/>
              </w:rPr>
            </w:pPr>
            <w:r w:rsidRPr="007423FD">
              <w:rPr>
                <w:rFonts w:ascii="Verdana" w:hAnsi="Verdana"/>
                <w:b/>
                <w:sz w:val="16"/>
                <w:szCs w:val="16"/>
                <w:lang w:val="en-US"/>
              </w:rPr>
              <w:t>Transparency, Accountability and Information</w:t>
            </w:r>
          </w:p>
        </w:tc>
      </w:tr>
      <w:tr w:rsidR="00C06CA2" w:rsidRPr="00A94A5E" w:rsidTr="000A51D7">
        <w:tc>
          <w:tcPr>
            <w:tcW w:w="4810" w:type="dxa"/>
            <w:shd w:val="clear" w:color="auto" w:fill="auto"/>
          </w:tcPr>
          <w:p w:rsidR="00C06CA2" w:rsidRPr="007423FD" w:rsidRDefault="00C06CA2" w:rsidP="00A2628C">
            <w:pPr>
              <w:pStyle w:val="Texto"/>
              <w:spacing w:line="245" w:lineRule="exact"/>
              <w:ind w:firstLine="0"/>
              <w:jc w:val="center"/>
              <w:rPr>
                <w:rFonts w:ascii="Verdana" w:hAnsi="Verdana"/>
                <w:b/>
                <w:sz w:val="16"/>
                <w:szCs w:val="16"/>
              </w:rPr>
            </w:pPr>
            <w:r w:rsidRPr="007423FD">
              <w:rPr>
                <w:rFonts w:ascii="Verdana" w:hAnsi="Verdana"/>
                <w:b/>
                <w:sz w:val="16"/>
                <w:szCs w:val="16"/>
              </w:rPr>
              <w:t>Capítulo I</w:t>
            </w:r>
          </w:p>
        </w:tc>
        <w:tc>
          <w:tcPr>
            <w:tcW w:w="4810" w:type="dxa"/>
            <w:shd w:val="clear" w:color="auto" w:fill="auto"/>
          </w:tcPr>
          <w:p w:rsidR="00C06CA2" w:rsidRPr="007423FD" w:rsidRDefault="00C06CA2" w:rsidP="00A2628C">
            <w:pPr>
              <w:pStyle w:val="Texto"/>
              <w:spacing w:line="245" w:lineRule="exact"/>
              <w:ind w:firstLine="0"/>
              <w:jc w:val="center"/>
              <w:rPr>
                <w:rFonts w:ascii="Verdana" w:hAnsi="Verdana"/>
                <w:b/>
                <w:sz w:val="16"/>
                <w:szCs w:val="16"/>
                <w:lang w:val="en-US"/>
              </w:rPr>
            </w:pPr>
            <w:r w:rsidRPr="007423FD">
              <w:rPr>
                <w:rFonts w:ascii="Verdana" w:hAnsi="Verdana"/>
                <w:b/>
                <w:sz w:val="16"/>
                <w:szCs w:val="16"/>
                <w:lang w:val="en-US"/>
              </w:rPr>
              <w:t>Chapter I</w:t>
            </w:r>
          </w:p>
        </w:tc>
      </w:tr>
      <w:tr w:rsidR="00C06CA2" w:rsidRPr="00A94A5E" w:rsidTr="000A51D7">
        <w:tc>
          <w:tcPr>
            <w:tcW w:w="4810" w:type="dxa"/>
            <w:shd w:val="clear" w:color="auto" w:fill="auto"/>
          </w:tcPr>
          <w:p w:rsidR="00C06CA2" w:rsidRPr="007423FD" w:rsidRDefault="00C06CA2" w:rsidP="00A2628C">
            <w:pPr>
              <w:pStyle w:val="Texto"/>
              <w:spacing w:line="245" w:lineRule="exact"/>
              <w:ind w:firstLine="0"/>
              <w:jc w:val="center"/>
              <w:rPr>
                <w:rFonts w:ascii="Verdana" w:hAnsi="Verdana"/>
                <w:b/>
                <w:sz w:val="16"/>
                <w:szCs w:val="16"/>
              </w:rPr>
            </w:pPr>
            <w:r w:rsidRPr="007423FD">
              <w:rPr>
                <w:rFonts w:ascii="Verdana" w:hAnsi="Verdana"/>
                <w:b/>
                <w:sz w:val="16"/>
                <w:szCs w:val="16"/>
              </w:rPr>
              <w:t>De la Transparencia y Acceso a la Información</w:t>
            </w:r>
          </w:p>
        </w:tc>
        <w:tc>
          <w:tcPr>
            <w:tcW w:w="4810" w:type="dxa"/>
            <w:shd w:val="clear" w:color="auto" w:fill="auto"/>
          </w:tcPr>
          <w:p w:rsidR="00C06CA2" w:rsidRPr="007423FD" w:rsidRDefault="00C06CA2" w:rsidP="00A2628C">
            <w:pPr>
              <w:pStyle w:val="Texto"/>
              <w:spacing w:line="245" w:lineRule="exact"/>
              <w:ind w:firstLine="0"/>
              <w:jc w:val="center"/>
              <w:rPr>
                <w:rFonts w:ascii="Verdana" w:hAnsi="Verdana"/>
                <w:b/>
                <w:sz w:val="16"/>
                <w:szCs w:val="16"/>
                <w:lang w:val="en-US"/>
              </w:rPr>
            </w:pPr>
            <w:r w:rsidRPr="007423FD">
              <w:rPr>
                <w:rFonts w:ascii="Verdana" w:hAnsi="Verdana"/>
                <w:b/>
                <w:sz w:val="16"/>
                <w:szCs w:val="16"/>
                <w:lang w:val="en-US"/>
              </w:rPr>
              <w:t>Transparency and Access to Information</w:t>
            </w:r>
          </w:p>
        </w:tc>
      </w:tr>
      <w:tr w:rsidR="00C06CA2" w:rsidRPr="00A94A5E" w:rsidTr="000A51D7">
        <w:tc>
          <w:tcPr>
            <w:tcW w:w="4810" w:type="dxa"/>
            <w:shd w:val="clear" w:color="auto" w:fill="auto"/>
          </w:tcPr>
          <w:p w:rsidR="00C06CA2" w:rsidRPr="007423FD" w:rsidRDefault="00C06CA2" w:rsidP="00A2628C">
            <w:pPr>
              <w:pStyle w:val="Texto"/>
              <w:spacing w:line="245" w:lineRule="exact"/>
              <w:ind w:firstLine="0"/>
              <w:rPr>
                <w:rFonts w:ascii="Verdana" w:hAnsi="Verdana"/>
                <w:sz w:val="16"/>
                <w:szCs w:val="16"/>
              </w:rPr>
            </w:pPr>
            <w:r w:rsidRPr="007423FD">
              <w:rPr>
                <w:rFonts w:ascii="Verdana" w:hAnsi="Verdana"/>
                <w:b/>
                <w:sz w:val="16"/>
                <w:szCs w:val="16"/>
              </w:rPr>
              <w:t>Artículo 95.-</w:t>
            </w:r>
            <w:r w:rsidRPr="007423FD">
              <w:rPr>
                <w:rFonts w:ascii="Verdana" w:hAnsi="Verdana"/>
                <w:sz w:val="16"/>
                <w:szCs w:val="16"/>
              </w:rPr>
              <w:t xml:space="preserve"> La Secretaría, en coordinación con el Instituto, deberá elaborar y desarrollar una página de Internet que incluya los reportes y documentos requeridos en la presente Ley.</w:t>
            </w:r>
          </w:p>
        </w:tc>
        <w:tc>
          <w:tcPr>
            <w:tcW w:w="4810" w:type="dxa"/>
            <w:shd w:val="clear" w:color="auto" w:fill="auto"/>
          </w:tcPr>
          <w:p w:rsidR="00C06CA2" w:rsidRPr="007423FD" w:rsidRDefault="00C06CA2" w:rsidP="00A2628C">
            <w:pPr>
              <w:pStyle w:val="Texto"/>
              <w:spacing w:line="245" w:lineRule="exact"/>
              <w:ind w:firstLine="0"/>
              <w:rPr>
                <w:rFonts w:ascii="Verdana" w:hAnsi="Verdana"/>
                <w:sz w:val="16"/>
                <w:szCs w:val="16"/>
                <w:lang w:val="en-US"/>
              </w:rPr>
            </w:pPr>
            <w:r w:rsidRPr="007423FD">
              <w:rPr>
                <w:rFonts w:ascii="Verdana" w:hAnsi="Verdana"/>
                <w:b/>
                <w:sz w:val="16"/>
                <w:szCs w:val="16"/>
                <w:lang w:val="en-US"/>
              </w:rPr>
              <w:t xml:space="preserve">Article 95.- </w:t>
            </w:r>
            <w:r w:rsidRPr="007423FD">
              <w:rPr>
                <w:rFonts w:ascii="Verdana" w:hAnsi="Verdana"/>
                <w:sz w:val="16"/>
                <w:szCs w:val="16"/>
                <w:lang w:val="en-US"/>
              </w:rPr>
              <w:t xml:space="preserve"> The </w:t>
            </w:r>
            <w:r w:rsidR="00852971" w:rsidRPr="007423FD">
              <w:rPr>
                <w:rFonts w:ascii="Verdana" w:hAnsi="Verdana"/>
                <w:sz w:val="16"/>
                <w:szCs w:val="16"/>
                <w:lang w:val="en-US"/>
              </w:rPr>
              <w:t>Secretary</w:t>
            </w:r>
            <w:r w:rsidRPr="007423FD">
              <w:rPr>
                <w:rFonts w:ascii="Verdana" w:hAnsi="Verdana"/>
                <w:sz w:val="16"/>
                <w:szCs w:val="16"/>
                <w:lang w:val="en-US"/>
              </w:rPr>
              <w:t xml:space="preserve">, in coordination with the Institute, </w:t>
            </w:r>
            <w:r w:rsidR="00852971" w:rsidRPr="007423FD">
              <w:rPr>
                <w:rFonts w:ascii="Verdana" w:hAnsi="Verdana"/>
                <w:sz w:val="16"/>
                <w:szCs w:val="16"/>
                <w:lang w:val="en-US"/>
              </w:rPr>
              <w:t>will</w:t>
            </w:r>
            <w:r w:rsidRPr="007423FD">
              <w:rPr>
                <w:rFonts w:ascii="Verdana" w:hAnsi="Verdana"/>
                <w:sz w:val="16"/>
                <w:szCs w:val="16"/>
                <w:lang w:val="en-US"/>
              </w:rPr>
              <w:t xml:space="preserve"> design and d</w:t>
            </w:r>
            <w:r w:rsidR="00740577" w:rsidRPr="007423FD">
              <w:rPr>
                <w:rFonts w:ascii="Verdana" w:hAnsi="Verdana"/>
                <w:sz w:val="16"/>
                <w:szCs w:val="16"/>
                <w:lang w:val="en-US"/>
              </w:rPr>
              <w:t>evelop a website that includes the r</w:t>
            </w:r>
            <w:r w:rsidRPr="007423FD">
              <w:rPr>
                <w:rFonts w:ascii="Verdana" w:hAnsi="Verdana"/>
                <w:sz w:val="16"/>
                <w:szCs w:val="16"/>
                <w:lang w:val="en-US"/>
              </w:rPr>
              <w:t xml:space="preserve">eports and documents required by </w:t>
            </w:r>
            <w:r w:rsidR="00A94A5E" w:rsidRPr="007423FD">
              <w:rPr>
                <w:rFonts w:ascii="Verdana" w:hAnsi="Verdana"/>
                <w:sz w:val="16"/>
                <w:szCs w:val="16"/>
                <w:lang w:val="en-US"/>
              </w:rPr>
              <w:t>this Law</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45" w:lineRule="exact"/>
              <w:ind w:firstLine="0"/>
              <w:rPr>
                <w:rFonts w:ascii="Verdana" w:hAnsi="Verdana"/>
                <w:sz w:val="16"/>
                <w:szCs w:val="16"/>
              </w:rPr>
            </w:pPr>
            <w:r w:rsidRPr="007423FD">
              <w:rPr>
                <w:rFonts w:ascii="Verdana" w:hAnsi="Verdana"/>
                <w:b/>
                <w:sz w:val="16"/>
                <w:szCs w:val="16"/>
              </w:rPr>
              <w:t>Artículo 96.-</w:t>
            </w:r>
            <w:r w:rsidRPr="007423FD">
              <w:rPr>
                <w:rFonts w:ascii="Verdana" w:hAnsi="Verdana"/>
                <w:sz w:val="16"/>
                <w:szCs w:val="16"/>
              </w:rPr>
              <w:t xml:space="preserve"> Los recursos federales que se transfieran a las Entidades Federativas, Municipios y particulares a través de los convenios de coordinación o de proyectos aprobados por los fondos, se sujetarán a las disposiciones federales en materia de transparencia y evaluación de los recursos públicos.</w:t>
            </w:r>
          </w:p>
        </w:tc>
        <w:tc>
          <w:tcPr>
            <w:tcW w:w="4810" w:type="dxa"/>
            <w:shd w:val="clear" w:color="auto" w:fill="auto"/>
          </w:tcPr>
          <w:p w:rsidR="00C06CA2" w:rsidRPr="007423FD" w:rsidRDefault="00C06CA2" w:rsidP="00740577">
            <w:pPr>
              <w:pStyle w:val="Texto"/>
              <w:spacing w:line="245" w:lineRule="exact"/>
              <w:ind w:firstLine="0"/>
              <w:rPr>
                <w:rFonts w:ascii="Verdana" w:hAnsi="Verdana"/>
                <w:sz w:val="16"/>
                <w:szCs w:val="16"/>
                <w:lang w:val="en-US"/>
              </w:rPr>
            </w:pPr>
            <w:r w:rsidRPr="007423FD">
              <w:rPr>
                <w:rFonts w:ascii="Verdana" w:hAnsi="Verdana"/>
                <w:b/>
                <w:sz w:val="16"/>
                <w:szCs w:val="16"/>
                <w:lang w:val="en-US"/>
              </w:rPr>
              <w:t xml:space="preserve">Article 96.- </w:t>
            </w:r>
            <w:r w:rsidRPr="007423FD">
              <w:rPr>
                <w:rFonts w:ascii="Verdana" w:hAnsi="Verdana"/>
                <w:sz w:val="16"/>
                <w:szCs w:val="16"/>
                <w:lang w:val="en-US"/>
              </w:rPr>
              <w:t xml:space="preserve"> </w:t>
            </w:r>
            <w:r w:rsidR="00740577" w:rsidRPr="007423FD">
              <w:rPr>
                <w:rFonts w:ascii="Verdana" w:hAnsi="Verdana"/>
                <w:sz w:val="16"/>
                <w:szCs w:val="16"/>
                <w:lang w:val="en-US"/>
              </w:rPr>
              <w:t>The F</w:t>
            </w:r>
            <w:r w:rsidRPr="007423FD">
              <w:rPr>
                <w:rFonts w:ascii="Verdana" w:hAnsi="Verdana"/>
                <w:sz w:val="16"/>
                <w:szCs w:val="16"/>
                <w:lang w:val="en-US"/>
              </w:rPr>
              <w:t xml:space="preserve">ederal resources transferred to states, </w:t>
            </w:r>
            <w:r w:rsidR="001C6CC0" w:rsidRPr="007423FD">
              <w:rPr>
                <w:rFonts w:ascii="Verdana" w:hAnsi="Verdana"/>
                <w:i/>
                <w:sz w:val="16"/>
                <w:szCs w:val="16"/>
                <w:lang w:val="en-US"/>
              </w:rPr>
              <w:t>municipios</w:t>
            </w:r>
            <w:r w:rsidRPr="007423FD">
              <w:rPr>
                <w:rFonts w:ascii="Verdana" w:hAnsi="Verdana"/>
                <w:sz w:val="16"/>
                <w:szCs w:val="16"/>
                <w:lang w:val="en-US"/>
              </w:rPr>
              <w:t xml:space="preserve"> and individuals through coordination agreements or projects approved for funding will be subject to federal provisions </w:t>
            </w:r>
            <w:r w:rsidR="00740577" w:rsidRPr="007423FD">
              <w:rPr>
                <w:rFonts w:ascii="Verdana" w:hAnsi="Verdana"/>
                <w:sz w:val="16"/>
                <w:szCs w:val="16"/>
                <w:lang w:val="en-US"/>
              </w:rPr>
              <w:t>in matters of</w:t>
            </w:r>
            <w:r w:rsidRPr="007423FD">
              <w:rPr>
                <w:rFonts w:ascii="Verdana" w:hAnsi="Verdana"/>
                <w:sz w:val="16"/>
                <w:szCs w:val="16"/>
                <w:lang w:val="en-US"/>
              </w:rPr>
              <w:t xml:space="preserve"> transparency and </w:t>
            </w:r>
            <w:r w:rsidR="00740577" w:rsidRPr="007423FD">
              <w:rPr>
                <w:rFonts w:ascii="Verdana" w:hAnsi="Verdana"/>
                <w:sz w:val="16"/>
                <w:szCs w:val="16"/>
                <w:lang w:val="en-US"/>
              </w:rPr>
              <w:t xml:space="preserve">the </w:t>
            </w:r>
            <w:r w:rsidRPr="007423FD">
              <w:rPr>
                <w:rFonts w:ascii="Verdana" w:hAnsi="Verdana"/>
                <w:sz w:val="16"/>
                <w:szCs w:val="16"/>
                <w:lang w:val="en-US"/>
              </w:rPr>
              <w:t>evaluation of public resources.</w:t>
            </w:r>
          </w:p>
        </w:tc>
      </w:tr>
      <w:tr w:rsidR="00C06CA2" w:rsidRPr="00A94A5E" w:rsidTr="000A51D7">
        <w:tc>
          <w:tcPr>
            <w:tcW w:w="4810" w:type="dxa"/>
            <w:shd w:val="clear" w:color="auto" w:fill="auto"/>
          </w:tcPr>
          <w:p w:rsidR="00C06CA2" w:rsidRPr="007423FD" w:rsidRDefault="00C06CA2" w:rsidP="00A2628C">
            <w:pPr>
              <w:pStyle w:val="Texto"/>
              <w:spacing w:line="245" w:lineRule="exact"/>
              <w:ind w:firstLine="0"/>
              <w:rPr>
                <w:rFonts w:ascii="Verdana" w:hAnsi="Verdana"/>
                <w:sz w:val="16"/>
                <w:szCs w:val="16"/>
              </w:rPr>
            </w:pPr>
            <w:r w:rsidRPr="007423FD">
              <w:rPr>
                <w:rFonts w:ascii="Verdana" w:hAnsi="Verdana"/>
                <w:b/>
                <w:sz w:val="16"/>
                <w:szCs w:val="16"/>
              </w:rPr>
              <w:t>Artículo 97.-</w:t>
            </w:r>
            <w:r w:rsidRPr="007423FD">
              <w:rPr>
                <w:rFonts w:ascii="Verdana" w:hAnsi="Verdana"/>
                <w:sz w:val="16"/>
                <w:szCs w:val="16"/>
              </w:rPr>
              <w:t xml:space="preserve"> Las autoridades a que se refiere el artículo anterior denegarán la entrega de información cuando:</w:t>
            </w:r>
          </w:p>
        </w:tc>
        <w:tc>
          <w:tcPr>
            <w:tcW w:w="4810" w:type="dxa"/>
            <w:shd w:val="clear" w:color="auto" w:fill="auto"/>
          </w:tcPr>
          <w:p w:rsidR="00C06CA2" w:rsidRPr="007423FD" w:rsidRDefault="00C06CA2" w:rsidP="00740577">
            <w:pPr>
              <w:pStyle w:val="Texto"/>
              <w:spacing w:line="245" w:lineRule="exact"/>
              <w:ind w:firstLine="0"/>
              <w:rPr>
                <w:rFonts w:ascii="Verdana" w:hAnsi="Verdana"/>
                <w:sz w:val="16"/>
                <w:szCs w:val="16"/>
                <w:lang w:val="en-US"/>
              </w:rPr>
            </w:pPr>
            <w:r w:rsidRPr="007423FD">
              <w:rPr>
                <w:rFonts w:ascii="Verdana" w:hAnsi="Verdana"/>
                <w:b/>
                <w:sz w:val="16"/>
                <w:szCs w:val="16"/>
                <w:lang w:val="en-US"/>
              </w:rPr>
              <w:t xml:space="preserve">Article 97.- </w:t>
            </w:r>
            <w:r w:rsidRPr="007423FD">
              <w:rPr>
                <w:rFonts w:ascii="Verdana" w:hAnsi="Verdana"/>
                <w:sz w:val="16"/>
                <w:szCs w:val="16"/>
                <w:lang w:val="en-US"/>
              </w:rPr>
              <w:t xml:space="preserve"> Authorities </w:t>
            </w:r>
            <w:r w:rsidR="00740577" w:rsidRPr="007423FD">
              <w:rPr>
                <w:rFonts w:ascii="Verdana" w:hAnsi="Verdana"/>
                <w:sz w:val="16"/>
                <w:szCs w:val="16"/>
                <w:lang w:val="en-US"/>
              </w:rPr>
              <w:t xml:space="preserve">referred to </w:t>
            </w:r>
            <w:r w:rsidRPr="007423FD">
              <w:rPr>
                <w:rFonts w:ascii="Verdana" w:hAnsi="Verdana"/>
                <w:sz w:val="16"/>
                <w:szCs w:val="16"/>
                <w:lang w:val="en-US"/>
              </w:rPr>
              <w:t xml:space="preserve">in the preceding article </w:t>
            </w:r>
            <w:r w:rsidR="00740577" w:rsidRPr="007423FD">
              <w:rPr>
                <w:rFonts w:ascii="Verdana" w:hAnsi="Verdana"/>
                <w:sz w:val="16"/>
                <w:szCs w:val="16"/>
                <w:lang w:val="en-US"/>
              </w:rPr>
              <w:t>will deny</w:t>
            </w:r>
            <w:r w:rsidRPr="007423FD">
              <w:rPr>
                <w:rFonts w:ascii="Verdana" w:hAnsi="Verdana"/>
                <w:sz w:val="16"/>
                <w:szCs w:val="16"/>
                <w:lang w:val="en-US"/>
              </w:rPr>
              <w:t xml:space="preserve"> the release of information when:</w:t>
            </w:r>
          </w:p>
        </w:tc>
      </w:tr>
      <w:tr w:rsidR="00C06CA2" w:rsidRPr="00A94A5E" w:rsidTr="000A51D7">
        <w:tc>
          <w:tcPr>
            <w:tcW w:w="4810" w:type="dxa"/>
            <w:shd w:val="clear" w:color="auto" w:fill="auto"/>
          </w:tcPr>
          <w:p w:rsidR="00C06CA2" w:rsidRPr="007423FD" w:rsidRDefault="00C06CA2" w:rsidP="00A2628C">
            <w:pPr>
              <w:pStyle w:val="Texto"/>
              <w:spacing w:line="245" w:lineRule="exact"/>
              <w:ind w:firstLine="0"/>
              <w:rPr>
                <w:rFonts w:ascii="Verdana" w:hAnsi="Verdana"/>
                <w:sz w:val="16"/>
                <w:szCs w:val="16"/>
              </w:rPr>
            </w:pPr>
            <w:r w:rsidRPr="007423FD">
              <w:rPr>
                <w:rFonts w:ascii="Verdana" w:hAnsi="Verdana"/>
                <w:b/>
                <w:sz w:val="16"/>
                <w:szCs w:val="16"/>
              </w:rPr>
              <w:t>I.</w:t>
            </w:r>
            <w:r w:rsidRPr="007423FD">
              <w:rPr>
                <w:rFonts w:ascii="Verdana" w:hAnsi="Verdana"/>
                <w:b/>
                <w:sz w:val="16"/>
                <w:szCs w:val="16"/>
              </w:rPr>
              <w:tab/>
            </w:r>
            <w:r w:rsidRPr="007423FD">
              <w:rPr>
                <w:rFonts w:ascii="Verdana" w:hAnsi="Verdana"/>
                <w:sz w:val="16"/>
                <w:szCs w:val="16"/>
              </w:rPr>
              <w:t>Se trate de información relativa a asuntos que son materia de procedimientos judiciales o de inspección y vigilancia, pendientes de resolución, o</w:t>
            </w:r>
          </w:p>
        </w:tc>
        <w:tc>
          <w:tcPr>
            <w:tcW w:w="4810" w:type="dxa"/>
            <w:shd w:val="clear" w:color="auto" w:fill="auto"/>
          </w:tcPr>
          <w:p w:rsidR="00C06CA2" w:rsidRPr="007423FD" w:rsidRDefault="00C06CA2" w:rsidP="00A2628C">
            <w:pPr>
              <w:pStyle w:val="Texto"/>
              <w:spacing w:line="245" w:lineRule="exact"/>
              <w:ind w:firstLine="0"/>
              <w:rPr>
                <w:rFonts w:ascii="Verdana" w:hAnsi="Verdana"/>
                <w:sz w:val="16"/>
                <w:szCs w:val="16"/>
                <w:lang w:val="en-US"/>
              </w:rPr>
            </w:pPr>
            <w:r w:rsidRPr="007423FD">
              <w:rPr>
                <w:rFonts w:ascii="Verdana" w:hAnsi="Verdana"/>
                <w:b/>
                <w:sz w:val="16"/>
                <w:szCs w:val="16"/>
                <w:lang w:val="en-US"/>
              </w:rPr>
              <w:t xml:space="preserve">I. </w:t>
            </w:r>
            <w:r w:rsidRPr="007423FD">
              <w:rPr>
                <w:rFonts w:ascii="Verdana" w:hAnsi="Verdana"/>
                <w:sz w:val="16"/>
                <w:szCs w:val="16"/>
                <w:lang w:val="en-US"/>
              </w:rPr>
              <w:t xml:space="preserve"> There is information on matters pertaining to legal proceedings or inspection and surveillance, pending</w:t>
            </w:r>
            <w:r w:rsidR="00740577" w:rsidRPr="007423FD">
              <w:rPr>
                <w:rFonts w:ascii="Verdana" w:hAnsi="Verdana"/>
                <w:sz w:val="16"/>
                <w:szCs w:val="16"/>
                <w:lang w:val="en-US"/>
              </w:rPr>
              <w:t xml:space="preserve"> resolution</w:t>
            </w:r>
            <w:r w:rsidRPr="007423FD">
              <w:rPr>
                <w:rFonts w:ascii="Verdana" w:hAnsi="Verdana"/>
                <w:sz w:val="16"/>
                <w:szCs w:val="16"/>
                <w:lang w:val="en-US"/>
              </w:rPr>
              <w:t>, or</w:t>
            </w:r>
          </w:p>
        </w:tc>
      </w:tr>
      <w:tr w:rsidR="00C06CA2" w:rsidRPr="00A94A5E" w:rsidTr="000A51D7">
        <w:tc>
          <w:tcPr>
            <w:tcW w:w="4810" w:type="dxa"/>
            <w:shd w:val="clear" w:color="auto" w:fill="auto"/>
          </w:tcPr>
          <w:p w:rsidR="00C06CA2" w:rsidRPr="007423FD" w:rsidRDefault="00C06CA2" w:rsidP="00A2628C">
            <w:pPr>
              <w:pStyle w:val="Texto"/>
              <w:spacing w:line="245" w:lineRule="exact"/>
              <w:ind w:firstLine="0"/>
              <w:rPr>
                <w:rFonts w:ascii="Verdana" w:hAnsi="Verdana"/>
                <w:sz w:val="16"/>
                <w:szCs w:val="16"/>
              </w:rPr>
            </w:pPr>
            <w:r w:rsidRPr="007423FD">
              <w:rPr>
                <w:rFonts w:ascii="Verdana" w:hAnsi="Verdana"/>
                <w:b/>
                <w:sz w:val="16"/>
                <w:szCs w:val="16"/>
              </w:rPr>
              <w:t>II.</w:t>
            </w:r>
            <w:r w:rsidRPr="007423FD">
              <w:rPr>
                <w:rFonts w:ascii="Verdana" w:hAnsi="Verdana"/>
                <w:b/>
                <w:sz w:val="16"/>
                <w:szCs w:val="16"/>
              </w:rPr>
              <w:tab/>
            </w:r>
            <w:r w:rsidRPr="007423FD">
              <w:rPr>
                <w:rFonts w:ascii="Verdana" w:hAnsi="Verdana"/>
                <w:sz w:val="16"/>
                <w:szCs w:val="16"/>
              </w:rPr>
              <w:t>Se trate de información aportada por terceros cuando los mismos no estén obligados por disposición legal a proporcionarla.</w:t>
            </w:r>
          </w:p>
        </w:tc>
        <w:tc>
          <w:tcPr>
            <w:tcW w:w="4810" w:type="dxa"/>
            <w:shd w:val="clear" w:color="auto" w:fill="auto"/>
          </w:tcPr>
          <w:p w:rsidR="00C06CA2" w:rsidRPr="007423FD" w:rsidRDefault="00C06CA2" w:rsidP="00740577">
            <w:pPr>
              <w:pStyle w:val="Texto"/>
              <w:spacing w:line="245" w:lineRule="exact"/>
              <w:ind w:firstLine="0"/>
              <w:rPr>
                <w:rFonts w:ascii="Verdana" w:hAnsi="Verdana"/>
                <w:sz w:val="16"/>
                <w:szCs w:val="16"/>
                <w:lang w:val="en-US"/>
              </w:rPr>
            </w:pPr>
            <w:r w:rsidRPr="007423FD">
              <w:rPr>
                <w:rFonts w:ascii="Verdana" w:hAnsi="Verdana"/>
                <w:b/>
                <w:sz w:val="16"/>
                <w:szCs w:val="16"/>
                <w:lang w:val="en-US"/>
              </w:rPr>
              <w:t xml:space="preserve">II. </w:t>
            </w:r>
            <w:r w:rsidRPr="007423FD">
              <w:rPr>
                <w:rFonts w:ascii="Verdana" w:hAnsi="Verdana"/>
                <w:sz w:val="16"/>
                <w:szCs w:val="16"/>
                <w:lang w:val="en-US"/>
              </w:rPr>
              <w:t xml:space="preserve"> It is information provided by third parties when they are not </w:t>
            </w:r>
            <w:r w:rsidR="00740577" w:rsidRPr="007423FD">
              <w:rPr>
                <w:rFonts w:ascii="Verdana" w:hAnsi="Verdana"/>
                <w:sz w:val="16"/>
                <w:szCs w:val="16"/>
                <w:lang w:val="en-US"/>
              </w:rPr>
              <w:t>obligated by legal provision</w:t>
            </w:r>
            <w:r w:rsidRPr="007423FD">
              <w:rPr>
                <w:rFonts w:ascii="Verdana" w:hAnsi="Verdana"/>
                <w:sz w:val="16"/>
                <w:szCs w:val="16"/>
                <w:lang w:val="en-US"/>
              </w:rPr>
              <w:t xml:space="preserve"> to provide it.</w:t>
            </w:r>
          </w:p>
        </w:tc>
      </w:tr>
      <w:tr w:rsidR="00C06CA2" w:rsidRPr="00A94A5E" w:rsidTr="000A51D7">
        <w:tc>
          <w:tcPr>
            <w:tcW w:w="4810" w:type="dxa"/>
            <w:shd w:val="clear" w:color="auto" w:fill="auto"/>
          </w:tcPr>
          <w:p w:rsidR="00C06CA2" w:rsidRPr="007423FD" w:rsidRDefault="00C06CA2" w:rsidP="00A2628C">
            <w:pPr>
              <w:pStyle w:val="Texto"/>
              <w:spacing w:line="245" w:lineRule="exact"/>
              <w:ind w:firstLine="0"/>
              <w:jc w:val="center"/>
              <w:rPr>
                <w:rFonts w:ascii="Verdana" w:hAnsi="Verdana"/>
                <w:b/>
                <w:sz w:val="16"/>
                <w:szCs w:val="16"/>
              </w:rPr>
            </w:pPr>
            <w:r w:rsidRPr="007423FD">
              <w:rPr>
                <w:rFonts w:ascii="Verdana" w:hAnsi="Verdana"/>
                <w:b/>
                <w:sz w:val="16"/>
                <w:szCs w:val="16"/>
              </w:rPr>
              <w:t>Capítulo II</w:t>
            </w:r>
          </w:p>
        </w:tc>
        <w:tc>
          <w:tcPr>
            <w:tcW w:w="4810" w:type="dxa"/>
            <w:shd w:val="clear" w:color="auto" w:fill="auto"/>
          </w:tcPr>
          <w:p w:rsidR="00C06CA2" w:rsidRPr="007423FD" w:rsidRDefault="00C06CA2" w:rsidP="00A2628C">
            <w:pPr>
              <w:pStyle w:val="Texto"/>
              <w:spacing w:line="245" w:lineRule="exact"/>
              <w:ind w:firstLine="0"/>
              <w:jc w:val="center"/>
              <w:rPr>
                <w:rFonts w:ascii="Verdana" w:hAnsi="Verdana"/>
                <w:b/>
                <w:sz w:val="16"/>
                <w:szCs w:val="16"/>
                <w:lang w:val="en-US"/>
              </w:rPr>
            </w:pPr>
            <w:r w:rsidRPr="007423FD">
              <w:rPr>
                <w:rFonts w:ascii="Verdana" w:hAnsi="Verdana"/>
                <w:b/>
                <w:sz w:val="16"/>
                <w:szCs w:val="16"/>
                <w:lang w:val="en-US"/>
              </w:rPr>
              <w:t>Chapter II</w:t>
            </w:r>
          </w:p>
        </w:tc>
      </w:tr>
      <w:tr w:rsidR="00C06CA2" w:rsidRPr="00740577" w:rsidTr="000A51D7">
        <w:tc>
          <w:tcPr>
            <w:tcW w:w="4810" w:type="dxa"/>
            <w:shd w:val="clear" w:color="auto" w:fill="auto"/>
          </w:tcPr>
          <w:p w:rsidR="00C06CA2" w:rsidRPr="007423FD" w:rsidRDefault="00C06CA2" w:rsidP="00A2628C">
            <w:pPr>
              <w:pStyle w:val="Texto"/>
              <w:spacing w:line="245" w:lineRule="exact"/>
              <w:ind w:firstLine="0"/>
              <w:jc w:val="center"/>
              <w:rPr>
                <w:rFonts w:ascii="Verdana" w:hAnsi="Verdana"/>
                <w:b/>
                <w:sz w:val="16"/>
                <w:szCs w:val="16"/>
              </w:rPr>
            </w:pPr>
            <w:r w:rsidRPr="007423FD">
              <w:rPr>
                <w:rFonts w:ascii="Verdana" w:hAnsi="Verdana"/>
                <w:b/>
                <w:sz w:val="16"/>
                <w:szCs w:val="16"/>
              </w:rPr>
              <w:t>Del Sistema de Información de Transición Energética</w:t>
            </w:r>
          </w:p>
        </w:tc>
        <w:tc>
          <w:tcPr>
            <w:tcW w:w="4810" w:type="dxa"/>
            <w:shd w:val="clear" w:color="auto" w:fill="auto"/>
          </w:tcPr>
          <w:p w:rsidR="00C06CA2" w:rsidRPr="007423FD" w:rsidRDefault="00740577" w:rsidP="00A2628C">
            <w:pPr>
              <w:pStyle w:val="Texto"/>
              <w:spacing w:line="245" w:lineRule="exact"/>
              <w:ind w:firstLine="0"/>
              <w:jc w:val="center"/>
              <w:rPr>
                <w:rFonts w:ascii="Verdana" w:hAnsi="Verdana"/>
                <w:b/>
                <w:sz w:val="16"/>
                <w:szCs w:val="16"/>
                <w:lang w:val="en-US"/>
              </w:rPr>
            </w:pPr>
            <w:r w:rsidRPr="007423FD">
              <w:rPr>
                <w:rFonts w:ascii="Verdana" w:hAnsi="Verdana"/>
                <w:b/>
                <w:sz w:val="16"/>
                <w:szCs w:val="16"/>
                <w:lang w:val="en-US"/>
              </w:rPr>
              <w:t>National Energy Information System</w:t>
            </w:r>
          </w:p>
        </w:tc>
      </w:tr>
      <w:tr w:rsidR="00C06CA2" w:rsidRPr="00A94A5E" w:rsidTr="000A51D7">
        <w:tc>
          <w:tcPr>
            <w:tcW w:w="4810" w:type="dxa"/>
            <w:shd w:val="clear" w:color="auto" w:fill="auto"/>
          </w:tcPr>
          <w:p w:rsidR="00C06CA2" w:rsidRPr="007423FD" w:rsidRDefault="00C06CA2" w:rsidP="00A2628C">
            <w:pPr>
              <w:pStyle w:val="Texto"/>
              <w:spacing w:line="245" w:lineRule="exact"/>
              <w:ind w:firstLine="0"/>
              <w:rPr>
                <w:rFonts w:ascii="Verdana" w:hAnsi="Verdana"/>
                <w:sz w:val="16"/>
                <w:szCs w:val="16"/>
              </w:rPr>
            </w:pPr>
            <w:r w:rsidRPr="007423FD">
              <w:rPr>
                <w:rFonts w:ascii="Verdana" w:hAnsi="Verdana"/>
                <w:b/>
                <w:sz w:val="16"/>
                <w:szCs w:val="16"/>
              </w:rPr>
              <w:t>Artículo 98.-</w:t>
            </w:r>
            <w:r w:rsidRPr="007423FD">
              <w:rPr>
                <w:rFonts w:ascii="Verdana" w:hAnsi="Verdana"/>
                <w:sz w:val="16"/>
                <w:szCs w:val="16"/>
              </w:rPr>
              <w:t xml:space="preserve"> Se crea el Sistema Nacional de Información Energética en el marco del Sistema Nacional de Información Estadística y Geográfica, el cual tiene por objeto registrar, organizar, actualizar y difundir la información en materia de aprovechamiento sustentable de la energía.</w:t>
            </w:r>
          </w:p>
        </w:tc>
        <w:tc>
          <w:tcPr>
            <w:tcW w:w="4810" w:type="dxa"/>
            <w:shd w:val="clear" w:color="auto" w:fill="auto"/>
          </w:tcPr>
          <w:p w:rsidR="00C06CA2" w:rsidRPr="007423FD" w:rsidRDefault="00C06CA2" w:rsidP="00740577">
            <w:pPr>
              <w:pStyle w:val="Texto"/>
              <w:spacing w:line="245" w:lineRule="exact"/>
              <w:ind w:firstLine="0"/>
              <w:rPr>
                <w:rFonts w:ascii="Verdana" w:hAnsi="Verdana"/>
                <w:sz w:val="16"/>
                <w:szCs w:val="16"/>
                <w:lang w:val="en-US"/>
              </w:rPr>
            </w:pPr>
            <w:r w:rsidRPr="007423FD">
              <w:rPr>
                <w:rFonts w:ascii="Verdana" w:hAnsi="Verdana"/>
                <w:b/>
                <w:sz w:val="16"/>
                <w:szCs w:val="16"/>
                <w:lang w:val="en-US"/>
              </w:rPr>
              <w:t xml:space="preserve">Article 98.- </w:t>
            </w:r>
            <w:r w:rsidRPr="007423FD">
              <w:rPr>
                <w:rFonts w:ascii="Verdana" w:hAnsi="Verdana"/>
                <w:sz w:val="16"/>
                <w:szCs w:val="16"/>
                <w:lang w:val="en-US"/>
              </w:rPr>
              <w:t xml:space="preserve"> the National Energy Information System is created within the National </w:t>
            </w:r>
            <w:r w:rsidR="00740577" w:rsidRPr="007423FD">
              <w:rPr>
                <w:rFonts w:ascii="Verdana" w:hAnsi="Verdana"/>
                <w:sz w:val="16"/>
                <w:szCs w:val="16"/>
                <w:lang w:val="en-US"/>
              </w:rPr>
              <w:t xml:space="preserve">System of </w:t>
            </w:r>
            <w:r w:rsidRPr="007423FD">
              <w:rPr>
                <w:rFonts w:ascii="Verdana" w:hAnsi="Verdana"/>
                <w:sz w:val="16"/>
                <w:szCs w:val="16"/>
                <w:lang w:val="en-US"/>
              </w:rPr>
              <w:t>Statistic</w:t>
            </w:r>
            <w:r w:rsidR="00740577" w:rsidRPr="007423FD">
              <w:rPr>
                <w:rFonts w:ascii="Verdana" w:hAnsi="Verdana"/>
                <w:sz w:val="16"/>
                <w:szCs w:val="16"/>
                <w:lang w:val="en-US"/>
              </w:rPr>
              <w:t>al</w:t>
            </w:r>
            <w:r w:rsidRPr="007423FD">
              <w:rPr>
                <w:rFonts w:ascii="Verdana" w:hAnsi="Verdana"/>
                <w:sz w:val="16"/>
                <w:szCs w:val="16"/>
                <w:lang w:val="en-US"/>
              </w:rPr>
              <w:t xml:space="preserve"> and Geographic Information, which </w:t>
            </w:r>
            <w:r w:rsidR="00740577" w:rsidRPr="007423FD">
              <w:rPr>
                <w:rFonts w:ascii="Verdana" w:hAnsi="Verdana"/>
                <w:sz w:val="16"/>
                <w:szCs w:val="16"/>
                <w:lang w:val="en-US"/>
              </w:rPr>
              <w:t>has the purpose of recording</w:t>
            </w:r>
            <w:r w:rsidRPr="007423FD">
              <w:rPr>
                <w:rFonts w:ascii="Verdana" w:hAnsi="Verdana"/>
                <w:sz w:val="16"/>
                <w:szCs w:val="16"/>
                <w:lang w:val="en-US"/>
              </w:rPr>
              <w:t>, organiz</w:t>
            </w:r>
            <w:r w:rsidR="00740577" w:rsidRPr="007423FD">
              <w:rPr>
                <w:rFonts w:ascii="Verdana" w:hAnsi="Verdana"/>
                <w:sz w:val="16"/>
                <w:szCs w:val="16"/>
                <w:lang w:val="en-US"/>
              </w:rPr>
              <w:t>ing</w:t>
            </w:r>
            <w:r w:rsidRPr="007423FD">
              <w:rPr>
                <w:rFonts w:ascii="Verdana" w:hAnsi="Verdana"/>
                <w:sz w:val="16"/>
                <w:szCs w:val="16"/>
                <w:lang w:val="en-US"/>
              </w:rPr>
              <w:t>, updat</w:t>
            </w:r>
            <w:r w:rsidR="00740577" w:rsidRPr="007423FD">
              <w:rPr>
                <w:rFonts w:ascii="Verdana" w:hAnsi="Verdana"/>
                <w:sz w:val="16"/>
                <w:szCs w:val="16"/>
                <w:lang w:val="en-US"/>
              </w:rPr>
              <w:t>ing</w:t>
            </w:r>
            <w:r w:rsidRPr="007423FD">
              <w:rPr>
                <w:rFonts w:ascii="Verdana" w:hAnsi="Verdana"/>
                <w:sz w:val="16"/>
                <w:szCs w:val="16"/>
                <w:lang w:val="en-US"/>
              </w:rPr>
              <w:t xml:space="preserve"> and disseminat</w:t>
            </w:r>
            <w:r w:rsidR="00740577" w:rsidRPr="007423FD">
              <w:rPr>
                <w:rFonts w:ascii="Verdana" w:hAnsi="Verdana"/>
                <w:sz w:val="16"/>
                <w:szCs w:val="16"/>
                <w:lang w:val="en-US"/>
              </w:rPr>
              <w:t>ing</w:t>
            </w:r>
            <w:r w:rsidRPr="007423FD">
              <w:rPr>
                <w:rFonts w:ascii="Verdana" w:hAnsi="Verdana"/>
                <w:sz w:val="16"/>
                <w:szCs w:val="16"/>
                <w:lang w:val="en-US"/>
              </w:rPr>
              <w:t xml:space="preserve"> </w:t>
            </w:r>
            <w:r w:rsidR="00740577" w:rsidRPr="007423FD">
              <w:rPr>
                <w:rFonts w:ascii="Verdana" w:hAnsi="Verdana"/>
                <w:sz w:val="16"/>
                <w:szCs w:val="16"/>
                <w:lang w:val="en-US"/>
              </w:rPr>
              <w:t xml:space="preserve">the </w:t>
            </w:r>
            <w:r w:rsidRPr="007423FD">
              <w:rPr>
                <w:rFonts w:ascii="Verdana" w:hAnsi="Verdana"/>
                <w:sz w:val="16"/>
                <w:szCs w:val="16"/>
                <w:lang w:val="en-US"/>
              </w:rPr>
              <w:t xml:space="preserve">information on </w:t>
            </w:r>
            <w:r w:rsidR="001C6CC0" w:rsidRPr="007423FD">
              <w:rPr>
                <w:rFonts w:ascii="Verdana" w:hAnsi="Verdana"/>
                <w:sz w:val="16"/>
                <w:szCs w:val="16"/>
                <w:lang w:val="en-US"/>
              </w:rPr>
              <w:t>Sustainable Use</w:t>
            </w:r>
            <w:r w:rsidRPr="007423FD">
              <w:rPr>
                <w:rFonts w:ascii="Verdana" w:hAnsi="Verdana"/>
                <w:sz w:val="16"/>
                <w:szCs w:val="16"/>
                <w:lang w:val="en-US"/>
              </w:rPr>
              <w:t xml:space="preserve"> of energy.</w:t>
            </w:r>
          </w:p>
        </w:tc>
      </w:tr>
      <w:tr w:rsidR="00C06CA2" w:rsidRPr="00A94A5E" w:rsidTr="000A51D7">
        <w:tc>
          <w:tcPr>
            <w:tcW w:w="4810" w:type="dxa"/>
            <w:shd w:val="clear" w:color="auto" w:fill="auto"/>
          </w:tcPr>
          <w:p w:rsidR="00C06CA2" w:rsidRPr="007423FD" w:rsidRDefault="00C06CA2" w:rsidP="00A2628C">
            <w:pPr>
              <w:pStyle w:val="Texto"/>
              <w:spacing w:line="245" w:lineRule="exact"/>
              <w:ind w:firstLine="0"/>
              <w:rPr>
                <w:rFonts w:ascii="Verdana" w:hAnsi="Verdana"/>
                <w:sz w:val="16"/>
                <w:szCs w:val="16"/>
              </w:rPr>
            </w:pPr>
            <w:r w:rsidRPr="007423FD">
              <w:rPr>
                <w:rFonts w:ascii="Verdana" w:hAnsi="Verdana"/>
                <w:b/>
                <w:sz w:val="16"/>
                <w:szCs w:val="16"/>
              </w:rPr>
              <w:t>Artículo 99.-</w:t>
            </w:r>
            <w:r w:rsidRPr="007423FD">
              <w:rPr>
                <w:rFonts w:ascii="Verdana" w:hAnsi="Verdana"/>
                <w:sz w:val="16"/>
                <w:szCs w:val="16"/>
              </w:rPr>
              <w:t xml:space="preserve"> Para la operación e implementación del Sistema se deberán observar las normas, bases y principios que el Instituto Nacional de Estadística y Geografía haya emitido para la producción, integración y difusión de la información, de acuerdo con lo establecido en la Ley de la materia.</w:t>
            </w:r>
          </w:p>
        </w:tc>
        <w:tc>
          <w:tcPr>
            <w:tcW w:w="4810" w:type="dxa"/>
            <w:shd w:val="clear" w:color="auto" w:fill="auto"/>
          </w:tcPr>
          <w:p w:rsidR="00C06CA2" w:rsidRPr="007423FD" w:rsidRDefault="00C06CA2" w:rsidP="00740577">
            <w:pPr>
              <w:pStyle w:val="Texto"/>
              <w:spacing w:line="245" w:lineRule="exact"/>
              <w:ind w:firstLine="0"/>
              <w:rPr>
                <w:rFonts w:ascii="Verdana" w:hAnsi="Verdana"/>
                <w:sz w:val="16"/>
                <w:szCs w:val="16"/>
                <w:lang w:val="en-US"/>
              </w:rPr>
            </w:pPr>
            <w:r w:rsidRPr="007423FD">
              <w:rPr>
                <w:rFonts w:ascii="Verdana" w:hAnsi="Verdana"/>
                <w:b/>
                <w:sz w:val="16"/>
                <w:szCs w:val="16"/>
                <w:lang w:val="en-US"/>
              </w:rPr>
              <w:t xml:space="preserve">Article 99.- </w:t>
            </w:r>
            <w:r w:rsidRPr="007423FD">
              <w:rPr>
                <w:rFonts w:ascii="Verdana" w:hAnsi="Verdana"/>
                <w:sz w:val="16"/>
                <w:szCs w:val="16"/>
                <w:lang w:val="en-US"/>
              </w:rPr>
              <w:t xml:space="preserve"> For the operation and implementation of the system the rules, </w:t>
            </w:r>
            <w:r w:rsidR="00740577" w:rsidRPr="007423FD">
              <w:rPr>
                <w:rFonts w:ascii="Verdana" w:hAnsi="Verdana"/>
                <w:sz w:val="16"/>
                <w:szCs w:val="16"/>
                <w:lang w:val="en-US"/>
              </w:rPr>
              <w:t>criteria</w:t>
            </w:r>
            <w:r w:rsidRPr="007423FD">
              <w:rPr>
                <w:rFonts w:ascii="Verdana" w:hAnsi="Verdana"/>
                <w:sz w:val="16"/>
                <w:szCs w:val="16"/>
                <w:lang w:val="en-US"/>
              </w:rPr>
              <w:t xml:space="preserve"> and </w:t>
            </w:r>
            <w:r w:rsidR="00740577" w:rsidRPr="007423FD">
              <w:rPr>
                <w:rFonts w:ascii="Verdana" w:hAnsi="Verdana"/>
                <w:sz w:val="16"/>
                <w:szCs w:val="16"/>
                <w:lang w:val="en-US"/>
              </w:rPr>
              <w:t>principals that the National Institute of Statistics and Geography</w:t>
            </w:r>
            <w:r w:rsidRPr="007423FD">
              <w:rPr>
                <w:rFonts w:ascii="Verdana" w:hAnsi="Verdana"/>
                <w:sz w:val="16"/>
                <w:szCs w:val="16"/>
                <w:lang w:val="en-US"/>
              </w:rPr>
              <w:t xml:space="preserve"> has issued for</w:t>
            </w:r>
            <w:r w:rsidR="00740577" w:rsidRPr="007423FD">
              <w:rPr>
                <w:rFonts w:ascii="Verdana" w:hAnsi="Verdana"/>
                <w:sz w:val="16"/>
                <w:szCs w:val="16"/>
                <w:lang w:val="en-US"/>
              </w:rPr>
              <w:t xml:space="preserve"> the</w:t>
            </w:r>
            <w:r w:rsidRPr="007423FD">
              <w:rPr>
                <w:rFonts w:ascii="Verdana" w:hAnsi="Verdana"/>
                <w:sz w:val="16"/>
                <w:szCs w:val="16"/>
                <w:lang w:val="en-US"/>
              </w:rPr>
              <w:t xml:space="preserve"> production, integration and dissemination of </w:t>
            </w:r>
            <w:r w:rsidR="00740577" w:rsidRPr="007423FD">
              <w:rPr>
                <w:rFonts w:ascii="Verdana" w:hAnsi="Verdana"/>
                <w:sz w:val="16"/>
                <w:szCs w:val="16"/>
                <w:lang w:val="en-US"/>
              </w:rPr>
              <w:t xml:space="preserve">the </w:t>
            </w:r>
            <w:r w:rsidRPr="007423FD">
              <w:rPr>
                <w:rFonts w:ascii="Verdana" w:hAnsi="Verdana"/>
                <w:sz w:val="16"/>
                <w:szCs w:val="16"/>
                <w:lang w:val="en-US"/>
              </w:rPr>
              <w:t xml:space="preserve">information in accordance with </w:t>
            </w:r>
            <w:r w:rsidR="00740577" w:rsidRPr="007423FD">
              <w:rPr>
                <w:rFonts w:ascii="Verdana" w:hAnsi="Verdana"/>
                <w:sz w:val="16"/>
                <w:szCs w:val="16"/>
                <w:lang w:val="en-US"/>
              </w:rPr>
              <w:t>that established in</w:t>
            </w:r>
            <w:r w:rsidRPr="007423FD">
              <w:rPr>
                <w:rFonts w:ascii="Verdana" w:hAnsi="Verdana"/>
                <w:sz w:val="16"/>
                <w:szCs w:val="16"/>
                <w:lang w:val="en-US"/>
              </w:rPr>
              <w:t xml:space="preserve"> the Law on the matter.</w:t>
            </w:r>
          </w:p>
        </w:tc>
      </w:tr>
      <w:tr w:rsidR="00C06CA2" w:rsidRPr="00A94A5E" w:rsidTr="000A51D7">
        <w:tc>
          <w:tcPr>
            <w:tcW w:w="4810" w:type="dxa"/>
            <w:shd w:val="clear" w:color="auto" w:fill="auto"/>
          </w:tcPr>
          <w:p w:rsidR="00C06CA2" w:rsidRPr="007423FD" w:rsidRDefault="00C06CA2" w:rsidP="00A2628C">
            <w:pPr>
              <w:pStyle w:val="Texto"/>
              <w:spacing w:line="245" w:lineRule="exact"/>
              <w:ind w:firstLine="0"/>
              <w:rPr>
                <w:rFonts w:ascii="Verdana" w:hAnsi="Verdana"/>
                <w:sz w:val="16"/>
                <w:szCs w:val="16"/>
              </w:rPr>
            </w:pPr>
            <w:r w:rsidRPr="007423FD">
              <w:rPr>
                <w:rFonts w:ascii="Verdana" w:hAnsi="Verdana"/>
                <w:b/>
                <w:sz w:val="16"/>
                <w:szCs w:val="16"/>
              </w:rPr>
              <w:t>Artículo 100.-</w:t>
            </w:r>
            <w:r w:rsidRPr="007423FD">
              <w:rPr>
                <w:rFonts w:ascii="Verdana" w:hAnsi="Verdana"/>
                <w:sz w:val="16"/>
                <w:szCs w:val="16"/>
              </w:rPr>
              <w:t xml:space="preserve"> Para la integración y actualización del Sistema, las dependencias y entidades de la Administración Pública Federal, así como los Usuarios de Patrón de Alto Consumo, deberán proporcionar al Sistema la siguiente información sobre la utilización energética obtenida en el año inmediato anterior:</w:t>
            </w:r>
          </w:p>
        </w:tc>
        <w:tc>
          <w:tcPr>
            <w:tcW w:w="4810" w:type="dxa"/>
            <w:shd w:val="clear" w:color="auto" w:fill="auto"/>
          </w:tcPr>
          <w:p w:rsidR="00C06CA2" w:rsidRPr="007423FD" w:rsidRDefault="00C06CA2" w:rsidP="00740577">
            <w:pPr>
              <w:pStyle w:val="Texto"/>
              <w:spacing w:line="245" w:lineRule="exact"/>
              <w:ind w:firstLine="0"/>
              <w:rPr>
                <w:rFonts w:ascii="Verdana" w:hAnsi="Verdana"/>
                <w:sz w:val="16"/>
                <w:szCs w:val="16"/>
                <w:lang w:val="en-US"/>
              </w:rPr>
            </w:pPr>
            <w:r w:rsidRPr="007423FD">
              <w:rPr>
                <w:rFonts w:ascii="Verdana" w:hAnsi="Verdana"/>
                <w:b/>
                <w:sz w:val="16"/>
                <w:szCs w:val="16"/>
                <w:lang w:val="en-US"/>
              </w:rPr>
              <w:t xml:space="preserve">Article 100.- </w:t>
            </w:r>
            <w:r w:rsidRPr="007423FD">
              <w:rPr>
                <w:rFonts w:ascii="Verdana" w:hAnsi="Verdana"/>
                <w:sz w:val="16"/>
                <w:szCs w:val="16"/>
                <w:lang w:val="en-US"/>
              </w:rPr>
              <w:t xml:space="preserve"> For </w:t>
            </w:r>
            <w:r w:rsidR="00740577" w:rsidRPr="007423FD">
              <w:rPr>
                <w:rFonts w:ascii="Verdana" w:hAnsi="Verdana"/>
                <w:sz w:val="16"/>
                <w:szCs w:val="16"/>
                <w:lang w:val="en-US"/>
              </w:rPr>
              <w:t xml:space="preserve">the </w:t>
            </w:r>
            <w:r w:rsidRPr="007423FD">
              <w:rPr>
                <w:rFonts w:ascii="Verdana" w:hAnsi="Verdana"/>
                <w:sz w:val="16"/>
                <w:szCs w:val="16"/>
                <w:lang w:val="en-US"/>
              </w:rPr>
              <w:t xml:space="preserve">integration and system upgrade, </w:t>
            </w:r>
            <w:r w:rsidR="00740577" w:rsidRPr="007423FD">
              <w:rPr>
                <w:rFonts w:ascii="Verdana" w:hAnsi="Verdana"/>
                <w:sz w:val="16"/>
                <w:szCs w:val="16"/>
                <w:lang w:val="en-US"/>
              </w:rPr>
              <w:t>the departments</w:t>
            </w:r>
            <w:r w:rsidRPr="007423FD">
              <w:rPr>
                <w:rFonts w:ascii="Verdana" w:hAnsi="Verdana"/>
                <w:sz w:val="16"/>
                <w:szCs w:val="16"/>
                <w:lang w:val="en-US"/>
              </w:rPr>
              <w:t xml:space="preserve"> and entities of the Federal Public Administration</w:t>
            </w:r>
            <w:r w:rsidR="00740577" w:rsidRPr="007423FD">
              <w:rPr>
                <w:rFonts w:ascii="Verdana" w:hAnsi="Verdana"/>
                <w:sz w:val="16"/>
                <w:szCs w:val="16"/>
                <w:lang w:val="en-US"/>
              </w:rPr>
              <w:t>, as well as</w:t>
            </w:r>
            <w:r w:rsidRPr="007423FD">
              <w:rPr>
                <w:rFonts w:ascii="Verdana" w:hAnsi="Verdana"/>
                <w:sz w:val="16"/>
                <w:szCs w:val="16"/>
                <w:lang w:val="en-US"/>
              </w:rPr>
              <w:t xml:space="preserve"> Users</w:t>
            </w:r>
            <w:r w:rsidR="00740577" w:rsidRPr="007423FD">
              <w:rPr>
                <w:rFonts w:ascii="Verdana" w:hAnsi="Verdana"/>
                <w:sz w:val="16"/>
                <w:szCs w:val="16"/>
                <w:lang w:val="en-US"/>
              </w:rPr>
              <w:t xml:space="preserve"> of</w:t>
            </w:r>
            <w:r w:rsidRPr="007423FD">
              <w:rPr>
                <w:rFonts w:ascii="Verdana" w:hAnsi="Verdana"/>
                <w:sz w:val="16"/>
                <w:szCs w:val="16"/>
                <w:lang w:val="en-US"/>
              </w:rPr>
              <w:t xml:space="preserve"> High consumption </w:t>
            </w:r>
            <w:r w:rsidR="00740577" w:rsidRPr="007423FD">
              <w:rPr>
                <w:rFonts w:ascii="Verdana" w:hAnsi="Verdana"/>
                <w:sz w:val="16"/>
                <w:szCs w:val="16"/>
                <w:lang w:val="en-US"/>
              </w:rPr>
              <w:t>P</w:t>
            </w:r>
            <w:r w:rsidRPr="007423FD">
              <w:rPr>
                <w:rFonts w:ascii="Verdana" w:hAnsi="Verdana"/>
                <w:sz w:val="16"/>
                <w:szCs w:val="16"/>
                <w:lang w:val="en-US"/>
              </w:rPr>
              <w:t>attern</w:t>
            </w:r>
            <w:r w:rsidR="00740577" w:rsidRPr="007423FD">
              <w:rPr>
                <w:rFonts w:ascii="Verdana" w:hAnsi="Verdana"/>
                <w:sz w:val="16"/>
                <w:szCs w:val="16"/>
                <w:lang w:val="en-US"/>
              </w:rPr>
              <w:t xml:space="preserve"> </w:t>
            </w:r>
            <w:r w:rsidRPr="007423FD">
              <w:rPr>
                <w:rFonts w:ascii="Verdana" w:hAnsi="Verdana"/>
                <w:sz w:val="16"/>
                <w:szCs w:val="16"/>
                <w:lang w:val="en-US"/>
              </w:rPr>
              <w:t>must provide the</w:t>
            </w:r>
            <w:r w:rsidR="00740577" w:rsidRPr="007423FD">
              <w:rPr>
                <w:rFonts w:ascii="Verdana" w:hAnsi="Verdana"/>
                <w:sz w:val="16"/>
                <w:szCs w:val="16"/>
                <w:lang w:val="en-US"/>
              </w:rPr>
              <w:t xml:space="preserve"> Institute with</w:t>
            </w:r>
            <w:r w:rsidRPr="007423FD">
              <w:rPr>
                <w:rFonts w:ascii="Verdana" w:hAnsi="Verdana"/>
                <w:sz w:val="16"/>
                <w:szCs w:val="16"/>
                <w:lang w:val="en-US"/>
              </w:rPr>
              <w:t xml:space="preserve"> following information on energy use obtained in the previous year:</w:t>
            </w:r>
          </w:p>
        </w:tc>
      </w:tr>
      <w:tr w:rsidR="00C06CA2" w:rsidRPr="00A94A5E" w:rsidTr="000A51D7">
        <w:tc>
          <w:tcPr>
            <w:tcW w:w="4810" w:type="dxa"/>
            <w:shd w:val="clear" w:color="auto" w:fill="auto"/>
          </w:tcPr>
          <w:p w:rsidR="00C06CA2" w:rsidRPr="007423FD" w:rsidRDefault="00C06CA2" w:rsidP="00A2628C">
            <w:pPr>
              <w:pStyle w:val="Texto"/>
              <w:spacing w:line="245" w:lineRule="exact"/>
              <w:ind w:firstLine="0"/>
              <w:rPr>
                <w:rFonts w:ascii="Verdana" w:hAnsi="Verdana"/>
                <w:sz w:val="16"/>
                <w:szCs w:val="16"/>
              </w:rPr>
            </w:pPr>
            <w:r w:rsidRPr="007423FD">
              <w:rPr>
                <w:rFonts w:ascii="Verdana" w:hAnsi="Verdana"/>
                <w:b/>
                <w:sz w:val="16"/>
                <w:szCs w:val="16"/>
              </w:rPr>
              <w:t>I.</w:t>
            </w:r>
            <w:r w:rsidRPr="007423FD">
              <w:rPr>
                <w:rFonts w:ascii="Verdana" w:hAnsi="Verdana"/>
                <w:b/>
                <w:sz w:val="16"/>
                <w:szCs w:val="16"/>
              </w:rPr>
              <w:tab/>
            </w:r>
            <w:r w:rsidRPr="007423FD">
              <w:rPr>
                <w:rFonts w:ascii="Verdana" w:hAnsi="Verdana"/>
                <w:sz w:val="16"/>
                <w:szCs w:val="16"/>
              </w:rPr>
              <w:t>Medidas implementadas de Eficiencia Energética, y</w:t>
            </w:r>
          </w:p>
        </w:tc>
        <w:tc>
          <w:tcPr>
            <w:tcW w:w="4810" w:type="dxa"/>
            <w:shd w:val="clear" w:color="auto" w:fill="auto"/>
          </w:tcPr>
          <w:p w:rsidR="00C06CA2" w:rsidRPr="007423FD" w:rsidRDefault="00C06CA2" w:rsidP="008975B9">
            <w:pPr>
              <w:pStyle w:val="Texto"/>
              <w:spacing w:line="245" w:lineRule="exact"/>
              <w:ind w:firstLine="0"/>
              <w:rPr>
                <w:rFonts w:ascii="Verdana" w:hAnsi="Verdana"/>
                <w:sz w:val="16"/>
                <w:szCs w:val="16"/>
                <w:lang w:val="en-US"/>
              </w:rPr>
            </w:pPr>
            <w:r w:rsidRPr="007423FD">
              <w:rPr>
                <w:rFonts w:ascii="Verdana" w:hAnsi="Verdana"/>
                <w:b/>
                <w:sz w:val="16"/>
                <w:szCs w:val="16"/>
                <w:lang w:val="en-US"/>
              </w:rPr>
              <w:t xml:space="preserve">I. </w:t>
            </w:r>
            <w:r w:rsidRPr="007423FD">
              <w:rPr>
                <w:rFonts w:ascii="Verdana" w:hAnsi="Verdana"/>
                <w:sz w:val="16"/>
                <w:szCs w:val="16"/>
                <w:lang w:val="en-US"/>
              </w:rPr>
              <w:t xml:space="preserve"> </w:t>
            </w:r>
            <w:r w:rsidR="00740577" w:rsidRPr="007423FD">
              <w:rPr>
                <w:rFonts w:ascii="Verdana" w:hAnsi="Verdana"/>
                <w:sz w:val="16"/>
                <w:szCs w:val="16"/>
                <w:lang w:val="en-US"/>
              </w:rPr>
              <w:t>I</w:t>
            </w:r>
            <w:r w:rsidRPr="007423FD">
              <w:rPr>
                <w:rFonts w:ascii="Verdana" w:hAnsi="Verdana"/>
                <w:sz w:val="16"/>
                <w:szCs w:val="16"/>
                <w:lang w:val="en-US"/>
              </w:rPr>
              <w:t>mplemented</w:t>
            </w:r>
            <w:r w:rsidR="008975B9" w:rsidRPr="007423FD">
              <w:rPr>
                <w:rFonts w:ascii="Verdana" w:hAnsi="Verdana"/>
                <w:sz w:val="16"/>
                <w:szCs w:val="16"/>
                <w:lang w:val="en-US"/>
              </w:rPr>
              <w:t xml:space="preserve"> measures of</w:t>
            </w:r>
            <w:r w:rsidRPr="007423FD">
              <w:rPr>
                <w:rFonts w:ascii="Verdana" w:hAnsi="Verdana"/>
                <w:sz w:val="16"/>
                <w:szCs w:val="16"/>
                <w:lang w:val="en-US"/>
              </w:rPr>
              <w:t xml:space="preserve"> </w:t>
            </w:r>
            <w:r w:rsidR="00A94A5E" w:rsidRPr="007423FD">
              <w:rPr>
                <w:rFonts w:ascii="Verdana" w:hAnsi="Verdana"/>
                <w:sz w:val="16"/>
                <w:szCs w:val="16"/>
                <w:lang w:val="en-US"/>
              </w:rPr>
              <w:t>Energy Efficiency</w:t>
            </w:r>
            <w:r w:rsidRPr="007423FD">
              <w:rPr>
                <w:rFonts w:ascii="Verdana" w:hAnsi="Verdana"/>
                <w:sz w:val="16"/>
                <w:szCs w:val="16"/>
                <w:lang w:val="en-US"/>
              </w:rPr>
              <w:t>, and</w:t>
            </w:r>
          </w:p>
        </w:tc>
      </w:tr>
      <w:tr w:rsidR="00C06CA2" w:rsidRPr="00A94A5E" w:rsidTr="000A51D7">
        <w:tc>
          <w:tcPr>
            <w:tcW w:w="4810" w:type="dxa"/>
            <w:shd w:val="clear" w:color="auto" w:fill="auto"/>
          </w:tcPr>
          <w:p w:rsidR="00C06CA2" w:rsidRPr="007423FD" w:rsidRDefault="00C06CA2" w:rsidP="00A2628C">
            <w:pPr>
              <w:pStyle w:val="Texto"/>
              <w:spacing w:line="245" w:lineRule="exact"/>
              <w:ind w:firstLine="0"/>
              <w:rPr>
                <w:rFonts w:ascii="Verdana" w:hAnsi="Verdana"/>
                <w:sz w:val="16"/>
                <w:szCs w:val="16"/>
              </w:rPr>
            </w:pPr>
            <w:r w:rsidRPr="007423FD">
              <w:rPr>
                <w:rFonts w:ascii="Verdana" w:hAnsi="Verdana"/>
                <w:b/>
                <w:sz w:val="16"/>
                <w:szCs w:val="16"/>
              </w:rPr>
              <w:t>II.</w:t>
            </w:r>
            <w:r w:rsidRPr="007423FD">
              <w:rPr>
                <w:rFonts w:ascii="Verdana" w:hAnsi="Verdana"/>
                <w:b/>
                <w:sz w:val="16"/>
                <w:szCs w:val="16"/>
              </w:rPr>
              <w:tab/>
            </w:r>
            <w:r w:rsidRPr="007423FD">
              <w:rPr>
                <w:rFonts w:ascii="Verdana" w:hAnsi="Verdana"/>
                <w:sz w:val="16"/>
                <w:szCs w:val="16"/>
              </w:rPr>
              <w:t>Resultados económicos y energéticos de las medidas de conservación de energía derivadas de la fracción anterior.</w:t>
            </w:r>
          </w:p>
        </w:tc>
        <w:tc>
          <w:tcPr>
            <w:tcW w:w="4810" w:type="dxa"/>
            <w:shd w:val="clear" w:color="auto" w:fill="auto"/>
          </w:tcPr>
          <w:p w:rsidR="00C06CA2" w:rsidRPr="007423FD" w:rsidRDefault="00C06CA2" w:rsidP="008975B9">
            <w:pPr>
              <w:pStyle w:val="Texto"/>
              <w:spacing w:line="245" w:lineRule="exact"/>
              <w:ind w:firstLine="0"/>
              <w:rPr>
                <w:rFonts w:ascii="Verdana" w:hAnsi="Verdana"/>
                <w:sz w:val="16"/>
                <w:szCs w:val="16"/>
                <w:lang w:val="en-US"/>
              </w:rPr>
            </w:pPr>
            <w:r w:rsidRPr="007423FD">
              <w:rPr>
                <w:rFonts w:ascii="Verdana" w:hAnsi="Verdana"/>
                <w:b/>
                <w:sz w:val="16"/>
                <w:szCs w:val="16"/>
              </w:rPr>
              <w:t xml:space="preserve"> </w:t>
            </w:r>
            <w:r w:rsidRPr="007423FD">
              <w:rPr>
                <w:rFonts w:ascii="Verdana" w:hAnsi="Verdana"/>
                <w:b/>
                <w:sz w:val="16"/>
                <w:szCs w:val="16"/>
                <w:lang w:val="en-US"/>
              </w:rPr>
              <w:t xml:space="preserve">II. </w:t>
            </w:r>
            <w:r w:rsidRPr="007423FD">
              <w:rPr>
                <w:rFonts w:ascii="Verdana" w:hAnsi="Verdana"/>
                <w:sz w:val="16"/>
                <w:szCs w:val="16"/>
                <w:lang w:val="en-US"/>
              </w:rPr>
              <w:t xml:space="preserve"> </w:t>
            </w:r>
            <w:r w:rsidR="008975B9" w:rsidRPr="007423FD">
              <w:rPr>
                <w:rFonts w:ascii="Verdana" w:hAnsi="Verdana"/>
                <w:sz w:val="16"/>
                <w:szCs w:val="16"/>
                <w:lang w:val="en-US"/>
              </w:rPr>
              <w:t>E</w:t>
            </w:r>
            <w:r w:rsidRPr="007423FD">
              <w:rPr>
                <w:rFonts w:ascii="Verdana" w:hAnsi="Verdana"/>
                <w:sz w:val="16"/>
                <w:szCs w:val="16"/>
                <w:lang w:val="en-US"/>
              </w:rPr>
              <w:t xml:space="preserve">conomic and energy </w:t>
            </w:r>
            <w:r w:rsidR="008975B9" w:rsidRPr="007423FD">
              <w:rPr>
                <w:rFonts w:ascii="Verdana" w:hAnsi="Verdana"/>
                <w:sz w:val="16"/>
                <w:szCs w:val="16"/>
                <w:lang w:val="en-US"/>
              </w:rPr>
              <w:t>results of the</w:t>
            </w:r>
            <w:r w:rsidRPr="007423FD">
              <w:rPr>
                <w:rFonts w:ascii="Verdana" w:hAnsi="Verdana"/>
                <w:sz w:val="16"/>
                <w:szCs w:val="16"/>
                <w:lang w:val="en-US"/>
              </w:rPr>
              <w:t xml:space="preserve"> energy conservation measures </w:t>
            </w:r>
            <w:r w:rsidR="008975B9" w:rsidRPr="007423FD">
              <w:rPr>
                <w:rFonts w:ascii="Verdana" w:hAnsi="Verdana"/>
                <w:sz w:val="16"/>
                <w:szCs w:val="16"/>
                <w:lang w:val="en-US"/>
              </w:rPr>
              <w:t>derived</w:t>
            </w:r>
            <w:r w:rsidRPr="007423FD">
              <w:rPr>
                <w:rFonts w:ascii="Verdana" w:hAnsi="Verdana"/>
                <w:sz w:val="16"/>
                <w:szCs w:val="16"/>
                <w:lang w:val="en-US"/>
              </w:rPr>
              <w:t xml:space="preserve"> from the previous </w:t>
            </w:r>
            <w:r w:rsidR="008975B9" w:rsidRPr="007423FD">
              <w:rPr>
                <w:rFonts w:ascii="Verdana" w:hAnsi="Verdana"/>
                <w:sz w:val="16"/>
                <w:szCs w:val="16"/>
                <w:lang w:val="en-US"/>
              </w:rPr>
              <w:t>section</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28" w:lineRule="exact"/>
              <w:ind w:firstLine="0"/>
              <w:rPr>
                <w:rFonts w:ascii="Verdana" w:hAnsi="Verdana"/>
                <w:sz w:val="16"/>
                <w:szCs w:val="16"/>
              </w:rPr>
            </w:pPr>
            <w:r w:rsidRPr="007423FD">
              <w:rPr>
                <w:rFonts w:ascii="Verdana" w:hAnsi="Verdana"/>
                <w:b/>
                <w:sz w:val="16"/>
                <w:szCs w:val="16"/>
              </w:rPr>
              <w:t>Artículo 101.-</w:t>
            </w:r>
            <w:r w:rsidRPr="007423FD">
              <w:rPr>
                <w:rFonts w:ascii="Verdana" w:hAnsi="Verdana"/>
                <w:sz w:val="16"/>
                <w:szCs w:val="16"/>
              </w:rPr>
              <w:t xml:space="preserve"> Las disposiciones que emita la Secretaría establecerán, a propuesta de la CONUEE, los criterios para determinar cuándo un usuario cuenta con un patrón de alto consumo de energía, la forma y periodicidad en las que dichos usuarios y las dependencias y entidades de la Administración Pública Federal deberán entregar la información referida en el artículo anterior, así como aquella otra información que deba proporcionarse a la Secretaría.</w:t>
            </w:r>
          </w:p>
        </w:tc>
        <w:tc>
          <w:tcPr>
            <w:tcW w:w="4810" w:type="dxa"/>
            <w:shd w:val="clear" w:color="auto" w:fill="auto"/>
          </w:tcPr>
          <w:p w:rsidR="00C06CA2" w:rsidRPr="007423FD" w:rsidRDefault="00C06CA2" w:rsidP="008975B9">
            <w:pPr>
              <w:pStyle w:val="Texto"/>
              <w:spacing w:line="228" w:lineRule="exact"/>
              <w:ind w:firstLine="0"/>
              <w:rPr>
                <w:rFonts w:ascii="Verdana" w:hAnsi="Verdana"/>
                <w:sz w:val="16"/>
                <w:szCs w:val="16"/>
                <w:lang w:val="en-US"/>
              </w:rPr>
            </w:pPr>
            <w:r w:rsidRPr="007423FD">
              <w:rPr>
                <w:rFonts w:ascii="Verdana" w:hAnsi="Verdana"/>
                <w:b/>
                <w:sz w:val="16"/>
                <w:szCs w:val="16"/>
                <w:lang w:val="en-US"/>
              </w:rPr>
              <w:t xml:space="preserve">Article 101.- </w:t>
            </w:r>
            <w:r w:rsidRPr="007423FD">
              <w:rPr>
                <w:rFonts w:ascii="Verdana" w:hAnsi="Verdana"/>
                <w:sz w:val="16"/>
                <w:szCs w:val="16"/>
                <w:lang w:val="en-US"/>
              </w:rPr>
              <w:t xml:space="preserve"> The provisions issued by the </w:t>
            </w:r>
            <w:r w:rsidR="00852971" w:rsidRPr="007423FD">
              <w:rPr>
                <w:rFonts w:ascii="Verdana" w:hAnsi="Verdana"/>
                <w:sz w:val="16"/>
                <w:szCs w:val="16"/>
                <w:lang w:val="en-US"/>
              </w:rPr>
              <w:t>Secretary</w:t>
            </w:r>
            <w:r w:rsidRPr="007423FD">
              <w:rPr>
                <w:rFonts w:ascii="Verdana" w:hAnsi="Verdana"/>
                <w:sz w:val="16"/>
                <w:szCs w:val="16"/>
                <w:lang w:val="en-US"/>
              </w:rPr>
              <w:t xml:space="preserve"> </w:t>
            </w:r>
            <w:r w:rsidR="00852971" w:rsidRPr="007423FD">
              <w:rPr>
                <w:rFonts w:ascii="Verdana" w:hAnsi="Verdana"/>
                <w:sz w:val="16"/>
                <w:szCs w:val="16"/>
                <w:lang w:val="en-US"/>
              </w:rPr>
              <w:t>will</w:t>
            </w:r>
            <w:r w:rsidR="008975B9" w:rsidRPr="007423FD">
              <w:rPr>
                <w:rFonts w:ascii="Verdana" w:hAnsi="Verdana"/>
                <w:sz w:val="16"/>
                <w:szCs w:val="16"/>
                <w:lang w:val="en-US"/>
              </w:rPr>
              <w:t xml:space="preserve"> established</w:t>
            </w:r>
            <w:r w:rsidRPr="007423FD">
              <w:rPr>
                <w:rFonts w:ascii="Verdana" w:hAnsi="Verdana"/>
                <w:sz w:val="16"/>
                <w:szCs w:val="16"/>
                <w:lang w:val="en-US"/>
              </w:rPr>
              <w:t xml:space="preserve">, </w:t>
            </w:r>
            <w:r w:rsidR="008975B9" w:rsidRPr="007423FD">
              <w:rPr>
                <w:rFonts w:ascii="Verdana" w:hAnsi="Verdana"/>
                <w:sz w:val="16"/>
                <w:szCs w:val="16"/>
                <w:lang w:val="en-US"/>
              </w:rPr>
              <w:t xml:space="preserve">at the </w:t>
            </w:r>
            <w:r w:rsidRPr="007423FD">
              <w:rPr>
                <w:rFonts w:ascii="Verdana" w:hAnsi="Verdana"/>
                <w:sz w:val="16"/>
                <w:szCs w:val="16"/>
                <w:lang w:val="en-US"/>
              </w:rPr>
              <w:t xml:space="preserve">proposal from the CONUEE, the criteria to determine when a user has a pattern of high energy consumption, the manner and frequency in which those users and the </w:t>
            </w:r>
            <w:r w:rsidR="008975B9" w:rsidRPr="007423FD">
              <w:rPr>
                <w:rFonts w:ascii="Verdana" w:hAnsi="Verdana"/>
                <w:sz w:val="16"/>
                <w:szCs w:val="16"/>
                <w:lang w:val="en-US"/>
              </w:rPr>
              <w:t>departments</w:t>
            </w:r>
            <w:r w:rsidRPr="007423FD">
              <w:rPr>
                <w:rFonts w:ascii="Verdana" w:hAnsi="Verdana"/>
                <w:sz w:val="16"/>
                <w:szCs w:val="16"/>
                <w:lang w:val="en-US"/>
              </w:rPr>
              <w:t xml:space="preserve"> of the Federal Public Administration must </w:t>
            </w:r>
            <w:r w:rsidR="008975B9" w:rsidRPr="007423FD">
              <w:rPr>
                <w:rFonts w:ascii="Verdana" w:hAnsi="Verdana"/>
                <w:sz w:val="16"/>
                <w:szCs w:val="16"/>
                <w:lang w:val="en-US"/>
              </w:rPr>
              <w:t>deliver</w:t>
            </w:r>
            <w:r w:rsidRPr="007423FD">
              <w:rPr>
                <w:rFonts w:ascii="Verdana" w:hAnsi="Verdana"/>
                <w:sz w:val="16"/>
                <w:szCs w:val="16"/>
                <w:lang w:val="en-US"/>
              </w:rPr>
              <w:t xml:space="preserve"> the information referred to in the </w:t>
            </w:r>
            <w:r w:rsidR="008975B9" w:rsidRPr="007423FD">
              <w:rPr>
                <w:rFonts w:ascii="Verdana" w:hAnsi="Verdana"/>
                <w:sz w:val="16"/>
                <w:szCs w:val="16"/>
                <w:lang w:val="en-US"/>
              </w:rPr>
              <w:t>preceding article, as well as that other information that must be provided by the</w:t>
            </w:r>
            <w:r w:rsidRPr="007423FD">
              <w:rPr>
                <w:rFonts w:ascii="Verdana" w:hAnsi="Verdana"/>
                <w:sz w:val="16"/>
                <w:szCs w:val="16"/>
                <w:lang w:val="en-US"/>
              </w:rPr>
              <w:t xml:space="preserve"> </w:t>
            </w:r>
            <w:r w:rsidR="00852971" w:rsidRPr="007423FD">
              <w:rPr>
                <w:rFonts w:ascii="Verdana" w:hAnsi="Verdana"/>
                <w:sz w:val="16"/>
                <w:szCs w:val="16"/>
                <w:lang w:val="en-US"/>
              </w:rPr>
              <w:t>Secretary</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28" w:lineRule="exact"/>
              <w:ind w:firstLine="0"/>
              <w:rPr>
                <w:rFonts w:ascii="Verdana" w:hAnsi="Verdana"/>
                <w:sz w:val="16"/>
                <w:szCs w:val="16"/>
              </w:rPr>
            </w:pPr>
            <w:r w:rsidRPr="007423FD">
              <w:rPr>
                <w:rFonts w:ascii="Verdana" w:hAnsi="Verdana"/>
                <w:b/>
                <w:sz w:val="16"/>
                <w:szCs w:val="16"/>
              </w:rPr>
              <w:t>Artículo 102.-</w:t>
            </w:r>
            <w:r w:rsidRPr="007423FD">
              <w:rPr>
                <w:rFonts w:ascii="Verdana" w:hAnsi="Verdana"/>
                <w:sz w:val="16"/>
                <w:szCs w:val="16"/>
              </w:rPr>
              <w:t xml:space="preserve"> Las dependencias y entidades de la Administración Pública Federal que cuenten con registros que contengan la información a que hace referencia el presente Capítulo, deberán interconectar dichos registros con el Sistema, conforme a los lineamientos que para tal efecto expida el Instituto Nacional de Estadística y Geografía.</w:t>
            </w:r>
          </w:p>
        </w:tc>
        <w:tc>
          <w:tcPr>
            <w:tcW w:w="4810" w:type="dxa"/>
            <w:shd w:val="clear" w:color="auto" w:fill="auto"/>
          </w:tcPr>
          <w:p w:rsidR="00C06CA2" w:rsidRPr="007423FD" w:rsidRDefault="00C06CA2" w:rsidP="008975B9">
            <w:pPr>
              <w:pStyle w:val="Texto"/>
              <w:spacing w:line="228" w:lineRule="exact"/>
              <w:ind w:firstLine="0"/>
              <w:rPr>
                <w:rFonts w:ascii="Verdana" w:hAnsi="Verdana"/>
                <w:sz w:val="16"/>
                <w:szCs w:val="16"/>
                <w:lang w:val="en-US"/>
              </w:rPr>
            </w:pPr>
            <w:r w:rsidRPr="007423FD">
              <w:rPr>
                <w:rFonts w:ascii="Verdana" w:hAnsi="Verdana"/>
                <w:b/>
                <w:sz w:val="16"/>
                <w:szCs w:val="16"/>
                <w:lang w:val="en-US"/>
              </w:rPr>
              <w:t xml:space="preserve">Article 102.- </w:t>
            </w:r>
            <w:r w:rsidRPr="007423FD">
              <w:rPr>
                <w:rFonts w:ascii="Verdana" w:hAnsi="Verdana"/>
                <w:sz w:val="16"/>
                <w:szCs w:val="16"/>
                <w:lang w:val="en-US"/>
              </w:rPr>
              <w:t xml:space="preserve"> The </w:t>
            </w:r>
            <w:r w:rsidR="008975B9" w:rsidRPr="007423FD">
              <w:rPr>
                <w:rFonts w:ascii="Verdana" w:hAnsi="Verdana"/>
                <w:sz w:val="16"/>
                <w:szCs w:val="16"/>
                <w:lang w:val="en-US"/>
              </w:rPr>
              <w:t>departments</w:t>
            </w:r>
            <w:r w:rsidRPr="007423FD">
              <w:rPr>
                <w:rFonts w:ascii="Verdana" w:hAnsi="Verdana"/>
                <w:sz w:val="16"/>
                <w:szCs w:val="16"/>
                <w:lang w:val="en-US"/>
              </w:rPr>
              <w:t xml:space="preserve"> and entities of the Federal Public Administration that have records containing the information referred to in this Chapter, </w:t>
            </w:r>
            <w:r w:rsidR="008975B9" w:rsidRPr="007423FD">
              <w:rPr>
                <w:rFonts w:ascii="Verdana" w:hAnsi="Verdana"/>
                <w:sz w:val="16"/>
                <w:szCs w:val="16"/>
                <w:lang w:val="en-US"/>
              </w:rPr>
              <w:t xml:space="preserve">must </w:t>
            </w:r>
            <w:r w:rsidRPr="007423FD">
              <w:rPr>
                <w:rFonts w:ascii="Verdana" w:hAnsi="Verdana"/>
                <w:sz w:val="16"/>
                <w:szCs w:val="16"/>
                <w:lang w:val="en-US"/>
              </w:rPr>
              <w:t xml:space="preserve">interconnect </w:t>
            </w:r>
            <w:r w:rsidR="008975B9" w:rsidRPr="007423FD">
              <w:rPr>
                <w:rFonts w:ascii="Verdana" w:hAnsi="Verdana"/>
                <w:sz w:val="16"/>
                <w:szCs w:val="16"/>
                <w:lang w:val="en-US"/>
              </w:rPr>
              <w:t>said regist</w:t>
            </w:r>
            <w:r w:rsidRPr="007423FD">
              <w:rPr>
                <w:rFonts w:ascii="Verdana" w:hAnsi="Verdana"/>
                <w:sz w:val="16"/>
                <w:szCs w:val="16"/>
                <w:lang w:val="en-US"/>
              </w:rPr>
              <w:t>r</w:t>
            </w:r>
            <w:r w:rsidR="008975B9" w:rsidRPr="007423FD">
              <w:rPr>
                <w:rFonts w:ascii="Verdana" w:hAnsi="Verdana"/>
                <w:sz w:val="16"/>
                <w:szCs w:val="16"/>
                <w:lang w:val="en-US"/>
              </w:rPr>
              <w:t>ies</w:t>
            </w:r>
            <w:r w:rsidRPr="007423FD">
              <w:rPr>
                <w:rFonts w:ascii="Verdana" w:hAnsi="Verdana"/>
                <w:sz w:val="16"/>
                <w:szCs w:val="16"/>
                <w:lang w:val="en-US"/>
              </w:rPr>
              <w:t xml:space="preserve"> with the system, according to the guidelines </w:t>
            </w:r>
            <w:r w:rsidR="008975B9" w:rsidRPr="007423FD">
              <w:rPr>
                <w:rFonts w:ascii="Verdana" w:hAnsi="Verdana"/>
                <w:sz w:val="16"/>
                <w:szCs w:val="16"/>
                <w:lang w:val="en-US"/>
              </w:rPr>
              <w:t>that for the purpose are</w:t>
            </w:r>
            <w:r w:rsidRPr="007423FD">
              <w:rPr>
                <w:rFonts w:ascii="Verdana" w:hAnsi="Verdana"/>
                <w:sz w:val="16"/>
                <w:szCs w:val="16"/>
                <w:lang w:val="en-US"/>
              </w:rPr>
              <w:t xml:space="preserve"> issued by the National Institute of Statistics and Geography.</w:t>
            </w:r>
          </w:p>
        </w:tc>
      </w:tr>
      <w:tr w:rsidR="00C06CA2" w:rsidRPr="00A94A5E" w:rsidTr="000A51D7">
        <w:tc>
          <w:tcPr>
            <w:tcW w:w="4810" w:type="dxa"/>
            <w:shd w:val="clear" w:color="auto" w:fill="auto"/>
          </w:tcPr>
          <w:p w:rsidR="00C06CA2" w:rsidRPr="007423FD" w:rsidRDefault="00C06CA2" w:rsidP="00A2628C">
            <w:pPr>
              <w:pStyle w:val="Texto"/>
              <w:spacing w:line="228" w:lineRule="exact"/>
              <w:ind w:firstLine="0"/>
              <w:jc w:val="center"/>
              <w:rPr>
                <w:rFonts w:ascii="Verdana" w:hAnsi="Verdana"/>
                <w:b/>
                <w:sz w:val="16"/>
                <w:szCs w:val="16"/>
              </w:rPr>
            </w:pPr>
            <w:r w:rsidRPr="007423FD">
              <w:rPr>
                <w:rFonts w:ascii="Verdana" w:hAnsi="Verdana"/>
                <w:b/>
                <w:sz w:val="16"/>
                <w:szCs w:val="16"/>
              </w:rPr>
              <w:t>Capítulo III</w:t>
            </w:r>
          </w:p>
        </w:tc>
        <w:tc>
          <w:tcPr>
            <w:tcW w:w="4810" w:type="dxa"/>
            <w:shd w:val="clear" w:color="auto" w:fill="auto"/>
          </w:tcPr>
          <w:p w:rsidR="00C06CA2" w:rsidRPr="007423FD" w:rsidRDefault="00C06CA2" w:rsidP="00A2628C">
            <w:pPr>
              <w:pStyle w:val="Texto"/>
              <w:spacing w:line="228" w:lineRule="exact"/>
              <w:ind w:firstLine="0"/>
              <w:jc w:val="center"/>
              <w:rPr>
                <w:rFonts w:ascii="Verdana" w:hAnsi="Verdana"/>
                <w:b/>
                <w:sz w:val="16"/>
                <w:szCs w:val="16"/>
                <w:lang w:val="en-US"/>
              </w:rPr>
            </w:pPr>
            <w:r w:rsidRPr="007423FD">
              <w:rPr>
                <w:rFonts w:ascii="Verdana" w:hAnsi="Verdana"/>
                <w:b/>
                <w:sz w:val="16"/>
                <w:szCs w:val="16"/>
                <w:lang w:val="en-US"/>
              </w:rPr>
              <w:t>Chapter III</w:t>
            </w:r>
          </w:p>
        </w:tc>
      </w:tr>
      <w:tr w:rsidR="00C06CA2" w:rsidRPr="008975B9" w:rsidTr="000A51D7">
        <w:tc>
          <w:tcPr>
            <w:tcW w:w="4810" w:type="dxa"/>
            <w:shd w:val="clear" w:color="auto" w:fill="auto"/>
          </w:tcPr>
          <w:p w:rsidR="00C06CA2" w:rsidRPr="007423FD" w:rsidRDefault="00C06CA2" w:rsidP="00A2628C">
            <w:pPr>
              <w:pStyle w:val="Texto"/>
              <w:spacing w:line="228" w:lineRule="exact"/>
              <w:ind w:firstLine="0"/>
              <w:jc w:val="center"/>
              <w:rPr>
                <w:rFonts w:ascii="Verdana" w:hAnsi="Verdana"/>
                <w:b/>
                <w:sz w:val="16"/>
                <w:szCs w:val="16"/>
              </w:rPr>
            </w:pPr>
            <w:r w:rsidRPr="007423FD">
              <w:rPr>
                <w:rFonts w:ascii="Verdana" w:hAnsi="Verdana"/>
                <w:b/>
                <w:sz w:val="16"/>
                <w:szCs w:val="16"/>
              </w:rPr>
              <w:t>De la Información en Materia de Eficiencia Energética</w:t>
            </w:r>
          </w:p>
        </w:tc>
        <w:tc>
          <w:tcPr>
            <w:tcW w:w="4810" w:type="dxa"/>
            <w:shd w:val="clear" w:color="auto" w:fill="auto"/>
          </w:tcPr>
          <w:p w:rsidR="00C06CA2" w:rsidRPr="007423FD" w:rsidRDefault="00C06CA2" w:rsidP="00A2628C">
            <w:pPr>
              <w:pStyle w:val="Texto"/>
              <w:spacing w:line="228" w:lineRule="exact"/>
              <w:ind w:firstLine="0"/>
              <w:jc w:val="center"/>
              <w:rPr>
                <w:rFonts w:ascii="Verdana" w:hAnsi="Verdana"/>
                <w:b/>
                <w:sz w:val="16"/>
                <w:szCs w:val="16"/>
                <w:lang w:val="en-US"/>
              </w:rPr>
            </w:pPr>
            <w:r w:rsidRPr="007423FD">
              <w:rPr>
                <w:rFonts w:ascii="Verdana" w:hAnsi="Verdana"/>
                <w:b/>
                <w:sz w:val="16"/>
                <w:szCs w:val="16"/>
                <w:lang w:val="en-US"/>
              </w:rPr>
              <w:t xml:space="preserve">Information on </w:t>
            </w:r>
            <w:r w:rsidR="00A94A5E" w:rsidRPr="007423FD">
              <w:rPr>
                <w:rFonts w:ascii="Verdana" w:hAnsi="Verdana"/>
                <w:b/>
                <w:sz w:val="16"/>
                <w:szCs w:val="16"/>
                <w:lang w:val="en-US"/>
              </w:rPr>
              <w:t>Energy Efficiency</w:t>
            </w:r>
            <w:r w:rsidR="008975B9" w:rsidRPr="007423FD">
              <w:rPr>
                <w:rFonts w:ascii="Verdana" w:hAnsi="Verdana"/>
                <w:b/>
                <w:sz w:val="16"/>
                <w:szCs w:val="16"/>
                <w:lang w:val="en-US"/>
              </w:rPr>
              <w:t xml:space="preserve"> Matters</w:t>
            </w:r>
          </w:p>
        </w:tc>
      </w:tr>
      <w:tr w:rsidR="00C06CA2" w:rsidRPr="00A94A5E" w:rsidTr="000A51D7">
        <w:tc>
          <w:tcPr>
            <w:tcW w:w="4810" w:type="dxa"/>
            <w:shd w:val="clear" w:color="auto" w:fill="auto"/>
          </w:tcPr>
          <w:p w:rsidR="00C06CA2" w:rsidRPr="007423FD" w:rsidRDefault="00C06CA2" w:rsidP="00A2628C">
            <w:pPr>
              <w:pStyle w:val="Texto"/>
              <w:spacing w:line="228" w:lineRule="exact"/>
              <w:ind w:firstLine="0"/>
              <w:rPr>
                <w:rFonts w:ascii="Verdana" w:hAnsi="Verdana"/>
                <w:sz w:val="16"/>
                <w:szCs w:val="16"/>
              </w:rPr>
            </w:pPr>
            <w:r w:rsidRPr="007423FD">
              <w:rPr>
                <w:rFonts w:ascii="Verdana" w:hAnsi="Verdana"/>
                <w:b/>
                <w:sz w:val="16"/>
                <w:szCs w:val="16"/>
              </w:rPr>
              <w:t>Artículo 103.-</w:t>
            </w:r>
            <w:r w:rsidRPr="007423FD">
              <w:rPr>
                <w:rFonts w:ascii="Verdana" w:hAnsi="Verdana"/>
                <w:sz w:val="16"/>
                <w:szCs w:val="16"/>
              </w:rPr>
              <w:t xml:space="preserve"> La CONUEE elaborará y publicará un catálogo de los equipos y aparatos que deberán incluir de forma clara, sencilla y visible para el público la información sobre su consumo energético. Este catálogo incluirá a los equipos y aparatos cuyo consumo de energía y número de unidades comercializadas sean significativas. Esta información deberá presentarse en forma de etiquetas de eficiencia energética adheridas a los productos o empaques de los mismos, a fin de ayudar a los consumidores a tomar decisiones de compra entre las distintas opciones que existan en el mercado.</w:t>
            </w:r>
          </w:p>
        </w:tc>
        <w:tc>
          <w:tcPr>
            <w:tcW w:w="4810" w:type="dxa"/>
            <w:shd w:val="clear" w:color="auto" w:fill="auto"/>
          </w:tcPr>
          <w:p w:rsidR="00C06CA2" w:rsidRPr="007423FD" w:rsidRDefault="00C06CA2" w:rsidP="00D27551">
            <w:pPr>
              <w:pStyle w:val="Texto"/>
              <w:spacing w:line="228" w:lineRule="exact"/>
              <w:ind w:firstLine="0"/>
              <w:rPr>
                <w:rFonts w:ascii="Verdana" w:hAnsi="Verdana"/>
                <w:sz w:val="16"/>
                <w:szCs w:val="16"/>
                <w:lang w:val="en-US"/>
              </w:rPr>
            </w:pPr>
            <w:r w:rsidRPr="007423FD">
              <w:rPr>
                <w:rFonts w:ascii="Verdana" w:hAnsi="Verdana"/>
                <w:b/>
                <w:sz w:val="16"/>
                <w:szCs w:val="16"/>
                <w:lang w:val="en-US"/>
              </w:rPr>
              <w:t xml:space="preserve">Article 103.- </w:t>
            </w:r>
            <w:r w:rsidRPr="007423FD">
              <w:rPr>
                <w:rFonts w:ascii="Verdana" w:hAnsi="Verdana"/>
                <w:sz w:val="16"/>
                <w:szCs w:val="16"/>
                <w:lang w:val="en-US"/>
              </w:rPr>
              <w:t xml:space="preserve"> </w:t>
            </w:r>
            <w:r w:rsidR="008975B9" w:rsidRPr="007423FD">
              <w:rPr>
                <w:rFonts w:ascii="Verdana" w:hAnsi="Verdana"/>
                <w:sz w:val="16"/>
                <w:szCs w:val="16"/>
                <w:lang w:val="en-US"/>
              </w:rPr>
              <w:t xml:space="preserve">The </w:t>
            </w:r>
            <w:r w:rsidRPr="007423FD">
              <w:rPr>
                <w:rFonts w:ascii="Verdana" w:hAnsi="Verdana"/>
                <w:sz w:val="16"/>
                <w:szCs w:val="16"/>
                <w:lang w:val="en-US"/>
              </w:rPr>
              <w:t xml:space="preserve">CONUEE </w:t>
            </w:r>
            <w:r w:rsidR="008975B9" w:rsidRPr="007423FD">
              <w:rPr>
                <w:rFonts w:ascii="Verdana" w:hAnsi="Verdana"/>
                <w:sz w:val="16"/>
                <w:szCs w:val="16"/>
                <w:lang w:val="en-US"/>
              </w:rPr>
              <w:t>will prepare</w:t>
            </w:r>
            <w:r w:rsidRPr="007423FD">
              <w:rPr>
                <w:rFonts w:ascii="Verdana" w:hAnsi="Verdana"/>
                <w:sz w:val="16"/>
                <w:szCs w:val="16"/>
                <w:lang w:val="en-US"/>
              </w:rPr>
              <w:t xml:space="preserve"> and publish a catalog of </w:t>
            </w:r>
            <w:r w:rsidR="00D27551" w:rsidRPr="007423FD">
              <w:rPr>
                <w:rFonts w:ascii="Verdana" w:hAnsi="Verdana"/>
                <w:sz w:val="16"/>
                <w:szCs w:val="16"/>
                <w:lang w:val="en-US"/>
              </w:rPr>
              <w:t xml:space="preserve">the </w:t>
            </w:r>
            <w:r w:rsidRPr="007423FD">
              <w:rPr>
                <w:rFonts w:ascii="Verdana" w:hAnsi="Verdana"/>
                <w:sz w:val="16"/>
                <w:szCs w:val="16"/>
                <w:lang w:val="en-US"/>
              </w:rPr>
              <w:t>equipment and devices</w:t>
            </w:r>
            <w:r w:rsidR="00D27551" w:rsidRPr="007423FD">
              <w:rPr>
                <w:rFonts w:ascii="Verdana" w:hAnsi="Verdana"/>
                <w:sz w:val="16"/>
                <w:szCs w:val="16"/>
                <w:lang w:val="en-US"/>
              </w:rPr>
              <w:t xml:space="preserve"> which</w:t>
            </w:r>
            <w:r w:rsidRPr="007423FD">
              <w:rPr>
                <w:rFonts w:ascii="Verdana" w:hAnsi="Verdana"/>
                <w:sz w:val="16"/>
                <w:szCs w:val="16"/>
                <w:lang w:val="en-US"/>
              </w:rPr>
              <w:t xml:space="preserve"> </w:t>
            </w:r>
            <w:r w:rsidR="0080370E" w:rsidRPr="007423FD">
              <w:rPr>
                <w:rFonts w:ascii="Verdana" w:hAnsi="Verdana"/>
                <w:sz w:val="16"/>
                <w:szCs w:val="16"/>
                <w:lang w:val="en-US"/>
              </w:rPr>
              <w:t>must</w:t>
            </w:r>
            <w:r w:rsidRPr="007423FD">
              <w:rPr>
                <w:rFonts w:ascii="Verdana" w:hAnsi="Verdana"/>
                <w:sz w:val="16"/>
                <w:szCs w:val="16"/>
                <w:lang w:val="en-US"/>
              </w:rPr>
              <w:t xml:space="preserve"> include </w:t>
            </w:r>
            <w:r w:rsidR="00D27551" w:rsidRPr="007423FD">
              <w:rPr>
                <w:rFonts w:ascii="Verdana" w:hAnsi="Verdana"/>
                <w:sz w:val="16"/>
                <w:szCs w:val="16"/>
                <w:lang w:val="en-US"/>
              </w:rPr>
              <w:t>clearly</w:t>
            </w:r>
            <w:r w:rsidRPr="007423FD">
              <w:rPr>
                <w:rFonts w:ascii="Verdana" w:hAnsi="Verdana"/>
                <w:sz w:val="16"/>
                <w:szCs w:val="16"/>
                <w:lang w:val="en-US"/>
              </w:rPr>
              <w:t>, simpl</w:t>
            </w:r>
            <w:r w:rsidR="00D27551" w:rsidRPr="007423FD">
              <w:rPr>
                <w:rFonts w:ascii="Verdana" w:hAnsi="Verdana"/>
                <w:sz w:val="16"/>
                <w:szCs w:val="16"/>
                <w:lang w:val="en-US"/>
              </w:rPr>
              <w:t>y</w:t>
            </w:r>
            <w:r w:rsidRPr="007423FD">
              <w:rPr>
                <w:rFonts w:ascii="Verdana" w:hAnsi="Verdana"/>
                <w:sz w:val="16"/>
                <w:szCs w:val="16"/>
                <w:lang w:val="en-US"/>
              </w:rPr>
              <w:t xml:space="preserve"> and visibl</w:t>
            </w:r>
            <w:r w:rsidR="00D27551" w:rsidRPr="007423FD">
              <w:rPr>
                <w:rFonts w:ascii="Verdana" w:hAnsi="Verdana"/>
                <w:sz w:val="16"/>
                <w:szCs w:val="16"/>
                <w:lang w:val="en-US"/>
              </w:rPr>
              <w:t>y</w:t>
            </w:r>
            <w:r w:rsidRPr="007423FD">
              <w:rPr>
                <w:rFonts w:ascii="Verdana" w:hAnsi="Verdana"/>
                <w:sz w:val="16"/>
                <w:szCs w:val="16"/>
                <w:lang w:val="en-US"/>
              </w:rPr>
              <w:t xml:space="preserve"> </w:t>
            </w:r>
            <w:r w:rsidR="00D27551" w:rsidRPr="007423FD">
              <w:rPr>
                <w:rFonts w:ascii="Verdana" w:hAnsi="Verdana"/>
                <w:sz w:val="16"/>
                <w:szCs w:val="16"/>
                <w:lang w:val="en-US"/>
              </w:rPr>
              <w:t>for</w:t>
            </w:r>
            <w:r w:rsidRPr="007423FD">
              <w:rPr>
                <w:rFonts w:ascii="Verdana" w:hAnsi="Verdana"/>
                <w:sz w:val="16"/>
                <w:szCs w:val="16"/>
                <w:lang w:val="en-US"/>
              </w:rPr>
              <w:t xml:space="preserve"> the public the information on energy consumption. This catalog will include</w:t>
            </w:r>
            <w:r w:rsidR="00D27551" w:rsidRPr="007423FD">
              <w:rPr>
                <w:rFonts w:ascii="Verdana" w:hAnsi="Verdana"/>
                <w:sz w:val="16"/>
                <w:szCs w:val="16"/>
                <w:lang w:val="en-US"/>
              </w:rPr>
              <w:t xml:space="preserve"> the equipment and devices</w:t>
            </w:r>
            <w:r w:rsidRPr="007423FD">
              <w:rPr>
                <w:rFonts w:ascii="Verdana" w:hAnsi="Verdana"/>
                <w:sz w:val="16"/>
                <w:szCs w:val="16"/>
                <w:lang w:val="en-US"/>
              </w:rPr>
              <w:t xml:space="preserve"> whose energy consumption and number of units </w:t>
            </w:r>
            <w:r w:rsidR="00D27551" w:rsidRPr="007423FD">
              <w:rPr>
                <w:rFonts w:ascii="Verdana" w:hAnsi="Verdana"/>
                <w:sz w:val="16"/>
                <w:szCs w:val="16"/>
                <w:lang w:val="en-US"/>
              </w:rPr>
              <w:t>commercially distributed</w:t>
            </w:r>
            <w:r w:rsidRPr="007423FD">
              <w:rPr>
                <w:rFonts w:ascii="Verdana" w:hAnsi="Verdana"/>
                <w:sz w:val="16"/>
                <w:szCs w:val="16"/>
                <w:lang w:val="en-US"/>
              </w:rPr>
              <w:t xml:space="preserve"> are significant. This information </w:t>
            </w:r>
            <w:r w:rsidR="0080370E" w:rsidRPr="007423FD">
              <w:rPr>
                <w:rFonts w:ascii="Verdana" w:hAnsi="Verdana"/>
                <w:sz w:val="16"/>
                <w:szCs w:val="16"/>
                <w:lang w:val="en-US"/>
              </w:rPr>
              <w:t>must</w:t>
            </w:r>
            <w:r w:rsidRPr="007423FD">
              <w:rPr>
                <w:rFonts w:ascii="Verdana" w:hAnsi="Verdana"/>
                <w:sz w:val="16"/>
                <w:szCs w:val="16"/>
                <w:lang w:val="en-US"/>
              </w:rPr>
              <w:t xml:space="preserve"> be presented in the form of </w:t>
            </w:r>
            <w:r w:rsidR="00A94A5E" w:rsidRPr="007423FD">
              <w:rPr>
                <w:rFonts w:ascii="Verdana" w:hAnsi="Verdana"/>
                <w:sz w:val="16"/>
                <w:szCs w:val="16"/>
                <w:lang w:val="en-US"/>
              </w:rPr>
              <w:t>Energy Efficiency</w:t>
            </w:r>
            <w:r w:rsidRPr="007423FD">
              <w:rPr>
                <w:rFonts w:ascii="Verdana" w:hAnsi="Verdana"/>
                <w:sz w:val="16"/>
                <w:szCs w:val="16"/>
                <w:lang w:val="en-US"/>
              </w:rPr>
              <w:t xml:space="preserve"> labels attached to products or </w:t>
            </w:r>
            <w:r w:rsidR="00D27551" w:rsidRPr="007423FD">
              <w:rPr>
                <w:rFonts w:ascii="Verdana" w:hAnsi="Verdana"/>
                <w:sz w:val="16"/>
                <w:szCs w:val="16"/>
                <w:lang w:val="en-US"/>
              </w:rPr>
              <w:t xml:space="preserve">the </w:t>
            </w:r>
            <w:r w:rsidRPr="007423FD">
              <w:rPr>
                <w:rFonts w:ascii="Verdana" w:hAnsi="Verdana"/>
                <w:sz w:val="16"/>
                <w:szCs w:val="16"/>
                <w:lang w:val="en-US"/>
              </w:rPr>
              <w:t xml:space="preserve">packaging </w:t>
            </w:r>
            <w:r w:rsidR="00D27551" w:rsidRPr="007423FD">
              <w:rPr>
                <w:rFonts w:ascii="Verdana" w:hAnsi="Verdana"/>
                <w:sz w:val="16"/>
                <w:szCs w:val="16"/>
                <w:lang w:val="en-US"/>
              </w:rPr>
              <w:t>of the same</w:t>
            </w:r>
            <w:r w:rsidRPr="007423FD">
              <w:rPr>
                <w:rFonts w:ascii="Verdana" w:hAnsi="Verdana"/>
                <w:sz w:val="16"/>
                <w:szCs w:val="16"/>
                <w:lang w:val="en-US"/>
              </w:rPr>
              <w:t xml:space="preserve">, in order to help </w:t>
            </w:r>
            <w:r w:rsidR="00D27551" w:rsidRPr="007423FD">
              <w:rPr>
                <w:rFonts w:ascii="Verdana" w:hAnsi="Verdana"/>
                <w:sz w:val="16"/>
                <w:szCs w:val="16"/>
                <w:lang w:val="en-US"/>
              </w:rPr>
              <w:t xml:space="preserve">the </w:t>
            </w:r>
            <w:r w:rsidRPr="007423FD">
              <w:rPr>
                <w:rFonts w:ascii="Verdana" w:hAnsi="Verdana"/>
                <w:sz w:val="16"/>
                <w:szCs w:val="16"/>
                <w:lang w:val="en-US"/>
              </w:rPr>
              <w:t>consumers</w:t>
            </w:r>
            <w:r w:rsidR="00D27551" w:rsidRPr="007423FD">
              <w:rPr>
                <w:rFonts w:ascii="Verdana" w:hAnsi="Verdana"/>
                <w:sz w:val="16"/>
                <w:szCs w:val="16"/>
                <w:lang w:val="en-US"/>
              </w:rPr>
              <w:t xml:space="preserve"> to</w:t>
            </w:r>
            <w:r w:rsidRPr="007423FD">
              <w:rPr>
                <w:rFonts w:ascii="Verdana" w:hAnsi="Verdana"/>
                <w:sz w:val="16"/>
                <w:szCs w:val="16"/>
                <w:lang w:val="en-US"/>
              </w:rPr>
              <w:t xml:space="preserve"> make purchasing decisions among the various options that exist in the market.</w:t>
            </w:r>
          </w:p>
        </w:tc>
      </w:tr>
      <w:tr w:rsidR="00C06CA2" w:rsidRPr="00A94A5E" w:rsidTr="000A51D7">
        <w:tc>
          <w:tcPr>
            <w:tcW w:w="4810" w:type="dxa"/>
            <w:shd w:val="clear" w:color="auto" w:fill="auto"/>
          </w:tcPr>
          <w:p w:rsidR="00C06CA2" w:rsidRPr="007423FD" w:rsidRDefault="00C06CA2" w:rsidP="00A2628C">
            <w:pPr>
              <w:pStyle w:val="Texto"/>
              <w:spacing w:line="228" w:lineRule="exact"/>
              <w:ind w:firstLine="0"/>
              <w:rPr>
                <w:rFonts w:ascii="Verdana" w:hAnsi="Verdana"/>
                <w:sz w:val="16"/>
                <w:szCs w:val="16"/>
              </w:rPr>
            </w:pPr>
            <w:r w:rsidRPr="007423FD">
              <w:rPr>
                <w:rFonts w:ascii="Verdana" w:hAnsi="Verdana"/>
                <w:sz w:val="16"/>
                <w:szCs w:val="16"/>
              </w:rPr>
              <w:t>Las disposiciones reglamentarias establecerán el detalle de la información sobre el consumo energético que deberá incluirse en los equipos y aparatos referidos en este artículo, así como la forma en la que ésta se deberá incluir.</w:t>
            </w:r>
          </w:p>
        </w:tc>
        <w:tc>
          <w:tcPr>
            <w:tcW w:w="4810" w:type="dxa"/>
            <w:shd w:val="clear" w:color="auto" w:fill="auto"/>
          </w:tcPr>
          <w:p w:rsidR="00C06CA2" w:rsidRPr="007423FD" w:rsidRDefault="00C06CA2" w:rsidP="00D27551">
            <w:pPr>
              <w:pStyle w:val="Texto"/>
              <w:spacing w:line="228" w:lineRule="exact"/>
              <w:ind w:firstLine="0"/>
              <w:rPr>
                <w:rFonts w:ascii="Verdana" w:hAnsi="Verdana"/>
                <w:sz w:val="16"/>
                <w:szCs w:val="16"/>
                <w:lang w:val="en-US"/>
              </w:rPr>
            </w:pPr>
            <w:r w:rsidRPr="007423FD">
              <w:rPr>
                <w:rFonts w:ascii="Verdana" w:hAnsi="Verdana"/>
                <w:sz w:val="16"/>
                <w:szCs w:val="16"/>
                <w:lang w:val="en-US"/>
              </w:rPr>
              <w:t xml:space="preserve">The </w:t>
            </w:r>
            <w:r w:rsidR="00D27551" w:rsidRPr="007423FD">
              <w:rPr>
                <w:rFonts w:ascii="Verdana" w:hAnsi="Verdana"/>
                <w:sz w:val="16"/>
                <w:szCs w:val="16"/>
                <w:lang w:val="en-US"/>
              </w:rPr>
              <w:t xml:space="preserve">regulatory provisions will </w:t>
            </w:r>
            <w:r w:rsidRPr="007423FD">
              <w:rPr>
                <w:rFonts w:ascii="Verdana" w:hAnsi="Verdana"/>
                <w:sz w:val="16"/>
                <w:szCs w:val="16"/>
                <w:lang w:val="en-US"/>
              </w:rPr>
              <w:t xml:space="preserve">establish the detail of </w:t>
            </w:r>
            <w:r w:rsidR="00D27551" w:rsidRPr="007423FD">
              <w:rPr>
                <w:rFonts w:ascii="Verdana" w:hAnsi="Verdana"/>
                <w:sz w:val="16"/>
                <w:szCs w:val="16"/>
                <w:lang w:val="en-US"/>
              </w:rPr>
              <w:t>the i</w:t>
            </w:r>
            <w:r w:rsidRPr="007423FD">
              <w:rPr>
                <w:rFonts w:ascii="Verdana" w:hAnsi="Verdana"/>
                <w:sz w:val="16"/>
                <w:szCs w:val="16"/>
                <w:lang w:val="en-US"/>
              </w:rPr>
              <w:t xml:space="preserve">nformation on energy consumption </w:t>
            </w:r>
            <w:r w:rsidR="00D27551" w:rsidRPr="007423FD">
              <w:rPr>
                <w:rFonts w:ascii="Verdana" w:hAnsi="Verdana"/>
                <w:sz w:val="16"/>
                <w:szCs w:val="16"/>
                <w:lang w:val="en-US"/>
              </w:rPr>
              <w:t>that must</w:t>
            </w:r>
            <w:r w:rsidRPr="007423FD">
              <w:rPr>
                <w:rFonts w:ascii="Verdana" w:hAnsi="Verdana"/>
                <w:sz w:val="16"/>
                <w:szCs w:val="16"/>
                <w:lang w:val="en-US"/>
              </w:rPr>
              <w:t xml:space="preserve"> be included in the equipment and </w:t>
            </w:r>
            <w:r w:rsidR="00D27551" w:rsidRPr="007423FD">
              <w:rPr>
                <w:rFonts w:ascii="Verdana" w:hAnsi="Verdana"/>
                <w:sz w:val="16"/>
                <w:szCs w:val="16"/>
                <w:lang w:val="en-US"/>
              </w:rPr>
              <w:t>devices</w:t>
            </w:r>
            <w:r w:rsidRPr="007423FD">
              <w:rPr>
                <w:rFonts w:ascii="Verdana" w:hAnsi="Verdana"/>
                <w:sz w:val="16"/>
                <w:szCs w:val="16"/>
                <w:lang w:val="en-US"/>
              </w:rPr>
              <w:t xml:space="preserve"> referred to in this article</w:t>
            </w:r>
            <w:r w:rsidR="00D27551" w:rsidRPr="007423FD">
              <w:rPr>
                <w:rFonts w:ascii="Verdana" w:hAnsi="Verdana"/>
                <w:sz w:val="16"/>
                <w:szCs w:val="16"/>
                <w:lang w:val="en-US"/>
              </w:rPr>
              <w:t xml:space="preserve">, as well as to </w:t>
            </w:r>
            <w:r w:rsidRPr="007423FD">
              <w:rPr>
                <w:rFonts w:ascii="Verdana" w:hAnsi="Verdana"/>
                <w:sz w:val="16"/>
                <w:szCs w:val="16"/>
                <w:lang w:val="en-US"/>
              </w:rPr>
              <w:t xml:space="preserve">how it </w:t>
            </w:r>
            <w:r w:rsidR="0080370E" w:rsidRPr="007423FD">
              <w:rPr>
                <w:rFonts w:ascii="Verdana" w:hAnsi="Verdana"/>
                <w:sz w:val="16"/>
                <w:szCs w:val="16"/>
                <w:lang w:val="en-US"/>
              </w:rPr>
              <w:t>must</w:t>
            </w:r>
            <w:r w:rsidRPr="007423FD">
              <w:rPr>
                <w:rFonts w:ascii="Verdana" w:hAnsi="Verdana"/>
                <w:sz w:val="16"/>
                <w:szCs w:val="16"/>
                <w:lang w:val="en-US"/>
              </w:rPr>
              <w:t xml:space="preserve"> be included.</w:t>
            </w:r>
          </w:p>
        </w:tc>
      </w:tr>
      <w:tr w:rsidR="00C06CA2" w:rsidRPr="0080370E" w:rsidTr="000A51D7">
        <w:tc>
          <w:tcPr>
            <w:tcW w:w="4810" w:type="dxa"/>
            <w:shd w:val="clear" w:color="auto" w:fill="auto"/>
          </w:tcPr>
          <w:p w:rsidR="00C06CA2" w:rsidRPr="007423FD" w:rsidRDefault="00C06CA2" w:rsidP="00A2628C">
            <w:pPr>
              <w:pStyle w:val="Texto"/>
              <w:spacing w:line="228" w:lineRule="exact"/>
              <w:ind w:firstLine="0"/>
              <w:rPr>
                <w:rFonts w:ascii="Verdana" w:hAnsi="Verdana"/>
                <w:sz w:val="16"/>
                <w:szCs w:val="16"/>
              </w:rPr>
            </w:pPr>
            <w:r w:rsidRPr="007423FD">
              <w:rPr>
                <w:rFonts w:ascii="Verdana" w:hAnsi="Verdana"/>
                <w:b/>
                <w:sz w:val="16"/>
                <w:szCs w:val="16"/>
              </w:rPr>
              <w:t>Artículo 104.-</w:t>
            </w:r>
            <w:r w:rsidRPr="007423FD">
              <w:rPr>
                <w:rFonts w:ascii="Verdana" w:hAnsi="Verdana"/>
                <w:sz w:val="16"/>
                <w:szCs w:val="16"/>
              </w:rPr>
              <w:t xml:space="preserve"> Los Suministradores deberán incluir en sus recibos de pago o facturas, leyendas para incentivar el uso eficiente de la energía y sus beneficios en la preservación del medio ambiente. Las leyendas deberán ser aprobadas por la CONUEE.</w:t>
            </w:r>
          </w:p>
        </w:tc>
        <w:tc>
          <w:tcPr>
            <w:tcW w:w="4810" w:type="dxa"/>
            <w:shd w:val="clear" w:color="auto" w:fill="auto"/>
          </w:tcPr>
          <w:p w:rsidR="00C06CA2" w:rsidRPr="007423FD" w:rsidRDefault="00C06CA2" w:rsidP="00D27551">
            <w:pPr>
              <w:pStyle w:val="Texto"/>
              <w:spacing w:line="228" w:lineRule="exact"/>
              <w:ind w:firstLine="0"/>
              <w:rPr>
                <w:rFonts w:ascii="Verdana" w:hAnsi="Verdana"/>
                <w:sz w:val="16"/>
                <w:szCs w:val="16"/>
                <w:lang w:val="en-US"/>
              </w:rPr>
            </w:pPr>
            <w:r w:rsidRPr="007423FD">
              <w:rPr>
                <w:rFonts w:ascii="Verdana" w:hAnsi="Verdana"/>
                <w:b/>
                <w:sz w:val="16"/>
                <w:szCs w:val="16"/>
                <w:lang w:val="en-US"/>
              </w:rPr>
              <w:t xml:space="preserve">ARTICLE 104.- </w:t>
            </w:r>
            <w:r w:rsidRPr="007423FD">
              <w:rPr>
                <w:rFonts w:ascii="Verdana" w:hAnsi="Verdana"/>
                <w:sz w:val="16"/>
                <w:szCs w:val="16"/>
                <w:lang w:val="en-US"/>
              </w:rPr>
              <w:t xml:space="preserve"> </w:t>
            </w:r>
            <w:r w:rsidR="00D27551" w:rsidRPr="007423FD">
              <w:rPr>
                <w:rFonts w:ascii="Verdana" w:hAnsi="Verdana"/>
                <w:sz w:val="16"/>
                <w:szCs w:val="16"/>
                <w:lang w:val="en-US"/>
              </w:rPr>
              <w:t>The s</w:t>
            </w:r>
            <w:r w:rsidRPr="007423FD">
              <w:rPr>
                <w:rFonts w:ascii="Verdana" w:hAnsi="Verdana"/>
                <w:sz w:val="16"/>
                <w:szCs w:val="16"/>
                <w:lang w:val="en-US"/>
              </w:rPr>
              <w:t xml:space="preserve">uppliers </w:t>
            </w:r>
            <w:r w:rsidR="0080370E" w:rsidRPr="007423FD">
              <w:rPr>
                <w:rFonts w:ascii="Verdana" w:hAnsi="Verdana"/>
                <w:sz w:val="16"/>
                <w:szCs w:val="16"/>
                <w:lang w:val="en-US"/>
              </w:rPr>
              <w:t>must</w:t>
            </w:r>
            <w:r w:rsidRPr="007423FD">
              <w:rPr>
                <w:rFonts w:ascii="Verdana" w:hAnsi="Verdana"/>
                <w:sz w:val="16"/>
                <w:szCs w:val="16"/>
                <w:lang w:val="en-US"/>
              </w:rPr>
              <w:t xml:space="preserve"> include in their receipts or invoices, legends to encourage the efficient use of energy and its benefits in preserving the environment. </w:t>
            </w:r>
            <w:r w:rsidR="00D27551" w:rsidRPr="007423FD">
              <w:rPr>
                <w:rFonts w:ascii="Verdana" w:hAnsi="Verdana"/>
                <w:sz w:val="16"/>
                <w:szCs w:val="16"/>
                <w:lang w:val="en-US"/>
              </w:rPr>
              <w:t>The l</w:t>
            </w:r>
            <w:r w:rsidRPr="007423FD">
              <w:rPr>
                <w:rFonts w:ascii="Verdana" w:hAnsi="Verdana"/>
                <w:sz w:val="16"/>
                <w:szCs w:val="16"/>
                <w:lang w:val="en-US"/>
              </w:rPr>
              <w:t>egends must be approved by the CONUEE.</w:t>
            </w:r>
          </w:p>
        </w:tc>
      </w:tr>
      <w:tr w:rsidR="00C06CA2" w:rsidRPr="00A94A5E" w:rsidTr="000A51D7">
        <w:tc>
          <w:tcPr>
            <w:tcW w:w="4810" w:type="dxa"/>
            <w:shd w:val="clear" w:color="auto" w:fill="auto"/>
          </w:tcPr>
          <w:p w:rsidR="00C06CA2" w:rsidRPr="007423FD" w:rsidRDefault="00C06CA2" w:rsidP="00A2628C">
            <w:pPr>
              <w:pStyle w:val="Texto"/>
              <w:spacing w:line="228" w:lineRule="exact"/>
              <w:ind w:firstLine="0"/>
              <w:rPr>
                <w:rFonts w:ascii="Verdana" w:hAnsi="Verdana"/>
                <w:sz w:val="16"/>
                <w:szCs w:val="16"/>
              </w:rPr>
            </w:pPr>
            <w:r w:rsidRPr="007423FD">
              <w:rPr>
                <w:rFonts w:ascii="Verdana" w:hAnsi="Verdana"/>
                <w:b/>
                <w:sz w:val="16"/>
                <w:szCs w:val="16"/>
              </w:rPr>
              <w:t>Artículo 105.-</w:t>
            </w:r>
            <w:r w:rsidRPr="007423FD">
              <w:rPr>
                <w:rFonts w:ascii="Verdana" w:hAnsi="Verdana"/>
                <w:sz w:val="16"/>
                <w:szCs w:val="16"/>
              </w:rPr>
              <w:t xml:space="preserve"> Quedan exentos de lo establecido en el artículo 103 los equipos y aparatos que estén comprendidos en el campo de aplicación de una Norma Oficial Mexicana de eficiencia energética vigente y que cuenten con el certificado correspondiente.</w:t>
            </w:r>
          </w:p>
        </w:tc>
        <w:tc>
          <w:tcPr>
            <w:tcW w:w="4810" w:type="dxa"/>
            <w:shd w:val="clear" w:color="auto" w:fill="auto"/>
          </w:tcPr>
          <w:p w:rsidR="00C06CA2" w:rsidRPr="007423FD" w:rsidRDefault="00C06CA2" w:rsidP="00D27551">
            <w:pPr>
              <w:pStyle w:val="Texto"/>
              <w:spacing w:line="228" w:lineRule="exact"/>
              <w:ind w:firstLine="0"/>
              <w:rPr>
                <w:rFonts w:ascii="Verdana" w:hAnsi="Verdana"/>
                <w:sz w:val="16"/>
                <w:szCs w:val="16"/>
                <w:lang w:val="en-US"/>
              </w:rPr>
            </w:pPr>
            <w:r w:rsidRPr="007423FD">
              <w:rPr>
                <w:rFonts w:ascii="Verdana" w:hAnsi="Verdana"/>
                <w:b/>
                <w:sz w:val="16"/>
                <w:szCs w:val="16"/>
                <w:lang w:val="en-US"/>
              </w:rPr>
              <w:t xml:space="preserve">Article 105.- </w:t>
            </w:r>
            <w:r w:rsidRPr="007423FD">
              <w:rPr>
                <w:rFonts w:ascii="Verdana" w:hAnsi="Verdana"/>
                <w:sz w:val="16"/>
                <w:szCs w:val="16"/>
                <w:lang w:val="en-US"/>
              </w:rPr>
              <w:t xml:space="preserve"> Exempted from the provisions of Article 103</w:t>
            </w:r>
            <w:r w:rsidR="00D27551" w:rsidRPr="007423FD">
              <w:rPr>
                <w:rFonts w:ascii="Verdana" w:hAnsi="Verdana"/>
                <w:sz w:val="16"/>
                <w:szCs w:val="16"/>
                <w:lang w:val="en-US"/>
              </w:rPr>
              <w:t xml:space="preserve"> are the</w:t>
            </w:r>
            <w:r w:rsidRPr="007423FD">
              <w:rPr>
                <w:rFonts w:ascii="Verdana" w:hAnsi="Verdana"/>
                <w:sz w:val="16"/>
                <w:szCs w:val="16"/>
                <w:lang w:val="en-US"/>
              </w:rPr>
              <w:t xml:space="preserve"> </w:t>
            </w:r>
            <w:r w:rsidR="00D27551" w:rsidRPr="007423FD">
              <w:rPr>
                <w:rFonts w:ascii="Verdana" w:hAnsi="Verdana"/>
                <w:sz w:val="16"/>
                <w:szCs w:val="16"/>
                <w:lang w:val="en-US"/>
              </w:rPr>
              <w:t>equipment and devices that</w:t>
            </w:r>
            <w:r w:rsidRPr="007423FD">
              <w:rPr>
                <w:rFonts w:ascii="Verdana" w:hAnsi="Verdana"/>
                <w:sz w:val="16"/>
                <w:szCs w:val="16"/>
                <w:lang w:val="en-US"/>
              </w:rPr>
              <w:t xml:space="preserve"> are included in the </w:t>
            </w:r>
            <w:r w:rsidR="00D27551" w:rsidRPr="007423FD">
              <w:rPr>
                <w:rFonts w:ascii="Verdana" w:hAnsi="Verdana"/>
                <w:sz w:val="16"/>
                <w:szCs w:val="16"/>
                <w:lang w:val="en-US"/>
              </w:rPr>
              <w:t xml:space="preserve">field of application of </w:t>
            </w:r>
            <w:r w:rsidRPr="007423FD">
              <w:rPr>
                <w:rFonts w:ascii="Verdana" w:hAnsi="Verdana"/>
                <w:sz w:val="16"/>
                <w:szCs w:val="16"/>
                <w:lang w:val="en-US"/>
              </w:rPr>
              <w:t xml:space="preserve">a </w:t>
            </w:r>
            <w:r w:rsidR="00D27551" w:rsidRPr="007423FD">
              <w:rPr>
                <w:rFonts w:ascii="Verdana" w:hAnsi="Verdana"/>
                <w:sz w:val="16"/>
                <w:szCs w:val="16"/>
                <w:lang w:val="en-US"/>
              </w:rPr>
              <w:t>Official Mexican Standard of</w:t>
            </w:r>
            <w:r w:rsidRPr="007423FD">
              <w:rPr>
                <w:rFonts w:ascii="Verdana" w:hAnsi="Verdana"/>
                <w:sz w:val="16"/>
                <w:szCs w:val="16"/>
                <w:lang w:val="en-US"/>
              </w:rPr>
              <w:t xml:space="preserve"> </w:t>
            </w:r>
            <w:r w:rsidR="00A94A5E" w:rsidRPr="007423FD">
              <w:rPr>
                <w:rFonts w:ascii="Verdana" w:hAnsi="Verdana"/>
                <w:sz w:val="16"/>
                <w:szCs w:val="16"/>
                <w:lang w:val="en-US"/>
              </w:rPr>
              <w:t>Energy Efficiency</w:t>
            </w:r>
            <w:r w:rsidRPr="007423FD">
              <w:rPr>
                <w:rFonts w:ascii="Verdana" w:hAnsi="Verdana"/>
                <w:sz w:val="16"/>
                <w:szCs w:val="16"/>
                <w:lang w:val="en-US"/>
              </w:rPr>
              <w:t xml:space="preserve"> </w:t>
            </w:r>
            <w:r w:rsidR="00D27551" w:rsidRPr="007423FD">
              <w:rPr>
                <w:rFonts w:ascii="Verdana" w:hAnsi="Verdana"/>
                <w:sz w:val="16"/>
                <w:szCs w:val="16"/>
                <w:lang w:val="en-US"/>
              </w:rPr>
              <w:t>that is current</w:t>
            </w:r>
            <w:r w:rsidRPr="007423FD">
              <w:rPr>
                <w:rFonts w:ascii="Verdana" w:hAnsi="Verdana"/>
                <w:sz w:val="16"/>
                <w:szCs w:val="16"/>
                <w:lang w:val="en-US"/>
              </w:rPr>
              <w:t xml:space="preserve"> and that ha</w:t>
            </w:r>
            <w:r w:rsidR="00D27551" w:rsidRPr="007423FD">
              <w:rPr>
                <w:rFonts w:ascii="Verdana" w:hAnsi="Verdana"/>
                <w:sz w:val="16"/>
                <w:szCs w:val="16"/>
                <w:lang w:val="en-US"/>
              </w:rPr>
              <w:t>s</w:t>
            </w:r>
            <w:r w:rsidRPr="007423FD">
              <w:rPr>
                <w:rFonts w:ascii="Verdana" w:hAnsi="Verdana"/>
                <w:sz w:val="16"/>
                <w:szCs w:val="16"/>
                <w:lang w:val="en-US"/>
              </w:rPr>
              <w:t xml:space="preserve"> the corresponding certificate.</w:t>
            </w:r>
          </w:p>
        </w:tc>
      </w:tr>
      <w:tr w:rsidR="00C06CA2" w:rsidRPr="00A94A5E" w:rsidTr="000A51D7">
        <w:tc>
          <w:tcPr>
            <w:tcW w:w="4810" w:type="dxa"/>
            <w:shd w:val="clear" w:color="auto" w:fill="auto"/>
          </w:tcPr>
          <w:p w:rsidR="00C06CA2" w:rsidRPr="007423FD" w:rsidRDefault="00C06CA2" w:rsidP="00A2628C">
            <w:pPr>
              <w:pStyle w:val="Texto"/>
              <w:spacing w:line="228" w:lineRule="exact"/>
              <w:ind w:firstLine="0"/>
              <w:rPr>
                <w:rFonts w:ascii="Verdana" w:hAnsi="Verdana"/>
                <w:sz w:val="16"/>
                <w:szCs w:val="16"/>
              </w:rPr>
            </w:pPr>
            <w:r w:rsidRPr="007423FD">
              <w:rPr>
                <w:rFonts w:ascii="Verdana" w:hAnsi="Verdana"/>
                <w:b/>
                <w:sz w:val="16"/>
                <w:szCs w:val="16"/>
              </w:rPr>
              <w:t>Artículo 106.-</w:t>
            </w:r>
            <w:r w:rsidRPr="007423FD">
              <w:rPr>
                <w:rFonts w:ascii="Verdana" w:hAnsi="Verdana"/>
                <w:sz w:val="16"/>
                <w:szCs w:val="16"/>
              </w:rPr>
              <w:t xml:space="preserve"> Cada tres años, la CONUEE debe realizar estudios sobre la eficacia de las Normas Oficiales Mexicanas, programas de información y Etiquetado en Materia de Eficiencia Energética.</w:t>
            </w:r>
          </w:p>
        </w:tc>
        <w:tc>
          <w:tcPr>
            <w:tcW w:w="4810" w:type="dxa"/>
            <w:shd w:val="clear" w:color="auto" w:fill="auto"/>
          </w:tcPr>
          <w:p w:rsidR="00C06CA2" w:rsidRPr="007423FD" w:rsidRDefault="00C06CA2" w:rsidP="00D27551">
            <w:pPr>
              <w:pStyle w:val="Texto"/>
              <w:spacing w:line="228" w:lineRule="exact"/>
              <w:ind w:firstLine="0"/>
              <w:rPr>
                <w:rFonts w:ascii="Verdana" w:hAnsi="Verdana"/>
                <w:sz w:val="16"/>
                <w:szCs w:val="16"/>
                <w:lang w:val="en-US"/>
              </w:rPr>
            </w:pPr>
            <w:r w:rsidRPr="007423FD">
              <w:rPr>
                <w:rFonts w:ascii="Verdana" w:hAnsi="Verdana"/>
                <w:b/>
                <w:sz w:val="16"/>
                <w:szCs w:val="16"/>
                <w:lang w:val="en-US"/>
              </w:rPr>
              <w:t xml:space="preserve">Article 106.- </w:t>
            </w:r>
            <w:r w:rsidRPr="007423FD">
              <w:rPr>
                <w:rFonts w:ascii="Verdana" w:hAnsi="Verdana"/>
                <w:sz w:val="16"/>
                <w:szCs w:val="16"/>
                <w:lang w:val="en-US"/>
              </w:rPr>
              <w:t xml:space="preserve"> Every three years, the CONUEE </w:t>
            </w:r>
            <w:r w:rsidR="00D27551" w:rsidRPr="007423FD">
              <w:rPr>
                <w:rFonts w:ascii="Verdana" w:hAnsi="Verdana"/>
                <w:sz w:val="16"/>
                <w:szCs w:val="16"/>
                <w:lang w:val="en-US"/>
              </w:rPr>
              <w:t>must perform</w:t>
            </w:r>
            <w:r w:rsidRPr="007423FD">
              <w:rPr>
                <w:rFonts w:ascii="Verdana" w:hAnsi="Verdana"/>
                <w:sz w:val="16"/>
                <w:szCs w:val="16"/>
                <w:lang w:val="en-US"/>
              </w:rPr>
              <w:t xml:space="preserve"> studies on the effectiveness of the </w:t>
            </w:r>
            <w:r w:rsidR="007E67C3" w:rsidRPr="007423FD">
              <w:rPr>
                <w:rFonts w:ascii="Verdana" w:hAnsi="Verdana"/>
                <w:sz w:val="16"/>
                <w:szCs w:val="16"/>
                <w:lang w:val="en-US"/>
              </w:rPr>
              <w:t>Official Mexican Standards</w:t>
            </w:r>
            <w:r w:rsidR="00D27551" w:rsidRPr="007423FD">
              <w:rPr>
                <w:rFonts w:ascii="Verdana" w:hAnsi="Verdana"/>
                <w:sz w:val="16"/>
                <w:szCs w:val="16"/>
                <w:lang w:val="en-US"/>
              </w:rPr>
              <w:t xml:space="preserve"> and</w:t>
            </w:r>
            <w:r w:rsidRPr="007423FD">
              <w:rPr>
                <w:rFonts w:ascii="Verdana" w:hAnsi="Verdana"/>
                <w:sz w:val="16"/>
                <w:szCs w:val="16"/>
                <w:lang w:val="en-US"/>
              </w:rPr>
              <w:t xml:space="preserve"> Labelling </w:t>
            </w:r>
            <w:r w:rsidR="00D27551" w:rsidRPr="007423FD">
              <w:rPr>
                <w:rFonts w:ascii="Verdana" w:hAnsi="Verdana"/>
                <w:sz w:val="16"/>
                <w:szCs w:val="16"/>
                <w:lang w:val="en-US"/>
              </w:rPr>
              <w:t>in matters of</w:t>
            </w:r>
            <w:r w:rsidRPr="007423FD">
              <w:rPr>
                <w:rFonts w:ascii="Verdana" w:hAnsi="Verdana"/>
                <w:sz w:val="16"/>
                <w:szCs w:val="16"/>
                <w:lang w:val="en-US"/>
              </w:rPr>
              <w:t xml:space="preserve"> </w:t>
            </w:r>
            <w:r w:rsidR="00A94A5E" w:rsidRPr="007423FD">
              <w:rPr>
                <w:rFonts w:ascii="Verdana" w:hAnsi="Verdana"/>
                <w:sz w:val="16"/>
                <w:szCs w:val="16"/>
                <w:lang w:val="en-US"/>
              </w:rPr>
              <w:t>Energy Efficiency</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28" w:lineRule="exact"/>
              <w:ind w:firstLine="0"/>
              <w:rPr>
                <w:rFonts w:ascii="Verdana" w:hAnsi="Verdana"/>
                <w:sz w:val="16"/>
                <w:szCs w:val="16"/>
              </w:rPr>
            </w:pPr>
            <w:r w:rsidRPr="007423FD">
              <w:rPr>
                <w:rFonts w:ascii="Verdana" w:hAnsi="Verdana"/>
                <w:sz w:val="16"/>
                <w:szCs w:val="16"/>
              </w:rPr>
              <w:t>Estos estudios podrán realizarse por terceros independientes o a través de mecanismos internos que permitan la imparcialidad del análisis.</w:t>
            </w:r>
          </w:p>
        </w:tc>
        <w:tc>
          <w:tcPr>
            <w:tcW w:w="4810" w:type="dxa"/>
            <w:shd w:val="clear" w:color="auto" w:fill="auto"/>
          </w:tcPr>
          <w:p w:rsidR="00C06CA2" w:rsidRPr="007423FD" w:rsidRDefault="00C06CA2" w:rsidP="00A2628C">
            <w:pPr>
              <w:pStyle w:val="Texto"/>
              <w:spacing w:line="228" w:lineRule="exact"/>
              <w:ind w:firstLine="0"/>
              <w:rPr>
                <w:rFonts w:ascii="Verdana" w:hAnsi="Verdana"/>
                <w:sz w:val="16"/>
                <w:szCs w:val="16"/>
                <w:lang w:val="en-US"/>
              </w:rPr>
            </w:pPr>
            <w:r w:rsidRPr="007423FD">
              <w:rPr>
                <w:rFonts w:ascii="Verdana" w:hAnsi="Verdana"/>
                <w:sz w:val="16"/>
                <w:szCs w:val="16"/>
                <w:lang w:val="en-US"/>
              </w:rPr>
              <w:t>These studies may be conducted by independent third parties or through internal mechanisms that allow the impartiality of</w:t>
            </w:r>
            <w:r w:rsidR="00D27551" w:rsidRPr="007423FD">
              <w:rPr>
                <w:rFonts w:ascii="Verdana" w:hAnsi="Verdana"/>
                <w:sz w:val="16"/>
                <w:szCs w:val="16"/>
                <w:lang w:val="en-US"/>
              </w:rPr>
              <w:t xml:space="preserve"> the</w:t>
            </w:r>
            <w:r w:rsidRPr="007423FD">
              <w:rPr>
                <w:rFonts w:ascii="Verdana" w:hAnsi="Verdana"/>
                <w:sz w:val="16"/>
                <w:szCs w:val="16"/>
                <w:lang w:val="en-US"/>
              </w:rPr>
              <w:t xml:space="preserve"> analysis.</w:t>
            </w:r>
          </w:p>
        </w:tc>
      </w:tr>
      <w:tr w:rsidR="00C06CA2" w:rsidRPr="00A94A5E" w:rsidTr="000A51D7">
        <w:tc>
          <w:tcPr>
            <w:tcW w:w="4810" w:type="dxa"/>
            <w:shd w:val="clear" w:color="auto" w:fill="auto"/>
          </w:tcPr>
          <w:p w:rsidR="00C06CA2" w:rsidRPr="007423FD" w:rsidRDefault="00C06CA2" w:rsidP="00A2628C">
            <w:pPr>
              <w:pStyle w:val="Texto"/>
              <w:spacing w:line="228" w:lineRule="exact"/>
              <w:ind w:firstLine="0"/>
              <w:rPr>
                <w:rFonts w:ascii="Verdana" w:hAnsi="Verdana"/>
                <w:sz w:val="16"/>
                <w:szCs w:val="16"/>
              </w:rPr>
            </w:pPr>
            <w:r w:rsidRPr="007423FD">
              <w:rPr>
                <w:rFonts w:ascii="Verdana" w:hAnsi="Verdana"/>
                <w:sz w:val="16"/>
                <w:szCs w:val="16"/>
              </w:rPr>
              <w:t>A partir de las conclusiones de dichos estudios, la CONUEE deberá realizar las modificaciones pertinentes para mejorar su eficacia e impacto entre los consumidores, previa autorización de la Secretaría.</w:t>
            </w:r>
          </w:p>
        </w:tc>
        <w:tc>
          <w:tcPr>
            <w:tcW w:w="4810" w:type="dxa"/>
            <w:shd w:val="clear" w:color="auto" w:fill="auto"/>
          </w:tcPr>
          <w:p w:rsidR="00C06CA2" w:rsidRPr="007423FD" w:rsidRDefault="00C06CA2" w:rsidP="00A2628C">
            <w:pPr>
              <w:pStyle w:val="Texto"/>
              <w:spacing w:line="228" w:lineRule="exact"/>
              <w:ind w:firstLine="0"/>
              <w:rPr>
                <w:rFonts w:ascii="Verdana" w:hAnsi="Verdana"/>
                <w:sz w:val="16"/>
                <w:szCs w:val="16"/>
                <w:lang w:val="en-US"/>
              </w:rPr>
            </w:pPr>
            <w:r w:rsidRPr="007423FD">
              <w:rPr>
                <w:rFonts w:ascii="Verdana" w:hAnsi="Verdana"/>
                <w:sz w:val="16"/>
                <w:szCs w:val="16"/>
                <w:lang w:val="en-US"/>
              </w:rPr>
              <w:t xml:space="preserve">From the findings of these studies, the CONUEE must make the necessary changes to improve its effectiveness and impact among consumers, </w:t>
            </w:r>
            <w:r w:rsidR="00D27551" w:rsidRPr="007423FD">
              <w:rPr>
                <w:rFonts w:ascii="Verdana" w:hAnsi="Verdana"/>
                <w:sz w:val="16"/>
                <w:szCs w:val="16"/>
                <w:lang w:val="en-US"/>
              </w:rPr>
              <w:t xml:space="preserve">with </w:t>
            </w:r>
            <w:r w:rsidRPr="007423FD">
              <w:rPr>
                <w:rFonts w:ascii="Verdana" w:hAnsi="Verdana"/>
                <w:sz w:val="16"/>
                <w:szCs w:val="16"/>
                <w:lang w:val="en-US"/>
              </w:rPr>
              <w:t xml:space="preserve">prior authorization of the </w:t>
            </w:r>
            <w:r w:rsidR="00852971" w:rsidRPr="007423FD">
              <w:rPr>
                <w:rFonts w:ascii="Verdana" w:hAnsi="Verdana"/>
                <w:sz w:val="16"/>
                <w:szCs w:val="16"/>
                <w:lang w:val="en-US"/>
              </w:rPr>
              <w:t>Secretary</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28" w:lineRule="exact"/>
              <w:ind w:firstLine="0"/>
              <w:jc w:val="center"/>
              <w:rPr>
                <w:rFonts w:ascii="Verdana" w:hAnsi="Verdana"/>
                <w:b/>
                <w:sz w:val="16"/>
                <w:szCs w:val="16"/>
              </w:rPr>
            </w:pPr>
            <w:r w:rsidRPr="007423FD">
              <w:rPr>
                <w:rFonts w:ascii="Verdana" w:hAnsi="Verdana"/>
                <w:b/>
                <w:sz w:val="16"/>
                <w:szCs w:val="16"/>
              </w:rPr>
              <w:t>TÍTULO NOVENO</w:t>
            </w:r>
          </w:p>
        </w:tc>
        <w:tc>
          <w:tcPr>
            <w:tcW w:w="4810" w:type="dxa"/>
            <w:shd w:val="clear" w:color="auto" w:fill="auto"/>
          </w:tcPr>
          <w:p w:rsidR="00C06CA2" w:rsidRPr="007423FD" w:rsidRDefault="00C06CA2" w:rsidP="00A2628C">
            <w:pPr>
              <w:pStyle w:val="Texto"/>
              <w:spacing w:line="228" w:lineRule="exact"/>
              <w:ind w:firstLine="0"/>
              <w:jc w:val="center"/>
              <w:rPr>
                <w:rFonts w:ascii="Verdana" w:hAnsi="Verdana"/>
                <w:b/>
                <w:sz w:val="16"/>
                <w:szCs w:val="16"/>
                <w:lang w:val="en-US"/>
              </w:rPr>
            </w:pPr>
            <w:r w:rsidRPr="007423FD">
              <w:rPr>
                <w:rFonts w:ascii="Verdana" w:hAnsi="Verdana"/>
                <w:b/>
                <w:sz w:val="16"/>
                <w:szCs w:val="16"/>
                <w:lang w:val="en-US"/>
              </w:rPr>
              <w:t>NINTH TITLE</w:t>
            </w:r>
          </w:p>
        </w:tc>
      </w:tr>
      <w:tr w:rsidR="00C06CA2" w:rsidRPr="00A94A5E" w:rsidTr="000A51D7">
        <w:tc>
          <w:tcPr>
            <w:tcW w:w="4810" w:type="dxa"/>
            <w:shd w:val="clear" w:color="auto" w:fill="auto"/>
          </w:tcPr>
          <w:p w:rsidR="00C06CA2" w:rsidRPr="007423FD" w:rsidRDefault="00C06CA2" w:rsidP="00A2628C">
            <w:pPr>
              <w:pStyle w:val="Texto"/>
              <w:spacing w:line="228" w:lineRule="exact"/>
              <w:ind w:firstLine="0"/>
              <w:jc w:val="center"/>
              <w:rPr>
                <w:rFonts w:ascii="Verdana" w:hAnsi="Verdana"/>
                <w:b/>
                <w:sz w:val="16"/>
                <w:szCs w:val="16"/>
              </w:rPr>
            </w:pPr>
            <w:r w:rsidRPr="007423FD">
              <w:rPr>
                <w:rFonts w:ascii="Verdana" w:hAnsi="Verdana"/>
                <w:b/>
                <w:sz w:val="16"/>
                <w:szCs w:val="16"/>
              </w:rPr>
              <w:t>De la Participación Voluntaria</w:t>
            </w:r>
          </w:p>
        </w:tc>
        <w:tc>
          <w:tcPr>
            <w:tcW w:w="4810" w:type="dxa"/>
            <w:shd w:val="clear" w:color="auto" w:fill="auto"/>
          </w:tcPr>
          <w:p w:rsidR="00C06CA2" w:rsidRPr="007423FD" w:rsidRDefault="00C06CA2" w:rsidP="00A2628C">
            <w:pPr>
              <w:pStyle w:val="Texto"/>
              <w:spacing w:line="228" w:lineRule="exact"/>
              <w:ind w:firstLine="0"/>
              <w:jc w:val="center"/>
              <w:rPr>
                <w:rFonts w:ascii="Verdana" w:hAnsi="Verdana"/>
                <w:b/>
                <w:sz w:val="16"/>
                <w:szCs w:val="16"/>
                <w:lang w:val="en-US"/>
              </w:rPr>
            </w:pPr>
            <w:r w:rsidRPr="007423FD">
              <w:rPr>
                <w:rFonts w:ascii="Verdana" w:hAnsi="Verdana"/>
                <w:b/>
                <w:sz w:val="16"/>
                <w:szCs w:val="16"/>
                <w:lang w:val="en-US"/>
              </w:rPr>
              <w:t>The Voluntary Participation</w:t>
            </w:r>
          </w:p>
        </w:tc>
      </w:tr>
      <w:tr w:rsidR="00C06CA2" w:rsidRPr="00A94A5E" w:rsidTr="000A51D7">
        <w:tc>
          <w:tcPr>
            <w:tcW w:w="4810" w:type="dxa"/>
            <w:shd w:val="clear" w:color="auto" w:fill="auto"/>
          </w:tcPr>
          <w:p w:rsidR="00C06CA2" w:rsidRPr="007423FD" w:rsidRDefault="00C06CA2" w:rsidP="00A2628C">
            <w:pPr>
              <w:pStyle w:val="Texto"/>
              <w:spacing w:line="228" w:lineRule="exact"/>
              <w:ind w:firstLine="0"/>
              <w:jc w:val="center"/>
              <w:rPr>
                <w:rFonts w:ascii="Verdana" w:hAnsi="Verdana"/>
                <w:b/>
                <w:sz w:val="16"/>
                <w:szCs w:val="16"/>
              </w:rPr>
            </w:pPr>
            <w:r w:rsidRPr="007423FD">
              <w:rPr>
                <w:rFonts w:ascii="Verdana" w:hAnsi="Verdana"/>
                <w:b/>
                <w:sz w:val="16"/>
                <w:szCs w:val="16"/>
              </w:rPr>
              <w:t>Capítulo I</w:t>
            </w:r>
          </w:p>
        </w:tc>
        <w:tc>
          <w:tcPr>
            <w:tcW w:w="4810" w:type="dxa"/>
            <w:shd w:val="clear" w:color="auto" w:fill="auto"/>
          </w:tcPr>
          <w:p w:rsidR="00C06CA2" w:rsidRPr="007423FD" w:rsidRDefault="00C06CA2" w:rsidP="00A2628C">
            <w:pPr>
              <w:pStyle w:val="Texto"/>
              <w:spacing w:line="228" w:lineRule="exact"/>
              <w:ind w:firstLine="0"/>
              <w:jc w:val="center"/>
              <w:rPr>
                <w:rFonts w:ascii="Verdana" w:hAnsi="Verdana"/>
                <w:b/>
                <w:sz w:val="16"/>
                <w:szCs w:val="16"/>
                <w:lang w:val="en-US"/>
              </w:rPr>
            </w:pPr>
            <w:r w:rsidRPr="007423FD">
              <w:rPr>
                <w:rFonts w:ascii="Verdana" w:hAnsi="Verdana"/>
                <w:b/>
                <w:sz w:val="16"/>
                <w:szCs w:val="16"/>
                <w:lang w:val="en-US"/>
              </w:rPr>
              <w:t>Chapter I</w:t>
            </w:r>
          </w:p>
        </w:tc>
      </w:tr>
      <w:tr w:rsidR="00C06CA2" w:rsidRPr="00A94A5E" w:rsidTr="000A51D7">
        <w:tc>
          <w:tcPr>
            <w:tcW w:w="4810" w:type="dxa"/>
            <w:shd w:val="clear" w:color="auto" w:fill="auto"/>
          </w:tcPr>
          <w:p w:rsidR="00C06CA2" w:rsidRPr="007423FD" w:rsidRDefault="00C06CA2" w:rsidP="00A2628C">
            <w:pPr>
              <w:pStyle w:val="Texto"/>
              <w:spacing w:line="228" w:lineRule="exact"/>
              <w:ind w:firstLine="0"/>
              <w:jc w:val="center"/>
              <w:rPr>
                <w:rFonts w:ascii="Verdana" w:hAnsi="Verdana"/>
                <w:b/>
                <w:sz w:val="16"/>
                <w:szCs w:val="16"/>
              </w:rPr>
            </w:pPr>
            <w:r w:rsidRPr="007423FD">
              <w:rPr>
                <w:rFonts w:ascii="Verdana" w:hAnsi="Verdana"/>
                <w:b/>
                <w:sz w:val="16"/>
                <w:szCs w:val="16"/>
              </w:rPr>
              <w:t>Del Reconocimiento en Excelencia en Eficiencia Energética</w:t>
            </w:r>
          </w:p>
        </w:tc>
        <w:tc>
          <w:tcPr>
            <w:tcW w:w="4810" w:type="dxa"/>
            <w:shd w:val="clear" w:color="auto" w:fill="auto"/>
          </w:tcPr>
          <w:p w:rsidR="00C06CA2" w:rsidRPr="007423FD" w:rsidRDefault="00C06CA2" w:rsidP="00A2628C">
            <w:pPr>
              <w:pStyle w:val="Texto"/>
              <w:spacing w:line="228" w:lineRule="exact"/>
              <w:ind w:firstLine="0"/>
              <w:jc w:val="center"/>
              <w:rPr>
                <w:rFonts w:ascii="Verdana" w:hAnsi="Verdana"/>
                <w:b/>
                <w:sz w:val="16"/>
                <w:szCs w:val="16"/>
                <w:lang w:val="en-US"/>
              </w:rPr>
            </w:pPr>
            <w:r w:rsidRPr="007423FD">
              <w:rPr>
                <w:rFonts w:ascii="Verdana" w:hAnsi="Verdana"/>
                <w:b/>
                <w:sz w:val="16"/>
                <w:szCs w:val="16"/>
                <w:lang w:val="en-US"/>
              </w:rPr>
              <w:t>Recognition for Excellence in Energy Efficiency</w:t>
            </w:r>
          </w:p>
        </w:tc>
      </w:tr>
      <w:tr w:rsidR="00C06CA2" w:rsidRPr="00A94A5E" w:rsidTr="000A51D7">
        <w:tc>
          <w:tcPr>
            <w:tcW w:w="4810" w:type="dxa"/>
            <w:shd w:val="clear" w:color="auto" w:fill="auto"/>
          </w:tcPr>
          <w:p w:rsidR="00C06CA2" w:rsidRPr="007423FD" w:rsidRDefault="00C06CA2" w:rsidP="00A2628C">
            <w:pPr>
              <w:pStyle w:val="Texto"/>
              <w:spacing w:line="228" w:lineRule="exact"/>
              <w:ind w:firstLine="0"/>
              <w:rPr>
                <w:rFonts w:ascii="Verdana" w:hAnsi="Verdana"/>
                <w:sz w:val="16"/>
                <w:szCs w:val="16"/>
              </w:rPr>
            </w:pPr>
            <w:r w:rsidRPr="007423FD">
              <w:rPr>
                <w:rFonts w:ascii="Verdana" w:hAnsi="Verdana"/>
                <w:b/>
                <w:sz w:val="16"/>
                <w:szCs w:val="16"/>
              </w:rPr>
              <w:t>Artículo 107.-</w:t>
            </w:r>
            <w:r w:rsidRPr="007423FD">
              <w:rPr>
                <w:rFonts w:ascii="Verdana" w:hAnsi="Verdana"/>
                <w:sz w:val="16"/>
                <w:szCs w:val="16"/>
              </w:rPr>
              <w:t xml:space="preserve"> La Excelencia en Eficiencia Energética es un proceso voluntario de certificación y reconocimiento para identificar y promover productos, equipos y edificaciones diseñadas y acondicionadas para hacer un uso sustentable y eficiente de la energía.</w:t>
            </w:r>
          </w:p>
        </w:tc>
        <w:tc>
          <w:tcPr>
            <w:tcW w:w="4810" w:type="dxa"/>
            <w:shd w:val="clear" w:color="auto" w:fill="auto"/>
          </w:tcPr>
          <w:p w:rsidR="00C06CA2" w:rsidRPr="007423FD" w:rsidRDefault="00C06CA2" w:rsidP="00A2628C">
            <w:pPr>
              <w:pStyle w:val="Texto"/>
              <w:spacing w:line="228" w:lineRule="exact"/>
              <w:ind w:firstLine="0"/>
              <w:rPr>
                <w:rFonts w:ascii="Verdana" w:hAnsi="Verdana"/>
                <w:sz w:val="16"/>
                <w:szCs w:val="16"/>
                <w:lang w:val="en-US"/>
              </w:rPr>
            </w:pPr>
            <w:r w:rsidRPr="007423FD">
              <w:rPr>
                <w:rFonts w:ascii="Verdana" w:hAnsi="Verdana"/>
                <w:b/>
                <w:sz w:val="16"/>
                <w:szCs w:val="16"/>
                <w:lang w:val="en-US"/>
              </w:rPr>
              <w:t xml:space="preserve">Article 107.- </w:t>
            </w:r>
            <w:r w:rsidRPr="007423FD">
              <w:rPr>
                <w:rFonts w:ascii="Verdana" w:hAnsi="Verdana"/>
                <w:sz w:val="16"/>
                <w:szCs w:val="16"/>
                <w:lang w:val="en-US"/>
              </w:rPr>
              <w:t xml:space="preserve"> Excellence in Energy Efficiency is a voluntary certification and recognition process to identify and promote products, equipment and buildings designed and equipped to make sustainable and efficient use of energy.</w:t>
            </w:r>
          </w:p>
        </w:tc>
      </w:tr>
      <w:tr w:rsidR="00C06CA2" w:rsidRPr="00A94A5E" w:rsidTr="000A51D7">
        <w:tc>
          <w:tcPr>
            <w:tcW w:w="4810" w:type="dxa"/>
            <w:shd w:val="clear" w:color="auto" w:fill="auto"/>
          </w:tcPr>
          <w:p w:rsidR="00C06CA2" w:rsidRPr="007423FD" w:rsidRDefault="00C06CA2" w:rsidP="00A2628C">
            <w:pPr>
              <w:pStyle w:val="Texto"/>
              <w:spacing w:line="228" w:lineRule="exact"/>
              <w:ind w:firstLine="0"/>
              <w:rPr>
                <w:rFonts w:ascii="Verdana" w:hAnsi="Verdana"/>
                <w:sz w:val="16"/>
                <w:szCs w:val="16"/>
              </w:rPr>
            </w:pPr>
            <w:r w:rsidRPr="007423FD">
              <w:rPr>
                <w:rFonts w:ascii="Verdana" w:hAnsi="Verdana"/>
                <w:sz w:val="16"/>
                <w:szCs w:val="16"/>
              </w:rPr>
              <w:t>La Excelencia en Eficiencia Energética consiste en el etiquetado voluntario de los productos y edificaciones que cumplan con los más altos estándares de eficiencia energética.</w:t>
            </w:r>
          </w:p>
        </w:tc>
        <w:tc>
          <w:tcPr>
            <w:tcW w:w="4810" w:type="dxa"/>
            <w:shd w:val="clear" w:color="auto" w:fill="auto"/>
          </w:tcPr>
          <w:p w:rsidR="00C06CA2" w:rsidRPr="007423FD" w:rsidRDefault="00C06CA2" w:rsidP="00A2628C">
            <w:pPr>
              <w:pStyle w:val="Texto"/>
              <w:spacing w:line="228" w:lineRule="exact"/>
              <w:ind w:firstLine="0"/>
              <w:rPr>
                <w:rFonts w:ascii="Verdana" w:hAnsi="Verdana"/>
                <w:sz w:val="16"/>
                <w:szCs w:val="16"/>
                <w:lang w:val="en-US"/>
              </w:rPr>
            </w:pPr>
            <w:r w:rsidRPr="007423FD">
              <w:rPr>
                <w:rFonts w:ascii="Verdana" w:hAnsi="Verdana"/>
                <w:sz w:val="16"/>
                <w:szCs w:val="16"/>
                <w:lang w:val="en-US"/>
              </w:rPr>
              <w:t xml:space="preserve">Excellence in Energy Efficiency is the voluntary labeling of products and buildings that meet the highest standards of </w:t>
            </w:r>
            <w:r w:rsidR="00A94A5E" w:rsidRPr="007423FD">
              <w:rPr>
                <w:rFonts w:ascii="Verdana" w:hAnsi="Verdana"/>
                <w:sz w:val="16"/>
                <w:szCs w:val="16"/>
                <w:lang w:val="en-US"/>
              </w:rPr>
              <w:t>Energy Efficiency</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28" w:lineRule="exact"/>
              <w:ind w:firstLine="0"/>
              <w:rPr>
                <w:rFonts w:ascii="Verdana" w:hAnsi="Verdana"/>
                <w:sz w:val="16"/>
                <w:szCs w:val="16"/>
              </w:rPr>
            </w:pPr>
            <w:r w:rsidRPr="007423FD">
              <w:rPr>
                <w:rFonts w:ascii="Verdana" w:hAnsi="Verdana"/>
                <w:b/>
                <w:sz w:val="16"/>
                <w:szCs w:val="16"/>
              </w:rPr>
              <w:t xml:space="preserve">Artículo 108.- </w:t>
            </w:r>
            <w:r w:rsidRPr="007423FD">
              <w:rPr>
                <w:rFonts w:ascii="Verdana" w:hAnsi="Verdana"/>
                <w:sz w:val="16"/>
                <w:szCs w:val="16"/>
              </w:rPr>
              <w:t>La certificación y reconocimiento de Excelencia en Eficiencia Energética estará a cargo de la Secretaría, con el apoyo técnico de la CONUEE. Para su evaluación y otorgamiento, la CONUEE podrá solicitar el apoyo de la SEMARNAT, Secretaría de Economía y de la SEDATU, a través de la Secretaría.</w:t>
            </w:r>
          </w:p>
        </w:tc>
        <w:tc>
          <w:tcPr>
            <w:tcW w:w="4810" w:type="dxa"/>
            <w:shd w:val="clear" w:color="auto" w:fill="auto"/>
          </w:tcPr>
          <w:p w:rsidR="00C06CA2" w:rsidRPr="007423FD" w:rsidRDefault="00C06CA2" w:rsidP="00A2628C">
            <w:pPr>
              <w:pStyle w:val="Texto"/>
              <w:spacing w:line="228" w:lineRule="exact"/>
              <w:ind w:firstLine="0"/>
              <w:rPr>
                <w:rFonts w:ascii="Verdana" w:hAnsi="Verdana"/>
                <w:sz w:val="16"/>
                <w:szCs w:val="16"/>
                <w:lang w:val="en-US"/>
              </w:rPr>
            </w:pPr>
            <w:r w:rsidRPr="007423FD">
              <w:rPr>
                <w:rFonts w:ascii="Verdana" w:hAnsi="Verdana"/>
                <w:b/>
                <w:sz w:val="16"/>
                <w:szCs w:val="16"/>
                <w:lang w:val="en-US"/>
              </w:rPr>
              <w:t xml:space="preserve">Article 108.- </w:t>
            </w:r>
            <w:r w:rsidR="00D27551" w:rsidRPr="007423FD">
              <w:rPr>
                <w:rFonts w:ascii="Verdana" w:hAnsi="Verdana"/>
                <w:sz w:val="16"/>
                <w:szCs w:val="16"/>
                <w:lang w:val="en-US"/>
              </w:rPr>
              <w:t xml:space="preserve"> The c</w:t>
            </w:r>
            <w:r w:rsidRPr="007423FD">
              <w:rPr>
                <w:rFonts w:ascii="Verdana" w:hAnsi="Verdana"/>
                <w:sz w:val="16"/>
                <w:szCs w:val="16"/>
                <w:lang w:val="en-US"/>
              </w:rPr>
              <w:t xml:space="preserve">ertification and recognition of Excellence in Energy Efficiency will be undertaken by the </w:t>
            </w:r>
            <w:r w:rsidR="00852971" w:rsidRPr="007423FD">
              <w:rPr>
                <w:rFonts w:ascii="Verdana" w:hAnsi="Verdana"/>
                <w:sz w:val="16"/>
                <w:szCs w:val="16"/>
                <w:lang w:val="en-US"/>
              </w:rPr>
              <w:t>Secretary</w:t>
            </w:r>
            <w:r w:rsidRPr="007423FD">
              <w:rPr>
                <w:rFonts w:ascii="Verdana" w:hAnsi="Verdana"/>
                <w:sz w:val="16"/>
                <w:szCs w:val="16"/>
                <w:lang w:val="en-US"/>
              </w:rPr>
              <w:t>, with</w:t>
            </w:r>
            <w:r w:rsidR="00D27551" w:rsidRPr="007423FD">
              <w:rPr>
                <w:rFonts w:ascii="Verdana" w:hAnsi="Verdana"/>
                <w:sz w:val="16"/>
                <w:szCs w:val="16"/>
                <w:lang w:val="en-US"/>
              </w:rPr>
              <w:t xml:space="preserve"> the</w:t>
            </w:r>
            <w:r w:rsidRPr="007423FD">
              <w:rPr>
                <w:rFonts w:ascii="Verdana" w:hAnsi="Verdana"/>
                <w:sz w:val="16"/>
                <w:szCs w:val="16"/>
                <w:lang w:val="en-US"/>
              </w:rPr>
              <w:t xml:space="preserve"> technical support from the CONUEE. For evaluation and award, CONUEE may request the support of SEMARNAT, </w:t>
            </w:r>
            <w:r w:rsidR="008F335A" w:rsidRPr="007423FD">
              <w:rPr>
                <w:rFonts w:ascii="Verdana" w:hAnsi="Verdana"/>
                <w:sz w:val="16"/>
                <w:szCs w:val="16"/>
                <w:lang w:val="en-US"/>
              </w:rPr>
              <w:t>Secretary</w:t>
            </w:r>
            <w:r w:rsidRPr="007423FD">
              <w:rPr>
                <w:rFonts w:ascii="Verdana" w:hAnsi="Verdana"/>
                <w:sz w:val="16"/>
                <w:szCs w:val="16"/>
                <w:lang w:val="en-US"/>
              </w:rPr>
              <w:t xml:space="preserve"> of Economy and SEDATU, through the </w:t>
            </w:r>
            <w:r w:rsidR="00852971" w:rsidRPr="007423FD">
              <w:rPr>
                <w:rFonts w:ascii="Verdana" w:hAnsi="Verdana"/>
                <w:sz w:val="16"/>
                <w:szCs w:val="16"/>
                <w:lang w:val="en-US"/>
              </w:rPr>
              <w:t>Secretary</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28" w:lineRule="exact"/>
              <w:ind w:firstLine="0"/>
              <w:rPr>
                <w:rFonts w:ascii="Verdana" w:hAnsi="Verdana"/>
                <w:sz w:val="16"/>
                <w:szCs w:val="16"/>
              </w:rPr>
            </w:pPr>
            <w:r w:rsidRPr="007423FD">
              <w:rPr>
                <w:rFonts w:ascii="Verdana" w:hAnsi="Verdana"/>
                <w:b/>
                <w:sz w:val="16"/>
                <w:szCs w:val="16"/>
              </w:rPr>
              <w:t>Artículo 109.-</w:t>
            </w:r>
            <w:r w:rsidRPr="007423FD">
              <w:rPr>
                <w:rFonts w:ascii="Verdana" w:hAnsi="Verdana"/>
                <w:sz w:val="16"/>
                <w:szCs w:val="16"/>
              </w:rPr>
              <w:t xml:space="preserve"> Los interesados en recibir el reconocimiento de Excelencia en Eficiencia Energética deberán cumplir los requisitos que, para tal efecto, se establezcan en las disposiciones reglamentarias aplicables; los cuales incluirán, entre otros, la precalificación que deberá realizar un profesional independiente.</w:t>
            </w:r>
          </w:p>
        </w:tc>
        <w:tc>
          <w:tcPr>
            <w:tcW w:w="4810" w:type="dxa"/>
            <w:shd w:val="clear" w:color="auto" w:fill="auto"/>
          </w:tcPr>
          <w:p w:rsidR="00C06CA2" w:rsidRPr="007423FD" w:rsidRDefault="00C06CA2" w:rsidP="00D27551">
            <w:pPr>
              <w:pStyle w:val="Texto"/>
              <w:spacing w:line="228" w:lineRule="exact"/>
              <w:ind w:firstLine="0"/>
              <w:rPr>
                <w:rFonts w:ascii="Verdana" w:hAnsi="Verdana"/>
                <w:sz w:val="16"/>
                <w:szCs w:val="16"/>
                <w:lang w:val="en-US"/>
              </w:rPr>
            </w:pPr>
            <w:r w:rsidRPr="007423FD">
              <w:rPr>
                <w:rFonts w:ascii="Verdana" w:hAnsi="Verdana"/>
                <w:b/>
                <w:sz w:val="16"/>
                <w:szCs w:val="16"/>
                <w:lang w:val="en-US"/>
              </w:rPr>
              <w:t xml:space="preserve">Article 109.- </w:t>
            </w:r>
            <w:r w:rsidRPr="007423FD">
              <w:rPr>
                <w:rFonts w:ascii="Verdana" w:hAnsi="Verdana"/>
                <w:sz w:val="16"/>
                <w:szCs w:val="16"/>
                <w:lang w:val="en-US"/>
              </w:rPr>
              <w:t xml:space="preserve"> Those interested in receiving the recognition of Excellence in Energy Efficiency must meet the requirements for this purpose, established in the applicable </w:t>
            </w:r>
            <w:r w:rsidR="00D27551" w:rsidRPr="007423FD">
              <w:rPr>
                <w:rFonts w:ascii="Verdana" w:hAnsi="Verdana"/>
                <w:sz w:val="16"/>
                <w:szCs w:val="16"/>
                <w:lang w:val="en-US"/>
              </w:rPr>
              <w:t>regulatory provisions</w:t>
            </w:r>
            <w:r w:rsidRPr="007423FD">
              <w:rPr>
                <w:rFonts w:ascii="Verdana" w:hAnsi="Verdana"/>
                <w:sz w:val="16"/>
                <w:szCs w:val="16"/>
                <w:lang w:val="en-US"/>
              </w:rPr>
              <w:t xml:space="preserve">; which </w:t>
            </w:r>
            <w:r w:rsidR="00D27551" w:rsidRPr="007423FD">
              <w:rPr>
                <w:rFonts w:ascii="Verdana" w:hAnsi="Verdana"/>
                <w:sz w:val="16"/>
                <w:szCs w:val="16"/>
                <w:lang w:val="en-US"/>
              </w:rPr>
              <w:t xml:space="preserve">will </w:t>
            </w:r>
            <w:r w:rsidRPr="007423FD">
              <w:rPr>
                <w:rFonts w:ascii="Verdana" w:hAnsi="Verdana"/>
                <w:sz w:val="16"/>
                <w:szCs w:val="16"/>
                <w:lang w:val="en-US"/>
              </w:rPr>
              <w:t xml:space="preserve">include, </w:t>
            </w:r>
            <w:r w:rsidR="00D27551" w:rsidRPr="007423FD">
              <w:rPr>
                <w:rFonts w:ascii="Verdana" w:hAnsi="Verdana"/>
                <w:sz w:val="16"/>
                <w:szCs w:val="16"/>
                <w:lang w:val="en-US"/>
              </w:rPr>
              <w:t>among others</w:t>
            </w:r>
            <w:r w:rsidRPr="007423FD">
              <w:rPr>
                <w:rFonts w:ascii="Verdana" w:hAnsi="Verdana"/>
                <w:sz w:val="16"/>
                <w:szCs w:val="16"/>
                <w:lang w:val="en-US"/>
              </w:rPr>
              <w:t xml:space="preserve">, </w:t>
            </w:r>
            <w:r w:rsidR="00D27551" w:rsidRPr="007423FD">
              <w:rPr>
                <w:rFonts w:ascii="Verdana" w:hAnsi="Verdana"/>
                <w:sz w:val="16"/>
                <w:szCs w:val="16"/>
                <w:lang w:val="en-US"/>
              </w:rPr>
              <w:t xml:space="preserve">the </w:t>
            </w:r>
            <w:r w:rsidRPr="007423FD">
              <w:rPr>
                <w:rFonts w:ascii="Verdana" w:hAnsi="Verdana"/>
                <w:sz w:val="16"/>
                <w:szCs w:val="16"/>
                <w:lang w:val="en-US"/>
              </w:rPr>
              <w:t>requalification to be performed by an independent professional.</w:t>
            </w:r>
          </w:p>
        </w:tc>
      </w:tr>
      <w:tr w:rsidR="00C06CA2" w:rsidRPr="00A94A5E" w:rsidTr="000A51D7">
        <w:tc>
          <w:tcPr>
            <w:tcW w:w="4810" w:type="dxa"/>
            <w:shd w:val="clear" w:color="auto" w:fill="auto"/>
          </w:tcPr>
          <w:p w:rsidR="00C06CA2" w:rsidRPr="007423FD" w:rsidRDefault="00C06CA2" w:rsidP="00A2628C">
            <w:pPr>
              <w:pStyle w:val="Texto"/>
              <w:spacing w:line="232" w:lineRule="exact"/>
              <w:ind w:firstLine="0"/>
              <w:rPr>
                <w:rFonts w:ascii="Verdana" w:hAnsi="Verdana"/>
                <w:sz w:val="16"/>
                <w:szCs w:val="16"/>
              </w:rPr>
            </w:pPr>
            <w:r w:rsidRPr="007423FD">
              <w:rPr>
                <w:rFonts w:ascii="Verdana" w:hAnsi="Verdana"/>
                <w:b/>
                <w:sz w:val="16"/>
                <w:szCs w:val="16"/>
              </w:rPr>
              <w:t>Artículo 110.-</w:t>
            </w:r>
            <w:r w:rsidRPr="007423FD">
              <w:rPr>
                <w:rFonts w:ascii="Verdana" w:hAnsi="Verdana"/>
                <w:sz w:val="16"/>
                <w:szCs w:val="16"/>
              </w:rPr>
              <w:t xml:space="preserve"> La Secretaría integrará, administrará y actualizará el catálogo de productos y edificaciones que reciban el reconocimiento de Excelencia en Eficiencia Energética, con base en la información proporcionada por la CONUEE.</w:t>
            </w:r>
          </w:p>
        </w:tc>
        <w:tc>
          <w:tcPr>
            <w:tcW w:w="4810" w:type="dxa"/>
            <w:shd w:val="clear" w:color="auto" w:fill="auto"/>
          </w:tcPr>
          <w:p w:rsidR="00C06CA2" w:rsidRPr="007423FD" w:rsidRDefault="00C06CA2" w:rsidP="00D27551">
            <w:pPr>
              <w:pStyle w:val="Texto"/>
              <w:spacing w:line="232" w:lineRule="exact"/>
              <w:ind w:firstLine="0"/>
              <w:rPr>
                <w:rFonts w:ascii="Verdana" w:hAnsi="Verdana"/>
                <w:sz w:val="16"/>
                <w:szCs w:val="16"/>
                <w:lang w:val="en-US"/>
              </w:rPr>
            </w:pPr>
            <w:r w:rsidRPr="007423FD">
              <w:rPr>
                <w:rFonts w:ascii="Verdana" w:hAnsi="Verdana"/>
                <w:b/>
                <w:sz w:val="16"/>
                <w:szCs w:val="16"/>
                <w:lang w:val="en-US"/>
              </w:rPr>
              <w:t xml:space="preserve">Article 110.- </w:t>
            </w:r>
            <w:r w:rsidRPr="007423FD">
              <w:rPr>
                <w:rFonts w:ascii="Verdana" w:hAnsi="Verdana"/>
                <w:sz w:val="16"/>
                <w:szCs w:val="16"/>
                <w:lang w:val="en-US"/>
              </w:rPr>
              <w:t xml:space="preserve"> The </w:t>
            </w:r>
            <w:r w:rsidR="00852971" w:rsidRPr="007423FD">
              <w:rPr>
                <w:rFonts w:ascii="Verdana" w:hAnsi="Verdana"/>
                <w:sz w:val="16"/>
                <w:szCs w:val="16"/>
                <w:lang w:val="en-US"/>
              </w:rPr>
              <w:t>Secretary</w:t>
            </w:r>
            <w:r w:rsidRPr="007423FD">
              <w:rPr>
                <w:rFonts w:ascii="Verdana" w:hAnsi="Verdana"/>
                <w:sz w:val="16"/>
                <w:szCs w:val="16"/>
                <w:lang w:val="en-US"/>
              </w:rPr>
              <w:t xml:space="preserve"> will integrate, manage and update the catalog</w:t>
            </w:r>
            <w:r w:rsidR="00D27551" w:rsidRPr="007423FD">
              <w:rPr>
                <w:rFonts w:ascii="Verdana" w:hAnsi="Verdana"/>
                <w:sz w:val="16"/>
                <w:szCs w:val="16"/>
                <w:lang w:val="en-US"/>
              </w:rPr>
              <w:t xml:space="preserve"> of products</w:t>
            </w:r>
            <w:r w:rsidRPr="007423FD">
              <w:rPr>
                <w:rFonts w:ascii="Verdana" w:hAnsi="Verdana"/>
                <w:sz w:val="16"/>
                <w:szCs w:val="16"/>
                <w:lang w:val="en-US"/>
              </w:rPr>
              <w:t xml:space="preserve"> and buildings that receive the recognition of Excellence in Energy Efficiency, based on information provided by the CONUEE.</w:t>
            </w:r>
          </w:p>
        </w:tc>
      </w:tr>
      <w:tr w:rsidR="00C06CA2" w:rsidRPr="00A94A5E" w:rsidTr="000A51D7">
        <w:tc>
          <w:tcPr>
            <w:tcW w:w="4810" w:type="dxa"/>
            <w:shd w:val="clear" w:color="auto" w:fill="auto"/>
          </w:tcPr>
          <w:p w:rsidR="00C06CA2" w:rsidRPr="007423FD" w:rsidRDefault="00C06CA2" w:rsidP="00A2628C">
            <w:pPr>
              <w:pStyle w:val="Texto"/>
              <w:spacing w:line="244" w:lineRule="exact"/>
              <w:ind w:firstLine="0"/>
              <w:jc w:val="center"/>
              <w:rPr>
                <w:rFonts w:ascii="Verdana" w:hAnsi="Verdana"/>
                <w:b/>
                <w:sz w:val="16"/>
                <w:szCs w:val="16"/>
              </w:rPr>
            </w:pPr>
            <w:r w:rsidRPr="007423FD">
              <w:rPr>
                <w:rFonts w:ascii="Verdana" w:hAnsi="Verdana"/>
                <w:b/>
                <w:sz w:val="16"/>
                <w:szCs w:val="16"/>
              </w:rPr>
              <w:t>Capítulo II</w:t>
            </w:r>
          </w:p>
        </w:tc>
        <w:tc>
          <w:tcPr>
            <w:tcW w:w="4810" w:type="dxa"/>
            <w:shd w:val="clear" w:color="auto" w:fill="auto"/>
          </w:tcPr>
          <w:p w:rsidR="00C06CA2" w:rsidRPr="007423FD" w:rsidRDefault="00C06CA2" w:rsidP="00A2628C">
            <w:pPr>
              <w:pStyle w:val="Texto"/>
              <w:spacing w:line="244" w:lineRule="exact"/>
              <w:ind w:firstLine="0"/>
              <w:jc w:val="center"/>
              <w:rPr>
                <w:rFonts w:ascii="Verdana" w:hAnsi="Verdana"/>
                <w:b/>
                <w:sz w:val="16"/>
                <w:szCs w:val="16"/>
                <w:lang w:val="en-US"/>
              </w:rPr>
            </w:pPr>
            <w:r w:rsidRPr="007423FD">
              <w:rPr>
                <w:rFonts w:ascii="Verdana" w:hAnsi="Verdana"/>
                <w:b/>
                <w:sz w:val="16"/>
                <w:szCs w:val="16"/>
                <w:lang w:val="en-US"/>
              </w:rPr>
              <w:t>Chapter II</w:t>
            </w:r>
          </w:p>
        </w:tc>
      </w:tr>
      <w:tr w:rsidR="00C06CA2" w:rsidRPr="00A94A5E" w:rsidTr="000A51D7">
        <w:tc>
          <w:tcPr>
            <w:tcW w:w="4810" w:type="dxa"/>
            <w:shd w:val="clear" w:color="auto" w:fill="auto"/>
          </w:tcPr>
          <w:p w:rsidR="00C06CA2" w:rsidRPr="007423FD" w:rsidRDefault="00C06CA2" w:rsidP="00A2628C">
            <w:pPr>
              <w:pStyle w:val="Texto"/>
              <w:spacing w:line="244" w:lineRule="exact"/>
              <w:ind w:firstLine="0"/>
              <w:jc w:val="center"/>
              <w:rPr>
                <w:rFonts w:ascii="Verdana" w:hAnsi="Verdana"/>
                <w:b/>
                <w:sz w:val="16"/>
                <w:szCs w:val="16"/>
              </w:rPr>
            </w:pPr>
            <w:r w:rsidRPr="007423FD">
              <w:rPr>
                <w:rFonts w:ascii="Verdana" w:hAnsi="Verdana"/>
                <w:b/>
                <w:sz w:val="16"/>
                <w:szCs w:val="16"/>
              </w:rPr>
              <w:t>De los Acuerdos Voluntarios</w:t>
            </w:r>
          </w:p>
        </w:tc>
        <w:tc>
          <w:tcPr>
            <w:tcW w:w="4810" w:type="dxa"/>
            <w:shd w:val="clear" w:color="auto" w:fill="auto"/>
          </w:tcPr>
          <w:p w:rsidR="00C06CA2" w:rsidRPr="007423FD" w:rsidRDefault="00C06CA2" w:rsidP="00A2628C">
            <w:pPr>
              <w:pStyle w:val="Texto"/>
              <w:spacing w:line="244" w:lineRule="exact"/>
              <w:ind w:firstLine="0"/>
              <w:jc w:val="center"/>
              <w:rPr>
                <w:rFonts w:ascii="Verdana" w:hAnsi="Verdana"/>
                <w:b/>
                <w:sz w:val="16"/>
                <w:szCs w:val="16"/>
                <w:lang w:val="en-US"/>
              </w:rPr>
            </w:pPr>
            <w:r w:rsidRPr="007423FD">
              <w:rPr>
                <w:rFonts w:ascii="Verdana" w:hAnsi="Verdana"/>
                <w:b/>
                <w:sz w:val="16"/>
                <w:szCs w:val="16"/>
                <w:lang w:val="en-US"/>
              </w:rPr>
              <w:t>Volunteer Agreements</w:t>
            </w:r>
          </w:p>
        </w:tc>
      </w:tr>
      <w:tr w:rsidR="00C06CA2" w:rsidRPr="00A94A5E" w:rsidTr="000A51D7">
        <w:tc>
          <w:tcPr>
            <w:tcW w:w="4810" w:type="dxa"/>
            <w:shd w:val="clear" w:color="auto" w:fill="auto"/>
          </w:tcPr>
          <w:p w:rsidR="00C06CA2" w:rsidRPr="007423FD" w:rsidRDefault="00C06CA2" w:rsidP="00A2628C">
            <w:pPr>
              <w:pStyle w:val="Texto"/>
              <w:spacing w:line="244" w:lineRule="exact"/>
              <w:ind w:firstLine="0"/>
              <w:rPr>
                <w:rFonts w:ascii="Verdana" w:hAnsi="Verdana"/>
                <w:sz w:val="16"/>
                <w:szCs w:val="16"/>
              </w:rPr>
            </w:pPr>
            <w:r w:rsidRPr="007423FD">
              <w:rPr>
                <w:rFonts w:ascii="Verdana" w:hAnsi="Verdana"/>
                <w:b/>
                <w:sz w:val="16"/>
                <w:szCs w:val="16"/>
              </w:rPr>
              <w:t>Artículo 111.-</w:t>
            </w:r>
            <w:r w:rsidRPr="007423FD">
              <w:rPr>
                <w:rFonts w:ascii="Verdana" w:hAnsi="Verdana"/>
                <w:sz w:val="16"/>
                <w:szCs w:val="16"/>
              </w:rPr>
              <w:t xml:space="preserve"> La Secretaría, a través de la CONUEE, podrá celebrar acuerdos voluntarios con participantes de los sectores productivos que tengan consumos significativos de energía por cada unidad de producción física, a fin de reducir la intensidad energética en sus actividades.</w:t>
            </w:r>
          </w:p>
        </w:tc>
        <w:tc>
          <w:tcPr>
            <w:tcW w:w="4810" w:type="dxa"/>
            <w:shd w:val="clear" w:color="auto" w:fill="auto"/>
          </w:tcPr>
          <w:p w:rsidR="00C06CA2" w:rsidRPr="007423FD" w:rsidRDefault="00C06CA2" w:rsidP="00D27551">
            <w:pPr>
              <w:pStyle w:val="Texto"/>
              <w:spacing w:line="244" w:lineRule="exact"/>
              <w:ind w:firstLine="0"/>
              <w:rPr>
                <w:rFonts w:ascii="Verdana" w:hAnsi="Verdana"/>
                <w:sz w:val="16"/>
                <w:szCs w:val="16"/>
                <w:lang w:val="en-US"/>
              </w:rPr>
            </w:pPr>
            <w:r w:rsidRPr="007423FD">
              <w:rPr>
                <w:rFonts w:ascii="Verdana" w:hAnsi="Verdana"/>
                <w:b/>
                <w:sz w:val="16"/>
                <w:szCs w:val="16"/>
                <w:lang w:val="en-US"/>
              </w:rPr>
              <w:t xml:space="preserve">Article 111.- </w:t>
            </w:r>
            <w:r w:rsidRPr="007423FD">
              <w:rPr>
                <w:rFonts w:ascii="Verdana" w:hAnsi="Verdana"/>
                <w:sz w:val="16"/>
                <w:szCs w:val="16"/>
                <w:lang w:val="en-US"/>
              </w:rPr>
              <w:t xml:space="preserve"> The </w:t>
            </w:r>
            <w:r w:rsidR="00852971" w:rsidRPr="007423FD">
              <w:rPr>
                <w:rFonts w:ascii="Verdana" w:hAnsi="Verdana"/>
                <w:sz w:val="16"/>
                <w:szCs w:val="16"/>
                <w:lang w:val="en-US"/>
              </w:rPr>
              <w:t>Secretary</w:t>
            </w:r>
            <w:r w:rsidRPr="007423FD">
              <w:rPr>
                <w:rFonts w:ascii="Verdana" w:hAnsi="Verdana"/>
                <w:sz w:val="16"/>
                <w:szCs w:val="16"/>
                <w:lang w:val="en-US"/>
              </w:rPr>
              <w:t xml:space="preserve">, through the CONUEE, may enter into voluntary agreements with participants from the productive sectors with significant energy consumption per </w:t>
            </w:r>
            <w:r w:rsidR="00D27551" w:rsidRPr="007423FD">
              <w:rPr>
                <w:rFonts w:ascii="Verdana" w:hAnsi="Verdana"/>
                <w:sz w:val="16"/>
                <w:szCs w:val="16"/>
                <w:lang w:val="en-US"/>
              </w:rPr>
              <w:t xml:space="preserve">each </w:t>
            </w:r>
            <w:r w:rsidRPr="007423FD">
              <w:rPr>
                <w:rFonts w:ascii="Verdana" w:hAnsi="Verdana"/>
                <w:sz w:val="16"/>
                <w:szCs w:val="16"/>
                <w:lang w:val="en-US"/>
              </w:rPr>
              <w:t xml:space="preserve">unit of physical production, </w:t>
            </w:r>
            <w:r w:rsidR="00D27551" w:rsidRPr="007423FD">
              <w:rPr>
                <w:rFonts w:ascii="Verdana" w:hAnsi="Verdana"/>
                <w:sz w:val="16"/>
                <w:szCs w:val="16"/>
                <w:lang w:val="en-US"/>
              </w:rPr>
              <w:t>for the purpose of</w:t>
            </w:r>
            <w:r w:rsidRPr="007423FD">
              <w:rPr>
                <w:rFonts w:ascii="Verdana" w:hAnsi="Verdana"/>
                <w:sz w:val="16"/>
                <w:szCs w:val="16"/>
                <w:lang w:val="en-US"/>
              </w:rPr>
              <w:t xml:space="preserve"> reduc</w:t>
            </w:r>
            <w:r w:rsidR="00D27551" w:rsidRPr="007423FD">
              <w:rPr>
                <w:rFonts w:ascii="Verdana" w:hAnsi="Verdana"/>
                <w:sz w:val="16"/>
                <w:szCs w:val="16"/>
                <w:lang w:val="en-US"/>
              </w:rPr>
              <w:t>ing the</w:t>
            </w:r>
            <w:r w:rsidRPr="007423FD">
              <w:rPr>
                <w:rFonts w:ascii="Verdana" w:hAnsi="Verdana"/>
                <w:sz w:val="16"/>
                <w:szCs w:val="16"/>
                <w:lang w:val="en-US"/>
              </w:rPr>
              <w:t xml:space="preserve"> energy intensity in their activities.</w:t>
            </w:r>
          </w:p>
        </w:tc>
      </w:tr>
      <w:tr w:rsidR="00C06CA2" w:rsidRPr="00A94A5E" w:rsidTr="000A51D7">
        <w:tc>
          <w:tcPr>
            <w:tcW w:w="4810" w:type="dxa"/>
            <w:shd w:val="clear" w:color="auto" w:fill="auto"/>
          </w:tcPr>
          <w:p w:rsidR="00C06CA2" w:rsidRPr="007423FD" w:rsidRDefault="00C06CA2" w:rsidP="00A2628C">
            <w:pPr>
              <w:pStyle w:val="Texto"/>
              <w:spacing w:line="244" w:lineRule="exact"/>
              <w:ind w:firstLine="0"/>
              <w:rPr>
                <w:rFonts w:ascii="Verdana" w:hAnsi="Verdana"/>
                <w:sz w:val="16"/>
                <w:szCs w:val="16"/>
              </w:rPr>
            </w:pPr>
            <w:r w:rsidRPr="007423FD">
              <w:rPr>
                <w:rFonts w:ascii="Verdana" w:hAnsi="Verdana"/>
                <w:b/>
                <w:sz w:val="16"/>
                <w:szCs w:val="16"/>
              </w:rPr>
              <w:t>Artículo 112.-</w:t>
            </w:r>
            <w:r w:rsidRPr="007423FD">
              <w:rPr>
                <w:rFonts w:ascii="Verdana" w:hAnsi="Verdana"/>
                <w:sz w:val="16"/>
                <w:szCs w:val="16"/>
              </w:rPr>
              <w:t xml:space="preserve"> Los acuerdos voluntarios deben especificar la meta de reducción en la intensidad energética que se comprometen a implementar los participantes durante la vigencia del acuerdo.</w:t>
            </w:r>
          </w:p>
        </w:tc>
        <w:tc>
          <w:tcPr>
            <w:tcW w:w="4810" w:type="dxa"/>
            <w:shd w:val="clear" w:color="auto" w:fill="auto"/>
          </w:tcPr>
          <w:p w:rsidR="00C06CA2" w:rsidRPr="007423FD" w:rsidRDefault="00C06CA2" w:rsidP="00D27551">
            <w:pPr>
              <w:pStyle w:val="Texto"/>
              <w:spacing w:line="244" w:lineRule="exact"/>
              <w:ind w:firstLine="0"/>
              <w:rPr>
                <w:rFonts w:ascii="Verdana" w:hAnsi="Verdana"/>
                <w:sz w:val="16"/>
                <w:szCs w:val="16"/>
                <w:lang w:val="en-US"/>
              </w:rPr>
            </w:pPr>
            <w:r w:rsidRPr="007423FD">
              <w:rPr>
                <w:rFonts w:ascii="Verdana" w:hAnsi="Verdana"/>
                <w:b/>
                <w:sz w:val="16"/>
                <w:szCs w:val="16"/>
                <w:lang w:val="en-US"/>
              </w:rPr>
              <w:t xml:space="preserve">Article 112.- </w:t>
            </w:r>
            <w:r w:rsidRPr="007423FD">
              <w:rPr>
                <w:rFonts w:ascii="Verdana" w:hAnsi="Verdana"/>
                <w:sz w:val="16"/>
                <w:szCs w:val="16"/>
                <w:lang w:val="en-US"/>
              </w:rPr>
              <w:t xml:space="preserve"> </w:t>
            </w:r>
            <w:r w:rsidR="00D27551" w:rsidRPr="007423FD">
              <w:rPr>
                <w:rFonts w:ascii="Verdana" w:hAnsi="Verdana"/>
                <w:sz w:val="16"/>
                <w:szCs w:val="16"/>
                <w:lang w:val="en-US"/>
              </w:rPr>
              <w:t>The v</w:t>
            </w:r>
            <w:r w:rsidRPr="007423FD">
              <w:rPr>
                <w:rFonts w:ascii="Verdana" w:hAnsi="Verdana"/>
                <w:sz w:val="16"/>
                <w:szCs w:val="16"/>
                <w:lang w:val="en-US"/>
              </w:rPr>
              <w:t xml:space="preserve">oluntary agreements must specify the target </w:t>
            </w:r>
            <w:r w:rsidR="00D27551" w:rsidRPr="007423FD">
              <w:rPr>
                <w:rFonts w:ascii="Verdana" w:hAnsi="Verdana"/>
                <w:sz w:val="16"/>
                <w:szCs w:val="16"/>
                <w:lang w:val="en-US"/>
              </w:rPr>
              <w:t>for</w:t>
            </w:r>
            <w:r w:rsidRPr="007423FD">
              <w:rPr>
                <w:rFonts w:ascii="Verdana" w:hAnsi="Verdana"/>
                <w:sz w:val="16"/>
                <w:szCs w:val="16"/>
                <w:lang w:val="en-US"/>
              </w:rPr>
              <w:t xml:space="preserve"> reducing energy intensity in which participants </w:t>
            </w:r>
            <w:r w:rsidR="00D27551" w:rsidRPr="007423FD">
              <w:rPr>
                <w:rFonts w:ascii="Verdana" w:hAnsi="Verdana"/>
                <w:sz w:val="16"/>
                <w:szCs w:val="16"/>
                <w:lang w:val="en-US"/>
              </w:rPr>
              <w:t>commit themselves</w:t>
            </w:r>
            <w:r w:rsidRPr="007423FD">
              <w:rPr>
                <w:rFonts w:ascii="Verdana" w:hAnsi="Verdana"/>
                <w:sz w:val="16"/>
                <w:szCs w:val="16"/>
                <w:lang w:val="en-US"/>
              </w:rPr>
              <w:t xml:space="preserve"> to implement</w:t>
            </w:r>
            <w:r w:rsidR="00D27551" w:rsidRPr="007423FD">
              <w:rPr>
                <w:rFonts w:ascii="Verdana" w:hAnsi="Verdana"/>
                <w:sz w:val="16"/>
                <w:szCs w:val="16"/>
                <w:lang w:val="en-US"/>
              </w:rPr>
              <w:t>ing</w:t>
            </w:r>
            <w:r w:rsidRPr="007423FD">
              <w:rPr>
                <w:rFonts w:ascii="Verdana" w:hAnsi="Verdana"/>
                <w:sz w:val="16"/>
                <w:szCs w:val="16"/>
                <w:lang w:val="en-US"/>
              </w:rPr>
              <w:t xml:space="preserve"> during the term of the agreement.</w:t>
            </w:r>
          </w:p>
        </w:tc>
      </w:tr>
      <w:tr w:rsidR="00C06CA2" w:rsidRPr="00A94A5E" w:rsidTr="000A51D7">
        <w:tc>
          <w:tcPr>
            <w:tcW w:w="4810" w:type="dxa"/>
            <w:shd w:val="clear" w:color="auto" w:fill="auto"/>
          </w:tcPr>
          <w:p w:rsidR="00C06CA2" w:rsidRPr="007423FD" w:rsidRDefault="00C06CA2" w:rsidP="00A2628C">
            <w:pPr>
              <w:pStyle w:val="Texto"/>
              <w:spacing w:line="244" w:lineRule="exact"/>
              <w:ind w:firstLine="0"/>
              <w:rPr>
                <w:rFonts w:ascii="Verdana" w:hAnsi="Verdana"/>
                <w:sz w:val="16"/>
                <w:szCs w:val="16"/>
              </w:rPr>
            </w:pPr>
            <w:r w:rsidRPr="007423FD">
              <w:rPr>
                <w:rFonts w:ascii="Verdana" w:hAnsi="Verdana"/>
                <w:sz w:val="16"/>
                <w:szCs w:val="16"/>
              </w:rPr>
              <w:t>Esta meta será establecida y actualizada por la Secretaría con el apoyo técnico de la CONUEE, en colaboración con la SEMARNAT, cada tres años y será tomada como referencia mínima en los acuerdos voluntarios que se celebren.</w:t>
            </w:r>
          </w:p>
        </w:tc>
        <w:tc>
          <w:tcPr>
            <w:tcW w:w="4810" w:type="dxa"/>
            <w:shd w:val="clear" w:color="auto" w:fill="auto"/>
          </w:tcPr>
          <w:p w:rsidR="00C06CA2" w:rsidRPr="007423FD" w:rsidRDefault="00C06CA2" w:rsidP="00D27551">
            <w:pPr>
              <w:pStyle w:val="Texto"/>
              <w:spacing w:line="244" w:lineRule="exact"/>
              <w:ind w:firstLine="0"/>
              <w:rPr>
                <w:rFonts w:ascii="Verdana" w:hAnsi="Verdana"/>
                <w:sz w:val="16"/>
                <w:szCs w:val="16"/>
                <w:lang w:val="en-US"/>
              </w:rPr>
            </w:pPr>
            <w:r w:rsidRPr="007423FD">
              <w:rPr>
                <w:rFonts w:ascii="Verdana" w:hAnsi="Verdana"/>
                <w:sz w:val="16"/>
                <w:szCs w:val="16"/>
                <w:lang w:val="en-US"/>
              </w:rPr>
              <w:t xml:space="preserve">This goal will be established and updated by the </w:t>
            </w:r>
            <w:r w:rsidR="00852971" w:rsidRPr="007423FD">
              <w:rPr>
                <w:rFonts w:ascii="Verdana" w:hAnsi="Verdana"/>
                <w:sz w:val="16"/>
                <w:szCs w:val="16"/>
                <w:lang w:val="en-US"/>
              </w:rPr>
              <w:t>Secretary</w:t>
            </w:r>
            <w:r w:rsidRPr="007423FD">
              <w:rPr>
                <w:rFonts w:ascii="Verdana" w:hAnsi="Verdana"/>
                <w:sz w:val="16"/>
                <w:szCs w:val="16"/>
                <w:lang w:val="en-US"/>
              </w:rPr>
              <w:t xml:space="preserve"> with the technical support of the CONUEE, in collaboration with SEMARNAT, every three years and will be taken as a minimum reference in </w:t>
            </w:r>
            <w:r w:rsidR="00D27551" w:rsidRPr="007423FD">
              <w:rPr>
                <w:rFonts w:ascii="Verdana" w:hAnsi="Verdana"/>
                <w:sz w:val="16"/>
                <w:szCs w:val="16"/>
                <w:lang w:val="en-US"/>
              </w:rPr>
              <w:t xml:space="preserve">the </w:t>
            </w:r>
            <w:r w:rsidRPr="007423FD">
              <w:rPr>
                <w:rFonts w:ascii="Verdana" w:hAnsi="Verdana"/>
                <w:sz w:val="16"/>
                <w:szCs w:val="16"/>
                <w:lang w:val="en-US"/>
              </w:rPr>
              <w:t xml:space="preserve">voluntary agreements </w:t>
            </w:r>
            <w:r w:rsidR="00D27551" w:rsidRPr="007423FD">
              <w:rPr>
                <w:rFonts w:ascii="Verdana" w:hAnsi="Verdana"/>
                <w:sz w:val="16"/>
                <w:szCs w:val="16"/>
                <w:lang w:val="en-US"/>
              </w:rPr>
              <w:t>that are entered into.</w:t>
            </w:r>
          </w:p>
        </w:tc>
      </w:tr>
      <w:tr w:rsidR="00C06CA2" w:rsidRPr="00A94A5E" w:rsidTr="000A51D7">
        <w:tc>
          <w:tcPr>
            <w:tcW w:w="4810" w:type="dxa"/>
            <w:shd w:val="clear" w:color="auto" w:fill="auto"/>
          </w:tcPr>
          <w:p w:rsidR="00C06CA2" w:rsidRPr="007423FD" w:rsidRDefault="00C06CA2" w:rsidP="00A2628C">
            <w:pPr>
              <w:pStyle w:val="Texto"/>
              <w:spacing w:line="244" w:lineRule="exact"/>
              <w:ind w:firstLine="0"/>
              <w:rPr>
                <w:rFonts w:ascii="Verdana" w:hAnsi="Verdana"/>
                <w:sz w:val="16"/>
                <w:szCs w:val="16"/>
              </w:rPr>
            </w:pPr>
            <w:r w:rsidRPr="007423FD">
              <w:rPr>
                <w:rFonts w:ascii="Verdana" w:hAnsi="Verdana"/>
                <w:b/>
                <w:sz w:val="16"/>
                <w:szCs w:val="16"/>
              </w:rPr>
              <w:t>Artículo 113.-</w:t>
            </w:r>
            <w:r w:rsidRPr="007423FD">
              <w:rPr>
                <w:rFonts w:ascii="Verdana" w:hAnsi="Verdana"/>
                <w:sz w:val="16"/>
                <w:szCs w:val="16"/>
              </w:rPr>
              <w:t xml:space="preserve"> Los requisitos y procedimientos para la celebración de los acuerdos voluntarios a que hace referencia el artículo 111 serán establecidos en el Reglamento de esta Ley. En ese mismo ordenamiento se establecerán los mecanismos y procedimientos para realizar la verificación de su cumplimiento.</w:t>
            </w:r>
          </w:p>
        </w:tc>
        <w:tc>
          <w:tcPr>
            <w:tcW w:w="4810" w:type="dxa"/>
            <w:shd w:val="clear" w:color="auto" w:fill="auto"/>
          </w:tcPr>
          <w:p w:rsidR="00C06CA2" w:rsidRPr="007423FD" w:rsidRDefault="00C06CA2" w:rsidP="00D27551">
            <w:pPr>
              <w:pStyle w:val="Texto"/>
              <w:spacing w:line="244" w:lineRule="exact"/>
              <w:ind w:firstLine="0"/>
              <w:rPr>
                <w:rFonts w:ascii="Verdana" w:hAnsi="Verdana"/>
                <w:sz w:val="16"/>
                <w:szCs w:val="16"/>
                <w:lang w:val="en-US"/>
              </w:rPr>
            </w:pPr>
            <w:r w:rsidRPr="007423FD">
              <w:rPr>
                <w:rFonts w:ascii="Verdana" w:hAnsi="Verdana"/>
                <w:b/>
                <w:sz w:val="16"/>
                <w:szCs w:val="16"/>
                <w:lang w:val="en-US"/>
              </w:rPr>
              <w:t xml:space="preserve">Article 113.- </w:t>
            </w:r>
            <w:r w:rsidRPr="007423FD">
              <w:rPr>
                <w:rFonts w:ascii="Verdana" w:hAnsi="Verdana"/>
                <w:sz w:val="16"/>
                <w:szCs w:val="16"/>
                <w:lang w:val="en-US"/>
              </w:rPr>
              <w:t xml:space="preserve"> The requirements and procedures for </w:t>
            </w:r>
            <w:r w:rsidR="00D27551" w:rsidRPr="007423FD">
              <w:rPr>
                <w:rFonts w:ascii="Verdana" w:hAnsi="Verdana"/>
                <w:sz w:val="16"/>
                <w:szCs w:val="16"/>
                <w:lang w:val="en-US"/>
              </w:rPr>
              <w:t>entering into</w:t>
            </w:r>
            <w:r w:rsidRPr="007423FD">
              <w:rPr>
                <w:rFonts w:ascii="Verdana" w:hAnsi="Verdana"/>
                <w:sz w:val="16"/>
                <w:szCs w:val="16"/>
                <w:lang w:val="en-US"/>
              </w:rPr>
              <w:t xml:space="preserve"> voluntary agreements referred to in Article 111 </w:t>
            </w:r>
            <w:r w:rsidR="00852971" w:rsidRPr="007423FD">
              <w:rPr>
                <w:rFonts w:ascii="Verdana" w:hAnsi="Verdana"/>
                <w:sz w:val="16"/>
                <w:szCs w:val="16"/>
                <w:lang w:val="en-US"/>
              </w:rPr>
              <w:t>will</w:t>
            </w:r>
            <w:r w:rsidR="00D27551" w:rsidRPr="007423FD">
              <w:rPr>
                <w:rFonts w:ascii="Verdana" w:hAnsi="Verdana"/>
                <w:sz w:val="16"/>
                <w:szCs w:val="16"/>
                <w:lang w:val="en-US"/>
              </w:rPr>
              <w:t xml:space="preserve"> be established in the Regulation</w:t>
            </w:r>
            <w:r w:rsidRPr="007423FD">
              <w:rPr>
                <w:rFonts w:ascii="Verdana" w:hAnsi="Verdana"/>
                <w:sz w:val="16"/>
                <w:szCs w:val="16"/>
                <w:lang w:val="en-US"/>
              </w:rPr>
              <w:t xml:space="preserve"> of this Law. In th</w:t>
            </w:r>
            <w:r w:rsidR="00D27551" w:rsidRPr="007423FD">
              <w:rPr>
                <w:rFonts w:ascii="Verdana" w:hAnsi="Verdana"/>
                <w:sz w:val="16"/>
                <w:szCs w:val="16"/>
                <w:lang w:val="en-US"/>
              </w:rPr>
              <w:t>at same ordinance</w:t>
            </w:r>
            <w:r w:rsidRPr="007423FD">
              <w:rPr>
                <w:rFonts w:ascii="Verdana" w:hAnsi="Verdana"/>
                <w:sz w:val="16"/>
                <w:szCs w:val="16"/>
                <w:lang w:val="en-US"/>
              </w:rPr>
              <w:t xml:space="preserve"> the mechanisms and procedures </w:t>
            </w:r>
            <w:r w:rsidR="00D27551" w:rsidRPr="007423FD">
              <w:rPr>
                <w:rFonts w:ascii="Verdana" w:hAnsi="Verdana"/>
                <w:sz w:val="16"/>
                <w:szCs w:val="16"/>
                <w:lang w:val="en-US"/>
              </w:rPr>
              <w:t xml:space="preserve">will be established </w:t>
            </w:r>
            <w:r w:rsidRPr="007423FD">
              <w:rPr>
                <w:rFonts w:ascii="Verdana" w:hAnsi="Verdana"/>
                <w:sz w:val="16"/>
                <w:szCs w:val="16"/>
                <w:lang w:val="en-US"/>
              </w:rPr>
              <w:t xml:space="preserve">for </w:t>
            </w:r>
            <w:r w:rsidR="00D27551" w:rsidRPr="007423FD">
              <w:rPr>
                <w:rFonts w:ascii="Verdana" w:hAnsi="Verdana"/>
                <w:sz w:val="16"/>
                <w:szCs w:val="16"/>
                <w:lang w:val="en-US"/>
              </w:rPr>
              <w:t xml:space="preserve">the </w:t>
            </w:r>
            <w:r w:rsidRPr="007423FD">
              <w:rPr>
                <w:rFonts w:ascii="Verdana" w:hAnsi="Verdana"/>
                <w:sz w:val="16"/>
                <w:szCs w:val="16"/>
                <w:lang w:val="en-US"/>
              </w:rPr>
              <w:t xml:space="preserve">verification of </w:t>
            </w:r>
            <w:r w:rsidR="00D27551" w:rsidRPr="007423FD">
              <w:rPr>
                <w:rFonts w:ascii="Verdana" w:hAnsi="Verdana"/>
                <w:sz w:val="16"/>
                <w:szCs w:val="16"/>
                <w:lang w:val="en-US"/>
              </w:rPr>
              <w:t xml:space="preserve">their </w:t>
            </w:r>
            <w:r w:rsidRPr="007423FD">
              <w:rPr>
                <w:rFonts w:ascii="Verdana" w:hAnsi="Verdana"/>
                <w:sz w:val="16"/>
                <w:szCs w:val="16"/>
                <w:lang w:val="en-US"/>
              </w:rPr>
              <w:t>compliance.</w:t>
            </w:r>
          </w:p>
        </w:tc>
      </w:tr>
      <w:tr w:rsidR="00C06CA2" w:rsidRPr="00A94A5E" w:rsidTr="000A51D7">
        <w:tc>
          <w:tcPr>
            <w:tcW w:w="4810" w:type="dxa"/>
            <w:shd w:val="clear" w:color="auto" w:fill="auto"/>
          </w:tcPr>
          <w:p w:rsidR="00C06CA2" w:rsidRPr="007423FD" w:rsidRDefault="00C06CA2" w:rsidP="00A2628C">
            <w:pPr>
              <w:pStyle w:val="Texto"/>
              <w:spacing w:line="244" w:lineRule="exact"/>
              <w:ind w:firstLine="0"/>
              <w:rPr>
                <w:rFonts w:ascii="Verdana" w:hAnsi="Verdana"/>
                <w:sz w:val="16"/>
                <w:szCs w:val="16"/>
              </w:rPr>
            </w:pPr>
            <w:r w:rsidRPr="007423FD">
              <w:rPr>
                <w:rFonts w:ascii="Verdana" w:hAnsi="Verdana"/>
                <w:b/>
                <w:sz w:val="16"/>
                <w:szCs w:val="16"/>
                <w:lang w:val="en-US"/>
              </w:rPr>
              <w:t>Artículo 114.-</w:t>
            </w:r>
            <w:r w:rsidRPr="007423FD">
              <w:rPr>
                <w:rFonts w:ascii="Verdana" w:hAnsi="Verdana"/>
                <w:sz w:val="16"/>
                <w:szCs w:val="16"/>
                <w:lang w:val="en-US"/>
              </w:rPr>
              <w:t xml:space="preserve"> La Secretaría, en colaboración con otras entidades de la administración pública, deberá desarrollar, coordinar </w:t>
            </w:r>
            <w:r w:rsidRPr="007423FD">
              <w:rPr>
                <w:rFonts w:ascii="Verdana" w:hAnsi="Verdana"/>
                <w:sz w:val="16"/>
                <w:szCs w:val="16"/>
              </w:rPr>
              <w:t>e implementar diversos mecanismos de reconocimiento y comunicación de los logros obtenidos por los participantes de los acuerdos voluntarios.</w:t>
            </w:r>
          </w:p>
        </w:tc>
        <w:tc>
          <w:tcPr>
            <w:tcW w:w="4810" w:type="dxa"/>
            <w:shd w:val="clear" w:color="auto" w:fill="auto"/>
          </w:tcPr>
          <w:p w:rsidR="00C06CA2" w:rsidRPr="007423FD" w:rsidRDefault="00C06CA2" w:rsidP="00D27551">
            <w:pPr>
              <w:pStyle w:val="Texto"/>
              <w:spacing w:line="244" w:lineRule="exact"/>
              <w:ind w:firstLine="0"/>
              <w:rPr>
                <w:rFonts w:ascii="Verdana" w:hAnsi="Verdana"/>
                <w:sz w:val="16"/>
                <w:szCs w:val="16"/>
                <w:lang w:val="en-US"/>
              </w:rPr>
            </w:pPr>
            <w:r w:rsidRPr="007423FD">
              <w:rPr>
                <w:rFonts w:ascii="Verdana" w:hAnsi="Verdana"/>
                <w:b/>
                <w:sz w:val="16"/>
                <w:szCs w:val="16"/>
                <w:lang w:val="en-US"/>
              </w:rPr>
              <w:t xml:space="preserve">Article 114.- </w:t>
            </w:r>
            <w:r w:rsidRPr="007423FD">
              <w:rPr>
                <w:rFonts w:ascii="Verdana" w:hAnsi="Verdana"/>
                <w:sz w:val="16"/>
                <w:szCs w:val="16"/>
                <w:lang w:val="en-US"/>
              </w:rPr>
              <w:t xml:space="preserve"> The </w:t>
            </w:r>
            <w:r w:rsidR="00852971" w:rsidRPr="007423FD">
              <w:rPr>
                <w:rFonts w:ascii="Verdana" w:hAnsi="Verdana"/>
                <w:sz w:val="16"/>
                <w:szCs w:val="16"/>
                <w:lang w:val="en-US"/>
              </w:rPr>
              <w:t>Secretary</w:t>
            </w:r>
            <w:r w:rsidRPr="007423FD">
              <w:rPr>
                <w:rFonts w:ascii="Verdana" w:hAnsi="Verdana"/>
                <w:sz w:val="16"/>
                <w:szCs w:val="16"/>
                <w:lang w:val="en-US"/>
              </w:rPr>
              <w:t xml:space="preserve">, in collaboration with other entities of public administration </w:t>
            </w:r>
            <w:r w:rsidR="00852971" w:rsidRPr="007423FD">
              <w:rPr>
                <w:rFonts w:ascii="Verdana" w:hAnsi="Verdana"/>
                <w:sz w:val="16"/>
                <w:szCs w:val="16"/>
                <w:lang w:val="en-US"/>
              </w:rPr>
              <w:t>will</w:t>
            </w:r>
            <w:r w:rsidRPr="007423FD">
              <w:rPr>
                <w:rFonts w:ascii="Verdana" w:hAnsi="Verdana"/>
                <w:sz w:val="16"/>
                <w:szCs w:val="16"/>
                <w:lang w:val="en-US"/>
              </w:rPr>
              <w:t xml:space="preserve"> develop, coordinate and implement various mechanisms of </w:t>
            </w:r>
            <w:r w:rsidR="00D27551" w:rsidRPr="007423FD">
              <w:rPr>
                <w:rFonts w:ascii="Verdana" w:hAnsi="Verdana"/>
                <w:sz w:val="16"/>
                <w:szCs w:val="16"/>
                <w:lang w:val="en-US"/>
              </w:rPr>
              <w:t xml:space="preserve">the </w:t>
            </w:r>
            <w:r w:rsidRPr="007423FD">
              <w:rPr>
                <w:rFonts w:ascii="Verdana" w:hAnsi="Verdana"/>
                <w:sz w:val="16"/>
                <w:szCs w:val="16"/>
                <w:lang w:val="en-US"/>
              </w:rPr>
              <w:t>recognition and communication of the achievements of the participants</w:t>
            </w:r>
            <w:r w:rsidR="00D27551" w:rsidRPr="007423FD">
              <w:rPr>
                <w:rFonts w:ascii="Verdana" w:hAnsi="Verdana"/>
                <w:sz w:val="16"/>
                <w:szCs w:val="16"/>
                <w:lang w:val="en-US"/>
              </w:rPr>
              <w:t xml:space="preserve"> in the</w:t>
            </w:r>
            <w:r w:rsidRPr="007423FD">
              <w:rPr>
                <w:rFonts w:ascii="Verdana" w:hAnsi="Verdana"/>
                <w:sz w:val="16"/>
                <w:szCs w:val="16"/>
                <w:lang w:val="en-US"/>
              </w:rPr>
              <w:t xml:space="preserve"> voluntary agreements.</w:t>
            </w:r>
          </w:p>
        </w:tc>
      </w:tr>
      <w:tr w:rsidR="00C06CA2" w:rsidRPr="00A94A5E" w:rsidTr="000A51D7">
        <w:tc>
          <w:tcPr>
            <w:tcW w:w="4810" w:type="dxa"/>
            <w:shd w:val="clear" w:color="auto" w:fill="auto"/>
          </w:tcPr>
          <w:p w:rsidR="00C06CA2" w:rsidRPr="007423FD" w:rsidRDefault="00C06CA2" w:rsidP="00A2628C">
            <w:pPr>
              <w:pStyle w:val="Texto"/>
              <w:spacing w:line="244" w:lineRule="exact"/>
              <w:ind w:firstLine="0"/>
              <w:rPr>
                <w:rFonts w:ascii="Verdana" w:hAnsi="Verdana"/>
                <w:sz w:val="16"/>
                <w:szCs w:val="16"/>
              </w:rPr>
            </w:pPr>
            <w:r w:rsidRPr="007423FD">
              <w:rPr>
                <w:rFonts w:ascii="Verdana" w:hAnsi="Verdana"/>
                <w:sz w:val="16"/>
                <w:szCs w:val="16"/>
              </w:rPr>
              <w:t>La CONUEE deberá proponer a la Secretaría mecanismos de reconocimiento y comunicación de los logros obtenidos por los participantes de los acuerdos voluntarios.</w:t>
            </w:r>
          </w:p>
        </w:tc>
        <w:tc>
          <w:tcPr>
            <w:tcW w:w="4810" w:type="dxa"/>
            <w:shd w:val="clear" w:color="auto" w:fill="auto"/>
          </w:tcPr>
          <w:p w:rsidR="00C06CA2" w:rsidRPr="007423FD" w:rsidRDefault="00C06CA2" w:rsidP="00D27551">
            <w:pPr>
              <w:pStyle w:val="Texto"/>
              <w:spacing w:line="244" w:lineRule="exact"/>
              <w:ind w:firstLine="0"/>
              <w:rPr>
                <w:rFonts w:ascii="Verdana" w:hAnsi="Verdana"/>
                <w:sz w:val="16"/>
                <w:szCs w:val="16"/>
                <w:lang w:val="en-US"/>
              </w:rPr>
            </w:pPr>
            <w:r w:rsidRPr="007423FD">
              <w:rPr>
                <w:rFonts w:ascii="Verdana" w:hAnsi="Verdana"/>
                <w:sz w:val="16"/>
                <w:szCs w:val="16"/>
                <w:lang w:val="en-US"/>
              </w:rPr>
              <w:t>CONUEE</w:t>
            </w:r>
            <w:r w:rsidR="00D27551" w:rsidRPr="007423FD">
              <w:rPr>
                <w:rFonts w:ascii="Verdana" w:hAnsi="Verdana"/>
                <w:sz w:val="16"/>
                <w:szCs w:val="16"/>
                <w:lang w:val="en-US"/>
              </w:rPr>
              <w:t xml:space="preserve"> must propose to</w:t>
            </w:r>
            <w:r w:rsidRPr="007423FD">
              <w:rPr>
                <w:rFonts w:ascii="Verdana" w:hAnsi="Verdana"/>
                <w:sz w:val="16"/>
                <w:szCs w:val="16"/>
                <w:lang w:val="en-US"/>
              </w:rPr>
              <w:t xml:space="preserve"> the </w:t>
            </w:r>
            <w:r w:rsidR="00852971" w:rsidRPr="007423FD">
              <w:rPr>
                <w:rFonts w:ascii="Verdana" w:hAnsi="Verdana"/>
                <w:sz w:val="16"/>
                <w:szCs w:val="16"/>
                <w:lang w:val="en-US"/>
              </w:rPr>
              <w:t>Secretary</w:t>
            </w:r>
            <w:r w:rsidRPr="007423FD">
              <w:rPr>
                <w:rFonts w:ascii="Verdana" w:hAnsi="Verdana"/>
                <w:sz w:val="16"/>
                <w:szCs w:val="16"/>
                <w:lang w:val="en-US"/>
              </w:rPr>
              <w:t xml:space="preserve"> </w:t>
            </w:r>
            <w:r w:rsidR="00D27551" w:rsidRPr="007423FD">
              <w:rPr>
                <w:rFonts w:ascii="Verdana" w:hAnsi="Verdana"/>
                <w:sz w:val="16"/>
                <w:szCs w:val="16"/>
                <w:lang w:val="en-US"/>
              </w:rPr>
              <w:t xml:space="preserve">the </w:t>
            </w:r>
            <w:r w:rsidRPr="007423FD">
              <w:rPr>
                <w:rFonts w:ascii="Verdana" w:hAnsi="Verdana"/>
                <w:sz w:val="16"/>
                <w:szCs w:val="16"/>
                <w:lang w:val="en-US"/>
              </w:rPr>
              <w:t>mechanisms for recognition and communication of the achievements of the participants of</w:t>
            </w:r>
            <w:r w:rsidR="00D27551" w:rsidRPr="007423FD">
              <w:rPr>
                <w:rFonts w:ascii="Verdana" w:hAnsi="Verdana"/>
                <w:sz w:val="16"/>
                <w:szCs w:val="16"/>
                <w:lang w:val="en-US"/>
              </w:rPr>
              <w:t xml:space="preserve"> the</w:t>
            </w:r>
            <w:r w:rsidRPr="007423FD">
              <w:rPr>
                <w:rFonts w:ascii="Verdana" w:hAnsi="Verdana"/>
                <w:sz w:val="16"/>
                <w:szCs w:val="16"/>
                <w:lang w:val="en-US"/>
              </w:rPr>
              <w:t xml:space="preserve"> voluntary agreements.</w:t>
            </w:r>
          </w:p>
        </w:tc>
      </w:tr>
      <w:tr w:rsidR="00C06CA2" w:rsidRPr="00A94A5E" w:rsidTr="000A51D7">
        <w:tc>
          <w:tcPr>
            <w:tcW w:w="4810" w:type="dxa"/>
            <w:shd w:val="clear" w:color="auto" w:fill="auto"/>
          </w:tcPr>
          <w:p w:rsidR="00C06CA2" w:rsidRPr="007423FD" w:rsidRDefault="00C06CA2" w:rsidP="00A2628C">
            <w:pPr>
              <w:pStyle w:val="Texto"/>
              <w:spacing w:line="244" w:lineRule="exact"/>
              <w:ind w:firstLine="0"/>
              <w:rPr>
                <w:rFonts w:ascii="Verdana" w:hAnsi="Verdana"/>
                <w:sz w:val="16"/>
                <w:szCs w:val="16"/>
              </w:rPr>
            </w:pPr>
            <w:r w:rsidRPr="007423FD">
              <w:rPr>
                <w:rFonts w:ascii="Verdana" w:hAnsi="Verdana"/>
                <w:b/>
                <w:sz w:val="16"/>
                <w:szCs w:val="16"/>
              </w:rPr>
              <w:t>Artículo 115.-</w:t>
            </w:r>
            <w:r w:rsidRPr="007423FD">
              <w:rPr>
                <w:rFonts w:ascii="Verdana" w:hAnsi="Verdana"/>
                <w:sz w:val="16"/>
                <w:szCs w:val="16"/>
              </w:rPr>
              <w:t xml:space="preserve"> Cada dos años, la CONUEE debe elaborar y difundir, a más tardar el 31 de julio, un reporte de evaluación sobre los Acuerdos Voluntarios. Este reporte deberá estimar los ahorros generados por las medidas de reducción en la intensidad energética derivadas de los acuerdos celebrados.</w:t>
            </w:r>
          </w:p>
        </w:tc>
        <w:tc>
          <w:tcPr>
            <w:tcW w:w="4810" w:type="dxa"/>
            <w:shd w:val="clear" w:color="auto" w:fill="auto"/>
          </w:tcPr>
          <w:p w:rsidR="00C06CA2" w:rsidRPr="007423FD" w:rsidRDefault="00C06CA2" w:rsidP="00D27551">
            <w:pPr>
              <w:pStyle w:val="Texto"/>
              <w:spacing w:line="244" w:lineRule="exact"/>
              <w:ind w:firstLine="0"/>
              <w:rPr>
                <w:rFonts w:ascii="Verdana" w:hAnsi="Verdana"/>
                <w:sz w:val="16"/>
                <w:szCs w:val="16"/>
                <w:lang w:val="en-US"/>
              </w:rPr>
            </w:pPr>
            <w:r w:rsidRPr="007423FD">
              <w:rPr>
                <w:rFonts w:ascii="Verdana" w:hAnsi="Verdana"/>
                <w:b/>
                <w:sz w:val="16"/>
                <w:szCs w:val="16"/>
                <w:lang w:val="en-US"/>
              </w:rPr>
              <w:t xml:space="preserve">Article 115.- </w:t>
            </w:r>
            <w:r w:rsidRPr="007423FD">
              <w:rPr>
                <w:rFonts w:ascii="Verdana" w:hAnsi="Verdana"/>
                <w:sz w:val="16"/>
                <w:szCs w:val="16"/>
                <w:lang w:val="en-US"/>
              </w:rPr>
              <w:t xml:space="preserve"> Every two years, the CONUEE </w:t>
            </w:r>
            <w:r w:rsidR="0080370E" w:rsidRPr="007423FD">
              <w:rPr>
                <w:rFonts w:ascii="Verdana" w:hAnsi="Verdana"/>
                <w:sz w:val="16"/>
                <w:szCs w:val="16"/>
                <w:lang w:val="en-US"/>
              </w:rPr>
              <w:t>must</w:t>
            </w:r>
            <w:r w:rsidRPr="007423FD">
              <w:rPr>
                <w:rFonts w:ascii="Verdana" w:hAnsi="Verdana"/>
                <w:sz w:val="16"/>
                <w:szCs w:val="16"/>
                <w:lang w:val="en-US"/>
              </w:rPr>
              <w:t xml:space="preserve"> </w:t>
            </w:r>
            <w:r w:rsidR="00D27551" w:rsidRPr="007423FD">
              <w:rPr>
                <w:rFonts w:ascii="Verdana" w:hAnsi="Verdana"/>
                <w:sz w:val="16"/>
                <w:szCs w:val="16"/>
                <w:lang w:val="en-US"/>
              </w:rPr>
              <w:t>prepare</w:t>
            </w:r>
            <w:r w:rsidRPr="007423FD">
              <w:rPr>
                <w:rFonts w:ascii="Verdana" w:hAnsi="Verdana"/>
                <w:sz w:val="16"/>
                <w:szCs w:val="16"/>
                <w:lang w:val="en-US"/>
              </w:rPr>
              <w:t xml:space="preserve"> and disseminate, on or before July 31, an evaluation report on the Voluntary Agreements. This report </w:t>
            </w:r>
            <w:r w:rsidR="0080370E" w:rsidRPr="007423FD">
              <w:rPr>
                <w:rFonts w:ascii="Verdana" w:hAnsi="Verdana"/>
                <w:sz w:val="16"/>
                <w:szCs w:val="16"/>
                <w:lang w:val="en-US"/>
              </w:rPr>
              <w:t>must</w:t>
            </w:r>
            <w:r w:rsidRPr="007423FD">
              <w:rPr>
                <w:rFonts w:ascii="Verdana" w:hAnsi="Verdana"/>
                <w:sz w:val="16"/>
                <w:szCs w:val="16"/>
                <w:lang w:val="en-US"/>
              </w:rPr>
              <w:t xml:space="preserve"> estimate the savings generated by reduction measures in energy intensity resulting from the agreements concluded.</w:t>
            </w:r>
          </w:p>
        </w:tc>
      </w:tr>
      <w:tr w:rsidR="00C06CA2" w:rsidRPr="00A94A5E" w:rsidTr="000A51D7">
        <w:tc>
          <w:tcPr>
            <w:tcW w:w="4810" w:type="dxa"/>
            <w:shd w:val="clear" w:color="auto" w:fill="auto"/>
          </w:tcPr>
          <w:p w:rsidR="00C06CA2" w:rsidRPr="007423FD" w:rsidRDefault="00C06CA2" w:rsidP="00A2628C">
            <w:pPr>
              <w:pStyle w:val="Texto"/>
              <w:spacing w:line="244" w:lineRule="exact"/>
              <w:ind w:firstLine="0"/>
              <w:rPr>
                <w:rFonts w:ascii="Verdana" w:hAnsi="Verdana"/>
                <w:sz w:val="16"/>
                <w:szCs w:val="16"/>
              </w:rPr>
            </w:pPr>
            <w:r w:rsidRPr="007423FD">
              <w:rPr>
                <w:rFonts w:ascii="Verdana" w:hAnsi="Verdana"/>
                <w:sz w:val="16"/>
                <w:szCs w:val="16"/>
              </w:rPr>
              <w:t>Para la estimación de los ahorros a que se refiere el párrafo anterior, la CONUEE podrá apoyarse en expertos independientes.</w:t>
            </w:r>
          </w:p>
        </w:tc>
        <w:tc>
          <w:tcPr>
            <w:tcW w:w="4810" w:type="dxa"/>
            <w:shd w:val="clear" w:color="auto" w:fill="auto"/>
          </w:tcPr>
          <w:p w:rsidR="00C06CA2" w:rsidRPr="007423FD" w:rsidRDefault="00D27551" w:rsidP="00D27551">
            <w:pPr>
              <w:pStyle w:val="Texto"/>
              <w:spacing w:line="244" w:lineRule="exact"/>
              <w:ind w:firstLine="0"/>
              <w:rPr>
                <w:rFonts w:ascii="Verdana" w:hAnsi="Verdana"/>
                <w:sz w:val="16"/>
                <w:szCs w:val="16"/>
                <w:lang w:val="en-US"/>
              </w:rPr>
            </w:pPr>
            <w:r w:rsidRPr="007423FD">
              <w:rPr>
                <w:rFonts w:ascii="Verdana" w:hAnsi="Verdana"/>
                <w:sz w:val="16"/>
                <w:szCs w:val="16"/>
                <w:lang w:val="en-US"/>
              </w:rPr>
              <w:t xml:space="preserve">For the </w:t>
            </w:r>
            <w:r w:rsidR="00C06CA2" w:rsidRPr="007423FD">
              <w:rPr>
                <w:rFonts w:ascii="Verdana" w:hAnsi="Verdana"/>
                <w:sz w:val="16"/>
                <w:szCs w:val="16"/>
                <w:lang w:val="en-US"/>
              </w:rPr>
              <w:t>estimate</w:t>
            </w:r>
            <w:r w:rsidRPr="007423FD">
              <w:rPr>
                <w:rFonts w:ascii="Verdana" w:hAnsi="Verdana"/>
                <w:sz w:val="16"/>
                <w:szCs w:val="16"/>
                <w:lang w:val="en-US"/>
              </w:rPr>
              <w:t xml:space="preserve"> of</w:t>
            </w:r>
            <w:r w:rsidR="00C06CA2" w:rsidRPr="007423FD">
              <w:rPr>
                <w:rFonts w:ascii="Verdana" w:hAnsi="Verdana"/>
                <w:sz w:val="16"/>
                <w:szCs w:val="16"/>
                <w:lang w:val="en-US"/>
              </w:rPr>
              <w:t xml:space="preserve"> the savings</w:t>
            </w:r>
            <w:r w:rsidRPr="007423FD">
              <w:rPr>
                <w:rFonts w:ascii="Verdana" w:hAnsi="Verdana"/>
                <w:sz w:val="16"/>
                <w:szCs w:val="16"/>
                <w:lang w:val="en-US"/>
              </w:rPr>
              <w:t xml:space="preserve"> referred to</w:t>
            </w:r>
            <w:r w:rsidR="00C06CA2" w:rsidRPr="007423FD">
              <w:rPr>
                <w:rFonts w:ascii="Verdana" w:hAnsi="Verdana"/>
                <w:sz w:val="16"/>
                <w:szCs w:val="16"/>
                <w:lang w:val="en-US"/>
              </w:rPr>
              <w:t xml:space="preserve"> in the preceding paragraph the CONUEE can </w:t>
            </w:r>
            <w:r w:rsidRPr="007423FD">
              <w:rPr>
                <w:rFonts w:ascii="Verdana" w:hAnsi="Verdana"/>
                <w:sz w:val="16"/>
                <w:szCs w:val="16"/>
                <w:lang w:val="en-US"/>
              </w:rPr>
              <w:t>be supported by</w:t>
            </w:r>
            <w:r w:rsidR="00C06CA2" w:rsidRPr="007423FD">
              <w:rPr>
                <w:rFonts w:ascii="Verdana" w:hAnsi="Verdana"/>
                <w:sz w:val="16"/>
                <w:szCs w:val="16"/>
                <w:lang w:val="en-US"/>
              </w:rPr>
              <w:t xml:space="preserve"> independent experts.</w:t>
            </w:r>
          </w:p>
        </w:tc>
      </w:tr>
      <w:tr w:rsidR="00C06CA2" w:rsidRPr="00A94A5E" w:rsidTr="000A51D7">
        <w:tc>
          <w:tcPr>
            <w:tcW w:w="4810" w:type="dxa"/>
            <w:shd w:val="clear" w:color="auto" w:fill="auto"/>
          </w:tcPr>
          <w:p w:rsidR="00C06CA2" w:rsidRPr="007423FD" w:rsidRDefault="00C06CA2" w:rsidP="00A2628C">
            <w:pPr>
              <w:pStyle w:val="Texto"/>
              <w:spacing w:line="244" w:lineRule="exact"/>
              <w:ind w:firstLine="0"/>
              <w:rPr>
                <w:rFonts w:ascii="Verdana" w:hAnsi="Verdana"/>
                <w:sz w:val="16"/>
                <w:szCs w:val="16"/>
              </w:rPr>
            </w:pPr>
            <w:r w:rsidRPr="007423FD">
              <w:rPr>
                <w:rFonts w:ascii="Verdana" w:hAnsi="Verdana"/>
                <w:b/>
                <w:sz w:val="16"/>
                <w:szCs w:val="16"/>
              </w:rPr>
              <w:t>Artículo 116.-</w:t>
            </w:r>
            <w:r w:rsidRPr="007423FD">
              <w:rPr>
                <w:rFonts w:ascii="Verdana" w:hAnsi="Verdana"/>
                <w:sz w:val="16"/>
                <w:szCs w:val="16"/>
              </w:rPr>
              <w:t xml:space="preserve"> La Secretaría, en colaboración con la Secretaría de Economía y el apoyo técnico de la CONUEE, deberá diseñar y establecer un programa para asesorar y apoyar a las micros, pequeñas y medianas empresas en la implementación de medidas de eficiencia energética, informar sobre los beneficios que esta conlleva, e identificar las opciones de financiamiento para que estas realicen mejoras de eficiencia energética.</w:t>
            </w:r>
          </w:p>
        </w:tc>
        <w:tc>
          <w:tcPr>
            <w:tcW w:w="4810" w:type="dxa"/>
            <w:shd w:val="clear" w:color="auto" w:fill="auto"/>
          </w:tcPr>
          <w:p w:rsidR="00C06CA2" w:rsidRPr="007423FD" w:rsidRDefault="00C06CA2" w:rsidP="00A2628C">
            <w:pPr>
              <w:pStyle w:val="Texto"/>
              <w:spacing w:line="244" w:lineRule="exact"/>
              <w:ind w:firstLine="0"/>
              <w:rPr>
                <w:rFonts w:ascii="Verdana" w:hAnsi="Verdana"/>
                <w:sz w:val="16"/>
                <w:szCs w:val="16"/>
                <w:lang w:val="en-US"/>
              </w:rPr>
            </w:pPr>
            <w:r w:rsidRPr="007423FD">
              <w:rPr>
                <w:rFonts w:ascii="Verdana" w:hAnsi="Verdana"/>
                <w:b/>
                <w:sz w:val="16"/>
                <w:szCs w:val="16"/>
                <w:lang w:val="en-US"/>
              </w:rPr>
              <w:t xml:space="preserve">Article 116.- </w:t>
            </w:r>
            <w:r w:rsidRPr="007423FD">
              <w:rPr>
                <w:rFonts w:ascii="Verdana" w:hAnsi="Verdana"/>
                <w:sz w:val="16"/>
                <w:szCs w:val="16"/>
                <w:lang w:val="en-US"/>
              </w:rPr>
              <w:t xml:space="preserve"> The </w:t>
            </w:r>
            <w:r w:rsidR="00852971" w:rsidRPr="007423FD">
              <w:rPr>
                <w:rFonts w:ascii="Verdana" w:hAnsi="Verdana"/>
                <w:sz w:val="16"/>
                <w:szCs w:val="16"/>
                <w:lang w:val="en-US"/>
              </w:rPr>
              <w:t>Secretary</w:t>
            </w:r>
            <w:r w:rsidRPr="007423FD">
              <w:rPr>
                <w:rFonts w:ascii="Verdana" w:hAnsi="Verdana"/>
                <w:sz w:val="16"/>
                <w:szCs w:val="16"/>
                <w:lang w:val="en-US"/>
              </w:rPr>
              <w:t xml:space="preserve">, in collaboration with the </w:t>
            </w:r>
            <w:r w:rsidR="008F335A" w:rsidRPr="007423FD">
              <w:rPr>
                <w:rFonts w:ascii="Verdana" w:hAnsi="Verdana"/>
                <w:sz w:val="16"/>
                <w:szCs w:val="16"/>
                <w:lang w:val="en-US"/>
              </w:rPr>
              <w:t>Secretary</w:t>
            </w:r>
            <w:r w:rsidRPr="007423FD">
              <w:rPr>
                <w:rFonts w:ascii="Verdana" w:hAnsi="Verdana"/>
                <w:sz w:val="16"/>
                <w:szCs w:val="16"/>
                <w:lang w:val="en-US"/>
              </w:rPr>
              <w:t xml:space="preserve"> of Economy and </w:t>
            </w:r>
            <w:r w:rsidR="00D27551" w:rsidRPr="007423FD">
              <w:rPr>
                <w:rFonts w:ascii="Verdana" w:hAnsi="Verdana"/>
                <w:sz w:val="16"/>
                <w:szCs w:val="16"/>
                <w:lang w:val="en-US"/>
              </w:rPr>
              <w:t xml:space="preserve">the </w:t>
            </w:r>
            <w:r w:rsidRPr="007423FD">
              <w:rPr>
                <w:rFonts w:ascii="Verdana" w:hAnsi="Verdana"/>
                <w:sz w:val="16"/>
                <w:szCs w:val="16"/>
                <w:lang w:val="en-US"/>
              </w:rPr>
              <w:t>technical support</w:t>
            </w:r>
            <w:r w:rsidR="00D27551" w:rsidRPr="007423FD">
              <w:rPr>
                <w:rFonts w:ascii="Verdana" w:hAnsi="Verdana"/>
                <w:sz w:val="16"/>
                <w:szCs w:val="16"/>
                <w:lang w:val="en-US"/>
              </w:rPr>
              <w:t xml:space="preserve"> of</w:t>
            </w:r>
            <w:r w:rsidRPr="007423FD">
              <w:rPr>
                <w:rFonts w:ascii="Verdana" w:hAnsi="Verdana"/>
                <w:sz w:val="16"/>
                <w:szCs w:val="16"/>
                <w:lang w:val="en-US"/>
              </w:rPr>
              <w:t xml:space="preserve"> CONUEE </w:t>
            </w:r>
            <w:r w:rsidR="0080370E" w:rsidRPr="007423FD">
              <w:rPr>
                <w:rFonts w:ascii="Verdana" w:hAnsi="Verdana"/>
                <w:sz w:val="16"/>
                <w:szCs w:val="16"/>
                <w:lang w:val="en-US"/>
              </w:rPr>
              <w:t>must</w:t>
            </w:r>
            <w:r w:rsidRPr="007423FD">
              <w:rPr>
                <w:rFonts w:ascii="Verdana" w:hAnsi="Verdana"/>
                <w:sz w:val="16"/>
                <w:szCs w:val="16"/>
                <w:lang w:val="en-US"/>
              </w:rPr>
              <w:t xml:space="preserve"> design and establish a program to advise and support </w:t>
            </w:r>
            <w:r w:rsidR="00D27551" w:rsidRPr="007423FD">
              <w:rPr>
                <w:rFonts w:ascii="Verdana" w:hAnsi="Verdana"/>
                <w:sz w:val="16"/>
                <w:szCs w:val="16"/>
                <w:lang w:val="en-US"/>
              </w:rPr>
              <w:t xml:space="preserve">the </w:t>
            </w:r>
            <w:r w:rsidRPr="007423FD">
              <w:rPr>
                <w:rFonts w:ascii="Verdana" w:hAnsi="Verdana"/>
                <w:sz w:val="16"/>
                <w:szCs w:val="16"/>
                <w:lang w:val="en-US"/>
              </w:rPr>
              <w:t xml:space="preserve">micro, small and medium enterprises in implementing </w:t>
            </w:r>
            <w:r w:rsidR="00A94A5E" w:rsidRPr="007423FD">
              <w:rPr>
                <w:rFonts w:ascii="Verdana" w:hAnsi="Verdana"/>
                <w:sz w:val="16"/>
                <w:szCs w:val="16"/>
                <w:lang w:val="en-US"/>
              </w:rPr>
              <w:t>Energy Efficiency</w:t>
            </w:r>
            <w:r w:rsidRPr="007423FD">
              <w:rPr>
                <w:rFonts w:ascii="Verdana" w:hAnsi="Verdana"/>
                <w:sz w:val="16"/>
                <w:szCs w:val="16"/>
                <w:lang w:val="en-US"/>
              </w:rPr>
              <w:t xml:space="preserve"> measures, reporting </w:t>
            </w:r>
            <w:r w:rsidR="00D27551" w:rsidRPr="007423FD">
              <w:rPr>
                <w:rFonts w:ascii="Verdana" w:hAnsi="Verdana"/>
                <w:sz w:val="16"/>
                <w:szCs w:val="16"/>
                <w:lang w:val="en-US"/>
              </w:rPr>
              <w:t xml:space="preserve">on the </w:t>
            </w:r>
            <w:r w:rsidRPr="007423FD">
              <w:rPr>
                <w:rFonts w:ascii="Verdana" w:hAnsi="Verdana"/>
                <w:sz w:val="16"/>
                <w:szCs w:val="16"/>
                <w:lang w:val="en-US"/>
              </w:rPr>
              <w:t xml:space="preserve">benefits </w:t>
            </w:r>
            <w:r w:rsidR="00D27551" w:rsidRPr="007423FD">
              <w:rPr>
                <w:rFonts w:ascii="Verdana" w:hAnsi="Verdana"/>
                <w:sz w:val="16"/>
                <w:szCs w:val="16"/>
                <w:lang w:val="en-US"/>
              </w:rPr>
              <w:t xml:space="preserve">that </w:t>
            </w:r>
            <w:r w:rsidRPr="007423FD">
              <w:rPr>
                <w:rFonts w:ascii="Verdana" w:hAnsi="Verdana"/>
                <w:sz w:val="16"/>
                <w:szCs w:val="16"/>
                <w:lang w:val="en-US"/>
              </w:rPr>
              <w:t xml:space="preserve">this entails, and identify </w:t>
            </w:r>
            <w:r w:rsidR="00F331FF" w:rsidRPr="007423FD">
              <w:rPr>
                <w:rFonts w:ascii="Verdana" w:hAnsi="Verdana"/>
                <w:sz w:val="16"/>
                <w:szCs w:val="16"/>
                <w:lang w:val="en-US"/>
              </w:rPr>
              <w:t xml:space="preserve">the </w:t>
            </w:r>
            <w:r w:rsidRPr="007423FD">
              <w:rPr>
                <w:rFonts w:ascii="Verdana" w:hAnsi="Verdana"/>
                <w:sz w:val="16"/>
                <w:szCs w:val="16"/>
                <w:lang w:val="en-US"/>
              </w:rPr>
              <w:t xml:space="preserve">funding options for these </w:t>
            </w:r>
            <w:r w:rsidR="00A94A5E" w:rsidRPr="007423FD">
              <w:rPr>
                <w:rFonts w:ascii="Verdana" w:hAnsi="Verdana"/>
                <w:sz w:val="16"/>
                <w:szCs w:val="16"/>
                <w:lang w:val="en-US"/>
              </w:rPr>
              <w:t>Energy Efficiency</w:t>
            </w:r>
            <w:r w:rsidRPr="007423FD">
              <w:rPr>
                <w:rFonts w:ascii="Verdana" w:hAnsi="Verdana"/>
                <w:sz w:val="16"/>
                <w:szCs w:val="16"/>
                <w:lang w:val="en-US"/>
              </w:rPr>
              <w:t xml:space="preserve"> improvements made.</w:t>
            </w:r>
          </w:p>
        </w:tc>
      </w:tr>
      <w:tr w:rsidR="00C06CA2" w:rsidRPr="00A94A5E" w:rsidTr="000A51D7">
        <w:tc>
          <w:tcPr>
            <w:tcW w:w="4810" w:type="dxa"/>
            <w:shd w:val="clear" w:color="auto" w:fill="auto"/>
          </w:tcPr>
          <w:p w:rsidR="00C06CA2" w:rsidRPr="007423FD" w:rsidRDefault="00C06CA2" w:rsidP="00A2628C">
            <w:pPr>
              <w:pStyle w:val="Texto"/>
              <w:spacing w:line="244" w:lineRule="exact"/>
              <w:ind w:firstLine="0"/>
              <w:jc w:val="center"/>
              <w:rPr>
                <w:rFonts w:ascii="Verdana" w:hAnsi="Verdana"/>
                <w:b/>
                <w:sz w:val="16"/>
                <w:szCs w:val="16"/>
              </w:rPr>
            </w:pPr>
            <w:r w:rsidRPr="007423FD">
              <w:rPr>
                <w:rFonts w:ascii="Verdana" w:hAnsi="Verdana"/>
                <w:b/>
                <w:sz w:val="16"/>
                <w:szCs w:val="16"/>
              </w:rPr>
              <w:t>TÍTULO DÉCIMO</w:t>
            </w:r>
          </w:p>
        </w:tc>
        <w:tc>
          <w:tcPr>
            <w:tcW w:w="4810" w:type="dxa"/>
            <w:shd w:val="clear" w:color="auto" w:fill="auto"/>
          </w:tcPr>
          <w:p w:rsidR="00C06CA2" w:rsidRPr="007423FD" w:rsidRDefault="00C06CA2" w:rsidP="00A2628C">
            <w:pPr>
              <w:pStyle w:val="Texto"/>
              <w:spacing w:line="244" w:lineRule="exact"/>
              <w:ind w:firstLine="0"/>
              <w:jc w:val="center"/>
              <w:rPr>
                <w:rFonts w:ascii="Verdana" w:hAnsi="Verdana"/>
                <w:b/>
                <w:sz w:val="16"/>
                <w:szCs w:val="16"/>
                <w:lang w:val="en-US"/>
              </w:rPr>
            </w:pPr>
            <w:r w:rsidRPr="007423FD">
              <w:rPr>
                <w:rFonts w:ascii="Verdana" w:hAnsi="Verdana"/>
                <w:b/>
                <w:sz w:val="16"/>
                <w:szCs w:val="16"/>
                <w:lang w:val="en-US"/>
              </w:rPr>
              <w:t>TENTH TITLE</w:t>
            </w:r>
          </w:p>
        </w:tc>
      </w:tr>
      <w:tr w:rsidR="00C06CA2" w:rsidRPr="00A94A5E" w:rsidTr="000A51D7">
        <w:tc>
          <w:tcPr>
            <w:tcW w:w="4810" w:type="dxa"/>
            <w:shd w:val="clear" w:color="auto" w:fill="auto"/>
          </w:tcPr>
          <w:p w:rsidR="00C06CA2" w:rsidRPr="007423FD" w:rsidRDefault="00C06CA2" w:rsidP="00A2628C">
            <w:pPr>
              <w:pStyle w:val="Texto"/>
              <w:spacing w:line="244" w:lineRule="exact"/>
              <w:ind w:firstLine="0"/>
              <w:jc w:val="center"/>
              <w:rPr>
                <w:rFonts w:ascii="Verdana" w:hAnsi="Verdana"/>
                <w:b/>
                <w:sz w:val="16"/>
                <w:szCs w:val="16"/>
              </w:rPr>
            </w:pPr>
            <w:r w:rsidRPr="007423FD">
              <w:rPr>
                <w:rFonts w:ascii="Verdana" w:hAnsi="Verdana"/>
                <w:b/>
                <w:sz w:val="16"/>
                <w:szCs w:val="16"/>
              </w:rPr>
              <w:t>De la Inspección, Vigilancia y Sanciones</w:t>
            </w:r>
          </w:p>
        </w:tc>
        <w:tc>
          <w:tcPr>
            <w:tcW w:w="4810" w:type="dxa"/>
            <w:shd w:val="clear" w:color="auto" w:fill="auto"/>
          </w:tcPr>
          <w:p w:rsidR="00C06CA2" w:rsidRPr="007423FD" w:rsidRDefault="00C06CA2" w:rsidP="00A2628C">
            <w:pPr>
              <w:pStyle w:val="Texto"/>
              <w:spacing w:line="244" w:lineRule="exact"/>
              <w:ind w:firstLine="0"/>
              <w:jc w:val="center"/>
              <w:rPr>
                <w:rFonts w:ascii="Verdana" w:hAnsi="Verdana"/>
                <w:b/>
                <w:sz w:val="16"/>
                <w:szCs w:val="16"/>
                <w:lang w:val="en-US"/>
              </w:rPr>
            </w:pPr>
            <w:r w:rsidRPr="007423FD">
              <w:rPr>
                <w:rFonts w:ascii="Verdana" w:hAnsi="Verdana"/>
                <w:b/>
                <w:sz w:val="16"/>
                <w:szCs w:val="16"/>
                <w:lang w:val="en-US"/>
              </w:rPr>
              <w:t>Inspection, Monitoring and Sanctions</w:t>
            </w:r>
          </w:p>
        </w:tc>
      </w:tr>
      <w:tr w:rsidR="00C06CA2" w:rsidRPr="00A94A5E" w:rsidTr="000A51D7">
        <w:tc>
          <w:tcPr>
            <w:tcW w:w="4810" w:type="dxa"/>
            <w:shd w:val="clear" w:color="auto" w:fill="auto"/>
          </w:tcPr>
          <w:p w:rsidR="00C06CA2" w:rsidRPr="007423FD" w:rsidRDefault="00C06CA2" w:rsidP="00A2628C">
            <w:pPr>
              <w:pStyle w:val="Texto"/>
              <w:spacing w:line="244" w:lineRule="exact"/>
              <w:ind w:firstLine="0"/>
              <w:jc w:val="center"/>
              <w:rPr>
                <w:rFonts w:ascii="Verdana" w:hAnsi="Verdana"/>
                <w:b/>
                <w:sz w:val="16"/>
                <w:szCs w:val="16"/>
              </w:rPr>
            </w:pPr>
            <w:r w:rsidRPr="007423FD">
              <w:rPr>
                <w:rFonts w:ascii="Verdana" w:hAnsi="Verdana"/>
                <w:b/>
                <w:sz w:val="16"/>
                <w:szCs w:val="16"/>
              </w:rPr>
              <w:t>Capítulo I</w:t>
            </w:r>
          </w:p>
        </w:tc>
        <w:tc>
          <w:tcPr>
            <w:tcW w:w="4810" w:type="dxa"/>
            <w:shd w:val="clear" w:color="auto" w:fill="auto"/>
          </w:tcPr>
          <w:p w:rsidR="00C06CA2" w:rsidRPr="007423FD" w:rsidRDefault="00C06CA2" w:rsidP="00A2628C">
            <w:pPr>
              <w:pStyle w:val="Texto"/>
              <w:spacing w:line="244" w:lineRule="exact"/>
              <w:ind w:firstLine="0"/>
              <w:jc w:val="center"/>
              <w:rPr>
                <w:rFonts w:ascii="Verdana" w:hAnsi="Verdana"/>
                <w:b/>
                <w:sz w:val="16"/>
                <w:szCs w:val="16"/>
                <w:lang w:val="en-US"/>
              </w:rPr>
            </w:pPr>
            <w:r w:rsidRPr="007423FD">
              <w:rPr>
                <w:rFonts w:ascii="Verdana" w:hAnsi="Verdana"/>
                <w:b/>
                <w:sz w:val="16"/>
                <w:szCs w:val="16"/>
                <w:lang w:val="en-US"/>
              </w:rPr>
              <w:t>Chapter I</w:t>
            </w:r>
          </w:p>
        </w:tc>
      </w:tr>
      <w:tr w:rsidR="00C06CA2" w:rsidRPr="00A94A5E" w:rsidTr="000A51D7">
        <w:tc>
          <w:tcPr>
            <w:tcW w:w="4810" w:type="dxa"/>
            <w:shd w:val="clear" w:color="auto" w:fill="auto"/>
          </w:tcPr>
          <w:p w:rsidR="00C06CA2" w:rsidRPr="007423FD" w:rsidRDefault="00C06CA2" w:rsidP="00A2628C">
            <w:pPr>
              <w:pStyle w:val="Texto"/>
              <w:spacing w:line="244" w:lineRule="exact"/>
              <w:ind w:firstLine="0"/>
              <w:jc w:val="center"/>
              <w:rPr>
                <w:rFonts w:ascii="Verdana" w:hAnsi="Verdana"/>
                <w:b/>
                <w:sz w:val="16"/>
                <w:szCs w:val="16"/>
              </w:rPr>
            </w:pPr>
            <w:r w:rsidRPr="007423FD">
              <w:rPr>
                <w:rFonts w:ascii="Verdana" w:hAnsi="Verdana"/>
                <w:b/>
                <w:sz w:val="16"/>
                <w:szCs w:val="16"/>
              </w:rPr>
              <w:t>De la Inspección y Vigilancia</w:t>
            </w:r>
          </w:p>
        </w:tc>
        <w:tc>
          <w:tcPr>
            <w:tcW w:w="4810" w:type="dxa"/>
            <w:shd w:val="clear" w:color="auto" w:fill="auto"/>
          </w:tcPr>
          <w:p w:rsidR="00C06CA2" w:rsidRPr="007423FD" w:rsidRDefault="00C06CA2" w:rsidP="00A2628C">
            <w:pPr>
              <w:pStyle w:val="Texto"/>
              <w:spacing w:line="244" w:lineRule="exact"/>
              <w:ind w:firstLine="0"/>
              <w:jc w:val="center"/>
              <w:rPr>
                <w:rFonts w:ascii="Verdana" w:hAnsi="Verdana"/>
                <w:b/>
                <w:sz w:val="16"/>
                <w:szCs w:val="16"/>
                <w:lang w:val="en-US"/>
              </w:rPr>
            </w:pPr>
            <w:r w:rsidRPr="007423FD">
              <w:rPr>
                <w:rFonts w:ascii="Verdana" w:hAnsi="Verdana"/>
                <w:b/>
                <w:sz w:val="16"/>
                <w:szCs w:val="16"/>
                <w:lang w:val="en-US"/>
              </w:rPr>
              <w:t>Inspection and Monitoring</w:t>
            </w:r>
          </w:p>
        </w:tc>
      </w:tr>
      <w:tr w:rsidR="00C06CA2" w:rsidRPr="00A94A5E" w:rsidTr="000A51D7">
        <w:tc>
          <w:tcPr>
            <w:tcW w:w="4810" w:type="dxa"/>
            <w:shd w:val="clear" w:color="auto" w:fill="auto"/>
          </w:tcPr>
          <w:p w:rsidR="00C06CA2" w:rsidRPr="007423FD" w:rsidRDefault="00C06CA2" w:rsidP="00A2628C">
            <w:pPr>
              <w:pStyle w:val="Texto"/>
              <w:spacing w:line="244" w:lineRule="exact"/>
              <w:ind w:firstLine="0"/>
              <w:rPr>
                <w:rFonts w:ascii="Verdana" w:hAnsi="Verdana"/>
                <w:sz w:val="16"/>
                <w:szCs w:val="16"/>
              </w:rPr>
            </w:pPr>
            <w:r w:rsidRPr="007423FD">
              <w:rPr>
                <w:rFonts w:ascii="Verdana" w:hAnsi="Verdana"/>
                <w:b/>
                <w:sz w:val="16"/>
                <w:szCs w:val="16"/>
              </w:rPr>
              <w:t>Artículo 117.-</w:t>
            </w:r>
            <w:r w:rsidRPr="007423FD">
              <w:rPr>
                <w:rFonts w:ascii="Verdana" w:hAnsi="Verdana"/>
                <w:sz w:val="16"/>
                <w:szCs w:val="16"/>
              </w:rPr>
              <w:t xml:space="preserve"> La CRE y la Procuraduría Federal de Protección al Ambiente, en el ámbito de sus respectivas competencias, realizarán actos de inspección y vigilancia a los integrantes de la Industria Eléctrica, de acuerdo con las disposiciones de regulación y cumplimiento de las obligaciones establecidas en la presente Ley.</w:t>
            </w:r>
          </w:p>
        </w:tc>
        <w:tc>
          <w:tcPr>
            <w:tcW w:w="4810" w:type="dxa"/>
            <w:shd w:val="clear" w:color="auto" w:fill="auto"/>
          </w:tcPr>
          <w:p w:rsidR="00C06CA2" w:rsidRPr="007423FD" w:rsidRDefault="00C06CA2" w:rsidP="00F331FF">
            <w:pPr>
              <w:pStyle w:val="Texto"/>
              <w:spacing w:line="244" w:lineRule="exact"/>
              <w:ind w:firstLine="0"/>
              <w:rPr>
                <w:rFonts w:ascii="Verdana" w:hAnsi="Verdana"/>
                <w:sz w:val="16"/>
                <w:szCs w:val="16"/>
                <w:lang w:val="en-US"/>
              </w:rPr>
            </w:pPr>
            <w:r w:rsidRPr="007423FD">
              <w:rPr>
                <w:rFonts w:ascii="Verdana" w:hAnsi="Verdana"/>
                <w:b/>
                <w:sz w:val="16"/>
                <w:szCs w:val="16"/>
                <w:lang w:val="en-US"/>
              </w:rPr>
              <w:t xml:space="preserve">Article 117.- </w:t>
            </w:r>
            <w:r w:rsidRPr="007423FD">
              <w:rPr>
                <w:rFonts w:ascii="Verdana" w:hAnsi="Verdana"/>
                <w:sz w:val="16"/>
                <w:szCs w:val="16"/>
                <w:lang w:val="en-US"/>
              </w:rPr>
              <w:t xml:space="preserve"> </w:t>
            </w:r>
            <w:r w:rsidR="00F331FF" w:rsidRPr="007423FD">
              <w:rPr>
                <w:rFonts w:ascii="Verdana" w:hAnsi="Verdana"/>
                <w:sz w:val="16"/>
                <w:szCs w:val="16"/>
                <w:lang w:val="en-US"/>
              </w:rPr>
              <w:t xml:space="preserve">The </w:t>
            </w:r>
            <w:r w:rsidRPr="007423FD">
              <w:rPr>
                <w:rFonts w:ascii="Verdana" w:hAnsi="Verdana"/>
                <w:sz w:val="16"/>
                <w:szCs w:val="16"/>
                <w:lang w:val="en-US"/>
              </w:rPr>
              <w:t xml:space="preserve">CRE and the Federal </w:t>
            </w:r>
            <w:r w:rsidR="00F331FF" w:rsidRPr="007423FD">
              <w:rPr>
                <w:rFonts w:ascii="Verdana" w:hAnsi="Verdana"/>
                <w:sz w:val="16"/>
                <w:szCs w:val="16"/>
                <w:lang w:val="en-US"/>
              </w:rPr>
              <w:t>Prosecutor for the Protection of the Environment,</w:t>
            </w:r>
            <w:r w:rsidRPr="007423FD">
              <w:rPr>
                <w:rFonts w:ascii="Verdana" w:hAnsi="Verdana"/>
                <w:sz w:val="16"/>
                <w:szCs w:val="16"/>
                <w:lang w:val="en-US"/>
              </w:rPr>
              <w:t xml:space="preserve"> within the scope of their</w:t>
            </w:r>
            <w:r w:rsidR="00F331FF" w:rsidRPr="007423FD">
              <w:rPr>
                <w:rFonts w:ascii="Verdana" w:hAnsi="Verdana"/>
                <w:sz w:val="16"/>
                <w:szCs w:val="16"/>
                <w:lang w:val="en-US"/>
              </w:rPr>
              <w:t xml:space="preserve"> respective</w:t>
            </w:r>
            <w:r w:rsidRPr="007423FD">
              <w:rPr>
                <w:rFonts w:ascii="Verdana" w:hAnsi="Verdana"/>
                <w:sz w:val="16"/>
                <w:szCs w:val="16"/>
                <w:lang w:val="en-US"/>
              </w:rPr>
              <w:t xml:space="preserve"> powers, </w:t>
            </w:r>
            <w:r w:rsidR="00F331FF" w:rsidRPr="007423FD">
              <w:rPr>
                <w:rFonts w:ascii="Verdana" w:hAnsi="Verdana"/>
                <w:sz w:val="16"/>
                <w:szCs w:val="16"/>
                <w:lang w:val="en-US"/>
              </w:rPr>
              <w:t xml:space="preserve">will </w:t>
            </w:r>
            <w:r w:rsidRPr="007423FD">
              <w:rPr>
                <w:rFonts w:ascii="Verdana" w:hAnsi="Verdana"/>
                <w:sz w:val="16"/>
                <w:szCs w:val="16"/>
                <w:lang w:val="en-US"/>
              </w:rPr>
              <w:t xml:space="preserve">perform acts of inspection and </w:t>
            </w:r>
            <w:r w:rsidR="00F331FF" w:rsidRPr="007423FD">
              <w:rPr>
                <w:rFonts w:ascii="Verdana" w:hAnsi="Verdana"/>
                <w:sz w:val="16"/>
                <w:szCs w:val="16"/>
                <w:lang w:val="en-US"/>
              </w:rPr>
              <w:t>oversight of the</w:t>
            </w:r>
            <w:r w:rsidRPr="007423FD">
              <w:rPr>
                <w:rFonts w:ascii="Verdana" w:hAnsi="Verdana"/>
                <w:sz w:val="16"/>
                <w:szCs w:val="16"/>
                <w:lang w:val="en-US"/>
              </w:rPr>
              <w:t xml:space="preserve"> members of the </w:t>
            </w:r>
            <w:r w:rsidR="002A36A7" w:rsidRPr="007423FD">
              <w:rPr>
                <w:rFonts w:ascii="Verdana" w:hAnsi="Verdana"/>
                <w:sz w:val="16"/>
                <w:szCs w:val="16"/>
                <w:lang w:val="en-US"/>
              </w:rPr>
              <w:t>Electrical Industry</w:t>
            </w:r>
            <w:r w:rsidRPr="007423FD">
              <w:rPr>
                <w:rFonts w:ascii="Verdana" w:hAnsi="Verdana"/>
                <w:sz w:val="16"/>
                <w:szCs w:val="16"/>
                <w:lang w:val="en-US"/>
              </w:rPr>
              <w:t xml:space="preserve">, in accordance with the provisions of regulation and compliance with the obligations </w:t>
            </w:r>
            <w:r w:rsidR="00F331FF" w:rsidRPr="007423FD">
              <w:rPr>
                <w:rFonts w:ascii="Verdana" w:hAnsi="Verdana"/>
                <w:sz w:val="16"/>
                <w:szCs w:val="16"/>
                <w:lang w:val="en-US"/>
              </w:rPr>
              <w:t xml:space="preserve">established </w:t>
            </w:r>
            <w:r w:rsidRPr="007423FD">
              <w:rPr>
                <w:rFonts w:ascii="Verdana" w:hAnsi="Verdana"/>
                <w:sz w:val="16"/>
                <w:szCs w:val="16"/>
                <w:lang w:val="en-US"/>
              </w:rPr>
              <w:t xml:space="preserve">under </w:t>
            </w:r>
            <w:r w:rsidR="00A94A5E" w:rsidRPr="007423FD">
              <w:rPr>
                <w:rFonts w:ascii="Verdana" w:hAnsi="Verdana"/>
                <w:sz w:val="16"/>
                <w:szCs w:val="16"/>
                <w:lang w:val="en-US"/>
              </w:rPr>
              <w:t>this Law</w:t>
            </w:r>
            <w:r w:rsidRPr="007423FD">
              <w:rPr>
                <w:rFonts w:ascii="Verdana" w:hAnsi="Verdana"/>
                <w:sz w:val="16"/>
                <w:szCs w:val="16"/>
                <w:lang w:val="en-US"/>
              </w:rPr>
              <w:t xml:space="preserve"> .</w:t>
            </w:r>
          </w:p>
        </w:tc>
      </w:tr>
      <w:tr w:rsidR="00C06CA2" w:rsidRPr="00A94A5E" w:rsidTr="000A51D7">
        <w:tc>
          <w:tcPr>
            <w:tcW w:w="4810" w:type="dxa"/>
            <w:shd w:val="clear" w:color="auto" w:fill="auto"/>
          </w:tcPr>
          <w:p w:rsidR="00C06CA2" w:rsidRPr="007423FD" w:rsidRDefault="00C06CA2" w:rsidP="00A2628C">
            <w:pPr>
              <w:pStyle w:val="Texto"/>
              <w:spacing w:line="244" w:lineRule="exact"/>
              <w:ind w:firstLine="0"/>
              <w:rPr>
                <w:rFonts w:ascii="Verdana" w:hAnsi="Verdana"/>
                <w:sz w:val="16"/>
                <w:szCs w:val="16"/>
              </w:rPr>
            </w:pPr>
            <w:r w:rsidRPr="007423FD">
              <w:rPr>
                <w:rFonts w:ascii="Verdana" w:hAnsi="Verdana"/>
                <w:b/>
                <w:sz w:val="16"/>
                <w:szCs w:val="16"/>
              </w:rPr>
              <w:t>Artículo 118.-</w:t>
            </w:r>
            <w:r w:rsidRPr="007423FD">
              <w:rPr>
                <w:rFonts w:ascii="Verdana" w:hAnsi="Verdana"/>
                <w:sz w:val="16"/>
                <w:szCs w:val="16"/>
              </w:rPr>
              <w:t xml:space="preserve"> La CONUEE podrá, de manera aleatoria o cuando lo considere necesario, supervisar la ejecución de los procesos voluntarios que desarrollen los particulares para mejorar su Eficiencia Energética y ordenar visitas de verificación a los Usuarios de Patrón de Alto Consumo de energía y a la Administración Pública Federal.</w:t>
            </w:r>
          </w:p>
        </w:tc>
        <w:tc>
          <w:tcPr>
            <w:tcW w:w="4810" w:type="dxa"/>
            <w:shd w:val="clear" w:color="auto" w:fill="auto"/>
          </w:tcPr>
          <w:p w:rsidR="00C06CA2" w:rsidRPr="007423FD" w:rsidRDefault="00C06CA2" w:rsidP="00F331FF">
            <w:pPr>
              <w:pStyle w:val="Texto"/>
              <w:spacing w:line="244" w:lineRule="exact"/>
              <w:ind w:firstLine="0"/>
              <w:rPr>
                <w:rFonts w:ascii="Verdana" w:hAnsi="Verdana"/>
                <w:sz w:val="16"/>
                <w:szCs w:val="16"/>
                <w:lang w:val="en-US"/>
              </w:rPr>
            </w:pPr>
            <w:r w:rsidRPr="007423FD">
              <w:rPr>
                <w:rFonts w:ascii="Verdana" w:hAnsi="Verdana"/>
                <w:b/>
                <w:sz w:val="16"/>
                <w:szCs w:val="16"/>
                <w:lang w:val="en-US"/>
              </w:rPr>
              <w:t xml:space="preserve">Article 118.- </w:t>
            </w:r>
            <w:r w:rsidRPr="007423FD">
              <w:rPr>
                <w:rFonts w:ascii="Verdana" w:hAnsi="Verdana"/>
                <w:sz w:val="16"/>
                <w:szCs w:val="16"/>
                <w:lang w:val="en-US"/>
              </w:rPr>
              <w:t xml:space="preserve"> CONUEE may randomly or when deemed necessary, </w:t>
            </w:r>
            <w:r w:rsidR="00F331FF" w:rsidRPr="007423FD">
              <w:rPr>
                <w:rFonts w:ascii="Verdana" w:hAnsi="Verdana"/>
                <w:sz w:val="16"/>
                <w:szCs w:val="16"/>
                <w:lang w:val="en-US"/>
              </w:rPr>
              <w:t>supervise the execution of the voluntary process carried out by</w:t>
            </w:r>
            <w:r w:rsidRPr="007423FD">
              <w:rPr>
                <w:rFonts w:ascii="Verdana" w:hAnsi="Verdana"/>
                <w:sz w:val="16"/>
                <w:szCs w:val="16"/>
                <w:lang w:val="en-US"/>
              </w:rPr>
              <w:t xml:space="preserve"> individuals to improve their </w:t>
            </w:r>
            <w:r w:rsidR="00A94A5E" w:rsidRPr="007423FD">
              <w:rPr>
                <w:rFonts w:ascii="Verdana" w:hAnsi="Verdana"/>
                <w:sz w:val="16"/>
                <w:szCs w:val="16"/>
                <w:lang w:val="en-US"/>
              </w:rPr>
              <w:t>Energy Efficiency</w:t>
            </w:r>
            <w:r w:rsidRPr="007423FD">
              <w:rPr>
                <w:rFonts w:ascii="Verdana" w:hAnsi="Verdana"/>
                <w:sz w:val="16"/>
                <w:szCs w:val="16"/>
                <w:lang w:val="en-US"/>
              </w:rPr>
              <w:t xml:space="preserve"> and order verification visits to </w:t>
            </w:r>
            <w:r w:rsidR="00F331FF" w:rsidRPr="007423FD">
              <w:rPr>
                <w:rFonts w:ascii="Verdana" w:hAnsi="Verdana"/>
                <w:sz w:val="16"/>
                <w:szCs w:val="16"/>
                <w:lang w:val="en-US"/>
              </w:rPr>
              <w:t>the Users of a Pattern H</w:t>
            </w:r>
            <w:r w:rsidRPr="007423FD">
              <w:rPr>
                <w:rFonts w:ascii="Verdana" w:hAnsi="Verdana"/>
                <w:sz w:val="16"/>
                <w:szCs w:val="16"/>
                <w:lang w:val="en-US"/>
              </w:rPr>
              <w:t xml:space="preserve">igh </w:t>
            </w:r>
            <w:r w:rsidR="00F331FF" w:rsidRPr="007423FD">
              <w:rPr>
                <w:rFonts w:ascii="Verdana" w:hAnsi="Verdana"/>
                <w:sz w:val="16"/>
                <w:szCs w:val="16"/>
                <w:lang w:val="en-US"/>
              </w:rPr>
              <w:t>E</w:t>
            </w:r>
            <w:r w:rsidRPr="007423FD">
              <w:rPr>
                <w:rFonts w:ascii="Verdana" w:hAnsi="Verdana"/>
                <w:sz w:val="16"/>
                <w:szCs w:val="16"/>
                <w:lang w:val="en-US"/>
              </w:rPr>
              <w:t xml:space="preserve">nergy </w:t>
            </w:r>
            <w:r w:rsidR="00F331FF" w:rsidRPr="007423FD">
              <w:rPr>
                <w:rFonts w:ascii="Verdana" w:hAnsi="Verdana"/>
                <w:sz w:val="16"/>
                <w:szCs w:val="16"/>
                <w:lang w:val="en-US"/>
              </w:rPr>
              <w:t>C</w:t>
            </w:r>
            <w:r w:rsidRPr="007423FD">
              <w:rPr>
                <w:rFonts w:ascii="Verdana" w:hAnsi="Verdana"/>
                <w:sz w:val="16"/>
                <w:szCs w:val="16"/>
                <w:lang w:val="en-US"/>
              </w:rPr>
              <w:t>onsumption and the Federal Public Administration.</w:t>
            </w:r>
          </w:p>
        </w:tc>
      </w:tr>
      <w:tr w:rsidR="00C06CA2" w:rsidRPr="00A94A5E" w:rsidTr="000A51D7">
        <w:tc>
          <w:tcPr>
            <w:tcW w:w="4810" w:type="dxa"/>
            <w:shd w:val="clear" w:color="auto" w:fill="auto"/>
          </w:tcPr>
          <w:p w:rsidR="00C06CA2" w:rsidRPr="007423FD" w:rsidRDefault="00C06CA2" w:rsidP="00A2628C">
            <w:pPr>
              <w:pStyle w:val="Texto"/>
              <w:spacing w:line="244" w:lineRule="exact"/>
              <w:ind w:firstLine="0"/>
              <w:jc w:val="center"/>
              <w:rPr>
                <w:rFonts w:ascii="Verdana" w:hAnsi="Verdana"/>
                <w:b/>
                <w:sz w:val="16"/>
                <w:szCs w:val="16"/>
              </w:rPr>
            </w:pPr>
            <w:r w:rsidRPr="007423FD">
              <w:rPr>
                <w:rFonts w:ascii="Verdana" w:hAnsi="Verdana"/>
                <w:b/>
                <w:sz w:val="16"/>
                <w:szCs w:val="16"/>
              </w:rPr>
              <w:t>Capítulo II</w:t>
            </w:r>
          </w:p>
        </w:tc>
        <w:tc>
          <w:tcPr>
            <w:tcW w:w="4810" w:type="dxa"/>
            <w:shd w:val="clear" w:color="auto" w:fill="auto"/>
          </w:tcPr>
          <w:p w:rsidR="00C06CA2" w:rsidRPr="007423FD" w:rsidRDefault="00C06CA2" w:rsidP="00A2628C">
            <w:pPr>
              <w:pStyle w:val="Texto"/>
              <w:spacing w:line="244" w:lineRule="exact"/>
              <w:ind w:firstLine="0"/>
              <w:jc w:val="center"/>
              <w:rPr>
                <w:rFonts w:ascii="Verdana" w:hAnsi="Verdana"/>
                <w:b/>
                <w:sz w:val="16"/>
                <w:szCs w:val="16"/>
                <w:lang w:val="en-US"/>
              </w:rPr>
            </w:pPr>
            <w:r w:rsidRPr="007423FD">
              <w:rPr>
                <w:rFonts w:ascii="Verdana" w:hAnsi="Verdana"/>
                <w:b/>
                <w:sz w:val="16"/>
                <w:szCs w:val="16"/>
                <w:lang w:val="en-US"/>
              </w:rPr>
              <w:t>Chapter II</w:t>
            </w:r>
          </w:p>
        </w:tc>
      </w:tr>
      <w:tr w:rsidR="00C06CA2" w:rsidRPr="00A94A5E" w:rsidTr="000A51D7">
        <w:tc>
          <w:tcPr>
            <w:tcW w:w="4810" w:type="dxa"/>
            <w:shd w:val="clear" w:color="auto" w:fill="auto"/>
          </w:tcPr>
          <w:p w:rsidR="00C06CA2" w:rsidRPr="007423FD" w:rsidRDefault="00C06CA2" w:rsidP="00A2628C">
            <w:pPr>
              <w:pStyle w:val="Texto"/>
              <w:spacing w:line="244" w:lineRule="exact"/>
              <w:ind w:firstLine="0"/>
              <w:jc w:val="center"/>
              <w:rPr>
                <w:rFonts w:ascii="Verdana" w:hAnsi="Verdana"/>
                <w:b/>
                <w:sz w:val="16"/>
                <w:szCs w:val="16"/>
              </w:rPr>
            </w:pPr>
            <w:r w:rsidRPr="007423FD">
              <w:rPr>
                <w:rFonts w:ascii="Verdana" w:hAnsi="Verdana"/>
                <w:b/>
                <w:sz w:val="16"/>
                <w:szCs w:val="16"/>
              </w:rPr>
              <w:t>De las Sanciones</w:t>
            </w:r>
          </w:p>
        </w:tc>
        <w:tc>
          <w:tcPr>
            <w:tcW w:w="4810" w:type="dxa"/>
            <w:shd w:val="clear" w:color="auto" w:fill="auto"/>
          </w:tcPr>
          <w:p w:rsidR="00C06CA2" w:rsidRPr="007423FD" w:rsidRDefault="00F331FF" w:rsidP="00A2628C">
            <w:pPr>
              <w:pStyle w:val="Texto"/>
              <w:spacing w:line="244" w:lineRule="exact"/>
              <w:ind w:firstLine="0"/>
              <w:jc w:val="center"/>
              <w:rPr>
                <w:rFonts w:ascii="Verdana" w:hAnsi="Verdana"/>
                <w:b/>
                <w:sz w:val="16"/>
                <w:szCs w:val="16"/>
                <w:lang w:val="en-US"/>
              </w:rPr>
            </w:pPr>
            <w:r w:rsidRPr="007423FD">
              <w:rPr>
                <w:rFonts w:ascii="Verdana" w:hAnsi="Verdana"/>
                <w:b/>
                <w:sz w:val="16"/>
                <w:szCs w:val="16"/>
                <w:lang w:val="en-US"/>
              </w:rPr>
              <w:t>The Sanctions</w:t>
            </w:r>
          </w:p>
        </w:tc>
      </w:tr>
      <w:tr w:rsidR="00C06CA2" w:rsidRPr="00A94A5E" w:rsidTr="000A51D7">
        <w:tc>
          <w:tcPr>
            <w:tcW w:w="4810" w:type="dxa"/>
            <w:shd w:val="clear" w:color="auto" w:fill="auto"/>
          </w:tcPr>
          <w:p w:rsidR="00C06CA2" w:rsidRPr="007423FD" w:rsidRDefault="00C06CA2" w:rsidP="00A2628C">
            <w:pPr>
              <w:pStyle w:val="Texto"/>
              <w:spacing w:line="244" w:lineRule="exact"/>
              <w:ind w:firstLine="0"/>
              <w:rPr>
                <w:rFonts w:ascii="Verdana" w:hAnsi="Verdana"/>
                <w:sz w:val="16"/>
                <w:szCs w:val="16"/>
              </w:rPr>
            </w:pPr>
            <w:r w:rsidRPr="007423FD">
              <w:rPr>
                <w:rFonts w:ascii="Verdana" w:hAnsi="Verdana"/>
                <w:b/>
                <w:sz w:val="16"/>
                <w:szCs w:val="16"/>
              </w:rPr>
              <w:t>Artículo 119.-</w:t>
            </w:r>
            <w:r w:rsidRPr="007423FD">
              <w:rPr>
                <w:rFonts w:ascii="Verdana" w:hAnsi="Verdana"/>
                <w:sz w:val="16"/>
                <w:szCs w:val="16"/>
              </w:rPr>
              <w:t xml:space="preserve"> Cuando por negligencia o causa inexcusable no se lleven a cabo las acciones necesarias para el establecimiento de las Metas o no se reporte semestralmente su avance, de acuerdo con lo que señalen las autoridades responsables en la materia, los servidores públicos que incurran en dicho incumplimiento serán sancionados en términos de lo dispuesto en los artículos 8 y 13 y demás disposiciones aplicables de la Ley Federal de Responsabilidades Administrativas de los Servidores Públicos.</w:t>
            </w:r>
          </w:p>
        </w:tc>
        <w:tc>
          <w:tcPr>
            <w:tcW w:w="4810" w:type="dxa"/>
            <w:shd w:val="clear" w:color="auto" w:fill="auto"/>
          </w:tcPr>
          <w:p w:rsidR="00C06CA2" w:rsidRPr="007423FD" w:rsidRDefault="00C06CA2" w:rsidP="00F331FF">
            <w:pPr>
              <w:pStyle w:val="Texto"/>
              <w:spacing w:line="244" w:lineRule="exact"/>
              <w:ind w:firstLine="0"/>
              <w:rPr>
                <w:rFonts w:ascii="Verdana" w:hAnsi="Verdana"/>
                <w:sz w:val="16"/>
                <w:szCs w:val="16"/>
                <w:lang w:val="en-US"/>
              </w:rPr>
            </w:pPr>
            <w:r w:rsidRPr="007423FD">
              <w:rPr>
                <w:rFonts w:ascii="Verdana" w:hAnsi="Verdana"/>
                <w:b/>
                <w:sz w:val="16"/>
                <w:szCs w:val="16"/>
                <w:lang w:val="en-US"/>
              </w:rPr>
              <w:t xml:space="preserve">Article 119.- </w:t>
            </w:r>
            <w:r w:rsidRPr="007423FD">
              <w:rPr>
                <w:rFonts w:ascii="Verdana" w:hAnsi="Verdana"/>
                <w:sz w:val="16"/>
                <w:szCs w:val="16"/>
                <w:lang w:val="en-US"/>
              </w:rPr>
              <w:t xml:space="preserve"> When </w:t>
            </w:r>
            <w:r w:rsidR="00F331FF" w:rsidRPr="007423FD">
              <w:rPr>
                <w:rFonts w:ascii="Verdana" w:hAnsi="Verdana"/>
                <w:sz w:val="16"/>
                <w:szCs w:val="16"/>
                <w:lang w:val="en-US"/>
              </w:rPr>
              <w:t xml:space="preserve">from </w:t>
            </w:r>
            <w:r w:rsidRPr="007423FD">
              <w:rPr>
                <w:rFonts w:ascii="Verdana" w:hAnsi="Verdana"/>
                <w:sz w:val="16"/>
                <w:szCs w:val="16"/>
                <w:lang w:val="en-US"/>
              </w:rPr>
              <w:t>negligence or inexcusable</w:t>
            </w:r>
            <w:r w:rsidR="00F331FF" w:rsidRPr="007423FD">
              <w:rPr>
                <w:rFonts w:ascii="Verdana" w:hAnsi="Verdana"/>
                <w:sz w:val="16"/>
                <w:szCs w:val="16"/>
                <w:lang w:val="en-US"/>
              </w:rPr>
              <w:t xml:space="preserve"> reasons</w:t>
            </w:r>
            <w:r w:rsidRPr="007423FD">
              <w:rPr>
                <w:rFonts w:ascii="Verdana" w:hAnsi="Verdana"/>
                <w:sz w:val="16"/>
                <w:szCs w:val="16"/>
                <w:lang w:val="en-US"/>
              </w:rPr>
              <w:t xml:space="preserve"> the actions necessary for the establishment of </w:t>
            </w:r>
            <w:r w:rsidR="00F331FF" w:rsidRPr="007423FD">
              <w:rPr>
                <w:rFonts w:ascii="Verdana" w:hAnsi="Verdana"/>
                <w:sz w:val="16"/>
                <w:szCs w:val="16"/>
                <w:lang w:val="en-US"/>
              </w:rPr>
              <w:t>G</w:t>
            </w:r>
            <w:r w:rsidRPr="007423FD">
              <w:rPr>
                <w:rFonts w:ascii="Verdana" w:hAnsi="Verdana"/>
                <w:sz w:val="16"/>
                <w:szCs w:val="16"/>
                <w:lang w:val="en-US"/>
              </w:rPr>
              <w:t xml:space="preserve">oals </w:t>
            </w:r>
            <w:r w:rsidR="00F331FF" w:rsidRPr="007423FD">
              <w:rPr>
                <w:rFonts w:ascii="Verdana" w:hAnsi="Verdana"/>
                <w:sz w:val="16"/>
                <w:szCs w:val="16"/>
                <w:lang w:val="en-US"/>
              </w:rPr>
              <w:t xml:space="preserve">are not carried out </w:t>
            </w:r>
            <w:r w:rsidRPr="007423FD">
              <w:rPr>
                <w:rFonts w:ascii="Verdana" w:hAnsi="Verdana"/>
                <w:sz w:val="16"/>
                <w:szCs w:val="16"/>
                <w:lang w:val="en-US"/>
              </w:rPr>
              <w:t>or</w:t>
            </w:r>
            <w:r w:rsidR="00F331FF" w:rsidRPr="007423FD">
              <w:rPr>
                <w:rFonts w:ascii="Verdana" w:hAnsi="Verdana"/>
                <w:sz w:val="16"/>
                <w:szCs w:val="16"/>
                <w:lang w:val="en-US"/>
              </w:rPr>
              <w:t xml:space="preserve"> the quarterly</w:t>
            </w:r>
            <w:r w:rsidRPr="007423FD">
              <w:rPr>
                <w:rFonts w:ascii="Verdana" w:hAnsi="Verdana"/>
                <w:sz w:val="16"/>
                <w:szCs w:val="16"/>
                <w:lang w:val="en-US"/>
              </w:rPr>
              <w:t xml:space="preserve"> report</w:t>
            </w:r>
            <w:r w:rsidR="00F331FF" w:rsidRPr="007423FD">
              <w:rPr>
                <w:rFonts w:ascii="Verdana" w:hAnsi="Verdana"/>
                <w:sz w:val="16"/>
                <w:szCs w:val="16"/>
                <w:lang w:val="en-US"/>
              </w:rPr>
              <w:t xml:space="preserve"> of</w:t>
            </w:r>
            <w:r w:rsidRPr="007423FD">
              <w:rPr>
                <w:rFonts w:ascii="Verdana" w:hAnsi="Verdana"/>
                <w:sz w:val="16"/>
                <w:szCs w:val="16"/>
                <w:lang w:val="en-US"/>
              </w:rPr>
              <w:t xml:space="preserve"> their progress</w:t>
            </w:r>
            <w:r w:rsidR="00F331FF" w:rsidRPr="007423FD">
              <w:rPr>
                <w:rFonts w:ascii="Verdana" w:hAnsi="Verdana"/>
                <w:sz w:val="16"/>
                <w:szCs w:val="16"/>
                <w:lang w:val="en-US"/>
              </w:rPr>
              <w:t xml:space="preserve"> is not reported</w:t>
            </w:r>
            <w:r w:rsidRPr="007423FD">
              <w:rPr>
                <w:rFonts w:ascii="Verdana" w:hAnsi="Verdana"/>
                <w:sz w:val="16"/>
                <w:szCs w:val="16"/>
                <w:lang w:val="en-US"/>
              </w:rPr>
              <w:t xml:space="preserve">, according </w:t>
            </w:r>
            <w:r w:rsidR="00F331FF" w:rsidRPr="007423FD">
              <w:rPr>
                <w:rFonts w:ascii="Verdana" w:hAnsi="Verdana"/>
                <w:sz w:val="16"/>
                <w:szCs w:val="16"/>
                <w:lang w:val="en-US"/>
              </w:rPr>
              <w:t xml:space="preserve">that stipulated by the </w:t>
            </w:r>
            <w:r w:rsidRPr="007423FD">
              <w:rPr>
                <w:rFonts w:ascii="Verdana" w:hAnsi="Verdana"/>
                <w:sz w:val="16"/>
                <w:szCs w:val="16"/>
                <w:lang w:val="en-US"/>
              </w:rPr>
              <w:t xml:space="preserve">responsible authorities in the field, </w:t>
            </w:r>
            <w:r w:rsidR="00F331FF" w:rsidRPr="007423FD">
              <w:rPr>
                <w:rFonts w:ascii="Verdana" w:hAnsi="Verdana"/>
                <w:sz w:val="16"/>
                <w:szCs w:val="16"/>
                <w:lang w:val="en-US"/>
              </w:rPr>
              <w:t xml:space="preserve">the </w:t>
            </w:r>
            <w:r w:rsidRPr="007423FD">
              <w:rPr>
                <w:rFonts w:ascii="Verdana" w:hAnsi="Verdana"/>
                <w:sz w:val="16"/>
                <w:szCs w:val="16"/>
                <w:lang w:val="en-US"/>
              </w:rPr>
              <w:t xml:space="preserve">public servants </w:t>
            </w:r>
            <w:r w:rsidR="00F331FF" w:rsidRPr="007423FD">
              <w:rPr>
                <w:rFonts w:ascii="Verdana" w:hAnsi="Verdana"/>
                <w:sz w:val="16"/>
                <w:szCs w:val="16"/>
                <w:lang w:val="en-US"/>
              </w:rPr>
              <w:t>that incur</w:t>
            </w:r>
            <w:r w:rsidRPr="007423FD">
              <w:rPr>
                <w:rFonts w:ascii="Verdana" w:hAnsi="Verdana"/>
                <w:sz w:val="16"/>
                <w:szCs w:val="16"/>
                <w:lang w:val="en-US"/>
              </w:rPr>
              <w:t xml:space="preserve"> </w:t>
            </w:r>
            <w:r w:rsidR="00F331FF" w:rsidRPr="007423FD">
              <w:rPr>
                <w:rFonts w:ascii="Verdana" w:hAnsi="Verdana"/>
                <w:sz w:val="16"/>
                <w:szCs w:val="16"/>
                <w:lang w:val="en-US"/>
              </w:rPr>
              <w:t>in said noncompliance</w:t>
            </w:r>
            <w:r w:rsidRPr="007423FD">
              <w:rPr>
                <w:rFonts w:ascii="Verdana" w:hAnsi="Verdana"/>
                <w:sz w:val="16"/>
                <w:szCs w:val="16"/>
                <w:lang w:val="en-US"/>
              </w:rPr>
              <w:t xml:space="preserve"> will</w:t>
            </w:r>
            <w:r w:rsidR="00F331FF" w:rsidRPr="007423FD">
              <w:rPr>
                <w:rFonts w:ascii="Verdana" w:hAnsi="Verdana"/>
                <w:sz w:val="16"/>
                <w:szCs w:val="16"/>
                <w:lang w:val="en-US"/>
              </w:rPr>
              <w:t xml:space="preserve"> be</w:t>
            </w:r>
            <w:r w:rsidRPr="007423FD">
              <w:rPr>
                <w:rFonts w:ascii="Verdana" w:hAnsi="Verdana"/>
                <w:sz w:val="16"/>
                <w:szCs w:val="16"/>
                <w:lang w:val="en-US"/>
              </w:rPr>
              <w:t xml:space="preserve"> sanctioned </w:t>
            </w:r>
            <w:r w:rsidR="00F331FF" w:rsidRPr="007423FD">
              <w:rPr>
                <w:rFonts w:ascii="Verdana" w:hAnsi="Verdana"/>
                <w:sz w:val="16"/>
                <w:szCs w:val="16"/>
                <w:lang w:val="en-US"/>
              </w:rPr>
              <w:t>under the</w:t>
            </w:r>
            <w:r w:rsidRPr="007423FD">
              <w:rPr>
                <w:rFonts w:ascii="Verdana" w:hAnsi="Verdana"/>
                <w:sz w:val="16"/>
                <w:szCs w:val="16"/>
                <w:lang w:val="en-US"/>
              </w:rPr>
              <w:t xml:space="preserve"> terms of the provisions of articles 8 and 13 and other applicable provisions of the Federal Law of Administrative Responsibilities of Public Servants.</w:t>
            </w:r>
          </w:p>
        </w:tc>
      </w:tr>
      <w:tr w:rsidR="00C06CA2" w:rsidRPr="00A94A5E" w:rsidTr="000A51D7">
        <w:tc>
          <w:tcPr>
            <w:tcW w:w="4810" w:type="dxa"/>
            <w:shd w:val="clear" w:color="auto" w:fill="auto"/>
          </w:tcPr>
          <w:p w:rsidR="00C06CA2" w:rsidRPr="007423FD" w:rsidRDefault="00C06CA2" w:rsidP="00A2628C">
            <w:pPr>
              <w:pStyle w:val="Texto"/>
              <w:spacing w:line="232" w:lineRule="exact"/>
              <w:ind w:firstLine="0"/>
              <w:rPr>
                <w:rFonts w:ascii="Verdana" w:hAnsi="Verdana"/>
                <w:sz w:val="16"/>
                <w:szCs w:val="16"/>
              </w:rPr>
            </w:pPr>
            <w:r w:rsidRPr="007423FD">
              <w:rPr>
                <w:rFonts w:ascii="Verdana" w:hAnsi="Verdana"/>
                <w:b/>
                <w:sz w:val="16"/>
                <w:szCs w:val="16"/>
                <w:lang w:val="en-US"/>
              </w:rPr>
              <w:t>Artículo 120.-</w:t>
            </w:r>
            <w:r w:rsidRPr="007423FD">
              <w:rPr>
                <w:rFonts w:ascii="Verdana" w:hAnsi="Verdana"/>
                <w:sz w:val="16"/>
                <w:szCs w:val="16"/>
                <w:lang w:val="en-US"/>
              </w:rPr>
              <w:t xml:space="preserve"> La CONUEE sancionará con multa de cien a mil veces el salario mínimo a los usuarios con un patrón de alto con</w:t>
            </w:r>
            <w:r w:rsidRPr="007423FD">
              <w:rPr>
                <w:rFonts w:ascii="Verdana" w:hAnsi="Verdana"/>
                <w:sz w:val="16"/>
                <w:szCs w:val="16"/>
              </w:rPr>
              <w:t>sumo de energía que no le proporcionen la información a que se refiere esta Ley o que proporcionen información falsa o incompleta, sin perjuicio de las responsabilidades civiles, penales o fiscales en que dichos usuarios incurran en adición a estas.</w:t>
            </w:r>
          </w:p>
        </w:tc>
        <w:tc>
          <w:tcPr>
            <w:tcW w:w="4810" w:type="dxa"/>
            <w:shd w:val="clear" w:color="auto" w:fill="auto"/>
          </w:tcPr>
          <w:p w:rsidR="00C06CA2" w:rsidRPr="007423FD" w:rsidRDefault="00C06CA2" w:rsidP="00F508CC">
            <w:pPr>
              <w:pStyle w:val="Texto"/>
              <w:spacing w:line="232" w:lineRule="exact"/>
              <w:ind w:firstLine="0"/>
              <w:rPr>
                <w:rFonts w:ascii="Verdana" w:hAnsi="Verdana"/>
                <w:sz w:val="16"/>
                <w:szCs w:val="16"/>
                <w:lang w:val="en-US"/>
              </w:rPr>
            </w:pPr>
            <w:r w:rsidRPr="007423FD">
              <w:rPr>
                <w:rFonts w:ascii="Verdana" w:hAnsi="Verdana"/>
                <w:b/>
                <w:sz w:val="16"/>
                <w:szCs w:val="16"/>
                <w:lang w:val="en-US"/>
              </w:rPr>
              <w:t xml:space="preserve">Article 120.- </w:t>
            </w:r>
            <w:r w:rsidRPr="007423FD">
              <w:rPr>
                <w:rFonts w:ascii="Verdana" w:hAnsi="Verdana"/>
                <w:sz w:val="16"/>
                <w:szCs w:val="16"/>
                <w:lang w:val="en-US"/>
              </w:rPr>
              <w:t xml:space="preserve"> CONUEE </w:t>
            </w:r>
            <w:r w:rsidR="00F508CC" w:rsidRPr="007423FD">
              <w:rPr>
                <w:rFonts w:ascii="Verdana" w:hAnsi="Verdana"/>
                <w:sz w:val="16"/>
                <w:szCs w:val="16"/>
                <w:lang w:val="en-US"/>
              </w:rPr>
              <w:t>will sanction with a</w:t>
            </w:r>
            <w:r w:rsidRPr="007423FD">
              <w:rPr>
                <w:rFonts w:ascii="Verdana" w:hAnsi="Verdana"/>
                <w:sz w:val="16"/>
                <w:szCs w:val="16"/>
                <w:lang w:val="en-US"/>
              </w:rPr>
              <w:t xml:space="preserve"> fine of one hundred to one thousand times the minimum wage to users with a pattern of high energy consumption </w:t>
            </w:r>
            <w:r w:rsidR="00F508CC" w:rsidRPr="007423FD">
              <w:rPr>
                <w:rFonts w:ascii="Verdana" w:hAnsi="Verdana"/>
                <w:sz w:val="16"/>
                <w:szCs w:val="16"/>
                <w:lang w:val="en-US"/>
              </w:rPr>
              <w:t>that did not provide</w:t>
            </w:r>
            <w:r w:rsidRPr="007423FD">
              <w:rPr>
                <w:rFonts w:ascii="Verdana" w:hAnsi="Verdana"/>
                <w:sz w:val="16"/>
                <w:szCs w:val="16"/>
                <w:lang w:val="en-US"/>
              </w:rPr>
              <w:t xml:space="preserve"> the information referred to in </w:t>
            </w:r>
            <w:r w:rsidR="00A94A5E" w:rsidRPr="007423FD">
              <w:rPr>
                <w:rFonts w:ascii="Verdana" w:hAnsi="Verdana"/>
                <w:sz w:val="16"/>
                <w:szCs w:val="16"/>
                <w:lang w:val="en-US"/>
              </w:rPr>
              <w:t>this Law</w:t>
            </w:r>
            <w:r w:rsidRPr="007423FD">
              <w:rPr>
                <w:rFonts w:ascii="Verdana" w:hAnsi="Verdana"/>
                <w:sz w:val="16"/>
                <w:szCs w:val="16"/>
                <w:lang w:val="en-US"/>
              </w:rPr>
              <w:t xml:space="preserve"> or </w:t>
            </w:r>
            <w:r w:rsidR="00F508CC" w:rsidRPr="007423FD">
              <w:rPr>
                <w:rFonts w:ascii="Verdana" w:hAnsi="Verdana"/>
                <w:sz w:val="16"/>
                <w:szCs w:val="16"/>
                <w:lang w:val="en-US"/>
              </w:rPr>
              <w:t>that provide</w:t>
            </w:r>
            <w:r w:rsidRPr="007423FD">
              <w:rPr>
                <w:rFonts w:ascii="Verdana" w:hAnsi="Verdana"/>
                <w:sz w:val="16"/>
                <w:szCs w:val="16"/>
                <w:lang w:val="en-US"/>
              </w:rPr>
              <w:t xml:space="preserve"> false or incomplete information, without pre</w:t>
            </w:r>
            <w:r w:rsidR="00F508CC" w:rsidRPr="007423FD">
              <w:rPr>
                <w:rFonts w:ascii="Verdana" w:hAnsi="Verdana"/>
                <w:sz w:val="16"/>
                <w:szCs w:val="16"/>
                <w:lang w:val="en-US"/>
              </w:rPr>
              <w:t>judice to the civil</w:t>
            </w:r>
            <w:r w:rsidRPr="007423FD">
              <w:rPr>
                <w:rFonts w:ascii="Verdana" w:hAnsi="Verdana"/>
                <w:sz w:val="16"/>
                <w:szCs w:val="16"/>
                <w:lang w:val="en-US"/>
              </w:rPr>
              <w:t xml:space="preserve">, criminal or tax </w:t>
            </w:r>
            <w:r w:rsidR="00F508CC" w:rsidRPr="007423FD">
              <w:rPr>
                <w:rFonts w:ascii="Verdana" w:hAnsi="Verdana"/>
                <w:sz w:val="16"/>
                <w:szCs w:val="16"/>
                <w:lang w:val="en-US"/>
              </w:rPr>
              <w:t>liabilities in which said</w:t>
            </w:r>
            <w:r w:rsidRPr="007423FD">
              <w:rPr>
                <w:rFonts w:ascii="Verdana" w:hAnsi="Verdana"/>
                <w:sz w:val="16"/>
                <w:szCs w:val="16"/>
                <w:lang w:val="en-US"/>
              </w:rPr>
              <w:t xml:space="preserve"> </w:t>
            </w:r>
            <w:r w:rsidR="00F508CC" w:rsidRPr="007423FD">
              <w:rPr>
                <w:rFonts w:ascii="Verdana" w:hAnsi="Verdana"/>
                <w:sz w:val="16"/>
                <w:szCs w:val="16"/>
                <w:lang w:val="en-US"/>
              </w:rPr>
              <w:t xml:space="preserve">users engage in addition to the latter. </w:t>
            </w:r>
          </w:p>
        </w:tc>
      </w:tr>
      <w:tr w:rsidR="00C06CA2" w:rsidRPr="00A94A5E" w:rsidTr="000A51D7">
        <w:tc>
          <w:tcPr>
            <w:tcW w:w="4810" w:type="dxa"/>
            <w:shd w:val="clear" w:color="auto" w:fill="auto"/>
          </w:tcPr>
          <w:p w:rsidR="00C06CA2" w:rsidRPr="007423FD" w:rsidRDefault="00C06CA2" w:rsidP="00A2628C">
            <w:pPr>
              <w:pStyle w:val="Texto"/>
              <w:spacing w:line="232" w:lineRule="exact"/>
              <w:ind w:firstLine="0"/>
              <w:rPr>
                <w:rFonts w:ascii="Verdana" w:hAnsi="Verdana"/>
                <w:sz w:val="16"/>
                <w:szCs w:val="16"/>
              </w:rPr>
            </w:pPr>
            <w:r w:rsidRPr="007423FD">
              <w:rPr>
                <w:rFonts w:ascii="Verdana" w:hAnsi="Verdana"/>
                <w:sz w:val="16"/>
                <w:szCs w:val="16"/>
                <w:lang w:val="en-US"/>
              </w:rPr>
              <w:t>Para la sustanciación del procedimiento por infracciones a la Ley a que se refiere el p</w:t>
            </w:r>
            <w:r w:rsidRPr="007423FD">
              <w:rPr>
                <w:rFonts w:ascii="Verdana" w:hAnsi="Verdana"/>
                <w:sz w:val="16"/>
                <w:szCs w:val="16"/>
              </w:rPr>
              <w:t>resente artículo, la CONUEE aplicará lo dispuesto en la Ley Federal de Procedimiento Administrativo.</w:t>
            </w:r>
          </w:p>
        </w:tc>
        <w:tc>
          <w:tcPr>
            <w:tcW w:w="4810" w:type="dxa"/>
            <w:shd w:val="clear" w:color="auto" w:fill="auto"/>
          </w:tcPr>
          <w:p w:rsidR="00C06CA2" w:rsidRPr="007423FD" w:rsidRDefault="00C06CA2" w:rsidP="00F508CC">
            <w:pPr>
              <w:pStyle w:val="Texto"/>
              <w:spacing w:line="232" w:lineRule="exact"/>
              <w:ind w:firstLine="0"/>
              <w:rPr>
                <w:rFonts w:ascii="Verdana" w:hAnsi="Verdana"/>
                <w:sz w:val="16"/>
                <w:szCs w:val="16"/>
                <w:lang w:val="en-US"/>
              </w:rPr>
            </w:pPr>
            <w:r w:rsidRPr="007423FD">
              <w:rPr>
                <w:rFonts w:ascii="Verdana" w:hAnsi="Verdana"/>
                <w:sz w:val="16"/>
                <w:szCs w:val="16"/>
                <w:lang w:val="en-US"/>
              </w:rPr>
              <w:t xml:space="preserve">For </w:t>
            </w:r>
            <w:r w:rsidR="00F508CC" w:rsidRPr="007423FD">
              <w:rPr>
                <w:rFonts w:ascii="Verdana" w:hAnsi="Verdana"/>
                <w:sz w:val="16"/>
                <w:szCs w:val="16"/>
                <w:lang w:val="en-US"/>
              </w:rPr>
              <w:t>the substantiation of the</w:t>
            </w:r>
            <w:r w:rsidRPr="007423FD">
              <w:rPr>
                <w:rFonts w:ascii="Verdana" w:hAnsi="Verdana"/>
                <w:sz w:val="16"/>
                <w:szCs w:val="16"/>
                <w:lang w:val="en-US"/>
              </w:rPr>
              <w:t xml:space="preserve"> proce</w:t>
            </w:r>
            <w:r w:rsidR="00F508CC" w:rsidRPr="007423FD">
              <w:rPr>
                <w:rFonts w:ascii="Verdana" w:hAnsi="Verdana"/>
                <w:sz w:val="16"/>
                <w:szCs w:val="16"/>
                <w:lang w:val="en-US"/>
              </w:rPr>
              <w:t>dure</w:t>
            </w:r>
            <w:r w:rsidRPr="007423FD">
              <w:rPr>
                <w:rFonts w:ascii="Verdana" w:hAnsi="Verdana"/>
                <w:sz w:val="16"/>
                <w:szCs w:val="16"/>
                <w:lang w:val="en-US"/>
              </w:rPr>
              <w:t xml:space="preserve"> for violations of the law</w:t>
            </w:r>
            <w:r w:rsidR="00F508CC" w:rsidRPr="007423FD">
              <w:rPr>
                <w:rFonts w:ascii="Verdana" w:hAnsi="Verdana"/>
                <w:sz w:val="16"/>
                <w:szCs w:val="16"/>
                <w:lang w:val="en-US"/>
              </w:rPr>
              <w:t xml:space="preserve"> to</w:t>
            </w:r>
            <w:r w:rsidRPr="007423FD">
              <w:rPr>
                <w:rFonts w:ascii="Verdana" w:hAnsi="Verdana"/>
                <w:sz w:val="16"/>
                <w:szCs w:val="16"/>
                <w:lang w:val="en-US"/>
              </w:rPr>
              <w:t xml:space="preserve"> which this article refers</w:t>
            </w:r>
            <w:r w:rsidR="00F508CC" w:rsidRPr="007423FD">
              <w:rPr>
                <w:rFonts w:ascii="Verdana" w:hAnsi="Verdana"/>
                <w:sz w:val="16"/>
                <w:szCs w:val="16"/>
                <w:lang w:val="en-US"/>
              </w:rPr>
              <w:t>,</w:t>
            </w:r>
            <w:r w:rsidRPr="007423FD">
              <w:rPr>
                <w:rFonts w:ascii="Verdana" w:hAnsi="Verdana"/>
                <w:sz w:val="16"/>
                <w:szCs w:val="16"/>
                <w:lang w:val="en-US"/>
              </w:rPr>
              <w:t xml:space="preserve"> CONUEE </w:t>
            </w:r>
            <w:r w:rsidR="00F508CC" w:rsidRPr="007423FD">
              <w:rPr>
                <w:rFonts w:ascii="Verdana" w:hAnsi="Verdana"/>
                <w:sz w:val="16"/>
                <w:szCs w:val="16"/>
                <w:lang w:val="en-US"/>
              </w:rPr>
              <w:t xml:space="preserve">will </w:t>
            </w:r>
            <w:r w:rsidRPr="007423FD">
              <w:rPr>
                <w:rFonts w:ascii="Verdana" w:hAnsi="Verdana"/>
                <w:sz w:val="16"/>
                <w:szCs w:val="16"/>
                <w:lang w:val="en-US"/>
              </w:rPr>
              <w:t>apply the provisions of the Federal Law of Administrative Procedure.</w:t>
            </w:r>
          </w:p>
        </w:tc>
      </w:tr>
      <w:tr w:rsidR="00C06CA2" w:rsidRPr="00A94A5E" w:rsidTr="000A51D7">
        <w:tc>
          <w:tcPr>
            <w:tcW w:w="4810" w:type="dxa"/>
            <w:shd w:val="clear" w:color="auto" w:fill="auto"/>
          </w:tcPr>
          <w:p w:rsidR="00C06CA2" w:rsidRPr="007423FD" w:rsidRDefault="00C06CA2" w:rsidP="00A2628C">
            <w:pPr>
              <w:pStyle w:val="Texto"/>
              <w:spacing w:line="232" w:lineRule="exact"/>
              <w:ind w:firstLine="0"/>
              <w:rPr>
                <w:rFonts w:ascii="Verdana" w:hAnsi="Verdana"/>
                <w:sz w:val="16"/>
                <w:szCs w:val="16"/>
              </w:rPr>
            </w:pPr>
            <w:r w:rsidRPr="007423FD">
              <w:rPr>
                <w:rFonts w:ascii="Verdana" w:hAnsi="Verdana"/>
                <w:b/>
                <w:sz w:val="16"/>
                <w:szCs w:val="16"/>
              </w:rPr>
              <w:t>Artículo 121.-</w:t>
            </w:r>
            <w:r w:rsidRPr="007423FD">
              <w:rPr>
                <w:rFonts w:ascii="Verdana" w:hAnsi="Verdana"/>
                <w:sz w:val="16"/>
                <w:szCs w:val="16"/>
              </w:rPr>
              <w:t xml:space="preserve"> La Procuraduría Federal del Consumidor sancionará con multa las conductas u omisiones siguientes:</w:t>
            </w:r>
          </w:p>
        </w:tc>
        <w:tc>
          <w:tcPr>
            <w:tcW w:w="4810" w:type="dxa"/>
            <w:shd w:val="clear" w:color="auto" w:fill="auto"/>
          </w:tcPr>
          <w:p w:rsidR="00C06CA2" w:rsidRPr="007423FD" w:rsidRDefault="00C06CA2" w:rsidP="00F508CC">
            <w:pPr>
              <w:pStyle w:val="Texto"/>
              <w:spacing w:line="232" w:lineRule="exact"/>
              <w:ind w:firstLine="0"/>
              <w:rPr>
                <w:rFonts w:ascii="Verdana" w:hAnsi="Verdana"/>
                <w:color w:val="000000" w:themeColor="text1"/>
                <w:sz w:val="16"/>
                <w:szCs w:val="16"/>
                <w:lang w:val="en-US"/>
              </w:rPr>
            </w:pPr>
            <w:r w:rsidRPr="007423FD">
              <w:rPr>
                <w:rFonts w:ascii="Verdana" w:hAnsi="Verdana"/>
                <w:b/>
                <w:color w:val="000000" w:themeColor="text1"/>
                <w:sz w:val="16"/>
                <w:szCs w:val="16"/>
                <w:lang w:val="en-US"/>
              </w:rPr>
              <w:t xml:space="preserve">Article 121.- </w:t>
            </w:r>
            <w:r w:rsidRPr="007423FD">
              <w:rPr>
                <w:rFonts w:ascii="Verdana" w:hAnsi="Verdana"/>
                <w:color w:val="000000" w:themeColor="text1"/>
                <w:sz w:val="16"/>
                <w:szCs w:val="16"/>
                <w:lang w:val="en-US"/>
              </w:rPr>
              <w:t xml:space="preserve"> The</w:t>
            </w:r>
            <w:r w:rsidR="00F508CC" w:rsidRPr="007423FD">
              <w:rPr>
                <w:rFonts w:ascii="Verdana" w:hAnsi="Verdana"/>
                <w:color w:val="000000" w:themeColor="text1"/>
                <w:sz w:val="16"/>
                <w:szCs w:val="16"/>
                <w:lang w:val="en-US"/>
              </w:rPr>
              <w:t xml:space="preserve"> Federal Prosecutor for the</w:t>
            </w:r>
            <w:r w:rsidRPr="007423FD">
              <w:rPr>
                <w:rFonts w:ascii="Verdana" w:hAnsi="Verdana"/>
                <w:color w:val="000000" w:themeColor="text1"/>
                <w:sz w:val="16"/>
                <w:szCs w:val="16"/>
                <w:lang w:val="en-US"/>
              </w:rPr>
              <w:t xml:space="preserve"> Consumer </w:t>
            </w:r>
            <w:r w:rsidR="00F508CC" w:rsidRPr="007423FD">
              <w:rPr>
                <w:rFonts w:ascii="Verdana" w:hAnsi="Verdana"/>
                <w:color w:val="000000" w:themeColor="text1"/>
                <w:sz w:val="16"/>
                <w:szCs w:val="16"/>
                <w:lang w:val="en-US"/>
              </w:rPr>
              <w:t>will sanction with a fine the following conduct or omissions.</w:t>
            </w:r>
          </w:p>
        </w:tc>
      </w:tr>
      <w:tr w:rsidR="00C06CA2" w:rsidRPr="00A94A5E" w:rsidTr="000A51D7">
        <w:tc>
          <w:tcPr>
            <w:tcW w:w="4810" w:type="dxa"/>
            <w:shd w:val="clear" w:color="auto" w:fill="auto"/>
          </w:tcPr>
          <w:p w:rsidR="00C06CA2" w:rsidRPr="007423FD" w:rsidRDefault="00C06CA2" w:rsidP="00A2628C">
            <w:pPr>
              <w:pStyle w:val="Texto"/>
              <w:spacing w:line="232" w:lineRule="exact"/>
              <w:ind w:firstLine="0"/>
              <w:rPr>
                <w:rFonts w:ascii="Verdana" w:hAnsi="Verdana"/>
                <w:sz w:val="16"/>
                <w:szCs w:val="16"/>
              </w:rPr>
            </w:pPr>
            <w:r w:rsidRPr="007423FD">
              <w:rPr>
                <w:rFonts w:ascii="Verdana" w:hAnsi="Verdana"/>
                <w:b/>
                <w:sz w:val="16"/>
                <w:szCs w:val="16"/>
              </w:rPr>
              <w:t>I.</w:t>
            </w:r>
            <w:r w:rsidRPr="007423FD">
              <w:rPr>
                <w:rFonts w:ascii="Verdana" w:hAnsi="Verdana"/>
                <w:b/>
                <w:sz w:val="16"/>
                <w:szCs w:val="16"/>
              </w:rPr>
              <w:tab/>
            </w:r>
            <w:r w:rsidRPr="007423FD">
              <w:rPr>
                <w:rFonts w:ascii="Verdana" w:hAnsi="Verdana"/>
                <w:sz w:val="16"/>
                <w:szCs w:val="16"/>
              </w:rPr>
              <w:t>De cien a diez mil veces el salario mínimo a la persona que fabrique, importe, distribuya o comercialice los equipos o aparatos a que hace referencia el presente ordenamiento, que no incluyan la información acerca del consumo energético, o cuando la incluyan de forma diferente a la que establezcan los reglamentos o disposiciones emanados de esta Ley, siempre que no implique engaño al consumidor o no constituya una práctica que pueda inducir a error;</w:t>
            </w:r>
          </w:p>
        </w:tc>
        <w:tc>
          <w:tcPr>
            <w:tcW w:w="4810" w:type="dxa"/>
            <w:shd w:val="clear" w:color="auto" w:fill="auto"/>
          </w:tcPr>
          <w:p w:rsidR="00C06CA2" w:rsidRPr="007423FD" w:rsidRDefault="00C06CA2" w:rsidP="00F508CC">
            <w:pPr>
              <w:pStyle w:val="Texto"/>
              <w:spacing w:line="232" w:lineRule="exact"/>
              <w:ind w:firstLine="0"/>
              <w:rPr>
                <w:rFonts w:ascii="Verdana" w:hAnsi="Verdana"/>
                <w:sz w:val="16"/>
                <w:szCs w:val="16"/>
                <w:lang w:val="en-US"/>
              </w:rPr>
            </w:pPr>
            <w:r w:rsidRPr="007423FD">
              <w:rPr>
                <w:rFonts w:ascii="Verdana" w:hAnsi="Verdana"/>
                <w:b/>
                <w:sz w:val="16"/>
                <w:szCs w:val="16"/>
                <w:lang w:val="en-US"/>
              </w:rPr>
              <w:t xml:space="preserve">I. </w:t>
            </w:r>
            <w:r w:rsidRPr="007423FD">
              <w:rPr>
                <w:rFonts w:ascii="Verdana" w:hAnsi="Verdana"/>
                <w:sz w:val="16"/>
                <w:szCs w:val="16"/>
                <w:lang w:val="en-US"/>
              </w:rPr>
              <w:t xml:space="preserve"> From 100 to 10,000 times the minimum wage to the person who manufactures, imports, distributes or markets the equipment or </w:t>
            </w:r>
            <w:r w:rsidR="00F508CC" w:rsidRPr="007423FD">
              <w:rPr>
                <w:rFonts w:ascii="Verdana" w:hAnsi="Verdana"/>
                <w:sz w:val="16"/>
                <w:szCs w:val="16"/>
                <w:lang w:val="en-US"/>
              </w:rPr>
              <w:t>devices</w:t>
            </w:r>
            <w:r w:rsidRPr="007423FD">
              <w:rPr>
                <w:rFonts w:ascii="Verdana" w:hAnsi="Verdana"/>
                <w:sz w:val="16"/>
                <w:szCs w:val="16"/>
                <w:lang w:val="en-US"/>
              </w:rPr>
              <w:t xml:space="preserve"> </w:t>
            </w:r>
            <w:r w:rsidR="00F508CC" w:rsidRPr="007423FD">
              <w:rPr>
                <w:rFonts w:ascii="Verdana" w:hAnsi="Verdana"/>
                <w:sz w:val="16"/>
                <w:szCs w:val="16"/>
                <w:lang w:val="en-US"/>
              </w:rPr>
              <w:t>made reference to in</w:t>
            </w:r>
            <w:r w:rsidRPr="007423FD">
              <w:rPr>
                <w:rFonts w:ascii="Verdana" w:hAnsi="Verdana"/>
                <w:sz w:val="16"/>
                <w:szCs w:val="16"/>
                <w:lang w:val="en-US"/>
              </w:rPr>
              <w:t xml:space="preserve"> this ordinance, which do not include information on energy consumption or when</w:t>
            </w:r>
            <w:r w:rsidR="00F508CC" w:rsidRPr="007423FD">
              <w:rPr>
                <w:rFonts w:ascii="Verdana" w:hAnsi="Verdana"/>
                <w:sz w:val="16"/>
                <w:szCs w:val="16"/>
                <w:lang w:val="en-US"/>
              </w:rPr>
              <w:t xml:space="preserve"> they include it in a  different way than that</w:t>
            </w:r>
            <w:r w:rsidRPr="007423FD">
              <w:rPr>
                <w:rFonts w:ascii="Verdana" w:hAnsi="Verdana"/>
                <w:sz w:val="16"/>
                <w:szCs w:val="16"/>
                <w:lang w:val="en-US"/>
              </w:rPr>
              <w:t xml:space="preserve"> established </w:t>
            </w:r>
            <w:r w:rsidR="00F508CC" w:rsidRPr="007423FD">
              <w:rPr>
                <w:rFonts w:ascii="Verdana" w:hAnsi="Verdana"/>
                <w:sz w:val="16"/>
                <w:szCs w:val="16"/>
                <w:lang w:val="en-US"/>
              </w:rPr>
              <w:t xml:space="preserve">in the </w:t>
            </w:r>
            <w:r w:rsidRPr="007423FD">
              <w:rPr>
                <w:rFonts w:ascii="Verdana" w:hAnsi="Verdana"/>
                <w:sz w:val="16"/>
                <w:szCs w:val="16"/>
                <w:lang w:val="en-US"/>
              </w:rPr>
              <w:t xml:space="preserve">regulations or provisions </w:t>
            </w:r>
            <w:r w:rsidR="00F508CC" w:rsidRPr="007423FD">
              <w:rPr>
                <w:rFonts w:ascii="Verdana" w:hAnsi="Verdana"/>
                <w:sz w:val="16"/>
                <w:szCs w:val="16"/>
                <w:lang w:val="en-US"/>
              </w:rPr>
              <w:t>issued from</w:t>
            </w:r>
            <w:r w:rsidRPr="007423FD">
              <w:rPr>
                <w:rFonts w:ascii="Verdana" w:hAnsi="Verdana"/>
                <w:sz w:val="16"/>
                <w:szCs w:val="16"/>
                <w:lang w:val="en-US"/>
              </w:rPr>
              <w:t xml:space="preserve"> this Law, provided</w:t>
            </w:r>
            <w:r w:rsidR="00F508CC" w:rsidRPr="007423FD">
              <w:rPr>
                <w:rFonts w:ascii="Verdana" w:hAnsi="Verdana"/>
                <w:sz w:val="16"/>
                <w:szCs w:val="16"/>
                <w:lang w:val="en-US"/>
              </w:rPr>
              <w:t xml:space="preserve"> it does not involve deceiving</w:t>
            </w:r>
            <w:r w:rsidRPr="007423FD">
              <w:rPr>
                <w:rFonts w:ascii="Verdana" w:hAnsi="Verdana"/>
                <w:sz w:val="16"/>
                <w:szCs w:val="16"/>
                <w:lang w:val="en-US"/>
              </w:rPr>
              <w:t xml:space="preserve"> the consumer</w:t>
            </w:r>
            <w:r w:rsidR="00F508CC" w:rsidRPr="007423FD">
              <w:rPr>
                <w:rFonts w:ascii="Verdana" w:hAnsi="Verdana"/>
                <w:sz w:val="16"/>
                <w:szCs w:val="16"/>
                <w:lang w:val="en-US"/>
              </w:rPr>
              <w:t xml:space="preserve"> or</w:t>
            </w:r>
            <w:r w:rsidRPr="007423FD">
              <w:rPr>
                <w:rFonts w:ascii="Verdana" w:hAnsi="Verdana"/>
                <w:sz w:val="16"/>
                <w:szCs w:val="16"/>
                <w:lang w:val="en-US"/>
              </w:rPr>
              <w:t xml:space="preserve"> does not </w:t>
            </w:r>
            <w:r w:rsidR="00F508CC" w:rsidRPr="007423FD">
              <w:rPr>
                <w:rFonts w:ascii="Verdana" w:hAnsi="Verdana"/>
                <w:sz w:val="16"/>
                <w:szCs w:val="16"/>
                <w:lang w:val="en-US"/>
              </w:rPr>
              <w:t>constitute</w:t>
            </w:r>
            <w:r w:rsidRPr="007423FD">
              <w:rPr>
                <w:rFonts w:ascii="Verdana" w:hAnsi="Verdana"/>
                <w:sz w:val="16"/>
                <w:szCs w:val="16"/>
                <w:lang w:val="en-US"/>
              </w:rPr>
              <w:t xml:space="preserve"> a practice that </w:t>
            </w:r>
            <w:r w:rsidR="00F508CC" w:rsidRPr="007423FD">
              <w:rPr>
                <w:rFonts w:ascii="Verdana" w:hAnsi="Verdana"/>
                <w:sz w:val="16"/>
                <w:szCs w:val="16"/>
                <w:lang w:val="en-US"/>
              </w:rPr>
              <w:t xml:space="preserve">is misleading; </w:t>
            </w:r>
          </w:p>
        </w:tc>
      </w:tr>
      <w:tr w:rsidR="00C06CA2" w:rsidRPr="00A94A5E" w:rsidTr="000A51D7">
        <w:tc>
          <w:tcPr>
            <w:tcW w:w="4810" w:type="dxa"/>
            <w:shd w:val="clear" w:color="auto" w:fill="auto"/>
          </w:tcPr>
          <w:p w:rsidR="00C06CA2" w:rsidRPr="007423FD" w:rsidRDefault="00C06CA2" w:rsidP="00A2628C">
            <w:pPr>
              <w:pStyle w:val="Texto"/>
              <w:spacing w:line="232" w:lineRule="exact"/>
              <w:ind w:firstLine="0"/>
              <w:rPr>
                <w:rFonts w:ascii="Verdana" w:hAnsi="Verdana"/>
                <w:spacing w:val="-10"/>
                <w:sz w:val="16"/>
                <w:szCs w:val="16"/>
              </w:rPr>
            </w:pPr>
            <w:r w:rsidRPr="007423FD">
              <w:rPr>
                <w:rFonts w:ascii="Verdana" w:hAnsi="Verdana"/>
                <w:b/>
                <w:sz w:val="16"/>
                <w:szCs w:val="16"/>
              </w:rPr>
              <w:t>II.</w:t>
            </w:r>
            <w:r w:rsidRPr="007423FD">
              <w:rPr>
                <w:rFonts w:ascii="Verdana" w:hAnsi="Verdana"/>
                <w:b/>
                <w:sz w:val="16"/>
                <w:szCs w:val="16"/>
              </w:rPr>
              <w:tab/>
            </w:r>
            <w:r w:rsidRPr="007423FD">
              <w:rPr>
                <w:rFonts w:ascii="Verdana" w:hAnsi="Verdana"/>
                <w:sz w:val="16"/>
                <w:szCs w:val="16"/>
              </w:rPr>
              <w:t>De tres mil a catorce mil veces el salario mínimo a la persona que incluya en los aparatos o equipos a que hace referencia la presente Ley, información falsa o incompleta que implique engaño al consumidor o constituya una práctica que pueda inducir a error, y</w:t>
            </w:r>
          </w:p>
        </w:tc>
        <w:tc>
          <w:tcPr>
            <w:tcW w:w="4810" w:type="dxa"/>
            <w:shd w:val="clear" w:color="auto" w:fill="auto"/>
          </w:tcPr>
          <w:p w:rsidR="00C06CA2" w:rsidRPr="007423FD" w:rsidRDefault="00C06CA2" w:rsidP="00F508CC">
            <w:pPr>
              <w:pStyle w:val="Texto"/>
              <w:spacing w:line="232" w:lineRule="exact"/>
              <w:ind w:firstLine="0"/>
              <w:rPr>
                <w:rFonts w:ascii="Verdana" w:hAnsi="Verdana"/>
                <w:spacing w:val="-10"/>
                <w:sz w:val="16"/>
                <w:szCs w:val="16"/>
                <w:lang w:val="en-US"/>
              </w:rPr>
            </w:pPr>
            <w:r w:rsidRPr="007423FD">
              <w:rPr>
                <w:rFonts w:ascii="Verdana" w:hAnsi="Verdana"/>
                <w:b/>
                <w:sz w:val="16"/>
                <w:szCs w:val="16"/>
                <w:lang w:val="en-US"/>
              </w:rPr>
              <w:t xml:space="preserve">II. </w:t>
            </w:r>
            <w:r w:rsidRPr="007423FD">
              <w:rPr>
                <w:rFonts w:ascii="Verdana" w:hAnsi="Verdana"/>
                <w:sz w:val="16"/>
                <w:szCs w:val="16"/>
                <w:lang w:val="en-US"/>
              </w:rPr>
              <w:t xml:space="preserve"> From 3000 to 14,000 times the minimum wage to the person included in the apparatus or equipment referred to in this Law, false or incomplete information involving consumer deception or constitutes a practice that may </w:t>
            </w:r>
            <w:r w:rsidR="00F508CC" w:rsidRPr="007423FD">
              <w:rPr>
                <w:rFonts w:ascii="Verdana" w:hAnsi="Verdana"/>
                <w:sz w:val="16"/>
                <w:szCs w:val="16"/>
                <w:lang w:val="en-US"/>
              </w:rPr>
              <w:t>mislead</w:t>
            </w:r>
            <w:r w:rsidRPr="007423FD">
              <w:rPr>
                <w:rFonts w:ascii="Verdana" w:hAnsi="Verdana"/>
                <w:sz w:val="16"/>
                <w:szCs w:val="16"/>
                <w:lang w:val="en-US"/>
              </w:rPr>
              <w:t>, and</w:t>
            </w:r>
          </w:p>
        </w:tc>
      </w:tr>
      <w:tr w:rsidR="00C06CA2" w:rsidRPr="00A94A5E" w:rsidTr="000A51D7">
        <w:tc>
          <w:tcPr>
            <w:tcW w:w="4810" w:type="dxa"/>
            <w:shd w:val="clear" w:color="auto" w:fill="auto"/>
          </w:tcPr>
          <w:p w:rsidR="00C06CA2" w:rsidRPr="007423FD" w:rsidRDefault="00C06CA2" w:rsidP="00A2628C">
            <w:pPr>
              <w:pStyle w:val="Texto"/>
              <w:spacing w:line="232" w:lineRule="exact"/>
              <w:ind w:firstLine="0"/>
              <w:rPr>
                <w:rFonts w:ascii="Verdana" w:hAnsi="Verdana"/>
                <w:sz w:val="16"/>
                <w:szCs w:val="16"/>
              </w:rPr>
            </w:pPr>
            <w:r w:rsidRPr="007423FD">
              <w:rPr>
                <w:rFonts w:ascii="Verdana" w:hAnsi="Verdana"/>
                <w:b/>
                <w:sz w:val="16"/>
                <w:szCs w:val="16"/>
              </w:rPr>
              <w:t>III.</w:t>
            </w:r>
            <w:r w:rsidRPr="007423FD">
              <w:rPr>
                <w:rFonts w:ascii="Verdana" w:hAnsi="Verdana"/>
                <w:b/>
                <w:sz w:val="16"/>
                <w:szCs w:val="16"/>
              </w:rPr>
              <w:tab/>
            </w:r>
            <w:r w:rsidRPr="007423FD">
              <w:rPr>
                <w:rFonts w:ascii="Verdana" w:hAnsi="Verdana"/>
                <w:sz w:val="16"/>
                <w:szCs w:val="16"/>
              </w:rPr>
              <w:t>De cinco mil a veinte mil veces el salario mínimo a la persona física o moral que importe, distribuya o comercialice equipos o aparatos a que hace referencia el presente artículo, que incluyan información falsa o incompleta que implique engaño al consumidor o constituya una práctica que pueda inducir a error.</w:t>
            </w:r>
          </w:p>
        </w:tc>
        <w:tc>
          <w:tcPr>
            <w:tcW w:w="4810" w:type="dxa"/>
            <w:shd w:val="clear" w:color="auto" w:fill="auto"/>
          </w:tcPr>
          <w:p w:rsidR="00C06CA2" w:rsidRPr="007423FD" w:rsidRDefault="00C06CA2" w:rsidP="00841EA1">
            <w:pPr>
              <w:pStyle w:val="Texto"/>
              <w:spacing w:line="232" w:lineRule="exact"/>
              <w:ind w:firstLine="0"/>
              <w:rPr>
                <w:rFonts w:ascii="Verdana" w:hAnsi="Verdana"/>
                <w:sz w:val="16"/>
                <w:szCs w:val="16"/>
                <w:lang w:val="en-US"/>
              </w:rPr>
            </w:pPr>
            <w:r w:rsidRPr="007423FD">
              <w:rPr>
                <w:rFonts w:ascii="Verdana" w:hAnsi="Verdana"/>
                <w:b/>
                <w:sz w:val="16"/>
                <w:szCs w:val="16"/>
                <w:lang w:val="en-US"/>
              </w:rPr>
              <w:t xml:space="preserve">III. </w:t>
            </w:r>
            <w:r w:rsidRPr="007423FD">
              <w:rPr>
                <w:rFonts w:ascii="Verdana" w:hAnsi="Verdana"/>
                <w:sz w:val="16"/>
                <w:szCs w:val="16"/>
                <w:lang w:val="en-US"/>
              </w:rPr>
              <w:t xml:space="preserve"> From 5000 to 20,000 times the minimum wage to </w:t>
            </w:r>
            <w:r w:rsidR="00852971" w:rsidRPr="007423FD">
              <w:rPr>
                <w:rFonts w:ascii="Verdana" w:hAnsi="Verdana"/>
                <w:sz w:val="16"/>
                <w:szCs w:val="16"/>
                <w:lang w:val="en-US"/>
              </w:rPr>
              <w:t>Individual or company</w:t>
            </w:r>
            <w:r w:rsidR="00F508CC" w:rsidRPr="007423FD">
              <w:rPr>
                <w:rFonts w:ascii="Verdana" w:hAnsi="Verdana"/>
                <w:sz w:val="16"/>
                <w:szCs w:val="16"/>
                <w:lang w:val="en-US"/>
              </w:rPr>
              <w:t xml:space="preserve"> </w:t>
            </w:r>
            <w:r w:rsidRPr="007423FD">
              <w:rPr>
                <w:rFonts w:ascii="Verdana" w:hAnsi="Verdana"/>
                <w:sz w:val="16"/>
                <w:szCs w:val="16"/>
                <w:lang w:val="en-US"/>
              </w:rPr>
              <w:t xml:space="preserve">who imports, distributes or markets equipment or </w:t>
            </w:r>
            <w:r w:rsidR="00841EA1" w:rsidRPr="007423FD">
              <w:rPr>
                <w:rFonts w:ascii="Verdana" w:hAnsi="Verdana"/>
                <w:sz w:val="16"/>
                <w:szCs w:val="16"/>
                <w:lang w:val="en-US"/>
              </w:rPr>
              <w:t>devices</w:t>
            </w:r>
            <w:r w:rsidRPr="007423FD">
              <w:rPr>
                <w:rFonts w:ascii="Verdana" w:hAnsi="Verdana"/>
                <w:sz w:val="16"/>
                <w:szCs w:val="16"/>
                <w:lang w:val="en-US"/>
              </w:rPr>
              <w:t xml:space="preserve"> referred to in this article include false or incomplete information involving consumer deception or constitutes a practice that can</w:t>
            </w:r>
            <w:r w:rsidR="00841EA1" w:rsidRPr="007423FD">
              <w:rPr>
                <w:rFonts w:ascii="Verdana" w:hAnsi="Verdana"/>
                <w:sz w:val="16"/>
                <w:szCs w:val="16"/>
                <w:lang w:val="en-US"/>
              </w:rPr>
              <w:t xml:space="preserve"> be</w:t>
            </w:r>
            <w:r w:rsidRPr="007423FD">
              <w:rPr>
                <w:rFonts w:ascii="Verdana" w:hAnsi="Verdana"/>
                <w:sz w:val="16"/>
                <w:szCs w:val="16"/>
                <w:lang w:val="en-US"/>
              </w:rPr>
              <w:t xml:space="preserve"> misleading.</w:t>
            </w:r>
          </w:p>
        </w:tc>
      </w:tr>
      <w:tr w:rsidR="00C06CA2" w:rsidRPr="00A94A5E" w:rsidTr="000A51D7">
        <w:tc>
          <w:tcPr>
            <w:tcW w:w="4810" w:type="dxa"/>
            <w:shd w:val="clear" w:color="auto" w:fill="auto"/>
          </w:tcPr>
          <w:p w:rsidR="00C06CA2" w:rsidRPr="007423FD" w:rsidRDefault="00C06CA2" w:rsidP="00A2628C">
            <w:pPr>
              <w:pStyle w:val="Texto"/>
              <w:spacing w:line="232" w:lineRule="exact"/>
              <w:ind w:firstLine="0"/>
              <w:rPr>
                <w:rFonts w:ascii="Verdana" w:hAnsi="Verdana"/>
                <w:sz w:val="16"/>
                <w:szCs w:val="16"/>
              </w:rPr>
            </w:pPr>
            <w:r w:rsidRPr="007423FD">
              <w:rPr>
                <w:rFonts w:ascii="Verdana" w:hAnsi="Verdana"/>
                <w:sz w:val="16"/>
                <w:szCs w:val="16"/>
              </w:rPr>
              <w:t>Para la sustanciación del procedimiento por infracciones a la Ley a que se refiere el presente precepto, se aplicará lo dispuesto en la Ley Federal de Protección al Consumidor. Estas sanciones se impondrán sin perjuicio de las que procedan civil, penal o fiscalmente.</w:t>
            </w:r>
          </w:p>
        </w:tc>
        <w:tc>
          <w:tcPr>
            <w:tcW w:w="4810" w:type="dxa"/>
            <w:shd w:val="clear" w:color="auto" w:fill="auto"/>
          </w:tcPr>
          <w:p w:rsidR="00C06CA2" w:rsidRPr="007423FD" w:rsidRDefault="00C06CA2" w:rsidP="00841EA1">
            <w:pPr>
              <w:pStyle w:val="Texto"/>
              <w:spacing w:line="232" w:lineRule="exact"/>
              <w:ind w:firstLine="0"/>
              <w:rPr>
                <w:rFonts w:ascii="Verdana" w:hAnsi="Verdana"/>
                <w:sz w:val="16"/>
                <w:szCs w:val="16"/>
                <w:lang w:val="en-US"/>
              </w:rPr>
            </w:pPr>
            <w:r w:rsidRPr="007423FD">
              <w:rPr>
                <w:rFonts w:ascii="Verdana" w:hAnsi="Verdana"/>
                <w:sz w:val="16"/>
                <w:szCs w:val="16"/>
                <w:lang w:val="en-US"/>
              </w:rPr>
              <w:t xml:space="preserve">For the </w:t>
            </w:r>
            <w:r w:rsidR="00841EA1" w:rsidRPr="007423FD">
              <w:rPr>
                <w:rFonts w:ascii="Verdana" w:hAnsi="Verdana"/>
                <w:sz w:val="16"/>
                <w:szCs w:val="16"/>
                <w:lang w:val="en-US"/>
              </w:rPr>
              <w:t>substantiation of the procedure</w:t>
            </w:r>
            <w:r w:rsidRPr="007423FD">
              <w:rPr>
                <w:rFonts w:ascii="Verdana" w:hAnsi="Verdana"/>
                <w:sz w:val="16"/>
                <w:szCs w:val="16"/>
                <w:lang w:val="en-US"/>
              </w:rPr>
              <w:t xml:space="preserve"> for violations of the law </w:t>
            </w:r>
            <w:r w:rsidR="00841EA1" w:rsidRPr="007423FD">
              <w:rPr>
                <w:rFonts w:ascii="Verdana" w:hAnsi="Verdana"/>
                <w:sz w:val="16"/>
                <w:szCs w:val="16"/>
                <w:lang w:val="en-US"/>
              </w:rPr>
              <w:t>referred to in this precept</w:t>
            </w:r>
            <w:r w:rsidRPr="007423FD">
              <w:rPr>
                <w:rFonts w:ascii="Verdana" w:hAnsi="Verdana"/>
                <w:sz w:val="16"/>
                <w:szCs w:val="16"/>
                <w:lang w:val="en-US"/>
              </w:rPr>
              <w:t xml:space="preserve">, the provisions </w:t>
            </w:r>
            <w:r w:rsidR="00852971" w:rsidRPr="007423FD">
              <w:rPr>
                <w:rFonts w:ascii="Verdana" w:hAnsi="Verdana"/>
                <w:sz w:val="16"/>
                <w:szCs w:val="16"/>
                <w:lang w:val="en-US"/>
              </w:rPr>
              <w:t>will</w:t>
            </w:r>
            <w:r w:rsidR="00841EA1" w:rsidRPr="007423FD">
              <w:rPr>
                <w:rFonts w:ascii="Verdana" w:hAnsi="Verdana"/>
                <w:sz w:val="16"/>
                <w:szCs w:val="16"/>
                <w:lang w:val="en-US"/>
              </w:rPr>
              <w:t xml:space="preserve"> apply in</w:t>
            </w:r>
            <w:r w:rsidRPr="007423FD">
              <w:rPr>
                <w:rFonts w:ascii="Verdana" w:hAnsi="Verdana"/>
                <w:sz w:val="16"/>
                <w:szCs w:val="16"/>
                <w:lang w:val="en-US"/>
              </w:rPr>
              <w:t xml:space="preserve"> the Federal Consumer Protection Law. These sanctions will be imposed without prejudice </w:t>
            </w:r>
            <w:r w:rsidR="00841EA1" w:rsidRPr="007423FD">
              <w:rPr>
                <w:rFonts w:ascii="Verdana" w:hAnsi="Verdana"/>
                <w:sz w:val="16"/>
                <w:szCs w:val="16"/>
                <w:lang w:val="en-US"/>
              </w:rPr>
              <w:t>to the</w:t>
            </w:r>
            <w:r w:rsidRPr="007423FD">
              <w:rPr>
                <w:rFonts w:ascii="Verdana" w:hAnsi="Verdana"/>
                <w:sz w:val="16"/>
                <w:szCs w:val="16"/>
                <w:lang w:val="en-US"/>
              </w:rPr>
              <w:t xml:space="preserve"> appropriate civil, criminal or tax</w:t>
            </w:r>
            <w:r w:rsidR="00841EA1" w:rsidRPr="007423FD">
              <w:rPr>
                <w:rFonts w:ascii="Verdana" w:hAnsi="Verdana"/>
                <w:sz w:val="16"/>
                <w:szCs w:val="16"/>
                <w:lang w:val="en-US"/>
              </w:rPr>
              <w:t xml:space="preserve"> sanctions applicable</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32" w:lineRule="exact"/>
              <w:ind w:firstLine="0"/>
              <w:rPr>
                <w:rFonts w:ascii="Verdana" w:hAnsi="Verdana"/>
                <w:sz w:val="16"/>
                <w:szCs w:val="16"/>
              </w:rPr>
            </w:pPr>
            <w:r w:rsidRPr="007423FD">
              <w:rPr>
                <w:rFonts w:ascii="Verdana" w:hAnsi="Verdana"/>
                <w:b/>
                <w:sz w:val="16"/>
                <w:szCs w:val="16"/>
              </w:rPr>
              <w:t>Artículo 122.-</w:t>
            </w:r>
            <w:r w:rsidRPr="007423FD">
              <w:rPr>
                <w:rFonts w:ascii="Verdana" w:hAnsi="Verdana"/>
                <w:sz w:val="16"/>
                <w:szCs w:val="16"/>
              </w:rPr>
              <w:t xml:space="preserve"> La Comisión Reguladora de Energía sancionará con multa de veinticinco a setenta y cinco mil veces el salario mínimo al suministrador de electricidad o distribuidor de gas natural que niegue el servicio de cobranza derivado de los convenios establecidos a los que se refiere el artículo 59 de esta Ley.</w:t>
            </w:r>
          </w:p>
        </w:tc>
        <w:tc>
          <w:tcPr>
            <w:tcW w:w="4810" w:type="dxa"/>
            <w:shd w:val="clear" w:color="auto" w:fill="auto"/>
          </w:tcPr>
          <w:p w:rsidR="00C06CA2" w:rsidRPr="007423FD" w:rsidRDefault="00C06CA2" w:rsidP="00841EA1">
            <w:pPr>
              <w:pStyle w:val="Texto"/>
              <w:spacing w:line="232" w:lineRule="exact"/>
              <w:ind w:firstLine="0"/>
              <w:rPr>
                <w:rFonts w:ascii="Verdana" w:hAnsi="Verdana"/>
                <w:sz w:val="16"/>
                <w:szCs w:val="16"/>
                <w:lang w:val="en-US"/>
              </w:rPr>
            </w:pPr>
            <w:r w:rsidRPr="007423FD">
              <w:rPr>
                <w:rFonts w:ascii="Verdana" w:hAnsi="Verdana"/>
                <w:b/>
                <w:sz w:val="16"/>
                <w:szCs w:val="16"/>
                <w:lang w:val="en-US"/>
              </w:rPr>
              <w:t xml:space="preserve">Article 122.- </w:t>
            </w:r>
            <w:r w:rsidRPr="007423FD">
              <w:rPr>
                <w:rFonts w:ascii="Verdana" w:hAnsi="Verdana"/>
                <w:sz w:val="16"/>
                <w:szCs w:val="16"/>
                <w:lang w:val="en-US"/>
              </w:rPr>
              <w:t xml:space="preserve"> The Energy Regulatory Commission </w:t>
            </w:r>
            <w:r w:rsidR="00841EA1" w:rsidRPr="007423FD">
              <w:rPr>
                <w:rFonts w:ascii="Verdana" w:hAnsi="Verdana"/>
                <w:sz w:val="16"/>
                <w:szCs w:val="16"/>
                <w:lang w:val="en-US"/>
              </w:rPr>
              <w:t>will sanction with</w:t>
            </w:r>
            <w:r w:rsidRPr="007423FD">
              <w:rPr>
                <w:rFonts w:ascii="Verdana" w:hAnsi="Verdana"/>
                <w:sz w:val="16"/>
                <w:szCs w:val="16"/>
                <w:lang w:val="en-US"/>
              </w:rPr>
              <w:t xml:space="preserve"> a fine of 25 to</w:t>
            </w:r>
            <w:r w:rsidR="00841EA1" w:rsidRPr="007423FD">
              <w:rPr>
                <w:rFonts w:ascii="Verdana" w:hAnsi="Verdana"/>
                <w:sz w:val="16"/>
                <w:szCs w:val="16"/>
                <w:lang w:val="en-US"/>
              </w:rPr>
              <w:t xml:space="preserve"> 75,000 times the minimum wage</w:t>
            </w:r>
            <w:r w:rsidRPr="007423FD">
              <w:rPr>
                <w:rFonts w:ascii="Verdana" w:hAnsi="Verdana"/>
                <w:sz w:val="16"/>
                <w:szCs w:val="16"/>
                <w:lang w:val="en-US"/>
              </w:rPr>
              <w:t xml:space="preserve"> the supplier of electricity or</w:t>
            </w:r>
            <w:r w:rsidR="00841EA1" w:rsidRPr="007423FD">
              <w:rPr>
                <w:rFonts w:ascii="Verdana" w:hAnsi="Verdana"/>
                <w:sz w:val="16"/>
                <w:szCs w:val="16"/>
                <w:lang w:val="en-US"/>
              </w:rPr>
              <w:t xml:space="preserve"> the </w:t>
            </w:r>
            <w:r w:rsidRPr="007423FD">
              <w:rPr>
                <w:rFonts w:ascii="Verdana" w:hAnsi="Verdana"/>
                <w:sz w:val="16"/>
                <w:szCs w:val="16"/>
                <w:lang w:val="en-US"/>
              </w:rPr>
              <w:t xml:space="preserve">natural gas distributor </w:t>
            </w:r>
            <w:r w:rsidR="00841EA1" w:rsidRPr="007423FD">
              <w:rPr>
                <w:rFonts w:ascii="Verdana" w:hAnsi="Verdana"/>
                <w:sz w:val="16"/>
                <w:szCs w:val="16"/>
                <w:lang w:val="en-US"/>
              </w:rPr>
              <w:t>that denies the c</w:t>
            </w:r>
            <w:r w:rsidRPr="007423FD">
              <w:rPr>
                <w:rFonts w:ascii="Verdana" w:hAnsi="Verdana"/>
                <w:sz w:val="16"/>
                <w:szCs w:val="16"/>
                <w:lang w:val="en-US"/>
              </w:rPr>
              <w:t>ollection service resulting from the agreements established in Article 59 of this Law .</w:t>
            </w:r>
          </w:p>
        </w:tc>
      </w:tr>
      <w:tr w:rsidR="00C06CA2" w:rsidRPr="00A94A5E" w:rsidTr="000A51D7">
        <w:tc>
          <w:tcPr>
            <w:tcW w:w="4810" w:type="dxa"/>
            <w:shd w:val="clear" w:color="auto" w:fill="auto"/>
          </w:tcPr>
          <w:p w:rsidR="00C06CA2" w:rsidRPr="007423FD" w:rsidRDefault="00C06CA2" w:rsidP="00A2628C">
            <w:pPr>
              <w:pStyle w:val="Texto"/>
              <w:spacing w:line="232" w:lineRule="exact"/>
              <w:ind w:firstLine="0"/>
              <w:rPr>
                <w:rFonts w:ascii="Verdana" w:hAnsi="Verdana"/>
                <w:sz w:val="16"/>
                <w:szCs w:val="16"/>
              </w:rPr>
            </w:pPr>
            <w:r w:rsidRPr="007423FD">
              <w:rPr>
                <w:rFonts w:ascii="Verdana" w:hAnsi="Verdana"/>
                <w:b/>
                <w:sz w:val="16"/>
                <w:szCs w:val="16"/>
              </w:rPr>
              <w:t xml:space="preserve">Artículo 123.- </w:t>
            </w:r>
            <w:r w:rsidRPr="007423FD">
              <w:rPr>
                <w:rFonts w:ascii="Verdana" w:hAnsi="Verdana"/>
                <w:sz w:val="16"/>
                <w:szCs w:val="16"/>
              </w:rPr>
              <w:t>Para efectos del presente Capítulo, se entenderá por salario mínimo, el salario mínimo general diario vigente en el Distrito Federal al momento de imponerse la sanción correspondiente.</w:t>
            </w:r>
          </w:p>
        </w:tc>
        <w:tc>
          <w:tcPr>
            <w:tcW w:w="4810" w:type="dxa"/>
            <w:shd w:val="clear" w:color="auto" w:fill="auto"/>
          </w:tcPr>
          <w:p w:rsidR="00C06CA2" w:rsidRPr="007423FD" w:rsidRDefault="00C06CA2" w:rsidP="00841EA1">
            <w:pPr>
              <w:pStyle w:val="Texto"/>
              <w:spacing w:line="232" w:lineRule="exact"/>
              <w:ind w:firstLine="0"/>
              <w:rPr>
                <w:rFonts w:ascii="Verdana" w:hAnsi="Verdana"/>
                <w:sz w:val="16"/>
                <w:szCs w:val="16"/>
                <w:lang w:val="en-US"/>
              </w:rPr>
            </w:pPr>
            <w:r w:rsidRPr="007423FD">
              <w:rPr>
                <w:rFonts w:ascii="Verdana" w:hAnsi="Verdana"/>
                <w:b/>
                <w:sz w:val="16"/>
                <w:szCs w:val="16"/>
                <w:lang w:val="en-US"/>
              </w:rPr>
              <w:t xml:space="preserve">Article 123.- </w:t>
            </w:r>
            <w:r w:rsidRPr="007423FD">
              <w:rPr>
                <w:rFonts w:ascii="Verdana" w:hAnsi="Verdana"/>
                <w:sz w:val="16"/>
                <w:szCs w:val="16"/>
                <w:lang w:val="en-US"/>
              </w:rPr>
              <w:t xml:space="preserve"> For purposes of this Chapter, </w:t>
            </w:r>
            <w:r w:rsidR="00841EA1" w:rsidRPr="007423FD">
              <w:rPr>
                <w:rFonts w:ascii="Verdana" w:hAnsi="Verdana"/>
                <w:sz w:val="16"/>
                <w:szCs w:val="16"/>
                <w:lang w:val="en-US"/>
              </w:rPr>
              <w:t xml:space="preserve">the </w:t>
            </w:r>
            <w:r w:rsidRPr="007423FD">
              <w:rPr>
                <w:rFonts w:ascii="Verdana" w:hAnsi="Verdana"/>
                <w:sz w:val="16"/>
                <w:szCs w:val="16"/>
                <w:lang w:val="en-US"/>
              </w:rPr>
              <w:t>minimum wage</w:t>
            </w:r>
            <w:r w:rsidR="00841EA1" w:rsidRPr="007423FD">
              <w:rPr>
                <w:rFonts w:ascii="Verdana" w:hAnsi="Verdana"/>
                <w:sz w:val="16"/>
                <w:szCs w:val="16"/>
                <w:lang w:val="en-US"/>
              </w:rPr>
              <w:t xml:space="preserve"> will be understood to mean</w:t>
            </w:r>
            <w:r w:rsidRPr="007423FD">
              <w:rPr>
                <w:rFonts w:ascii="Verdana" w:hAnsi="Verdana"/>
                <w:sz w:val="16"/>
                <w:szCs w:val="16"/>
                <w:lang w:val="en-US"/>
              </w:rPr>
              <w:t xml:space="preserve"> the daily general minimum wage</w:t>
            </w:r>
            <w:r w:rsidR="00841EA1" w:rsidRPr="007423FD">
              <w:rPr>
                <w:rFonts w:ascii="Verdana" w:hAnsi="Verdana"/>
                <w:sz w:val="16"/>
                <w:szCs w:val="16"/>
                <w:lang w:val="en-US"/>
              </w:rPr>
              <w:t xml:space="preserve"> current in</w:t>
            </w:r>
            <w:r w:rsidRPr="007423FD">
              <w:rPr>
                <w:rFonts w:ascii="Verdana" w:hAnsi="Verdana"/>
                <w:sz w:val="16"/>
                <w:szCs w:val="16"/>
                <w:lang w:val="en-US"/>
              </w:rPr>
              <w:t xml:space="preserve"> the Federal District at the time of imposing the </w:t>
            </w:r>
            <w:r w:rsidR="00841EA1" w:rsidRPr="007423FD">
              <w:rPr>
                <w:rFonts w:ascii="Verdana" w:hAnsi="Verdana"/>
                <w:sz w:val="16"/>
                <w:szCs w:val="16"/>
                <w:lang w:val="en-US"/>
              </w:rPr>
              <w:t xml:space="preserve">corresponding </w:t>
            </w:r>
            <w:r w:rsidRPr="007423FD">
              <w:rPr>
                <w:rFonts w:ascii="Verdana" w:hAnsi="Verdana"/>
                <w:sz w:val="16"/>
                <w:szCs w:val="16"/>
                <w:lang w:val="en-US"/>
              </w:rPr>
              <w:t>sanction.</w:t>
            </w:r>
          </w:p>
        </w:tc>
      </w:tr>
      <w:tr w:rsidR="00C06CA2" w:rsidRPr="00A94A5E" w:rsidTr="000A51D7">
        <w:tc>
          <w:tcPr>
            <w:tcW w:w="4810" w:type="dxa"/>
            <w:shd w:val="clear" w:color="auto" w:fill="auto"/>
          </w:tcPr>
          <w:p w:rsidR="00C06CA2" w:rsidRPr="007423FD" w:rsidRDefault="00C06CA2" w:rsidP="00A2628C">
            <w:pPr>
              <w:pStyle w:val="Texto"/>
              <w:spacing w:line="232" w:lineRule="exact"/>
              <w:ind w:firstLine="0"/>
              <w:rPr>
                <w:rFonts w:ascii="Verdana" w:hAnsi="Verdana"/>
                <w:sz w:val="16"/>
                <w:szCs w:val="16"/>
              </w:rPr>
            </w:pPr>
            <w:r w:rsidRPr="007423FD">
              <w:rPr>
                <w:rFonts w:ascii="Verdana" w:hAnsi="Verdana"/>
                <w:sz w:val="16"/>
                <w:szCs w:val="16"/>
              </w:rPr>
              <w:t>En caso de reincidencia se duplicará la multa que previamente se haya impuesto.</w:t>
            </w:r>
          </w:p>
        </w:tc>
        <w:tc>
          <w:tcPr>
            <w:tcW w:w="4810" w:type="dxa"/>
            <w:shd w:val="clear" w:color="auto" w:fill="auto"/>
          </w:tcPr>
          <w:p w:rsidR="00C06CA2" w:rsidRPr="007423FD" w:rsidRDefault="00C06CA2" w:rsidP="00841EA1">
            <w:pPr>
              <w:pStyle w:val="Texto"/>
              <w:spacing w:line="232" w:lineRule="exact"/>
              <w:ind w:firstLine="0"/>
              <w:rPr>
                <w:rFonts w:ascii="Verdana" w:hAnsi="Verdana"/>
                <w:sz w:val="16"/>
                <w:szCs w:val="16"/>
                <w:lang w:val="en-US"/>
              </w:rPr>
            </w:pPr>
            <w:r w:rsidRPr="007423FD">
              <w:rPr>
                <w:rFonts w:ascii="Verdana" w:hAnsi="Verdana"/>
                <w:sz w:val="16"/>
                <w:szCs w:val="16"/>
                <w:lang w:val="en-US"/>
              </w:rPr>
              <w:t>In case of recidivism the</w:t>
            </w:r>
            <w:r w:rsidR="00841EA1" w:rsidRPr="007423FD">
              <w:rPr>
                <w:rFonts w:ascii="Verdana" w:hAnsi="Verdana"/>
                <w:sz w:val="16"/>
                <w:szCs w:val="16"/>
                <w:lang w:val="en-US"/>
              </w:rPr>
              <w:t xml:space="preserve"> previous</w:t>
            </w:r>
            <w:r w:rsidRPr="007423FD">
              <w:rPr>
                <w:rFonts w:ascii="Verdana" w:hAnsi="Verdana"/>
                <w:sz w:val="16"/>
                <w:szCs w:val="16"/>
                <w:lang w:val="en-US"/>
              </w:rPr>
              <w:t xml:space="preserve"> fine </w:t>
            </w:r>
            <w:r w:rsidR="00841EA1" w:rsidRPr="007423FD">
              <w:rPr>
                <w:rFonts w:ascii="Verdana" w:hAnsi="Verdana"/>
                <w:sz w:val="16"/>
                <w:szCs w:val="16"/>
                <w:lang w:val="en-US"/>
              </w:rPr>
              <w:t>that was applied will be duplicated.</w:t>
            </w:r>
          </w:p>
        </w:tc>
      </w:tr>
      <w:tr w:rsidR="00C06CA2" w:rsidRPr="00A94A5E" w:rsidTr="000A51D7">
        <w:tc>
          <w:tcPr>
            <w:tcW w:w="4810" w:type="dxa"/>
            <w:shd w:val="clear" w:color="auto" w:fill="auto"/>
          </w:tcPr>
          <w:p w:rsidR="00C06CA2" w:rsidRPr="007423FD" w:rsidRDefault="00C06CA2" w:rsidP="00A2628C">
            <w:pPr>
              <w:pStyle w:val="Texto"/>
              <w:spacing w:line="232" w:lineRule="exact"/>
              <w:ind w:firstLine="0"/>
              <w:rPr>
                <w:rFonts w:ascii="Verdana" w:hAnsi="Verdana"/>
                <w:sz w:val="16"/>
                <w:szCs w:val="16"/>
              </w:rPr>
            </w:pPr>
            <w:r w:rsidRPr="007423FD">
              <w:rPr>
                <w:rFonts w:ascii="Verdana" w:hAnsi="Verdana"/>
                <w:sz w:val="16"/>
                <w:szCs w:val="16"/>
              </w:rPr>
              <w:t>Se entiende por reincidencia, para los efectos de esta Ley y demás disposiciones derivadas de ella, cada una de las subsecuentes infracciones a un mismo precepto, cometidas dentro de los dos años siguientes a la fecha en que se impuso la infracción precedente, siempre que esta no hubiese sido declarada inválida por autoridad competente.</w:t>
            </w:r>
          </w:p>
        </w:tc>
        <w:tc>
          <w:tcPr>
            <w:tcW w:w="4810" w:type="dxa"/>
            <w:shd w:val="clear" w:color="auto" w:fill="auto"/>
          </w:tcPr>
          <w:p w:rsidR="00C06CA2" w:rsidRPr="007423FD" w:rsidRDefault="00841EA1" w:rsidP="00841EA1">
            <w:pPr>
              <w:pStyle w:val="Texto"/>
              <w:spacing w:line="232" w:lineRule="exact"/>
              <w:ind w:firstLine="0"/>
              <w:rPr>
                <w:rFonts w:ascii="Verdana" w:hAnsi="Verdana"/>
                <w:sz w:val="16"/>
                <w:szCs w:val="16"/>
                <w:lang w:val="en-US"/>
              </w:rPr>
            </w:pPr>
            <w:r w:rsidRPr="007423FD">
              <w:rPr>
                <w:rFonts w:ascii="Verdana" w:hAnsi="Verdana"/>
                <w:sz w:val="16"/>
                <w:szCs w:val="16"/>
                <w:lang w:val="en-US"/>
              </w:rPr>
              <w:t>R</w:t>
            </w:r>
            <w:r w:rsidR="00C06CA2" w:rsidRPr="007423FD">
              <w:rPr>
                <w:rFonts w:ascii="Verdana" w:hAnsi="Verdana"/>
                <w:sz w:val="16"/>
                <w:szCs w:val="16"/>
                <w:lang w:val="en-US"/>
              </w:rPr>
              <w:t>ecidivism</w:t>
            </w:r>
            <w:r w:rsidRPr="007423FD">
              <w:rPr>
                <w:rFonts w:ascii="Verdana" w:hAnsi="Verdana"/>
                <w:sz w:val="16"/>
                <w:szCs w:val="16"/>
                <w:lang w:val="en-US"/>
              </w:rPr>
              <w:t xml:space="preserve"> is understood as</w:t>
            </w:r>
            <w:r w:rsidR="00C06CA2" w:rsidRPr="007423FD">
              <w:rPr>
                <w:rFonts w:ascii="Verdana" w:hAnsi="Verdana"/>
                <w:sz w:val="16"/>
                <w:szCs w:val="16"/>
                <w:lang w:val="en-US"/>
              </w:rPr>
              <w:t xml:space="preserve">, for the purposes of this Law and other provisions deriving therefrom, each of the subsequent violations of the same provision, committed within two years from the date on which the previous infraction was imposed, provided </w:t>
            </w:r>
            <w:r w:rsidRPr="007423FD">
              <w:rPr>
                <w:rFonts w:ascii="Verdana" w:hAnsi="Verdana"/>
                <w:sz w:val="16"/>
                <w:szCs w:val="16"/>
                <w:lang w:val="en-US"/>
              </w:rPr>
              <w:t>that it has not</w:t>
            </w:r>
            <w:r w:rsidR="00C06CA2" w:rsidRPr="007423FD">
              <w:rPr>
                <w:rFonts w:ascii="Verdana" w:hAnsi="Verdana"/>
                <w:sz w:val="16"/>
                <w:szCs w:val="16"/>
                <w:lang w:val="en-US"/>
              </w:rPr>
              <w:t xml:space="preserve"> been declared invalid by a competent authority.</w:t>
            </w:r>
          </w:p>
        </w:tc>
      </w:tr>
      <w:tr w:rsidR="00C06CA2" w:rsidRPr="00A94A5E" w:rsidTr="000A51D7">
        <w:tc>
          <w:tcPr>
            <w:tcW w:w="4810" w:type="dxa"/>
            <w:shd w:val="clear" w:color="auto" w:fill="auto"/>
          </w:tcPr>
          <w:p w:rsidR="00C06CA2" w:rsidRPr="007423FD" w:rsidRDefault="00C06CA2" w:rsidP="00A2628C">
            <w:pPr>
              <w:pStyle w:val="Texto"/>
              <w:spacing w:line="232" w:lineRule="exact"/>
              <w:ind w:firstLine="0"/>
              <w:rPr>
                <w:rFonts w:ascii="Verdana" w:hAnsi="Verdana"/>
                <w:sz w:val="16"/>
                <w:szCs w:val="16"/>
              </w:rPr>
            </w:pPr>
            <w:r w:rsidRPr="007423FD">
              <w:rPr>
                <w:rFonts w:ascii="Verdana" w:hAnsi="Verdana"/>
                <w:b/>
                <w:sz w:val="16"/>
                <w:szCs w:val="16"/>
              </w:rPr>
              <w:t>Artículo 124.-</w:t>
            </w:r>
            <w:r w:rsidRPr="007423FD">
              <w:rPr>
                <w:rFonts w:ascii="Verdana" w:hAnsi="Verdana"/>
                <w:sz w:val="16"/>
                <w:szCs w:val="16"/>
              </w:rPr>
              <w:t xml:space="preserve"> En la imposición de multas, se deberá considerar la gravedad de la infracción, el daño causado, los indicios de intencionalidad, la duración de la conducta y la reincidencia o antecedentes del infractor, así como su capacidad económica.</w:t>
            </w:r>
          </w:p>
        </w:tc>
        <w:tc>
          <w:tcPr>
            <w:tcW w:w="4810" w:type="dxa"/>
            <w:shd w:val="clear" w:color="auto" w:fill="auto"/>
          </w:tcPr>
          <w:p w:rsidR="00C06CA2" w:rsidRPr="007423FD" w:rsidRDefault="00C06CA2" w:rsidP="00841EA1">
            <w:pPr>
              <w:pStyle w:val="Texto"/>
              <w:spacing w:line="232" w:lineRule="exact"/>
              <w:ind w:firstLine="0"/>
              <w:rPr>
                <w:rFonts w:ascii="Verdana" w:hAnsi="Verdana"/>
                <w:sz w:val="16"/>
                <w:szCs w:val="16"/>
                <w:lang w:val="en-US"/>
              </w:rPr>
            </w:pPr>
            <w:r w:rsidRPr="007423FD">
              <w:rPr>
                <w:rFonts w:ascii="Verdana" w:hAnsi="Verdana"/>
                <w:b/>
                <w:sz w:val="16"/>
                <w:szCs w:val="16"/>
                <w:lang w:val="en-US"/>
              </w:rPr>
              <w:t xml:space="preserve">Article 124.- </w:t>
            </w:r>
            <w:r w:rsidRPr="007423FD">
              <w:rPr>
                <w:rFonts w:ascii="Verdana" w:hAnsi="Verdana"/>
                <w:sz w:val="16"/>
                <w:szCs w:val="16"/>
                <w:lang w:val="en-US"/>
              </w:rPr>
              <w:t xml:space="preserve"> In imposing</w:t>
            </w:r>
            <w:r w:rsidR="00841EA1" w:rsidRPr="007423FD">
              <w:rPr>
                <w:rFonts w:ascii="Verdana" w:hAnsi="Verdana"/>
                <w:sz w:val="16"/>
                <w:szCs w:val="16"/>
                <w:lang w:val="en-US"/>
              </w:rPr>
              <w:t xml:space="preserve"> the</w:t>
            </w:r>
            <w:r w:rsidRPr="007423FD">
              <w:rPr>
                <w:rFonts w:ascii="Verdana" w:hAnsi="Verdana"/>
                <w:sz w:val="16"/>
                <w:szCs w:val="16"/>
                <w:lang w:val="en-US"/>
              </w:rPr>
              <w:t xml:space="preserve"> fines, the</w:t>
            </w:r>
            <w:r w:rsidR="00841EA1" w:rsidRPr="007423FD">
              <w:rPr>
                <w:rFonts w:ascii="Verdana" w:hAnsi="Verdana"/>
                <w:sz w:val="16"/>
                <w:szCs w:val="16"/>
                <w:lang w:val="en-US"/>
              </w:rPr>
              <w:t xml:space="preserve"> seriousness of the infraction must be considered</w:t>
            </w:r>
            <w:r w:rsidRPr="007423FD">
              <w:rPr>
                <w:rFonts w:ascii="Verdana" w:hAnsi="Verdana"/>
                <w:sz w:val="16"/>
                <w:szCs w:val="16"/>
                <w:lang w:val="en-US"/>
              </w:rPr>
              <w:t>, th</w:t>
            </w:r>
            <w:r w:rsidR="00841EA1" w:rsidRPr="007423FD">
              <w:rPr>
                <w:rFonts w:ascii="Verdana" w:hAnsi="Verdana"/>
                <w:sz w:val="16"/>
                <w:szCs w:val="16"/>
                <w:lang w:val="en-US"/>
              </w:rPr>
              <w:t>e damage caused, the indication</w:t>
            </w:r>
            <w:r w:rsidRPr="007423FD">
              <w:rPr>
                <w:rFonts w:ascii="Verdana" w:hAnsi="Verdana"/>
                <w:sz w:val="16"/>
                <w:szCs w:val="16"/>
                <w:lang w:val="en-US"/>
              </w:rPr>
              <w:t xml:space="preserve"> of intent, the duration of </w:t>
            </w:r>
            <w:r w:rsidR="00841EA1" w:rsidRPr="007423FD">
              <w:rPr>
                <w:rFonts w:ascii="Verdana" w:hAnsi="Verdana"/>
                <w:sz w:val="16"/>
                <w:szCs w:val="16"/>
                <w:lang w:val="en-US"/>
              </w:rPr>
              <w:t xml:space="preserve">the </w:t>
            </w:r>
            <w:r w:rsidRPr="007423FD">
              <w:rPr>
                <w:rFonts w:ascii="Verdana" w:hAnsi="Verdana"/>
                <w:sz w:val="16"/>
                <w:szCs w:val="16"/>
                <w:lang w:val="en-US"/>
              </w:rPr>
              <w:t xml:space="preserve">behavior and </w:t>
            </w:r>
            <w:r w:rsidR="00841EA1" w:rsidRPr="007423FD">
              <w:rPr>
                <w:rFonts w:ascii="Verdana" w:hAnsi="Verdana"/>
                <w:sz w:val="16"/>
                <w:szCs w:val="16"/>
                <w:lang w:val="en-US"/>
              </w:rPr>
              <w:t xml:space="preserve">the </w:t>
            </w:r>
            <w:r w:rsidRPr="007423FD">
              <w:rPr>
                <w:rFonts w:ascii="Verdana" w:hAnsi="Verdana"/>
                <w:sz w:val="16"/>
                <w:szCs w:val="16"/>
                <w:lang w:val="en-US"/>
              </w:rPr>
              <w:t>recidivism or background of the offender, as well as their economic capacity.</w:t>
            </w:r>
          </w:p>
        </w:tc>
      </w:tr>
      <w:tr w:rsidR="00C06CA2" w:rsidRPr="00A94A5E" w:rsidTr="000A51D7">
        <w:tc>
          <w:tcPr>
            <w:tcW w:w="4810" w:type="dxa"/>
            <w:shd w:val="clear" w:color="auto" w:fill="auto"/>
          </w:tcPr>
          <w:p w:rsidR="00C06CA2" w:rsidRPr="007423FD" w:rsidRDefault="00C06CA2" w:rsidP="00841EA1">
            <w:pPr>
              <w:pStyle w:val="Texto"/>
              <w:spacing w:line="232" w:lineRule="exact"/>
              <w:ind w:firstLine="0"/>
              <w:rPr>
                <w:rFonts w:ascii="Verdana" w:hAnsi="Verdana"/>
                <w:sz w:val="16"/>
                <w:szCs w:val="16"/>
              </w:rPr>
            </w:pPr>
            <w:r w:rsidRPr="007423FD">
              <w:rPr>
                <w:rFonts w:ascii="Verdana" w:hAnsi="Verdana"/>
                <w:b/>
                <w:sz w:val="16"/>
                <w:szCs w:val="16"/>
              </w:rPr>
              <w:t>Artículo 125.-</w:t>
            </w:r>
            <w:r w:rsidRPr="007423FD">
              <w:rPr>
                <w:rFonts w:ascii="Verdana" w:hAnsi="Verdana"/>
                <w:sz w:val="16"/>
                <w:szCs w:val="16"/>
              </w:rPr>
              <w:t xml:space="preserve"> Los ingresos percibidos por la imposición de las sanciones establecidas en la presente Ley se aportarán a los fondos que se constituyan para la Transición Energética y el Aprovechamiento sustentable de la energía.</w:t>
            </w:r>
          </w:p>
        </w:tc>
        <w:tc>
          <w:tcPr>
            <w:tcW w:w="4810" w:type="dxa"/>
            <w:shd w:val="clear" w:color="auto" w:fill="auto"/>
          </w:tcPr>
          <w:p w:rsidR="00C06CA2" w:rsidRPr="007423FD" w:rsidRDefault="00C06CA2" w:rsidP="00841EA1">
            <w:pPr>
              <w:pStyle w:val="Texto"/>
              <w:spacing w:line="232" w:lineRule="exact"/>
              <w:ind w:firstLine="0"/>
              <w:rPr>
                <w:rFonts w:ascii="Verdana" w:hAnsi="Verdana"/>
                <w:sz w:val="16"/>
                <w:szCs w:val="16"/>
                <w:lang w:val="en-US"/>
              </w:rPr>
            </w:pPr>
            <w:r w:rsidRPr="007423FD">
              <w:rPr>
                <w:rFonts w:ascii="Verdana" w:hAnsi="Verdana"/>
                <w:b/>
                <w:sz w:val="16"/>
                <w:szCs w:val="16"/>
                <w:lang w:val="en-US"/>
              </w:rPr>
              <w:t xml:space="preserve">Article 125.- </w:t>
            </w:r>
            <w:r w:rsidR="00841EA1" w:rsidRPr="007423FD">
              <w:rPr>
                <w:rFonts w:ascii="Verdana" w:hAnsi="Verdana"/>
                <w:sz w:val="16"/>
                <w:szCs w:val="16"/>
                <w:lang w:val="en-US"/>
              </w:rPr>
              <w:t xml:space="preserve"> The i</w:t>
            </w:r>
            <w:r w:rsidRPr="007423FD">
              <w:rPr>
                <w:rFonts w:ascii="Verdana" w:hAnsi="Verdana"/>
                <w:sz w:val="16"/>
                <w:szCs w:val="16"/>
                <w:lang w:val="en-US"/>
              </w:rPr>
              <w:t xml:space="preserve">ncome received by the imposition of the sanctions </w:t>
            </w:r>
            <w:r w:rsidR="00841EA1" w:rsidRPr="007423FD">
              <w:rPr>
                <w:rFonts w:ascii="Verdana" w:hAnsi="Verdana"/>
                <w:sz w:val="16"/>
                <w:szCs w:val="16"/>
                <w:lang w:val="en-US"/>
              </w:rPr>
              <w:t>established</w:t>
            </w:r>
            <w:r w:rsidRPr="007423FD">
              <w:rPr>
                <w:rFonts w:ascii="Verdana" w:hAnsi="Verdana"/>
                <w:sz w:val="16"/>
                <w:szCs w:val="16"/>
                <w:lang w:val="en-US"/>
              </w:rPr>
              <w:t xml:space="preserve"> in </w:t>
            </w:r>
            <w:r w:rsidR="00A94A5E" w:rsidRPr="007423FD">
              <w:rPr>
                <w:rFonts w:ascii="Verdana" w:hAnsi="Verdana"/>
                <w:sz w:val="16"/>
                <w:szCs w:val="16"/>
                <w:lang w:val="en-US"/>
              </w:rPr>
              <w:t>this Law</w:t>
            </w:r>
            <w:r w:rsidR="00841EA1" w:rsidRPr="007423FD">
              <w:rPr>
                <w:rFonts w:ascii="Verdana" w:hAnsi="Verdana"/>
                <w:sz w:val="16"/>
                <w:szCs w:val="16"/>
                <w:lang w:val="en-US"/>
              </w:rPr>
              <w:t xml:space="preserve"> will be added to</w:t>
            </w:r>
            <w:r w:rsidRPr="007423FD">
              <w:rPr>
                <w:rFonts w:ascii="Verdana" w:hAnsi="Verdana"/>
                <w:sz w:val="16"/>
                <w:szCs w:val="16"/>
                <w:lang w:val="en-US"/>
              </w:rPr>
              <w:t xml:space="preserve"> the funds</w:t>
            </w:r>
            <w:r w:rsidR="00841EA1" w:rsidRPr="007423FD">
              <w:rPr>
                <w:rFonts w:ascii="Verdana" w:hAnsi="Verdana"/>
                <w:sz w:val="16"/>
                <w:szCs w:val="16"/>
                <w:lang w:val="en-US"/>
              </w:rPr>
              <w:t xml:space="preserve"> that are constituted for </w:t>
            </w:r>
            <w:r w:rsidRPr="007423FD">
              <w:rPr>
                <w:rFonts w:ascii="Verdana" w:hAnsi="Verdana"/>
                <w:sz w:val="16"/>
                <w:szCs w:val="16"/>
                <w:lang w:val="en-US"/>
              </w:rPr>
              <w:t>the Energy Transition and Sustainable use of energy.</w:t>
            </w:r>
          </w:p>
        </w:tc>
      </w:tr>
      <w:tr w:rsidR="00C06CA2" w:rsidRPr="00A94A5E" w:rsidTr="000A51D7">
        <w:tc>
          <w:tcPr>
            <w:tcW w:w="4810" w:type="dxa"/>
            <w:shd w:val="clear" w:color="auto" w:fill="auto"/>
          </w:tcPr>
          <w:p w:rsidR="00C06CA2" w:rsidRPr="007423FD" w:rsidRDefault="00C06CA2" w:rsidP="00A2628C">
            <w:pPr>
              <w:pStyle w:val="Texto"/>
              <w:spacing w:line="232" w:lineRule="exact"/>
              <w:ind w:firstLine="0"/>
              <w:jc w:val="center"/>
              <w:rPr>
                <w:rFonts w:ascii="Verdana" w:hAnsi="Verdana"/>
                <w:b/>
                <w:sz w:val="16"/>
                <w:szCs w:val="16"/>
              </w:rPr>
            </w:pPr>
            <w:r w:rsidRPr="007423FD">
              <w:rPr>
                <w:rFonts w:ascii="Verdana" w:hAnsi="Verdana"/>
                <w:b/>
                <w:sz w:val="16"/>
                <w:szCs w:val="16"/>
              </w:rPr>
              <w:t>Capítulo III</w:t>
            </w:r>
          </w:p>
        </w:tc>
        <w:tc>
          <w:tcPr>
            <w:tcW w:w="4810" w:type="dxa"/>
            <w:shd w:val="clear" w:color="auto" w:fill="auto"/>
          </w:tcPr>
          <w:p w:rsidR="00C06CA2" w:rsidRPr="007423FD" w:rsidRDefault="00C06CA2" w:rsidP="00A2628C">
            <w:pPr>
              <w:pStyle w:val="Texto"/>
              <w:spacing w:line="232" w:lineRule="exact"/>
              <w:ind w:firstLine="0"/>
              <w:jc w:val="center"/>
              <w:rPr>
                <w:rFonts w:ascii="Verdana" w:hAnsi="Verdana"/>
                <w:b/>
                <w:sz w:val="16"/>
                <w:szCs w:val="16"/>
                <w:lang w:val="en-US"/>
              </w:rPr>
            </w:pPr>
            <w:r w:rsidRPr="007423FD">
              <w:rPr>
                <w:rFonts w:ascii="Verdana" w:hAnsi="Verdana"/>
                <w:b/>
                <w:sz w:val="16"/>
                <w:szCs w:val="16"/>
                <w:lang w:val="en-US"/>
              </w:rPr>
              <w:t>Chapter III</w:t>
            </w:r>
          </w:p>
        </w:tc>
      </w:tr>
      <w:tr w:rsidR="00C06CA2" w:rsidRPr="00A94A5E" w:rsidTr="000A51D7">
        <w:tc>
          <w:tcPr>
            <w:tcW w:w="4810" w:type="dxa"/>
            <w:shd w:val="clear" w:color="auto" w:fill="auto"/>
          </w:tcPr>
          <w:p w:rsidR="00C06CA2" w:rsidRPr="007423FD" w:rsidRDefault="00C06CA2" w:rsidP="00A2628C">
            <w:pPr>
              <w:pStyle w:val="Texto"/>
              <w:spacing w:line="232" w:lineRule="exact"/>
              <w:ind w:firstLine="0"/>
              <w:jc w:val="center"/>
              <w:rPr>
                <w:rFonts w:ascii="Verdana" w:hAnsi="Verdana"/>
                <w:b/>
                <w:sz w:val="16"/>
                <w:szCs w:val="16"/>
              </w:rPr>
            </w:pPr>
            <w:r w:rsidRPr="007423FD">
              <w:rPr>
                <w:rFonts w:ascii="Verdana" w:hAnsi="Verdana"/>
                <w:b/>
                <w:sz w:val="16"/>
                <w:szCs w:val="16"/>
              </w:rPr>
              <w:t>De la Responsabilidad de los Servidores Públicos, Usuarios u Otros</w:t>
            </w:r>
          </w:p>
        </w:tc>
        <w:tc>
          <w:tcPr>
            <w:tcW w:w="4810" w:type="dxa"/>
            <w:shd w:val="clear" w:color="auto" w:fill="auto"/>
          </w:tcPr>
          <w:p w:rsidR="00C06CA2" w:rsidRPr="007423FD" w:rsidRDefault="00C06CA2" w:rsidP="00A2628C">
            <w:pPr>
              <w:pStyle w:val="Texto"/>
              <w:spacing w:line="232" w:lineRule="exact"/>
              <w:ind w:firstLine="0"/>
              <w:jc w:val="center"/>
              <w:rPr>
                <w:rFonts w:ascii="Verdana" w:hAnsi="Verdana"/>
                <w:b/>
                <w:sz w:val="16"/>
                <w:szCs w:val="16"/>
                <w:lang w:val="en-US"/>
              </w:rPr>
            </w:pPr>
            <w:r w:rsidRPr="007423FD">
              <w:rPr>
                <w:rFonts w:ascii="Verdana" w:hAnsi="Verdana"/>
                <w:b/>
                <w:sz w:val="16"/>
                <w:szCs w:val="16"/>
                <w:lang w:val="en-US"/>
              </w:rPr>
              <w:t>Responsibility of Public Servants, Members or Other</w:t>
            </w:r>
          </w:p>
        </w:tc>
      </w:tr>
      <w:tr w:rsidR="00C06CA2" w:rsidRPr="00A94A5E" w:rsidTr="000A51D7">
        <w:tc>
          <w:tcPr>
            <w:tcW w:w="4810" w:type="dxa"/>
            <w:shd w:val="clear" w:color="auto" w:fill="auto"/>
          </w:tcPr>
          <w:p w:rsidR="00C06CA2" w:rsidRPr="007423FD" w:rsidRDefault="00C06CA2" w:rsidP="00A2628C">
            <w:pPr>
              <w:pStyle w:val="Texto"/>
              <w:spacing w:line="232" w:lineRule="exact"/>
              <w:ind w:firstLine="0"/>
              <w:rPr>
                <w:rFonts w:ascii="Verdana" w:hAnsi="Verdana"/>
                <w:sz w:val="16"/>
                <w:szCs w:val="16"/>
              </w:rPr>
            </w:pPr>
            <w:r w:rsidRPr="007423FD">
              <w:rPr>
                <w:rFonts w:ascii="Verdana" w:hAnsi="Verdana"/>
                <w:b/>
                <w:sz w:val="16"/>
                <w:szCs w:val="16"/>
              </w:rPr>
              <w:t>Artículo 126.-</w:t>
            </w:r>
            <w:r w:rsidRPr="007423FD">
              <w:rPr>
                <w:rFonts w:ascii="Verdana" w:hAnsi="Verdana"/>
                <w:sz w:val="16"/>
                <w:szCs w:val="16"/>
              </w:rPr>
              <w:t xml:space="preserve"> Los servidores públicos encargados de la aplicación y vigilancia del cumplimiento de esta Ley, serán acreedores a las sanciones administrativas aplicables en caso de incumplimiento de sus disposiciones de acuerdo con lo dispuesto en la Ley Federal de Responsabilidades Administrativas de los Servidores Públicos y demás legislación que resulte aplicable, sin perjuicio de la responsabilidad civil y penal a que haya lugar.</w:t>
            </w:r>
          </w:p>
        </w:tc>
        <w:tc>
          <w:tcPr>
            <w:tcW w:w="4810" w:type="dxa"/>
            <w:shd w:val="clear" w:color="auto" w:fill="auto"/>
          </w:tcPr>
          <w:p w:rsidR="00C06CA2" w:rsidRPr="007423FD" w:rsidRDefault="00C06CA2" w:rsidP="00841EA1">
            <w:pPr>
              <w:pStyle w:val="Texto"/>
              <w:spacing w:line="232" w:lineRule="exact"/>
              <w:ind w:firstLine="0"/>
              <w:rPr>
                <w:rFonts w:ascii="Verdana" w:hAnsi="Verdana"/>
                <w:sz w:val="16"/>
                <w:szCs w:val="16"/>
                <w:lang w:val="en-US"/>
              </w:rPr>
            </w:pPr>
            <w:r w:rsidRPr="007423FD">
              <w:rPr>
                <w:rFonts w:ascii="Verdana" w:hAnsi="Verdana"/>
                <w:b/>
                <w:sz w:val="16"/>
                <w:szCs w:val="16"/>
                <w:lang w:val="en-US"/>
              </w:rPr>
              <w:t xml:space="preserve">Article 126.- </w:t>
            </w:r>
            <w:r w:rsidRPr="007423FD">
              <w:rPr>
                <w:rFonts w:ascii="Verdana" w:hAnsi="Verdana"/>
                <w:sz w:val="16"/>
                <w:szCs w:val="16"/>
                <w:lang w:val="en-US"/>
              </w:rPr>
              <w:t xml:space="preserve"> </w:t>
            </w:r>
            <w:r w:rsidR="00841EA1" w:rsidRPr="007423FD">
              <w:rPr>
                <w:rFonts w:ascii="Verdana" w:hAnsi="Verdana"/>
                <w:sz w:val="16"/>
                <w:szCs w:val="16"/>
                <w:lang w:val="en-US"/>
              </w:rPr>
              <w:t>The p</w:t>
            </w:r>
            <w:r w:rsidRPr="007423FD">
              <w:rPr>
                <w:rFonts w:ascii="Verdana" w:hAnsi="Verdana"/>
                <w:sz w:val="16"/>
                <w:szCs w:val="16"/>
                <w:lang w:val="en-US"/>
              </w:rPr>
              <w:t xml:space="preserve">ublic servants responsible for the implementation and enforcement of </w:t>
            </w:r>
            <w:r w:rsidR="00A94A5E" w:rsidRPr="007423FD">
              <w:rPr>
                <w:rFonts w:ascii="Verdana" w:hAnsi="Verdana"/>
                <w:sz w:val="16"/>
                <w:szCs w:val="16"/>
                <w:lang w:val="en-US"/>
              </w:rPr>
              <w:t>this Law</w:t>
            </w:r>
            <w:r w:rsidRPr="007423FD">
              <w:rPr>
                <w:rFonts w:ascii="Verdana" w:hAnsi="Verdana"/>
                <w:sz w:val="16"/>
                <w:szCs w:val="16"/>
                <w:lang w:val="en-US"/>
              </w:rPr>
              <w:t xml:space="preserve">, </w:t>
            </w:r>
            <w:r w:rsidR="00852971" w:rsidRPr="007423FD">
              <w:rPr>
                <w:rFonts w:ascii="Verdana" w:hAnsi="Verdana"/>
                <w:sz w:val="16"/>
                <w:szCs w:val="16"/>
                <w:lang w:val="en-US"/>
              </w:rPr>
              <w:t>will</w:t>
            </w:r>
            <w:r w:rsidRPr="007423FD">
              <w:rPr>
                <w:rFonts w:ascii="Verdana" w:hAnsi="Verdana"/>
                <w:sz w:val="16"/>
                <w:szCs w:val="16"/>
                <w:lang w:val="en-US"/>
              </w:rPr>
              <w:t xml:space="preserve"> be </w:t>
            </w:r>
            <w:r w:rsidR="00841EA1" w:rsidRPr="007423FD">
              <w:rPr>
                <w:rFonts w:ascii="Verdana" w:hAnsi="Verdana"/>
                <w:sz w:val="16"/>
                <w:szCs w:val="16"/>
                <w:lang w:val="en-US"/>
              </w:rPr>
              <w:t>liable for</w:t>
            </w:r>
            <w:r w:rsidRPr="007423FD">
              <w:rPr>
                <w:rFonts w:ascii="Verdana" w:hAnsi="Verdana"/>
                <w:sz w:val="16"/>
                <w:szCs w:val="16"/>
                <w:lang w:val="en-US"/>
              </w:rPr>
              <w:t xml:space="preserve"> administrative penalties for </w:t>
            </w:r>
            <w:r w:rsidR="00841EA1" w:rsidRPr="007423FD">
              <w:rPr>
                <w:rFonts w:ascii="Verdana" w:hAnsi="Verdana"/>
                <w:sz w:val="16"/>
                <w:szCs w:val="16"/>
                <w:lang w:val="en-US"/>
              </w:rPr>
              <w:t>the noncompliance to</w:t>
            </w:r>
            <w:r w:rsidRPr="007423FD">
              <w:rPr>
                <w:rFonts w:ascii="Verdana" w:hAnsi="Verdana"/>
                <w:sz w:val="16"/>
                <w:szCs w:val="16"/>
                <w:lang w:val="en-US"/>
              </w:rPr>
              <w:t xml:space="preserve"> its provisions in accordance with the provisions of the Federal Law of Administrative Responsibilities of Public</w:t>
            </w:r>
            <w:r w:rsidR="00841EA1" w:rsidRPr="007423FD">
              <w:rPr>
                <w:rFonts w:ascii="Verdana" w:hAnsi="Verdana"/>
                <w:sz w:val="16"/>
                <w:szCs w:val="16"/>
                <w:lang w:val="en-US"/>
              </w:rPr>
              <w:t xml:space="preserve"> </w:t>
            </w:r>
            <w:r w:rsidRPr="007423FD">
              <w:rPr>
                <w:rFonts w:ascii="Verdana" w:hAnsi="Verdana"/>
                <w:sz w:val="16"/>
                <w:szCs w:val="16"/>
                <w:lang w:val="en-US"/>
              </w:rPr>
              <w:t xml:space="preserve">and other legislation </w:t>
            </w:r>
            <w:r w:rsidR="00841EA1" w:rsidRPr="007423FD">
              <w:rPr>
                <w:rFonts w:ascii="Verdana" w:hAnsi="Verdana"/>
                <w:sz w:val="16"/>
                <w:szCs w:val="16"/>
                <w:lang w:val="en-US"/>
              </w:rPr>
              <w:t>that becomes applicable , without prejudice to the civil and criminal</w:t>
            </w:r>
            <w:r w:rsidRPr="007423FD">
              <w:rPr>
                <w:rFonts w:ascii="Verdana" w:hAnsi="Verdana"/>
                <w:sz w:val="16"/>
                <w:szCs w:val="16"/>
                <w:lang w:val="en-US"/>
              </w:rPr>
              <w:t xml:space="preserve"> liability that may apply.</w:t>
            </w:r>
          </w:p>
        </w:tc>
      </w:tr>
      <w:tr w:rsidR="00C06CA2" w:rsidRPr="00A94A5E" w:rsidTr="000A51D7">
        <w:tc>
          <w:tcPr>
            <w:tcW w:w="4810" w:type="dxa"/>
            <w:shd w:val="clear" w:color="auto" w:fill="auto"/>
          </w:tcPr>
          <w:p w:rsidR="00C06CA2" w:rsidRPr="007423FD" w:rsidRDefault="00C06CA2" w:rsidP="00A2628C">
            <w:pPr>
              <w:pStyle w:val="Texto"/>
              <w:spacing w:line="232" w:lineRule="exact"/>
              <w:ind w:firstLine="0"/>
              <w:rPr>
                <w:rFonts w:ascii="Verdana" w:hAnsi="Verdana"/>
                <w:sz w:val="16"/>
                <w:szCs w:val="16"/>
              </w:rPr>
            </w:pPr>
            <w:r w:rsidRPr="007423FD">
              <w:rPr>
                <w:rFonts w:ascii="Verdana" w:hAnsi="Verdana"/>
                <w:b/>
                <w:sz w:val="16"/>
                <w:szCs w:val="16"/>
              </w:rPr>
              <w:t>Artículo 127.-</w:t>
            </w:r>
            <w:r w:rsidRPr="007423FD">
              <w:rPr>
                <w:rFonts w:ascii="Verdana" w:hAnsi="Verdana"/>
                <w:sz w:val="16"/>
                <w:szCs w:val="16"/>
              </w:rPr>
              <w:t xml:space="preserve"> Los Usuarios de Patrón de Alto Consumo de energía, que cometan las faltas señaladas en la Ley, serán sancionados por la CONUEE conforme a lo establecido en el presente ordenamiento legal.</w:t>
            </w:r>
          </w:p>
        </w:tc>
        <w:tc>
          <w:tcPr>
            <w:tcW w:w="4810" w:type="dxa"/>
            <w:shd w:val="clear" w:color="auto" w:fill="auto"/>
          </w:tcPr>
          <w:p w:rsidR="00C06CA2" w:rsidRPr="007423FD" w:rsidRDefault="00C06CA2" w:rsidP="00841EA1">
            <w:pPr>
              <w:pStyle w:val="Texto"/>
              <w:spacing w:line="232" w:lineRule="exact"/>
              <w:ind w:firstLine="0"/>
              <w:rPr>
                <w:rFonts w:ascii="Verdana" w:hAnsi="Verdana"/>
                <w:sz w:val="16"/>
                <w:szCs w:val="16"/>
                <w:lang w:val="en-US"/>
              </w:rPr>
            </w:pPr>
            <w:r w:rsidRPr="007423FD">
              <w:rPr>
                <w:rFonts w:ascii="Verdana" w:hAnsi="Verdana"/>
                <w:b/>
                <w:sz w:val="16"/>
                <w:szCs w:val="16"/>
                <w:lang w:val="en-US"/>
              </w:rPr>
              <w:t xml:space="preserve">Article 127.- </w:t>
            </w:r>
            <w:r w:rsidRPr="007423FD">
              <w:rPr>
                <w:rFonts w:ascii="Verdana" w:hAnsi="Verdana"/>
                <w:sz w:val="16"/>
                <w:szCs w:val="16"/>
                <w:lang w:val="en-US"/>
              </w:rPr>
              <w:t xml:space="preserve"> </w:t>
            </w:r>
            <w:r w:rsidR="00841EA1" w:rsidRPr="007423FD">
              <w:rPr>
                <w:rFonts w:ascii="Verdana" w:hAnsi="Verdana"/>
                <w:sz w:val="16"/>
                <w:szCs w:val="16"/>
                <w:lang w:val="en-US"/>
              </w:rPr>
              <w:t>The U</w:t>
            </w:r>
            <w:r w:rsidRPr="007423FD">
              <w:rPr>
                <w:rFonts w:ascii="Verdana" w:hAnsi="Verdana"/>
                <w:sz w:val="16"/>
                <w:szCs w:val="16"/>
                <w:lang w:val="en-US"/>
              </w:rPr>
              <w:t xml:space="preserve">sers </w:t>
            </w:r>
            <w:r w:rsidR="00841EA1" w:rsidRPr="007423FD">
              <w:rPr>
                <w:rFonts w:ascii="Verdana" w:hAnsi="Verdana"/>
                <w:sz w:val="16"/>
                <w:szCs w:val="16"/>
                <w:lang w:val="en-US"/>
              </w:rPr>
              <w:t>of a P</w:t>
            </w:r>
            <w:r w:rsidRPr="007423FD">
              <w:rPr>
                <w:rFonts w:ascii="Verdana" w:hAnsi="Verdana"/>
                <w:sz w:val="16"/>
                <w:szCs w:val="16"/>
                <w:lang w:val="en-US"/>
              </w:rPr>
              <w:t xml:space="preserve">attern of </w:t>
            </w:r>
            <w:r w:rsidR="00841EA1" w:rsidRPr="007423FD">
              <w:rPr>
                <w:rFonts w:ascii="Verdana" w:hAnsi="Verdana"/>
                <w:sz w:val="16"/>
                <w:szCs w:val="16"/>
                <w:lang w:val="en-US"/>
              </w:rPr>
              <w:t>H</w:t>
            </w:r>
            <w:r w:rsidRPr="007423FD">
              <w:rPr>
                <w:rFonts w:ascii="Verdana" w:hAnsi="Verdana"/>
                <w:sz w:val="16"/>
                <w:szCs w:val="16"/>
                <w:lang w:val="en-US"/>
              </w:rPr>
              <w:t xml:space="preserve">igh </w:t>
            </w:r>
            <w:r w:rsidR="00841EA1" w:rsidRPr="007423FD">
              <w:rPr>
                <w:rFonts w:ascii="Verdana" w:hAnsi="Verdana"/>
                <w:sz w:val="16"/>
                <w:szCs w:val="16"/>
                <w:lang w:val="en-US"/>
              </w:rPr>
              <w:t>E</w:t>
            </w:r>
            <w:r w:rsidRPr="007423FD">
              <w:rPr>
                <w:rFonts w:ascii="Verdana" w:hAnsi="Verdana"/>
                <w:sz w:val="16"/>
                <w:szCs w:val="16"/>
                <w:lang w:val="en-US"/>
              </w:rPr>
              <w:t xml:space="preserve">nergy </w:t>
            </w:r>
            <w:r w:rsidR="00841EA1" w:rsidRPr="007423FD">
              <w:rPr>
                <w:rFonts w:ascii="Verdana" w:hAnsi="Verdana"/>
                <w:sz w:val="16"/>
                <w:szCs w:val="16"/>
                <w:lang w:val="en-US"/>
              </w:rPr>
              <w:t>C</w:t>
            </w:r>
            <w:r w:rsidRPr="007423FD">
              <w:rPr>
                <w:rFonts w:ascii="Verdana" w:hAnsi="Verdana"/>
                <w:sz w:val="16"/>
                <w:szCs w:val="16"/>
                <w:lang w:val="en-US"/>
              </w:rPr>
              <w:t xml:space="preserve">onsumption, which commit the offenses </w:t>
            </w:r>
            <w:r w:rsidR="00841EA1" w:rsidRPr="007423FD">
              <w:rPr>
                <w:rFonts w:ascii="Verdana" w:hAnsi="Verdana"/>
                <w:sz w:val="16"/>
                <w:szCs w:val="16"/>
                <w:lang w:val="en-US"/>
              </w:rPr>
              <w:t>stipulated</w:t>
            </w:r>
            <w:r w:rsidRPr="007423FD">
              <w:rPr>
                <w:rFonts w:ascii="Verdana" w:hAnsi="Verdana"/>
                <w:sz w:val="16"/>
                <w:szCs w:val="16"/>
                <w:lang w:val="en-US"/>
              </w:rPr>
              <w:t xml:space="preserve"> in the </w:t>
            </w:r>
            <w:r w:rsidR="00841EA1" w:rsidRPr="007423FD">
              <w:rPr>
                <w:rFonts w:ascii="Verdana" w:hAnsi="Verdana"/>
                <w:sz w:val="16"/>
                <w:szCs w:val="16"/>
                <w:lang w:val="en-US"/>
              </w:rPr>
              <w:t xml:space="preserve">Law </w:t>
            </w:r>
            <w:r w:rsidR="00852971" w:rsidRPr="007423FD">
              <w:rPr>
                <w:rFonts w:ascii="Verdana" w:hAnsi="Verdana"/>
                <w:sz w:val="16"/>
                <w:szCs w:val="16"/>
                <w:lang w:val="en-US"/>
              </w:rPr>
              <w:t>will</w:t>
            </w:r>
            <w:r w:rsidRPr="007423FD">
              <w:rPr>
                <w:rFonts w:ascii="Verdana" w:hAnsi="Verdana"/>
                <w:sz w:val="16"/>
                <w:szCs w:val="16"/>
                <w:lang w:val="en-US"/>
              </w:rPr>
              <w:t xml:space="preserve"> be punished by CONUEE </w:t>
            </w:r>
            <w:r w:rsidR="00841EA1" w:rsidRPr="007423FD">
              <w:rPr>
                <w:rFonts w:ascii="Verdana" w:hAnsi="Verdana"/>
                <w:sz w:val="16"/>
                <w:szCs w:val="16"/>
                <w:lang w:val="en-US"/>
              </w:rPr>
              <w:t xml:space="preserve">pursuant to that established in this legal ordinance. </w:t>
            </w:r>
          </w:p>
        </w:tc>
      </w:tr>
      <w:tr w:rsidR="00C06CA2" w:rsidRPr="00A94A5E" w:rsidTr="000A51D7">
        <w:tc>
          <w:tcPr>
            <w:tcW w:w="4810" w:type="dxa"/>
            <w:shd w:val="clear" w:color="auto" w:fill="auto"/>
          </w:tcPr>
          <w:p w:rsidR="00C06CA2" w:rsidRPr="007423FD" w:rsidRDefault="00C06CA2" w:rsidP="00A2628C">
            <w:pPr>
              <w:pStyle w:val="Texto"/>
              <w:spacing w:line="232" w:lineRule="exact"/>
              <w:ind w:firstLine="0"/>
              <w:rPr>
                <w:rFonts w:ascii="Verdana" w:hAnsi="Verdana"/>
                <w:sz w:val="16"/>
                <w:szCs w:val="16"/>
              </w:rPr>
            </w:pPr>
            <w:r w:rsidRPr="007423FD">
              <w:rPr>
                <w:rFonts w:ascii="Verdana" w:hAnsi="Verdana"/>
                <w:sz w:val="16"/>
                <w:szCs w:val="16"/>
                <w:lang w:val="en-US"/>
              </w:rPr>
              <w:t xml:space="preserve">Para efectos de lo señalado en el párrafo anterior, la CONUEE observará lo </w:t>
            </w:r>
            <w:r w:rsidRPr="007423FD">
              <w:rPr>
                <w:rFonts w:ascii="Verdana" w:hAnsi="Verdana"/>
                <w:sz w:val="16"/>
                <w:szCs w:val="16"/>
              </w:rPr>
              <w:t>dispuesto por esta Ley, según corresponda, así como lo previsto por la Ley Federal de Procedimiento Administrativo.</w:t>
            </w:r>
          </w:p>
        </w:tc>
        <w:tc>
          <w:tcPr>
            <w:tcW w:w="4810" w:type="dxa"/>
            <w:shd w:val="clear" w:color="auto" w:fill="auto"/>
          </w:tcPr>
          <w:p w:rsidR="00C06CA2" w:rsidRPr="007423FD" w:rsidRDefault="00C06CA2" w:rsidP="00841EA1">
            <w:pPr>
              <w:pStyle w:val="Texto"/>
              <w:spacing w:line="232" w:lineRule="exact"/>
              <w:ind w:firstLine="0"/>
              <w:rPr>
                <w:rFonts w:ascii="Verdana" w:hAnsi="Verdana"/>
                <w:sz w:val="16"/>
                <w:szCs w:val="16"/>
                <w:lang w:val="en-US"/>
              </w:rPr>
            </w:pPr>
            <w:r w:rsidRPr="007423FD">
              <w:rPr>
                <w:rFonts w:ascii="Verdana" w:hAnsi="Verdana"/>
                <w:sz w:val="16"/>
                <w:szCs w:val="16"/>
                <w:lang w:val="en-US"/>
              </w:rPr>
              <w:t xml:space="preserve">For </w:t>
            </w:r>
            <w:r w:rsidR="00841EA1" w:rsidRPr="007423FD">
              <w:rPr>
                <w:rFonts w:ascii="Verdana" w:hAnsi="Verdana"/>
                <w:sz w:val="16"/>
                <w:szCs w:val="16"/>
                <w:lang w:val="en-US"/>
              </w:rPr>
              <w:t xml:space="preserve">the </w:t>
            </w:r>
            <w:r w:rsidRPr="007423FD">
              <w:rPr>
                <w:rFonts w:ascii="Verdana" w:hAnsi="Verdana"/>
                <w:sz w:val="16"/>
                <w:szCs w:val="16"/>
                <w:lang w:val="en-US"/>
              </w:rPr>
              <w:t xml:space="preserve">purposes of </w:t>
            </w:r>
            <w:r w:rsidR="00841EA1" w:rsidRPr="007423FD">
              <w:rPr>
                <w:rFonts w:ascii="Verdana" w:hAnsi="Verdana"/>
                <w:sz w:val="16"/>
                <w:szCs w:val="16"/>
                <w:lang w:val="en-US"/>
              </w:rPr>
              <w:t>that stipulated</w:t>
            </w:r>
            <w:r w:rsidRPr="007423FD">
              <w:rPr>
                <w:rFonts w:ascii="Verdana" w:hAnsi="Verdana"/>
                <w:sz w:val="16"/>
                <w:szCs w:val="16"/>
                <w:lang w:val="en-US"/>
              </w:rPr>
              <w:t xml:space="preserve"> in the preceding paragraph, the CONUEE</w:t>
            </w:r>
            <w:r w:rsidR="00841EA1" w:rsidRPr="007423FD">
              <w:rPr>
                <w:rFonts w:ascii="Verdana" w:hAnsi="Verdana"/>
                <w:sz w:val="16"/>
                <w:szCs w:val="16"/>
                <w:lang w:val="en-US"/>
              </w:rPr>
              <w:t xml:space="preserve"> will</w:t>
            </w:r>
            <w:r w:rsidRPr="007423FD">
              <w:rPr>
                <w:rFonts w:ascii="Verdana" w:hAnsi="Verdana"/>
                <w:sz w:val="16"/>
                <w:szCs w:val="16"/>
                <w:lang w:val="en-US"/>
              </w:rPr>
              <w:t xml:space="preserve"> observe the provisions of </w:t>
            </w:r>
            <w:r w:rsidR="00A94A5E" w:rsidRPr="007423FD">
              <w:rPr>
                <w:rFonts w:ascii="Verdana" w:hAnsi="Verdana"/>
                <w:sz w:val="16"/>
                <w:szCs w:val="16"/>
                <w:lang w:val="en-US"/>
              </w:rPr>
              <w:t>this Law</w:t>
            </w:r>
            <w:r w:rsidRPr="007423FD">
              <w:rPr>
                <w:rFonts w:ascii="Verdana" w:hAnsi="Verdana"/>
                <w:sz w:val="16"/>
                <w:szCs w:val="16"/>
                <w:lang w:val="en-US"/>
              </w:rPr>
              <w:t>, as appropriate, as well as the provisions of the Federal Law of Administrative Procedure.</w:t>
            </w:r>
          </w:p>
        </w:tc>
      </w:tr>
      <w:tr w:rsidR="00C06CA2" w:rsidRPr="00A94A5E" w:rsidTr="000A51D7">
        <w:tc>
          <w:tcPr>
            <w:tcW w:w="4810" w:type="dxa"/>
            <w:shd w:val="clear" w:color="auto" w:fill="auto"/>
          </w:tcPr>
          <w:p w:rsidR="00C06CA2" w:rsidRPr="007423FD" w:rsidRDefault="00C06CA2" w:rsidP="00A2628C">
            <w:pPr>
              <w:pStyle w:val="Texto"/>
              <w:spacing w:line="236" w:lineRule="exact"/>
              <w:ind w:firstLine="0"/>
              <w:rPr>
                <w:rFonts w:ascii="Verdana" w:hAnsi="Verdana"/>
                <w:sz w:val="16"/>
                <w:szCs w:val="16"/>
              </w:rPr>
            </w:pPr>
            <w:r w:rsidRPr="007423FD">
              <w:rPr>
                <w:rFonts w:ascii="Verdana" w:hAnsi="Verdana"/>
                <w:b/>
                <w:sz w:val="16"/>
                <w:szCs w:val="16"/>
              </w:rPr>
              <w:t>Artículo 128.-</w:t>
            </w:r>
            <w:r w:rsidRPr="007423FD">
              <w:rPr>
                <w:rFonts w:ascii="Verdana" w:hAnsi="Verdana"/>
                <w:sz w:val="16"/>
                <w:szCs w:val="16"/>
              </w:rPr>
              <w:t xml:space="preserve"> Las sanciones a fabricantes, importadores, distribuidores y comercializadores que cometan faltas administrativas en relación con la información sobre el consumo energético de equipos y aparatos, serán aplicadas de conformidad con la presente Ley, la Ley Federal de Protección al Consumidor y las demás disposiciones aplicables.</w:t>
            </w:r>
          </w:p>
        </w:tc>
        <w:tc>
          <w:tcPr>
            <w:tcW w:w="4810" w:type="dxa"/>
            <w:shd w:val="clear" w:color="auto" w:fill="auto"/>
          </w:tcPr>
          <w:p w:rsidR="00C06CA2" w:rsidRPr="007423FD" w:rsidRDefault="00C06CA2" w:rsidP="00841EA1">
            <w:pPr>
              <w:pStyle w:val="Texto"/>
              <w:spacing w:line="236" w:lineRule="exact"/>
              <w:ind w:firstLine="0"/>
              <w:rPr>
                <w:rFonts w:ascii="Verdana" w:hAnsi="Verdana"/>
                <w:sz w:val="16"/>
                <w:szCs w:val="16"/>
                <w:lang w:val="en-US"/>
              </w:rPr>
            </w:pPr>
            <w:r w:rsidRPr="007423FD">
              <w:rPr>
                <w:rFonts w:ascii="Verdana" w:hAnsi="Verdana"/>
                <w:b/>
                <w:sz w:val="16"/>
                <w:szCs w:val="16"/>
                <w:lang w:val="en-US"/>
              </w:rPr>
              <w:t xml:space="preserve">Article 128.- </w:t>
            </w:r>
            <w:r w:rsidRPr="007423FD">
              <w:rPr>
                <w:rFonts w:ascii="Verdana" w:hAnsi="Verdana"/>
                <w:sz w:val="16"/>
                <w:szCs w:val="16"/>
                <w:lang w:val="en-US"/>
              </w:rPr>
              <w:t xml:space="preserve"> </w:t>
            </w:r>
            <w:r w:rsidR="00841EA1" w:rsidRPr="007423FD">
              <w:rPr>
                <w:rFonts w:ascii="Verdana" w:hAnsi="Verdana"/>
                <w:sz w:val="16"/>
                <w:szCs w:val="16"/>
                <w:lang w:val="en-US"/>
              </w:rPr>
              <w:t>The s</w:t>
            </w:r>
            <w:r w:rsidRPr="007423FD">
              <w:rPr>
                <w:rFonts w:ascii="Verdana" w:hAnsi="Verdana"/>
                <w:sz w:val="16"/>
                <w:szCs w:val="16"/>
                <w:lang w:val="en-US"/>
              </w:rPr>
              <w:t xml:space="preserve">anctions </w:t>
            </w:r>
            <w:r w:rsidR="00841EA1" w:rsidRPr="007423FD">
              <w:rPr>
                <w:rFonts w:ascii="Verdana" w:hAnsi="Verdana"/>
                <w:sz w:val="16"/>
                <w:szCs w:val="16"/>
                <w:lang w:val="en-US"/>
              </w:rPr>
              <w:t xml:space="preserve">on </w:t>
            </w:r>
            <w:r w:rsidRPr="007423FD">
              <w:rPr>
                <w:rFonts w:ascii="Verdana" w:hAnsi="Verdana"/>
                <w:sz w:val="16"/>
                <w:szCs w:val="16"/>
                <w:lang w:val="en-US"/>
              </w:rPr>
              <w:t xml:space="preserve">manufacturers, importers, distributors and marketers who commit administrative offenses in relation to information on </w:t>
            </w:r>
            <w:r w:rsidR="00841EA1" w:rsidRPr="007423FD">
              <w:rPr>
                <w:rFonts w:ascii="Verdana" w:hAnsi="Verdana"/>
                <w:sz w:val="16"/>
                <w:szCs w:val="16"/>
                <w:lang w:val="en-US"/>
              </w:rPr>
              <w:t xml:space="preserve">the </w:t>
            </w:r>
            <w:r w:rsidRPr="007423FD">
              <w:rPr>
                <w:rFonts w:ascii="Verdana" w:hAnsi="Verdana"/>
                <w:sz w:val="16"/>
                <w:szCs w:val="16"/>
                <w:lang w:val="en-US"/>
              </w:rPr>
              <w:t xml:space="preserve">energy consumption </w:t>
            </w:r>
            <w:r w:rsidR="00841EA1" w:rsidRPr="007423FD">
              <w:rPr>
                <w:rFonts w:ascii="Verdana" w:hAnsi="Verdana"/>
                <w:sz w:val="16"/>
                <w:szCs w:val="16"/>
                <w:lang w:val="en-US"/>
              </w:rPr>
              <w:t xml:space="preserve">of </w:t>
            </w:r>
            <w:r w:rsidRPr="007423FD">
              <w:rPr>
                <w:rFonts w:ascii="Verdana" w:hAnsi="Verdana"/>
                <w:sz w:val="16"/>
                <w:szCs w:val="16"/>
                <w:lang w:val="en-US"/>
              </w:rPr>
              <w:t xml:space="preserve">equipment and </w:t>
            </w:r>
            <w:r w:rsidR="00841EA1" w:rsidRPr="007423FD">
              <w:rPr>
                <w:rFonts w:ascii="Verdana" w:hAnsi="Verdana"/>
                <w:sz w:val="16"/>
                <w:szCs w:val="16"/>
                <w:lang w:val="en-US"/>
              </w:rPr>
              <w:t>devices</w:t>
            </w:r>
            <w:r w:rsidRPr="007423FD">
              <w:rPr>
                <w:rFonts w:ascii="Verdana" w:hAnsi="Verdana"/>
                <w:sz w:val="16"/>
                <w:szCs w:val="16"/>
                <w:lang w:val="en-US"/>
              </w:rPr>
              <w:t xml:space="preserve"> </w:t>
            </w:r>
            <w:r w:rsidR="00852971" w:rsidRPr="007423FD">
              <w:rPr>
                <w:rFonts w:ascii="Verdana" w:hAnsi="Verdana"/>
                <w:sz w:val="16"/>
                <w:szCs w:val="16"/>
                <w:lang w:val="en-US"/>
              </w:rPr>
              <w:t>will</w:t>
            </w:r>
            <w:r w:rsidRPr="007423FD">
              <w:rPr>
                <w:rFonts w:ascii="Verdana" w:hAnsi="Verdana"/>
                <w:sz w:val="16"/>
                <w:szCs w:val="16"/>
                <w:lang w:val="en-US"/>
              </w:rPr>
              <w:t xml:space="preserve"> be applied in accordance with this Law, the Federal Law on Consumer Protection and other applicable provisions.</w:t>
            </w:r>
          </w:p>
        </w:tc>
      </w:tr>
      <w:tr w:rsidR="00C06CA2" w:rsidRPr="00A94A5E" w:rsidTr="000A51D7">
        <w:tc>
          <w:tcPr>
            <w:tcW w:w="4810" w:type="dxa"/>
            <w:shd w:val="clear" w:color="auto" w:fill="auto"/>
          </w:tcPr>
          <w:p w:rsidR="00C06CA2" w:rsidRPr="007423FD" w:rsidRDefault="00C06CA2" w:rsidP="00A2628C">
            <w:pPr>
              <w:pStyle w:val="ANOTACION"/>
              <w:spacing w:line="236" w:lineRule="exact"/>
              <w:rPr>
                <w:rFonts w:ascii="Verdana" w:hAnsi="Verdana"/>
                <w:sz w:val="16"/>
                <w:szCs w:val="16"/>
              </w:rPr>
            </w:pPr>
            <w:r w:rsidRPr="007423FD">
              <w:rPr>
                <w:rFonts w:ascii="Verdana" w:hAnsi="Verdana"/>
                <w:sz w:val="16"/>
                <w:szCs w:val="16"/>
              </w:rPr>
              <w:t>Transitorios</w:t>
            </w:r>
          </w:p>
        </w:tc>
        <w:tc>
          <w:tcPr>
            <w:tcW w:w="4810" w:type="dxa"/>
            <w:shd w:val="clear" w:color="auto" w:fill="auto"/>
          </w:tcPr>
          <w:p w:rsidR="00C06CA2" w:rsidRPr="007423FD" w:rsidRDefault="00841EA1" w:rsidP="00A2628C">
            <w:pPr>
              <w:pStyle w:val="ANOTACION"/>
              <w:spacing w:line="236" w:lineRule="exact"/>
              <w:rPr>
                <w:rFonts w:ascii="Verdana" w:hAnsi="Verdana"/>
                <w:sz w:val="16"/>
                <w:szCs w:val="16"/>
              </w:rPr>
            </w:pPr>
            <w:r w:rsidRPr="007423FD">
              <w:rPr>
                <w:rFonts w:ascii="Verdana" w:hAnsi="Verdana"/>
                <w:sz w:val="16"/>
                <w:szCs w:val="16"/>
              </w:rPr>
              <w:t>Transitional articles</w:t>
            </w:r>
          </w:p>
        </w:tc>
      </w:tr>
      <w:tr w:rsidR="00C06CA2" w:rsidRPr="00F07079" w:rsidTr="000A51D7">
        <w:tc>
          <w:tcPr>
            <w:tcW w:w="4810" w:type="dxa"/>
            <w:shd w:val="clear" w:color="auto" w:fill="auto"/>
          </w:tcPr>
          <w:p w:rsidR="00C06CA2" w:rsidRPr="007423FD" w:rsidRDefault="00C06CA2" w:rsidP="00A2628C">
            <w:pPr>
              <w:pStyle w:val="Texto"/>
              <w:spacing w:line="236" w:lineRule="exact"/>
              <w:ind w:firstLine="0"/>
              <w:rPr>
                <w:rFonts w:ascii="Verdana" w:hAnsi="Verdana"/>
                <w:sz w:val="16"/>
                <w:szCs w:val="16"/>
              </w:rPr>
            </w:pPr>
            <w:r w:rsidRPr="007423FD">
              <w:rPr>
                <w:rFonts w:ascii="Verdana" w:hAnsi="Verdana"/>
                <w:b/>
                <w:sz w:val="16"/>
                <w:szCs w:val="16"/>
              </w:rPr>
              <w:t>Primero.-</w:t>
            </w:r>
            <w:r w:rsidRPr="007423FD">
              <w:rPr>
                <w:rFonts w:ascii="Verdana" w:hAnsi="Verdana"/>
                <w:sz w:val="16"/>
                <w:szCs w:val="16"/>
              </w:rPr>
              <w:t xml:space="preserve"> La presente Ley entrará en vigor al día siguiente de su publicación en el </w:t>
            </w:r>
            <w:r w:rsidR="00535FBC" w:rsidRPr="007423FD">
              <w:rPr>
                <w:rFonts w:ascii="Verdana" w:hAnsi="Verdana"/>
                <w:b/>
                <w:sz w:val="16"/>
                <w:szCs w:val="16"/>
              </w:rPr>
              <w:t xml:space="preserve">Diario Oficial de la Federación </w:t>
            </w:r>
            <w:r w:rsidRPr="007423FD">
              <w:rPr>
                <w:rFonts w:ascii="Verdana" w:hAnsi="Verdana"/>
                <w:sz w:val="16"/>
                <w:szCs w:val="16"/>
              </w:rPr>
              <w:t>.</w:t>
            </w:r>
          </w:p>
        </w:tc>
        <w:tc>
          <w:tcPr>
            <w:tcW w:w="4810" w:type="dxa"/>
            <w:shd w:val="clear" w:color="auto" w:fill="auto"/>
          </w:tcPr>
          <w:p w:rsidR="00C06CA2" w:rsidRPr="007423FD" w:rsidRDefault="00C06CA2" w:rsidP="00F07079">
            <w:pPr>
              <w:pStyle w:val="Texto"/>
              <w:spacing w:line="236" w:lineRule="exact"/>
              <w:ind w:firstLine="0"/>
              <w:rPr>
                <w:rFonts w:ascii="Verdana" w:hAnsi="Verdana"/>
                <w:sz w:val="16"/>
                <w:szCs w:val="16"/>
              </w:rPr>
            </w:pPr>
            <w:r w:rsidRPr="007423FD">
              <w:rPr>
                <w:rFonts w:ascii="Verdana" w:hAnsi="Verdana"/>
                <w:b/>
                <w:sz w:val="16"/>
                <w:szCs w:val="16"/>
              </w:rPr>
              <w:t>F</w:t>
            </w:r>
            <w:r w:rsidR="00F07079" w:rsidRPr="007423FD">
              <w:rPr>
                <w:rFonts w:ascii="Verdana" w:hAnsi="Verdana"/>
                <w:b/>
                <w:sz w:val="16"/>
                <w:szCs w:val="16"/>
              </w:rPr>
              <w:t>irst.</w:t>
            </w:r>
            <w:r w:rsidRPr="007423FD">
              <w:rPr>
                <w:rFonts w:ascii="Verdana" w:hAnsi="Verdana"/>
                <w:b/>
                <w:sz w:val="16"/>
                <w:szCs w:val="16"/>
              </w:rPr>
              <w:t xml:space="preserve">- </w:t>
            </w:r>
            <w:r w:rsidRPr="007423FD">
              <w:rPr>
                <w:rFonts w:ascii="Verdana" w:hAnsi="Verdana"/>
                <w:sz w:val="16"/>
                <w:szCs w:val="16"/>
              </w:rPr>
              <w:t xml:space="preserve"> </w:t>
            </w:r>
            <w:r w:rsidR="00A94A5E" w:rsidRPr="007423FD">
              <w:rPr>
                <w:rFonts w:ascii="Verdana" w:hAnsi="Verdana"/>
                <w:sz w:val="16"/>
                <w:szCs w:val="16"/>
              </w:rPr>
              <w:t>This Law</w:t>
            </w:r>
            <w:r w:rsidRPr="007423FD">
              <w:rPr>
                <w:rFonts w:ascii="Verdana" w:hAnsi="Verdana"/>
                <w:sz w:val="16"/>
                <w:szCs w:val="16"/>
              </w:rPr>
              <w:t xml:space="preserve"> </w:t>
            </w:r>
            <w:r w:rsidR="00852971" w:rsidRPr="007423FD">
              <w:rPr>
                <w:rFonts w:ascii="Verdana" w:hAnsi="Verdana"/>
                <w:sz w:val="16"/>
                <w:szCs w:val="16"/>
              </w:rPr>
              <w:t>will</w:t>
            </w:r>
            <w:r w:rsidRPr="007423FD">
              <w:rPr>
                <w:rFonts w:ascii="Verdana" w:hAnsi="Verdana"/>
                <w:sz w:val="16"/>
                <w:szCs w:val="16"/>
              </w:rPr>
              <w:t xml:space="preserve"> </w:t>
            </w:r>
            <w:r w:rsidR="00841EA1" w:rsidRPr="007423FD">
              <w:rPr>
                <w:rFonts w:ascii="Verdana" w:hAnsi="Verdana"/>
                <w:sz w:val="16"/>
                <w:szCs w:val="16"/>
              </w:rPr>
              <w:t>take effect on</w:t>
            </w:r>
            <w:r w:rsidRPr="007423FD">
              <w:rPr>
                <w:rFonts w:ascii="Verdana" w:hAnsi="Verdana"/>
                <w:sz w:val="16"/>
                <w:szCs w:val="16"/>
              </w:rPr>
              <w:t xml:space="preserve"> the day after its publication in the </w:t>
            </w:r>
            <w:r w:rsidR="00535FBC" w:rsidRPr="007423FD">
              <w:rPr>
                <w:rFonts w:ascii="Verdana" w:hAnsi="Verdana"/>
                <w:b/>
                <w:sz w:val="16"/>
                <w:szCs w:val="16"/>
              </w:rPr>
              <w:t>Official Daily of the Federation</w:t>
            </w:r>
            <w:r w:rsidRPr="007423FD">
              <w:rPr>
                <w:rFonts w:ascii="Verdana" w:hAnsi="Verdana"/>
                <w:sz w:val="16"/>
                <w:szCs w:val="16"/>
              </w:rPr>
              <w:t>.</w:t>
            </w:r>
          </w:p>
        </w:tc>
      </w:tr>
      <w:tr w:rsidR="00C06CA2" w:rsidRPr="00A94A5E" w:rsidTr="000A51D7">
        <w:tc>
          <w:tcPr>
            <w:tcW w:w="4810" w:type="dxa"/>
            <w:shd w:val="clear" w:color="auto" w:fill="auto"/>
          </w:tcPr>
          <w:p w:rsidR="00C06CA2" w:rsidRPr="007423FD" w:rsidRDefault="00C06CA2" w:rsidP="00A2628C">
            <w:pPr>
              <w:pStyle w:val="Texto"/>
              <w:spacing w:line="236" w:lineRule="exact"/>
              <w:ind w:firstLine="0"/>
              <w:rPr>
                <w:rFonts w:ascii="Verdana" w:hAnsi="Verdana"/>
                <w:sz w:val="16"/>
                <w:szCs w:val="16"/>
              </w:rPr>
            </w:pPr>
            <w:r w:rsidRPr="007423FD">
              <w:rPr>
                <w:rFonts w:ascii="Verdana" w:hAnsi="Verdana"/>
                <w:b/>
                <w:sz w:val="16"/>
                <w:szCs w:val="16"/>
              </w:rPr>
              <w:t>Segundo.-</w:t>
            </w:r>
            <w:r w:rsidRPr="007423FD">
              <w:rPr>
                <w:rFonts w:ascii="Verdana" w:hAnsi="Verdana"/>
                <w:sz w:val="16"/>
                <w:szCs w:val="16"/>
              </w:rPr>
              <w:t xml:space="preserve"> Se abrogan la Ley para el Aprovechamiento de Energías Renovables y el Financiamiento de la Transición Energética, la Ley para el Aprovechamiento Sustentable de la Energía y las demás disposiciones que se opongan al presente ordenamiento. Las referencias hechas a la Ley para el Aprovechamiento de Energías Renovables y el Financiamiento de la Transición Energética y a la Ley para el Aprovechamiento Sustentable de la Energía en otros ordenamientos jurídicos deberán entenderse como realizadas a la Ley materia de este Decreto.</w:t>
            </w:r>
          </w:p>
        </w:tc>
        <w:tc>
          <w:tcPr>
            <w:tcW w:w="4810" w:type="dxa"/>
            <w:shd w:val="clear" w:color="auto" w:fill="auto"/>
          </w:tcPr>
          <w:p w:rsidR="00C06CA2" w:rsidRPr="007423FD" w:rsidRDefault="00F07079" w:rsidP="00841EA1">
            <w:pPr>
              <w:pStyle w:val="Texto"/>
              <w:spacing w:line="236" w:lineRule="exact"/>
              <w:ind w:firstLine="0"/>
              <w:rPr>
                <w:rFonts w:ascii="Verdana" w:hAnsi="Verdana"/>
                <w:sz w:val="16"/>
                <w:szCs w:val="16"/>
                <w:lang w:val="en-US"/>
              </w:rPr>
            </w:pPr>
            <w:r w:rsidRPr="007423FD">
              <w:rPr>
                <w:rFonts w:ascii="Verdana" w:hAnsi="Verdana"/>
                <w:b/>
                <w:sz w:val="16"/>
                <w:szCs w:val="16"/>
                <w:lang w:val="en-US"/>
              </w:rPr>
              <w:t xml:space="preserve">Second. </w:t>
            </w:r>
            <w:r w:rsidR="00C06CA2" w:rsidRPr="007423FD">
              <w:rPr>
                <w:rFonts w:ascii="Verdana" w:hAnsi="Verdana"/>
                <w:b/>
                <w:sz w:val="16"/>
                <w:szCs w:val="16"/>
                <w:lang w:val="en-US"/>
              </w:rPr>
              <w:t xml:space="preserve">- </w:t>
            </w:r>
            <w:r w:rsidR="00C06CA2" w:rsidRPr="007423FD">
              <w:rPr>
                <w:rFonts w:ascii="Verdana" w:hAnsi="Verdana"/>
                <w:sz w:val="16"/>
                <w:szCs w:val="16"/>
                <w:lang w:val="en-US"/>
              </w:rPr>
              <w:t xml:space="preserve"> </w:t>
            </w:r>
            <w:r w:rsidR="00841EA1" w:rsidRPr="007423FD">
              <w:rPr>
                <w:rFonts w:ascii="Verdana" w:hAnsi="Verdana"/>
                <w:sz w:val="16"/>
                <w:szCs w:val="16"/>
                <w:lang w:val="en-US"/>
              </w:rPr>
              <w:t>T</w:t>
            </w:r>
            <w:r w:rsidR="00C06CA2" w:rsidRPr="007423FD">
              <w:rPr>
                <w:rFonts w:ascii="Verdana" w:hAnsi="Verdana"/>
                <w:sz w:val="16"/>
                <w:szCs w:val="16"/>
                <w:lang w:val="en-US"/>
              </w:rPr>
              <w:t xml:space="preserve">he Law on the Use of Renewable Energy and Energy Transition Financing, the Law for Sustainable Use of Energy and other provisions contrary to this order are abrogated. </w:t>
            </w:r>
            <w:r w:rsidR="00841EA1" w:rsidRPr="007423FD">
              <w:rPr>
                <w:rFonts w:ascii="Verdana" w:hAnsi="Verdana"/>
                <w:sz w:val="16"/>
                <w:szCs w:val="16"/>
                <w:lang w:val="en-US"/>
              </w:rPr>
              <w:t>The r</w:t>
            </w:r>
            <w:r w:rsidR="00C06CA2" w:rsidRPr="007423FD">
              <w:rPr>
                <w:rFonts w:ascii="Verdana" w:hAnsi="Verdana"/>
                <w:sz w:val="16"/>
                <w:szCs w:val="16"/>
                <w:lang w:val="en-US"/>
              </w:rPr>
              <w:t xml:space="preserve">eferences </w:t>
            </w:r>
            <w:r w:rsidR="00841EA1" w:rsidRPr="007423FD">
              <w:rPr>
                <w:rFonts w:ascii="Verdana" w:hAnsi="Verdana"/>
                <w:sz w:val="16"/>
                <w:szCs w:val="16"/>
                <w:lang w:val="en-US"/>
              </w:rPr>
              <w:t xml:space="preserve">made </w:t>
            </w:r>
            <w:r w:rsidR="00C06CA2" w:rsidRPr="007423FD">
              <w:rPr>
                <w:rFonts w:ascii="Verdana" w:hAnsi="Verdana"/>
                <w:sz w:val="16"/>
                <w:szCs w:val="16"/>
                <w:lang w:val="en-US"/>
              </w:rPr>
              <w:t xml:space="preserve">to the Law on the Use of Renewable Energy and Energy Transition Financing and the Law for Sustainable Use of Energy in other jurisdictions </w:t>
            </w:r>
            <w:r w:rsidR="0080370E" w:rsidRPr="007423FD">
              <w:rPr>
                <w:rFonts w:ascii="Verdana" w:hAnsi="Verdana"/>
                <w:sz w:val="16"/>
                <w:szCs w:val="16"/>
                <w:lang w:val="en-US"/>
              </w:rPr>
              <w:t>must</w:t>
            </w:r>
            <w:r w:rsidR="00C06CA2" w:rsidRPr="007423FD">
              <w:rPr>
                <w:rFonts w:ascii="Verdana" w:hAnsi="Verdana"/>
                <w:sz w:val="16"/>
                <w:szCs w:val="16"/>
                <w:lang w:val="en-US"/>
              </w:rPr>
              <w:t xml:space="preserve"> be </w:t>
            </w:r>
            <w:r w:rsidR="00841EA1" w:rsidRPr="007423FD">
              <w:rPr>
                <w:rFonts w:ascii="Verdana" w:hAnsi="Verdana"/>
                <w:sz w:val="16"/>
                <w:szCs w:val="16"/>
                <w:lang w:val="en-US"/>
              </w:rPr>
              <w:t xml:space="preserve">understood as </w:t>
            </w:r>
            <w:r w:rsidR="00C06CA2" w:rsidRPr="007423FD">
              <w:rPr>
                <w:rFonts w:ascii="Verdana" w:hAnsi="Verdana"/>
                <w:sz w:val="16"/>
                <w:szCs w:val="16"/>
                <w:lang w:val="en-US"/>
              </w:rPr>
              <w:t xml:space="preserve"> being made to the </w:t>
            </w:r>
            <w:r w:rsidR="00841EA1" w:rsidRPr="007423FD">
              <w:rPr>
                <w:rFonts w:ascii="Verdana" w:hAnsi="Verdana"/>
                <w:sz w:val="16"/>
                <w:szCs w:val="16"/>
                <w:lang w:val="en-US"/>
              </w:rPr>
              <w:t xml:space="preserve">Law that is the subject of this Decree. </w:t>
            </w:r>
          </w:p>
        </w:tc>
      </w:tr>
      <w:tr w:rsidR="00C06CA2" w:rsidRPr="00F07079" w:rsidTr="000A51D7">
        <w:tc>
          <w:tcPr>
            <w:tcW w:w="4810" w:type="dxa"/>
            <w:shd w:val="clear" w:color="auto" w:fill="auto"/>
          </w:tcPr>
          <w:p w:rsidR="00C06CA2" w:rsidRPr="007423FD" w:rsidRDefault="00C06CA2" w:rsidP="00A2628C">
            <w:pPr>
              <w:pStyle w:val="Texto"/>
              <w:spacing w:line="236" w:lineRule="exact"/>
              <w:ind w:firstLine="0"/>
              <w:rPr>
                <w:rFonts w:ascii="Verdana" w:hAnsi="Verdana"/>
                <w:sz w:val="16"/>
                <w:szCs w:val="16"/>
              </w:rPr>
            </w:pPr>
            <w:r w:rsidRPr="007423FD">
              <w:rPr>
                <w:rFonts w:ascii="Verdana" w:hAnsi="Verdana"/>
                <w:b/>
                <w:sz w:val="16"/>
                <w:szCs w:val="16"/>
              </w:rPr>
              <w:t>Tercero.-</w:t>
            </w:r>
            <w:r w:rsidRPr="007423FD">
              <w:rPr>
                <w:rFonts w:ascii="Verdana" w:hAnsi="Verdana"/>
                <w:sz w:val="16"/>
                <w:szCs w:val="16"/>
              </w:rPr>
              <w:t xml:space="preserve"> La Secretaría de Energía fijará como meta una participación mínima de energías limpias en la generación de energía eléctrica del 25 por ciento para el año 2018, del 30 por ciento para 2021 y del 35 por ciento para 2024.</w:t>
            </w:r>
          </w:p>
        </w:tc>
        <w:tc>
          <w:tcPr>
            <w:tcW w:w="4810" w:type="dxa"/>
            <w:shd w:val="clear" w:color="auto" w:fill="auto"/>
          </w:tcPr>
          <w:p w:rsidR="00C06CA2" w:rsidRPr="007423FD" w:rsidRDefault="00C06CA2" w:rsidP="00F07079">
            <w:pPr>
              <w:pStyle w:val="Texto"/>
              <w:spacing w:line="236" w:lineRule="exact"/>
              <w:ind w:firstLine="0"/>
              <w:rPr>
                <w:rFonts w:ascii="Verdana" w:hAnsi="Verdana"/>
                <w:sz w:val="16"/>
                <w:szCs w:val="16"/>
              </w:rPr>
            </w:pPr>
            <w:r w:rsidRPr="007423FD">
              <w:rPr>
                <w:rFonts w:ascii="Verdana" w:hAnsi="Verdana"/>
                <w:b/>
                <w:sz w:val="16"/>
                <w:szCs w:val="16"/>
              </w:rPr>
              <w:t>T</w:t>
            </w:r>
            <w:r w:rsidR="00F07079" w:rsidRPr="007423FD">
              <w:rPr>
                <w:rFonts w:ascii="Verdana" w:hAnsi="Verdana"/>
                <w:b/>
                <w:sz w:val="16"/>
                <w:szCs w:val="16"/>
              </w:rPr>
              <w:t>hird.</w:t>
            </w:r>
            <w:r w:rsidRPr="007423FD">
              <w:rPr>
                <w:rFonts w:ascii="Verdana" w:hAnsi="Verdana"/>
                <w:b/>
                <w:sz w:val="16"/>
                <w:szCs w:val="16"/>
              </w:rPr>
              <w:t xml:space="preserve">- </w:t>
            </w:r>
            <w:r w:rsidRPr="007423FD">
              <w:rPr>
                <w:rFonts w:ascii="Verdana" w:hAnsi="Verdana"/>
                <w:sz w:val="16"/>
                <w:szCs w:val="16"/>
              </w:rPr>
              <w:t xml:space="preserve"> The </w:t>
            </w:r>
            <w:r w:rsidR="008F335A" w:rsidRPr="007423FD">
              <w:rPr>
                <w:rFonts w:ascii="Verdana" w:hAnsi="Verdana"/>
                <w:sz w:val="16"/>
                <w:szCs w:val="16"/>
              </w:rPr>
              <w:t>Secretary</w:t>
            </w:r>
            <w:r w:rsidRPr="007423FD">
              <w:rPr>
                <w:rFonts w:ascii="Verdana" w:hAnsi="Verdana"/>
                <w:sz w:val="16"/>
                <w:szCs w:val="16"/>
              </w:rPr>
              <w:t xml:space="preserve"> of Energy will set the goal of a minimum</w:t>
            </w:r>
            <w:r w:rsidR="00841EA1" w:rsidRPr="007423FD">
              <w:rPr>
                <w:rFonts w:ascii="Verdana" w:hAnsi="Verdana"/>
                <w:sz w:val="16"/>
                <w:szCs w:val="16"/>
              </w:rPr>
              <w:t xml:space="preserve"> participation</w:t>
            </w:r>
            <w:r w:rsidRPr="007423FD">
              <w:rPr>
                <w:rFonts w:ascii="Verdana" w:hAnsi="Verdana"/>
                <w:sz w:val="16"/>
                <w:szCs w:val="16"/>
              </w:rPr>
              <w:t xml:space="preserve"> of </w:t>
            </w:r>
            <w:r w:rsidR="003E025E" w:rsidRPr="007423FD">
              <w:rPr>
                <w:rFonts w:ascii="Verdana" w:hAnsi="Verdana"/>
                <w:sz w:val="16"/>
                <w:szCs w:val="16"/>
              </w:rPr>
              <w:t>Clean Energy</w:t>
            </w:r>
            <w:r w:rsidRPr="007423FD">
              <w:rPr>
                <w:rFonts w:ascii="Verdana" w:hAnsi="Verdana"/>
                <w:sz w:val="16"/>
                <w:szCs w:val="16"/>
              </w:rPr>
              <w:t xml:space="preserve"> in power generation to 25 percent by 2018, 30 percent by 2021 and 35 percent by 2024.</w:t>
            </w:r>
          </w:p>
        </w:tc>
      </w:tr>
      <w:tr w:rsidR="00C06CA2" w:rsidRPr="00A94A5E" w:rsidTr="000A51D7">
        <w:tc>
          <w:tcPr>
            <w:tcW w:w="4810" w:type="dxa"/>
            <w:shd w:val="clear" w:color="auto" w:fill="auto"/>
          </w:tcPr>
          <w:p w:rsidR="00C06CA2" w:rsidRPr="007423FD" w:rsidRDefault="00C06CA2" w:rsidP="00A2628C">
            <w:pPr>
              <w:pStyle w:val="Texto"/>
              <w:spacing w:line="236" w:lineRule="exact"/>
              <w:ind w:firstLine="0"/>
              <w:rPr>
                <w:rFonts w:ascii="Verdana" w:hAnsi="Verdana"/>
                <w:sz w:val="16"/>
                <w:szCs w:val="16"/>
              </w:rPr>
            </w:pPr>
            <w:r w:rsidRPr="007423FD">
              <w:rPr>
                <w:rFonts w:ascii="Verdana" w:hAnsi="Verdana"/>
                <w:b/>
                <w:sz w:val="16"/>
                <w:szCs w:val="16"/>
              </w:rPr>
              <w:t>Cuarto.-</w:t>
            </w:r>
            <w:r w:rsidRPr="007423FD">
              <w:rPr>
                <w:rFonts w:ascii="Verdana" w:hAnsi="Verdana"/>
                <w:sz w:val="16"/>
                <w:szCs w:val="16"/>
              </w:rPr>
              <w:t xml:space="preserve"> La CONUEE deberá establecer una Hoja de Ruta en materia de Eficiencia Energética en un plazo de 260 días hábiles contados a partir de la entrada en vigor de esta Ley.</w:t>
            </w:r>
          </w:p>
        </w:tc>
        <w:tc>
          <w:tcPr>
            <w:tcW w:w="4810" w:type="dxa"/>
            <w:shd w:val="clear" w:color="auto" w:fill="auto"/>
          </w:tcPr>
          <w:p w:rsidR="00C06CA2" w:rsidRPr="007423FD" w:rsidRDefault="00C06CA2" w:rsidP="00F07079">
            <w:pPr>
              <w:pStyle w:val="Texto"/>
              <w:spacing w:line="236" w:lineRule="exact"/>
              <w:ind w:firstLine="0"/>
              <w:rPr>
                <w:rFonts w:ascii="Verdana" w:hAnsi="Verdana"/>
                <w:sz w:val="16"/>
                <w:szCs w:val="16"/>
                <w:lang w:val="en-US"/>
              </w:rPr>
            </w:pPr>
            <w:r w:rsidRPr="007423FD">
              <w:rPr>
                <w:rFonts w:ascii="Verdana" w:hAnsi="Verdana"/>
                <w:b/>
                <w:sz w:val="16"/>
                <w:szCs w:val="16"/>
                <w:lang w:val="en-US"/>
              </w:rPr>
              <w:t>F</w:t>
            </w:r>
            <w:r w:rsidR="00F07079" w:rsidRPr="007423FD">
              <w:rPr>
                <w:rFonts w:ascii="Verdana" w:hAnsi="Verdana"/>
                <w:b/>
                <w:sz w:val="16"/>
                <w:szCs w:val="16"/>
                <w:lang w:val="en-US"/>
              </w:rPr>
              <w:t>ourth</w:t>
            </w:r>
            <w:r w:rsidRPr="007423FD">
              <w:rPr>
                <w:rFonts w:ascii="Verdana" w:hAnsi="Verdana"/>
                <w:b/>
                <w:sz w:val="16"/>
                <w:szCs w:val="16"/>
                <w:lang w:val="en-US"/>
              </w:rPr>
              <w:t xml:space="preserve">.- </w:t>
            </w:r>
            <w:r w:rsidRPr="007423FD">
              <w:rPr>
                <w:rFonts w:ascii="Verdana" w:hAnsi="Verdana"/>
                <w:sz w:val="16"/>
                <w:szCs w:val="16"/>
                <w:lang w:val="en-US"/>
              </w:rPr>
              <w:t xml:space="preserve"> </w:t>
            </w:r>
            <w:r w:rsidR="00F07079" w:rsidRPr="007423FD">
              <w:rPr>
                <w:rFonts w:ascii="Verdana" w:hAnsi="Verdana"/>
                <w:sz w:val="16"/>
                <w:szCs w:val="16"/>
                <w:lang w:val="en-US"/>
              </w:rPr>
              <w:t xml:space="preserve">The </w:t>
            </w:r>
            <w:r w:rsidRPr="007423FD">
              <w:rPr>
                <w:rFonts w:ascii="Verdana" w:hAnsi="Verdana"/>
                <w:sz w:val="16"/>
                <w:szCs w:val="16"/>
                <w:lang w:val="en-US"/>
              </w:rPr>
              <w:t xml:space="preserve">CONUEE </w:t>
            </w:r>
            <w:r w:rsidR="00F07079" w:rsidRPr="007423FD">
              <w:rPr>
                <w:rFonts w:ascii="Verdana" w:hAnsi="Verdana"/>
                <w:sz w:val="16"/>
                <w:szCs w:val="16"/>
                <w:lang w:val="en-US"/>
              </w:rPr>
              <w:t xml:space="preserve">must </w:t>
            </w:r>
            <w:r w:rsidRPr="007423FD">
              <w:rPr>
                <w:rFonts w:ascii="Verdana" w:hAnsi="Verdana"/>
                <w:sz w:val="16"/>
                <w:szCs w:val="16"/>
                <w:lang w:val="en-US"/>
              </w:rPr>
              <w:t xml:space="preserve">establish a </w:t>
            </w:r>
            <w:r w:rsidR="003631D3" w:rsidRPr="007423FD">
              <w:rPr>
                <w:rFonts w:ascii="Verdana" w:hAnsi="Verdana"/>
                <w:sz w:val="16"/>
                <w:szCs w:val="16"/>
                <w:lang w:val="en-US"/>
              </w:rPr>
              <w:t>Road Map</w:t>
            </w:r>
            <w:r w:rsidRPr="007423FD">
              <w:rPr>
                <w:rFonts w:ascii="Verdana" w:hAnsi="Verdana"/>
                <w:sz w:val="16"/>
                <w:szCs w:val="16"/>
                <w:lang w:val="en-US"/>
              </w:rPr>
              <w:t xml:space="preserve"> on </w:t>
            </w:r>
            <w:r w:rsidR="00F07079" w:rsidRPr="007423FD">
              <w:rPr>
                <w:rFonts w:ascii="Verdana" w:hAnsi="Verdana"/>
                <w:sz w:val="16"/>
                <w:szCs w:val="16"/>
                <w:lang w:val="en-US"/>
              </w:rPr>
              <w:t xml:space="preserve">matters of </w:t>
            </w:r>
            <w:r w:rsidRPr="007423FD">
              <w:rPr>
                <w:rFonts w:ascii="Verdana" w:hAnsi="Verdana"/>
                <w:sz w:val="16"/>
                <w:szCs w:val="16"/>
                <w:lang w:val="en-US"/>
              </w:rPr>
              <w:t xml:space="preserve">Energy Efficiency within </w:t>
            </w:r>
            <w:r w:rsidR="00F07079" w:rsidRPr="007423FD">
              <w:rPr>
                <w:rFonts w:ascii="Verdana" w:hAnsi="Verdana"/>
                <w:sz w:val="16"/>
                <w:szCs w:val="16"/>
                <w:lang w:val="en-US"/>
              </w:rPr>
              <w:t xml:space="preserve">a term of </w:t>
            </w:r>
            <w:r w:rsidRPr="007423FD">
              <w:rPr>
                <w:rFonts w:ascii="Verdana" w:hAnsi="Verdana"/>
                <w:sz w:val="16"/>
                <w:szCs w:val="16"/>
                <w:lang w:val="en-US"/>
              </w:rPr>
              <w:t xml:space="preserve">260 working days from the </w:t>
            </w:r>
            <w:r w:rsidR="00F07079" w:rsidRPr="007423FD">
              <w:rPr>
                <w:rFonts w:ascii="Verdana" w:hAnsi="Verdana"/>
                <w:sz w:val="16"/>
                <w:szCs w:val="16"/>
                <w:lang w:val="en-US"/>
              </w:rPr>
              <w:t>day this Law takes effect.</w:t>
            </w:r>
          </w:p>
        </w:tc>
      </w:tr>
      <w:tr w:rsidR="00C06CA2" w:rsidRPr="00A94A5E" w:rsidTr="000A51D7">
        <w:tc>
          <w:tcPr>
            <w:tcW w:w="4810" w:type="dxa"/>
            <w:shd w:val="clear" w:color="auto" w:fill="auto"/>
          </w:tcPr>
          <w:p w:rsidR="00C06CA2" w:rsidRPr="007423FD" w:rsidRDefault="00C06CA2" w:rsidP="00A2628C">
            <w:pPr>
              <w:pStyle w:val="Texto"/>
              <w:spacing w:line="236" w:lineRule="exact"/>
              <w:ind w:firstLine="0"/>
              <w:rPr>
                <w:rFonts w:ascii="Verdana" w:hAnsi="Verdana"/>
                <w:sz w:val="16"/>
                <w:szCs w:val="16"/>
              </w:rPr>
            </w:pPr>
            <w:r w:rsidRPr="007423FD">
              <w:rPr>
                <w:rFonts w:ascii="Verdana" w:hAnsi="Verdana"/>
                <w:b/>
                <w:sz w:val="16"/>
                <w:szCs w:val="16"/>
                <w:lang w:val="en-US"/>
              </w:rPr>
              <w:t>Quinto.-</w:t>
            </w:r>
            <w:r w:rsidRPr="007423FD">
              <w:rPr>
                <w:rFonts w:ascii="Verdana" w:hAnsi="Verdana"/>
                <w:sz w:val="16"/>
                <w:szCs w:val="16"/>
                <w:lang w:val="en-US"/>
              </w:rPr>
              <w:t xml:space="preserve"> Las disposiciones que definen la naturaleza, constitución, operación y presupuesto del Instituto, serán definidas en </w:t>
            </w:r>
            <w:r w:rsidRPr="007423FD">
              <w:rPr>
                <w:rFonts w:ascii="Verdana" w:hAnsi="Verdana"/>
                <w:sz w:val="16"/>
                <w:szCs w:val="16"/>
              </w:rPr>
              <w:t>su Reglamento Interior, mismo que deberá ser expedido en un plazo no mayor a 180 días a partir de la entrada en vigor de esta Ley.</w:t>
            </w:r>
          </w:p>
        </w:tc>
        <w:tc>
          <w:tcPr>
            <w:tcW w:w="4810" w:type="dxa"/>
            <w:shd w:val="clear" w:color="auto" w:fill="auto"/>
          </w:tcPr>
          <w:p w:rsidR="00C06CA2" w:rsidRPr="007423FD" w:rsidRDefault="00C06CA2" w:rsidP="00F07079">
            <w:pPr>
              <w:pStyle w:val="Texto"/>
              <w:spacing w:line="236" w:lineRule="exact"/>
              <w:ind w:firstLine="0"/>
              <w:rPr>
                <w:rFonts w:ascii="Verdana" w:hAnsi="Verdana"/>
                <w:sz w:val="16"/>
                <w:szCs w:val="16"/>
                <w:lang w:val="en-US"/>
              </w:rPr>
            </w:pPr>
            <w:r w:rsidRPr="007423FD">
              <w:rPr>
                <w:rFonts w:ascii="Verdana" w:hAnsi="Verdana"/>
                <w:b/>
                <w:sz w:val="16"/>
                <w:szCs w:val="16"/>
                <w:lang w:val="en-US"/>
              </w:rPr>
              <w:t>Fifth</w:t>
            </w:r>
            <w:r w:rsidR="00F07079" w:rsidRPr="007423FD">
              <w:rPr>
                <w:rFonts w:ascii="Verdana" w:hAnsi="Verdana"/>
                <w:b/>
                <w:sz w:val="16"/>
                <w:szCs w:val="16"/>
                <w:lang w:val="en-US"/>
              </w:rPr>
              <w:t>.</w:t>
            </w:r>
            <w:r w:rsidRPr="007423FD">
              <w:rPr>
                <w:rFonts w:ascii="Verdana" w:hAnsi="Verdana"/>
                <w:b/>
                <w:sz w:val="16"/>
                <w:szCs w:val="16"/>
                <w:lang w:val="en-US"/>
              </w:rPr>
              <w:t xml:space="preserve">- </w:t>
            </w:r>
            <w:r w:rsidRPr="007423FD">
              <w:rPr>
                <w:rFonts w:ascii="Verdana" w:hAnsi="Verdana"/>
                <w:sz w:val="16"/>
                <w:szCs w:val="16"/>
                <w:lang w:val="en-US"/>
              </w:rPr>
              <w:t xml:space="preserve"> The provisions that define the nature, constitution, operation and budget of the Institute will be defined in its </w:t>
            </w:r>
            <w:r w:rsidR="00F07079" w:rsidRPr="007423FD">
              <w:rPr>
                <w:rFonts w:ascii="Verdana" w:hAnsi="Verdana"/>
                <w:sz w:val="16"/>
                <w:szCs w:val="16"/>
                <w:lang w:val="en-US"/>
              </w:rPr>
              <w:t>Internal Regulation</w:t>
            </w:r>
            <w:r w:rsidRPr="007423FD">
              <w:rPr>
                <w:rFonts w:ascii="Verdana" w:hAnsi="Verdana"/>
                <w:sz w:val="16"/>
                <w:szCs w:val="16"/>
                <w:lang w:val="en-US"/>
              </w:rPr>
              <w:t xml:space="preserve">, which must be issued within a period not exceeding 180 days </w:t>
            </w:r>
            <w:r w:rsidR="00F07079" w:rsidRPr="007423FD">
              <w:rPr>
                <w:rFonts w:ascii="Verdana" w:hAnsi="Verdana"/>
                <w:sz w:val="16"/>
                <w:szCs w:val="16"/>
                <w:lang w:val="en-US"/>
              </w:rPr>
              <w:t>from the day this Law takes effect.</w:t>
            </w:r>
          </w:p>
        </w:tc>
      </w:tr>
      <w:tr w:rsidR="00C06CA2" w:rsidRPr="00A94A5E" w:rsidTr="000A51D7">
        <w:tc>
          <w:tcPr>
            <w:tcW w:w="4810" w:type="dxa"/>
            <w:shd w:val="clear" w:color="auto" w:fill="auto"/>
          </w:tcPr>
          <w:p w:rsidR="00C06CA2" w:rsidRPr="007423FD" w:rsidRDefault="00C06CA2" w:rsidP="00A2628C">
            <w:pPr>
              <w:pStyle w:val="Texto"/>
              <w:spacing w:line="236" w:lineRule="exact"/>
              <w:ind w:firstLine="0"/>
              <w:rPr>
                <w:rFonts w:ascii="Verdana" w:hAnsi="Verdana"/>
                <w:sz w:val="16"/>
                <w:szCs w:val="16"/>
              </w:rPr>
            </w:pPr>
            <w:r w:rsidRPr="007423FD">
              <w:rPr>
                <w:rFonts w:ascii="Verdana" w:hAnsi="Verdana"/>
                <w:b/>
                <w:sz w:val="16"/>
                <w:szCs w:val="16"/>
              </w:rPr>
              <w:t>Sexto.-</w:t>
            </w:r>
            <w:r w:rsidRPr="007423FD">
              <w:rPr>
                <w:rFonts w:ascii="Verdana" w:hAnsi="Verdana"/>
                <w:sz w:val="16"/>
                <w:szCs w:val="16"/>
              </w:rPr>
              <w:t xml:space="preserve"> Las disposiciones reglamentarias a que se refiere esta Ley deberán ser publicadas en el </w:t>
            </w:r>
            <w:r w:rsidR="00535FBC" w:rsidRPr="007423FD">
              <w:rPr>
                <w:rFonts w:ascii="Verdana" w:hAnsi="Verdana"/>
                <w:b/>
                <w:sz w:val="16"/>
                <w:szCs w:val="16"/>
              </w:rPr>
              <w:t xml:space="preserve">Diario Oficial de la Federación </w:t>
            </w:r>
            <w:r w:rsidRPr="007423FD">
              <w:rPr>
                <w:rFonts w:ascii="Verdana" w:hAnsi="Verdana"/>
                <w:i/>
                <w:sz w:val="16"/>
                <w:szCs w:val="16"/>
              </w:rPr>
              <w:t xml:space="preserve"> </w:t>
            </w:r>
            <w:r w:rsidRPr="007423FD">
              <w:rPr>
                <w:rFonts w:ascii="Verdana" w:hAnsi="Verdana"/>
                <w:sz w:val="16"/>
                <w:szCs w:val="16"/>
              </w:rPr>
              <w:t>en un plazo no mayor a 260 días hábiles contados a partir de la entrada en vigor de esta Ley.</w:t>
            </w:r>
          </w:p>
        </w:tc>
        <w:tc>
          <w:tcPr>
            <w:tcW w:w="4810" w:type="dxa"/>
            <w:shd w:val="clear" w:color="auto" w:fill="auto"/>
          </w:tcPr>
          <w:p w:rsidR="00C06CA2" w:rsidRPr="007423FD" w:rsidRDefault="00C06CA2" w:rsidP="00F07079">
            <w:pPr>
              <w:pStyle w:val="Texto"/>
              <w:spacing w:line="236" w:lineRule="exact"/>
              <w:ind w:firstLine="0"/>
              <w:rPr>
                <w:rFonts w:ascii="Verdana" w:hAnsi="Verdana"/>
                <w:sz w:val="16"/>
                <w:szCs w:val="16"/>
                <w:lang w:val="en-US"/>
              </w:rPr>
            </w:pPr>
            <w:r w:rsidRPr="007423FD">
              <w:rPr>
                <w:rFonts w:ascii="Verdana" w:hAnsi="Verdana"/>
                <w:b/>
                <w:sz w:val="16"/>
                <w:szCs w:val="16"/>
                <w:lang w:val="en-US"/>
              </w:rPr>
              <w:t>S</w:t>
            </w:r>
            <w:r w:rsidR="00F07079" w:rsidRPr="007423FD">
              <w:rPr>
                <w:rFonts w:ascii="Verdana" w:hAnsi="Verdana"/>
                <w:b/>
                <w:sz w:val="16"/>
                <w:szCs w:val="16"/>
                <w:lang w:val="en-US"/>
              </w:rPr>
              <w:t>ixth</w:t>
            </w:r>
            <w:r w:rsidRPr="007423FD">
              <w:rPr>
                <w:rFonts w:ascii="Verdana" w:hAnsi="Verdana"/>
                <w:b/>
                <w:sz w:val="16"/>
                <w:szCs w:val="16"/>
                <w:lang w:val="en-US"/>
              </w:rPr>
              <w:t xml:space="preserve">.- </w:t>
            </w:r>
            <w:r w:rsidRPr="007423FD">
              <w:rPr>
                <w:rFonts w:ascii="Verdana" w:hAnsi="Verdana"/>
                <w:sz w:val="16"/>
                <w:szCs w:val="16"/>
                <w:lang w:val="en-US"/>
              </w:rPr>
              <w:t xml:space="preserve"> The </w:t>
            </w:r>
            <w:r w:rsidR="00F07079" w:rsidRPr="007423FD">
              <w:rPr>
                <w:rFonts w:ascii="Verdana" w:hAnsi="Verdana"/>
                <w:sz w:val="16"/>
                <w:szCs w:val="16"/>
                <w:lang w:val="en-US"/>
              </w:rPr>
              <w:t>regulatory provisions</w:t>
            </w:r>
            <w:r w:rsidRPr="007423FD">
              <w:rPr>
                <w:rFonts w:ascii="Verdana" w:hAnsi="Verdana"/>
                <w:sz w:val="16"/>
                <w:szCs w:val="16"/>
                <w:lang w:val="en-US"/>
              </w:rPr>
              <w:t xml:space="preserve"> referred to in </w:t>
            </w:r>
            <w:r w:rsidR="00A94A5E" w:rsidRPr="007423FD">
              <w:rPr>
                <w:rFonts w:ascii="Verdana" w:hAnsi="Verdana"/>
                <w:sz w:val="16"/>
                <w:szCs w:val="16"/>
                <w:lang w:val="en-US"/>
              </w:rPr>
              <w:t>this Law</w:t>
            </w:r>
            <w:r w:rsidRPr="007423FD">
              <w:rPr>
                <w:rFonts w:ascii="Verdana" w:hAnsi="Verdana"/>
                <w:sz w:val="16"/>
                <w:szCs w:val="16"/>
                <w:lang w:val="en-US"/>
              </w:rPr>
              <w:t xml:space="preserve"> </w:t>
            </w:r>
            <w:r w:rsidR="00F07079" w:rsidRPr="007423FD">
              <w:rPr>
                <w:rFonts w:ascii="Verdana" w:hAnsi="Verdana"/>
                <w:sz w:val="16"/>
                <w:szCs w:val="16"/>
                <w:lang w:val="en-US"/>
              </w:rPr>
              <w:t>must</w:t>
            </w:r>
            <w:r w:rsidRPr="007423FD">
              <w:rPr>
                <w:rFonts w:ascii="Verdana" w:hAnsi="Verdana"/>
                <w:sz w:val="16"/>
                <w:szCs w:val="16"/>
                <w:lang w:val="en-US"/>
              </w:rPr>
              <w:t xml:space="preserve"> be published in the </w:t>
            </w:r>
            <w:r w:rsidR="00535FBC" w:rsidRPr="007423FD">
              <w:rPr>
                <w:rFonts w:ascii="Verdana" w:hAnsi="Verdana"/>
                <w:b/>
                <w:sz w:val="16"/>
                <w:szCs w:val="16"/>
                <w:lang w:val="en-US"/>
              </w:rPr>
              <w:t>Official Daily of the Federation</w:t>
            </w:r>
            <w:r w:rsidRPr="007423FD">
              <w:rPr>
                <w:rFonts w:ascii="Verdana" w:hAnsi="Verdana"/>
                <w:sz w:val="16"/>
                <w:szCs w:val="16"/>
                <w:lang w:val="en-US"/>
              </w:rPr>
              <w:t xml:space="preserve">  within </w:t>
            </w:r>
            <w:r w:rsidR="00F07079" w:rsidRPr="007423FD">
              <w:rPr>
                <w:rFonts w:ascii="Verdana" w:hAnsi="Verdana"/>
                <w:sz w:val="16"/>
                <w:szCs w:val="16"/>
                <w:lang w:val="en-US"/>
              </w:rPr>
              <w:t>a term of no</w:t>
            </w:r>
            <w:r w:rsidRPr="007423FD">
              <w:rPr>
                <w:rFonts w:ascii="Verdana" w:hAnsi="Verdana"/>
                <w:sz w:val="16"/>
                <w:szCs w:val="16"/>
                <w:lang w:val="en-US"/>
              </w:rPr>
              <w:t xml:space="preserve"> more than 260 working days </w:t>
            </w:r>
            <w:r w:rsidR="00F07079" w:rsidRPr="007423FD">
              <w:rPr>
                <w:rFonts w:ascii="Verdana" w:hAnsi="Verdana"/>
                <w:sz w:val="16"/>
                <w:szCs w:val="16"/>
                <w:lang w:val="en-US"/>
              </w:rPr>
              <w:t>from the day this Law takes effect.</w:t>
            </w:r>
          </w:p>
        </w:tc>
      </w:tr>
      <w:tr w:rsidR="00C06CA2" w:rsidRPr="00A94A5E" w:rsidTr="000A51D7">
        <w:tc>
          <w:tcPr>
            <w:tcW w:w="4810" w:type="dxa"/>
            <w:shd w:val="clear" w:color="auto" w:fill="auto"/>
          </w:tcPr>
          <w:p w:rsidR="00C06CA2" w:rsidRPr="007423FD" w:rsidRDefault="00C06CA2" w:rsidP="00A2628C">
            <w:pPr>
              <w:pStyle w:val="Texto"/>
              <w:spacing w:line="236" w:lineRule="exact"/>
              <w:ind w:firstLine="0"/>
              <w:rPr>
                <w:rFonts w:ascii="Verdana" w:hAnsi="Verdana"/>
                <w:sz w:val="16"/>
                <w:szCs w:val="16"/>
              </w:rPr>
            </w:pPr>
            <w:r w:rsidRPr="007423FD">
              <w:rPr>
                <w:rFonts w:ascii="Verdana" w:hAnsi="Verdana"/>
                <w:b/>
                <w:sz w:val="16"/>
                <w:szCs w:val="16"/>
              </w:rPr>
              <w:t xml:space="preserve">Séptimo.- </w:t>
            </w:r>
            <w:r w:rsidRPr="007423FD">
              <w:rPr>
                <w:rFonts w:ascii="Verdana" w:hAnsi="Verdana"/>
                <w:sz w:val="16"/>
                <w:szCs w:val="16"/>
              </w:rPr>
              <w:t>Los recursos del Fondo para la Transición Energética y el Aprovechamiento Sustentable de la Energía establecido en la Ley para el Aprovechamiento de Energías Renovables y el Financiamiento de la Transición Energética se aportarán a los fondos que se señalen en el Presupuesto de Egresos de la Federación del año en que la presente Ley entre en vigor.</w:t>
            </w:r>
          </w:p>
        </w:tc>
        <w:tc>
          <w:tcPr>
            <w:tcW w:w="4810" w:type="dxa"/>
            <w:shd w:val="clear" w:color="auto" w:fill="auto"/>
          </w:tcPr>
          <w:p w:rsidR="00C06CA2" w:rsidRPr="007423FD" w:rsidRDefault="00C06CA2" w:rsidP="00F07079">
            <w:pPr>
              <w:pStyle w:val="Texto"/>
              <w:spacing w:line="236" w:lineRule="exact"/>
              <w:ind w:firstLine="0"/>
              <w:rPr>
                <w:rFonts w:ascii="Verdana" w:hAnsi="Verdana"/>
                <w:sz w:val="16"/>
                <w:szCs w:val="16"/>
                <w:lang w:val="en-US"/>
              </w:rPr>
            </w:pPr>
            <w:r w:rsidRPr="007423FD">
              <w:rPr>
                <w:rFonts w:ascii="Verdana" w:hAnsi="Verdana"/>
                <w:b/>
                <w:sz w:val="16"/>
                <w:szCs w:val="16"/>
                <w:lang w:val="en-US"/>
              </w:rPr>
              <w:t xml:space="preserve">Seventh.- </w:t>
            </w:r>
            <w:r w:rsidRPr="007423FD">
              <w:rPr>
                <w:rFonts w:ascii="Verdana" w:hAnsi="Verdana"/>
                <w:sz w:val="16"/>
                <w:szCs w:val="16"/>
                <w:lang w:val="en-US"/>
              </w:rPr>
              <w:t xml:space="preserve"> The resources of the Fund for Energy Transition and Sustainable Use of Energy established in the Law on the Use of Renewable Energies and Financing of Energy Transition </w:t>
            </w:r>
            <w:r w:rsidR="00F07079" w:rsidRPr="007423FD">
              <w:rPr>
                <w:rFonts w:ascii="Verdana" w:hAnsi="Verdana"/>
                <w:sz w:val="16"/>
                <w:szCs w:val="16"/>
                <w:lang w:val="en-US"/>
              </w:rPr>
              <w:t>will be added</w:t>
            </w:r>
            <w:r w:rsidRPr="007423FD">
              <w:rPr>
                <w:rFonts w:ascii="Verdana" w:hAnsi="Verdana"/>
                <w:sz w:val="16"/>
                <w:szCs w:val="16"/>
                <w:lang w:val="en-US"/>
              </w:rPr>
              <w:t xml:space="preserve"> to</w:t>
            </w:r>
            <w:r w:rsidR="00F07079" w:rsidRPr="007423FD">
              <w:rPr>
                <w:rFonts w:ascii="Verdana" w:hAnsi="Verdana"/>
                <w:sz w:val="16"/>
                <w:szCs w:val="16"/>
                <w:lang w:val="en-US"/>
              </w:rPr>
              <w:t xml:space="preserve"> the</w:t>
            </w:r>
            <w:r w:rsidRPr="007423FD">
              <w:rPr>
                <w:rFonts w:ascii="Verdana" w:hAnsi="Verdana"/>
                <w:sz w:val="16"/>
                <w:szCs w:val="16"/>
                <w:lang w:val="en-US"/>
              </w:rPr>
              <w:t xml:space="preserve"> funds that are indicated in the Expenditure Budget of the Federation of year </w:t>
            </w:r>
            <w:r w:rsidR="00F07079" w:rsidRPr="007423FD">
              <w:rPr>
                <w:rFonts w:ascii="Verdana" w:hAnsi="Verdana"/>
                <w:sz w:val="16"/>
                <w:szCs w:val="16"/>
                <w:lang w:val="en-US"/>
              </w:rPr>
              <w:t>i</w:t>
            </w:r>
            <w:r w:rsidRPr="007423FD">
              <w:rPr>
                <w:rFonts w:ascii="Verdana" w:hAnsi="Verdana"/>
                <w:sz w:val="16"/>
                <w:szCs w:val="16"/>
                <w:lang w:val="en-US"/>
              </w:rPr>
              <w:t xml:space="preserve">n which </w:t>
            </w:r>
            <w:r w:rsidR="00A94A5E" w:rsidRPr="007423FD">
              <w:rPr>
                <w:rFonts w:ascii="Verdana" w:hAnsi="Verdana"/>
                <w:sz w:val="16"/>
                <w:szCs w:val="16"/>
                <w:lang w:val="en-US"/>
              </w:rPr>
              <w:t xml:space="preserve">this </w:t>
            </w:r>
            <w:r w:rsidR="00F07079" w:rsidRPr="007423FD">
              <w:rPr>
                <w:rFonts w:ascii="Verdana" w:hAnsi="Verdana"/>
                <w:sz w:val="16"/>
                <w:szCs w:val="16"/>
                <w:lang w:val="en-US"/>
              </w:rPr>
              <w:t>Law takes effect.</w:t>
            </w:r>
          </w:p>
        </w:tc>
      </w:tr>
      <w:tr w:rsidR="00C06CA2" w:rsidRPr="00A94A5E" w:rsidTr="000A51D7">
        <w:tc>
          <w:tcPr>
            <w:tcW w:w="4810" w:type="dxa"/>
            <w:shd w:val="clear" w:color="auto" w:fill="auto"/>
          </w:tcPr>
          <w:p w:rsidR="00C06CA2" w:rsidRPr="007423FD" w:rsidRDefault="00C06CA2" w:rsidP="00A2628C">
            <w:pPr>
              <w:pStyle w:val="Texto"/>
              <w:spacing w:line="236" w:lineRule="exact"/>
              <w:ind w:firstLine="0"/>
              <w:rPr>
                <w:rFonts w:ascii="Verdana" w:hAnsi="Verdana"/>
                <w:sz w:val="16"/>
                <w:szCs w:val="16"/>
              </w:rPr>
            </w:pPr>
            <w:r w:rsidRPr="007423FD">
              <w:rPr>
                <w:rFonts w:ascii="Verdana" w:hAnsi="Verdana"/>
                <w:b/>
                <w:sz w:val="16"/>
                <w:szCs w:val="16"/>
              </w:rPr>
              <w:t>Octavo.-</w:t>
            </w:r>
            <w:r w:rsidRPr="007423FD">
              <w:rPr>
                <w:rFonts w:ascii="Verdana" w:hAnsi="Verdana"/>
                <w:sz w:val="16"/>
                <w:szCs w:val="16"/>
              </w:rPr>
              <w:t xml:space="preserve"> Dentro de los seis meses siguientes a la entrada en vigor del presente Decreto, el Titular del Ejecutivo Federal emitirá el Decreto por el que el Instituto de Investigaciones Eléctricas se convierte en el Instituto. En dicho Decreto se establecerán las facultades del citado organismo, observando lo establecido en este Decreto.</w:t>
            </w:r>
          </w:p>
        </w:tc>
        <w:tc>
          <w:tcPr>
            <w:tcW w:w="4810" w:type="dxa"/>
            <w:shd w:val="clear" w:color="auto" w:fill="auto"/>
          </w:tcPr>
          <w:p w:rsidR="00C06CA2" w:rsidRPr="007423FD" w:rsidRDefault="00C06CA2" w:rsidP="00F07079">
            <w:pPr>
              <w:pStyle w:val="Texto"/>
              <w:spacing w:line="236" w:lineRule="exact"/>
              <w:ind w:firstLine="0"/>
              <w:rPr>
                <w:rFonts w:ascii="Verdana" w:hAnsi="Verdana"/>
                <w:sz w:val="16"/>
                <w:szCs w:val="16"/>
                <w:lang w:val="en-US"/>
              </w:rPr>
            </w:pPr>
            <w:r w:rsidRPr="007423FD">
              <w:rPr>
                <w:rFonts w:ascii="Verdana" w:hAnsi="Verdana"/>
                <w:b/>
                <w:sz w:val="16"/>
                <w:szCs w:val="16"/>
                <w:lang w:val="en-US"/>
              </w:rPr>
              <w:t>E</w:t>
            </w:r>
            <w:r w:rsidR="00F07079" w:rsidRPr="007423FD">
              <w:rPr>
                <w:rFonts w:ascii="Verdana" w:hAnsi="Verdana"/>
                <w:b/>
                <w:sz w:val="16"/>
                <w:szCs w:val="16"/>
                <w:lang w:val="en-US"/>
              </w:rPr>
              <w:t>ighth</w:t>
            </w:r>
            <w:r w:rsidRPr="007423FD">
              <w:rPr>
                <w:rFonts w:ascii="Verdana" w:hAnsi="Verdana"/>
                <w:b/>
                <w:sz w:val="16"/>
                <w:szCs w:val="16"/>
                <w:lang w:val="en-US"/>
              </w:rPr>
              <w:t xml:space="preserve">:- </w:t>
            </w:r>
            <w:r w:rsidRPr="007423FD">
              <w:rPr>
                <w:rFonts w:ascii="Verdana" w:hAnsi="Verdana"/>
                <w:sz w:val="16"/>
                <w:szCs w:val="16"/>
                <w:lang w:val="en-US"/>
              </w:rPr>
              <w:t xml:space="preserve"> Within six months after the </w:t>
            </w:r>
            <w:r w:rsidR="00F07079" w:rsidRPr="007423FD">
              <w:rPr>
                <w:rFonts w:ascii="Verdana" w:hAnsi="Verdana"/>
                <w:sz w:val="16"/>
                <w:szCs w:val="16"/>
                <w:lang w:val="en-US"/>
              </w:rPr>
              <w:t>this Decree takes effect,</w:t>
            </w:r>
            <w:r w:rsidRPr="007423FD">
              <w:rPr>
                <w:rFonts w:ascii="Verdana" w:hAnsi="Verdana"/>
                <w:sz w:val="16"/>
                <w:szCs w:val="16"/>
                <w:lang w:val="en-US"/>
              </w:rPr>
              <w:t xml:space="preserve"> the Federal Executive </w:t>
            </w:r>
            <w:r w:rsidR="00F07079" w:rsidRPr="007423FD">
              <w:rPr>
                <w:rFonts w:ascii="Verdana" w:hAnsi="Verdana"/>
                <w:sz w:val="16"/>
                <w:szCs w:val="16"/>
                <w:lang w:val="en-US"/>
              </w:rPr>
              <w:t>will issue</w:t>
            </w:r>
            <w:r w:rsidRPr="007423FD">
              <w:rPr>
                <w:rFonts w:ascii="Verdana" w:hAnsi="Verdana"/>
                <w:sz w:val="16"/>
                <w:szCs w:val="16"/>
                <w:lang w:val="en-US"/>
              </w:rPr>
              <w:t xml:space="preserve"> the decree </w:t>
            </w:r>
            <w:r w:rsidR="00F07079" w:rsidRPr="007423FD">
              <w:rPr>
                <w:rFonts w:ascii="Verdana" w:hAnsi="Verdana"/>
                <w:sz w:val="16"/>
                <w:szCs w:val="16"/>
                <w:lang w:val="en-US"/>
              </w:rPr>
              <w:t>by which</w:t>
            </w:r>
            <w:r w:rsidRPr="007423FD">
              <w:rPr>
                <w:rFonts w:ascii="Verdana" w:hAnsi="Verdana"/>
                <w:sz w:val="16"/>
                <w:szCs w:val="16"/>
                <w:lang w:val="en-US"/>
              </w:rPr>
              <w:t xml:space="preserve"> the Institute of Electrical Research</w:t>
            </w:r>
            <w:r w:rsidR="00F07079" w:rsidRPr="007423FD">
              <w:rPr>
                <w:rFonts w:ascii="Verdana" w:hAnsi="Verdana"/>
                <w:sz w:val="16"/>
                <w:szCs w:val="16"/>
                <w:lang w:val="en-US"/>
              </w:rPr>
              <w:t xml:space="preserve"> is converted into</w:t>
            </w:r>
            <w:r w:rsidRPr="007423FD">
              <w:rPr>
                <w:rFonts w:ascii="Verdana" w:hAnsi="Verdana"/>
                <w:sz w:val="16"/>
                <w:szCs w:val="16"/>
                <w:lang w:val="en-US"/>
              </w:rPr>
              <w:t xml:space="preserve"> Institute. In </w:t>
            </w:r>
            <w:r w:rsidR="00F07079" w:rsidRPr="007423FD">
              <w:rPr>
                <w:rFonts w:ascii="Verdana" w:hAnsi="Verdana"/>
                <w:sz w:val="16"/>
                <w:szCs w:val="16"/>
                <w:lang w:val="en-US"/>
              </w:rPr>
              <w:t>said</w:t>
            </w:r>
            <w:r w:rsidRPr="007423FD">
              <w:rPr>
                <w:rFonts w:ascii="Verdana" w:hAnsi="Verdana"/>
                <w:sz w:val="16"/>
                <w:szCs w:val="16"/>
                <w:lang w:val="en-US"/>
              </w:rPr>
              <w:t xml:space="preserve"> decree the powers of that body </w:t>
            </w:r>
            <w:r w:rsidR="00F07079" w:rsidRPr="007423FD">
              <w:rPr>
                <w:rFonts w:ascii="Verdana" w:hAnsi="Verdana"/>
                <w:sz w:val="16"/>
                <w:szCs w:val="16"/>
                <w:lang w:val="en-US"/>
              </w:rPr>
              <w:t>will be</w:t>
            </w:r>
            <w:r w:rsidRPr="007423FD">
              <w:rPr>
                <w:rFonts w:ascii="Verdana" w:hAnsi="Verdana"/>
                <w:sz w:val="16"/>
                <w:szCs w:val="16"/>
                <w:lang w:val="en-US"/>
              </w:rPr>
              <w:t xml:space="preserve"> established, observing the provisions of this Decree.</w:t>
            </w:r>
          </w:p>
        </w:tc>
      </w:tr>
      <w:tr w:rsidR="00C06CA2" w:rsidRPr="00A94A5E" w:rsidTr="000A51D7">
        <w:tc>
          <w:tcPr>
            <w:tcW w:w="4810" w:type="dxa"/>
            <w:shd w:val="clear" w:color="auto" w:fill="auto"/>
          </w:tcPr>
          <w:p w:rsidR="00C06CA2" w:rsidRPr="007423FD" w:rsidRDefault="00C06CA2" w:rsidP="00A2628C">
            <w:pPr>
              <w:pStyle w:val="Texto"/>
              <w:spacing w:line="236" w:lineRule="exact"/>
              <w:ind w:firstLine="0"/>
              <w:rPr>
                <w:rFonts w:ascii="Verdana" w:hAnsi="Verdana"/>
                <w:sz w:val="16"/>
                <w:szCs w:val="16"/>
              </w:rPr>
            </w:pPr>
            <w:r w:rsidRPr="007423FD">
              <w:rPr>
                <w:rFonts w:ascii="Verdana" w:hAnsi="Verdana"/>
                <w:sz w:val="16"/>
                <w:szCs w:val="16"/>
              </w:rPr>
              <w:t>Durante el periodo previo el Instituto de Investigaciones Eléctricas continuará prestando sus servicios con la finalidad de mantener la continuidad de sus actividades y sus recursos humanos, materiales y financieros, centros y áreas de control, sistemas y subsistemas de dichos centros, los cuales no podrán destinarse a otros fines.</w:t>
            </w:r>
          </w:p>
        </w:tc>
        <w:tc>
          <w:tcPr>
            <w:tcW w:w="4810" w:type="dxa"/>
            <w:shd w:val="clear" w:color="auto" w:fill="auto"/>
          </w:tcPr>
          <w:p w:rsidR="00C06CA2" w:rsidRPr="007423FD" w:rsidRDefault="00C06CA2" w:rsidP="00F07079">
            <w:pPr>
              <w:pStyle w:val="Texto"/>
              <w:spacing w:line="236" w:lineRule="exact"/>
              <w:ind w:firstLine="0"/>
              <w:rPr>
                <w:rFonts w:ascii="Verdana" w:hAnsi="Verdana"/>
                <w:sz w:val="16"/>
                <w:szCs w:val="16"/>
                <w:lang w:val="en-US"/>
              </w:rPr>
            </w:pPr>
            <w:r w:rsidRPr="007423FD">
              <w:rPr>
                <w:rFonts w:ascii="Verdana" w:hAnsi="Verdana"/>
                <w:sz w:val="16"/>
                <w:szCs w:val="16"/>
                <w:lang w:val="en-US"/>
              </w:rPr>
              <w:t>During the period before the Institute of Electrical Research will continue to provide its services in order to maintain the continuity of its financial activities and its human resources, materials and centers and areas of control, systems and sub</w:t>
            </w:r>
            <w:r w:rsidR="00F07079" w:rsidRPr="007423FD">
              <w:rPr>
                <w:rFonts w:ascii="Verdana" w:hAnsi="Verdana"/>
                <w:sz w:val="16"/>
                <w:szCs w:val="16"/>
                <w:lang w:val="en-US"/>
              </w:rPr>
              <w:t>systems such centers, which can</w:t>
            </w:r>
            <w:r w:rsidRPr="007423FD">
              <w:rPr>
                <w:rFonts w:ascii="Verdana" w:hAnsi="Verdana"/>
                <w:sz w:val="16"/>
                <w:szCs w:val="16"/>
                <w:lang w:val="en-US"/>
              </w:rPr>
              <w:t xml:space="preserve">not be used </w:t>
            </w:r>
            <w:r w:rsidR="00F07079" w:rsidRPr="007423FD">
              <w:rPr>
                <w:rFonts w:ascii="Verdana" w:hAnsi="Verdana"/>
                <w:sz w:val="16"/>
                <w:szCs w:val="16"/>
                <w:lang w:val="en-US"/>
              </w:rPr>
              <w:t xml:space="preserve">for </w:t>
            </w:r>
            <w:r w:rsidRPr="007423FD">
              <w:rPr>
                <w:rFonts w:ascii="Verdana" w:hAnsi="Verdana"/>
                <w:sz w:val="16"/>
                <w:szCs w:val="16"/>
                <w:lang w:val="en-US"/>
              </w:rPr>
              <w:t>other purposes.</w:t>
            </w:r>
          </w:p>
        </w:tc>
      </w:tr>
      <w:tr w:rsidR="00C06CA2" w:rsidRPr="00A94A5E" w:rsidTr="000A51D7">
        <w:tc>
          <w:tcPr>
            <w:tcW w:w="4810" w:type="dxa"/>
            <w:shd w:val="clear" w:color="auto" w:fill="auto"/>
          </w:tcPr>
          <w:p w:rsidR="00C06CA2" w:rsidRPr="007423FD" w:rsidRDefault="00C06CA2" w:rsidP="00A2628C">
            <w:pPr>
              <w:pStyle w:val="Texto"/>
              <w:spacing w:line="236" w:lineRule="exact"/>
              <w:ind w:firstLine="0"/>
              <w:rPr>
                <w:rFonts w:ascii="Verdana" w:hAnsi="Verdana"/>
                <w:sz w:val="16"/>
                <w:szCs w:val="16"/>
              </w:rPr>
            </w:pPr>
            <w:r w:rsidRPr="007423FD">
              <w:rPr>
                <w:rFonts w:ascii="Verdana" w:hAnsi="Verdana"/>
                <w:b/>
                <w:sz w:val="16"/>
                <w:szCs w:val="16"/>
              </w:rPr>
              <w:t>Noveno.-</w:t>
            </w:r>
            <w:r w:rsidRPr="007423FD">
              <w:rPr>
                <w:rFonts w:ascii="Verdana" w:hAnsi="Verdana"/>
                <w:sz w:val="16"/>
                <w:szCs w:val="16"/>
              </w:rPr>
              <w:t xml:space="preserve"> Lo previsto en las presentes disposiciones transitorias no afectará los derechos de los trabajadores activos, jubilados y pensionados del Instituto de Investigaciones Eléctricas, los cuales serán respetados conforme a lo dispuesto en el artículo 123 de la Constitución Política de los Estados Unidos Mexicanos y en la Ley Federal del Trabajo.</w:t>
            </w:r>
          </w:p>
        </w:tc>
        <w:tc>
          <w:tcPr>
            <w:tcW w:w="4810" w:type="dxa"/>
            <w:shd w:val="clear" w:color="auto" w:fill="auto"/>
          </w:tcPr>
          <w:p w:rsidR="00C06CA2" w:rsidRPr="007423FD" w:rsidRDefault="00C06CA2" w:rsidP="00F07079">
            <w:pPr>
              <w:pStyle w:val="Texto"/>
              <w:spacing w:line="236" w:lineRule="exact"/>
              <w:ind w:firstLine="0"/>
              <w:rPr>
                <w:rFonts w:ascii="Verdana" w:hAnsi="Verdana"/>
                <w:sz w:val="16"/>
                <w:szCs w:val="16"/>
                <w:lang w:val="en-US"/>
              </w:rPr>
            </w:pPr>
            <w:r w:rsidRPr="007423FD">
              <w:rPr>
                <w:rFonts w:ascii="Verdana" w:hAnsi="Verdana"/>
                <w:b/>
                <w:sz w:val="16"/>
                <w:szCs w:val="16"/>
                <w:lang w:val="en-US"/>
              </w:rPr>
              <w:t>N</w:t>
            </w:r>
            <w:r w:rsidR="00F07079" w:rsidRPr="007423FD">
              <w:rPr>
                <w:rFonts w:ascii="Verdana" w:hAnsi="Verdana"/>
                <w:b/>
                <w:sz w:val="16"/>
                <w:szCs w:val="16"/>
                <w:lang w:val="en-US"/>
              </w:rPr>
              <w:t>inth</w:t>
            </w:r>
            <w:r w:rsidRPr="007423FD">
              <w:rPr>
                <w:rFonts w:ascii="Verdana" w:hAnsi="Verdana"/>
                <w:b/>
                <w:sz w:val="16"/>
                <w:szCs w:val="16"/>
                <w:lang w:val="en-US"/>
              </w:rPr>
              <w:t xml:space="preserve">:- </w:t>
            </w:r>
            <w:r w:rsidRPr="007423FD">
              <w:rPr>
                <w:rFonts w:ascii="Verdana" w:hAnsi="Verdana"/>
                <w:sz w:val="16"/>
                <w:szCs w:val="16"/>
                <w:lang w:val="en-US"/>
              </w:rPr>
              <w:t xml:space="preserve"> The provisions of these transitional provisions </w:t>
            </w:r>
            <w:r w:rsidR="00852971" w:rsidRPr="007423FD">
              <w:rPr>
                <w:rFonts w:ascii="Verdana" w:hAnsi="Verdana"/>
                <w:sz w:val="16"/>
                <w:szCs w:val="16"/>
                <w:lang w:val="en-US"/>
              </w:rPr>
              <w:t>will</w:t>
            </w:r>
            <w:r w:rsidRPr="007423FD">
              <w:rPr>
                <w:rFonts w:ascii="Verdana" w:hAnsi="Verdana"/>
                <w:sz w:val="16"/>
                <w:szCs w:val="16"/>
                <w:lang w:val="en-US"/>
              </w:rPr>
              <w:t xml:space="preserve"> not affect the rights of active workers, retirees and pensioners</w:t>
            </w:r>
            <w:r w:rsidR="00F07079" w:rsidRPr="007423FD">
              <w:rPr>
                <w:rFonts w:ascii="Verdana" w:hAnsi="Verdana"/>
                <w:sz w:val="16"/>
                <w:szCs w:val="16"/>
                <w:lang w:val="en-US"/>
              </w:rPr>
              <w:t xml:space="preserve"> of the</w:t>
            </w:r>
            <w:r w:rsidRPr="007423FD">
              <w:rPr>
                <w:rFonts w:ascii="Verdana" w:hAnsi="Verdana"/>
                <w:sz w:val="16"/>
                <w:szCs w:val="16"/>
                <w:lang w:val="en-US"/>
              </w:rPr>
              <w:t xml:space="preserve"> Electrical Research Institute, which will be respected in accordance with Article 123 of the Constitution of the United Mexican States and the </w:t>
            </w:r>
            <w:r w:rsidR="00F07079" w:rsidRPr="007423FD">
              <w:rPr>
                <w:rFonts w:ascii="Verdana" w:hAnsi="Verdana"/>
                <w:sz w:val="16"/>
                <w:szCs w:val="16"/>
                <w:lang w:val="en-US"/>
              </w:rPr>
              <w:t xml:space="preserve">Federal Labor Law. </w:t>
            </w:r>
          </w:p>
        </w:tc>
      </w:tr>
      <w:tr w:rsidR="00C06CA2" w:rsidRPr="00A94A5E" w:rsidTr="000A51D7">
        <w:tc>
          <w:tcPr>
            <w:tcW w:w="4810" w:type="dxa"/>
            <w:shd w:val="clear" w:color="auto" w:fill="auto"/>
          </w:tcPr>
          <w:p w:rsidR="00C06CA2" w:rsidRPr="007423FD" w:rsidRDefault="00C06CA2" w:rsidP="00A2628C">
            <w:pPr>
              <w:pStyle w:val="Texto"/>
              <w:spacing w:line="236" w:lineRule="exact"/>
              <w:ind w:firstLine="0"/>
              <w:rPr>
                <w:rFonts w:ascii="Verdana" w:hAnsi="Verdana"/>
                <w:sz w:val="16"/>
                <w:szCs w:val="16"/>
              </w:rPr>
            </w:pPr>
            <w:r w:rsidRPr="007423FD">
              <w:rPr>
                <w:rFonts w:ascii="Verdana" w:hAnsi="Verdana"/>
                <w:b/>
                <w:sz w:val="16"/>
                <w:szCs w:val="16"/>
              </w:rPr>
              <w:t>Décimo.-</w:t>
            </w:r>
            <w:r w:rsidRPr="007423FD">
              <w:rPr>
                <w:rFonts w:ascii="Verdana" w:hAnsi="Verdana"/>
                <w:sz w:val="16"/>
                <w:szCs w:val="16"/>
              </w:rPr>
              <w:t xml:space="preserve"> En tanto se expiden las disposiciones reglamentarias y administrativas derivadas del presente Decreto, se continuarán aplicando las expedidas con anterioridad a su entrada en vigor en lo que no se opongan al mismo.</w:t>
            </w:r>
          </w:p>
        </w:tc>
        <w:tc>
          <w:tcPr>
            <w:tcW w:w="4810" w:type="dxa"/>
            <w:shd w:val="clear" w:color="auto" w:fill="auto"/>
          </w:tcPr>
          <w:p w:rsidR="00C06CA2" w:rsidRPr="007423FD" w:rsidRDefault="00C06CA2" w:rsidP="00F07079">
            <w:pPr>
              <w:pStyle w:val="Texto"/>
              <w:spacing w:line="236" w:lineRule="exact"/>
              <w:ind w:firstLine="0"/>
              <w:rPr>
                <w:rFonts w:ascii="Verdana" w:hAnsi="Verdana"/>
                <w:sz w:val="16"/>
                <w:szCs w:val="16"/>
                <w:lang w:val="en-US"/>
              </w:rPr>
            </w:pPr>
            <w:r w:rsidRPr="007423FD">
              <w:rPr>
                <w:rFonts w:ascii="Verdana" w:hAnsi="Verdana"/>
                <w:b/>
                <w:sz w:val="16"/>
                <w:szCs w:val="16"/>
                <w:lang w:val="en-US"/>
              </w:rPr>
              <w:t xml:space="preserve">Tenth.- </w:t>
            </w:r>
            <w:r w:rsidRPr="007423FD">
              <w:rPr>
                <w:rFonts w:ascii="Verdana" w:hAnsi="Verdana"/>
                <w:sz w:val="16"/>
                <w:szCs w:val="16"/>
                <w:lang w:val="en-US"/>
              </w:rPr>
              <w:t xml:space="preserve"> </w:t>
            </w:r>
            <w:r w:rsidR="00F07079" w:rsidRPr="007423FD">
              <w:rPr>
                <w:rFonts w:ascii="Verdana" w:hAnsi="Verdana"/>
                <w:sz w:val="16"/>
                <w:szCs w:val="16"/>
                <w:lang w:val="en-US"/>
              </w:rPr>
              <w:t>Until the regulatory and administrative provisions are issued derived from this Decree</w:t>
            </w:r>
            <w:r w:rsidRPr="007423FD">
              <w:rPr>
                <w:rFonts w:ascii="Verdana" w:hAnsi="Verdana"/>
                <w:sz w:val="16"/>
                <w:szCs w:val="16"/>
                <w:lang w:val="en-US"/>
              </w:rPr>
              <w:t xml:space="preserve"> will continue to apply those issued prior </w:t>
            </w:r>
            <w:r w:rsidR="00F07079" w:rsidRPr="007423FD">
              <w:rPr>
                <w:rFonts w:ascii="Verdana" w:hAnsi="Verdana"/>
                <w:sz w:val="16"/>
                <w:szCs w:val="16"/>
                <w:lang w:val="en-US"/>
              </w:rPr>
              <w:t>this law takes effect when they do not contravene it.</w:t>
            </w:r>
          </w:p>
        </w:tc>
      </w:tr>
      <w:tr w:rsidR="00C06CA2" w:rsidRPr="00A94A5E" w:rsidTr="000A51D7">
        <w:tc>
          <w:tcPr>
            <w:tcW w:w="4810" w:type="dxa"/>
            <w:shd w:val="clear" w:color="auto" w:fill="auto"/>
          </w:tcPr>
          <w:p w:rsidR="00C06CA2" w:rsidRPr="007423FD" w:rsidRDefault="00C06CA2" w:rsidP="00A2628C">
            <w:pPr>
              <w:pStyle w:val="Texto"/>
              <w:spacing w:line="236" w:lineRule="exact"/>
              <w:ind w:firstLine="0"/>
              <w:rPr>
                <w:rFonts w:ascii="Verdana" w:hAnsi="Verdana"/>
                <w:sz w:val="16"/>
                <w:szCs w:val="16"/>
              </w:rPr>
            </w:pPr>
            <w:r w:rsidRPr="007423FD">
              <w:rPr>
                <w:rFonts w:ascii="Verdana" w:hAnsi="Verdana"/>
                <w:b/>
                <w:sz w:val="16"/>
                <w:szCs w:val="16"/>
              </w:rPr>
              <w:t>Décimo Primero</w:t>
            </w:r>
            <w:r w:rsidRPr="007423FD">
              <w:rPr>
                <w:rFonts w:ascii="Verdana" w:hAnsi="Verdana"/>
                <w:sz w:val="16"/>
                <w:szCs w:val="16"/>
              </w:rPr>
              <w:t>.- La Cámara de Diputados realizará las previsiones presupuestales necesarias para dar cumplimiento a lo dispuesto en esta Ley.</w:t>
            </w:r>
          </w:p>
        </w:tc>
        <w:tc>
          <w:tcPr>
            <w:tcW w:w="4810" w:type="dxa"/>
            <w:shd w:val="clear" w:color="auto" w:fill="auto"/>
          </w:tcPr>
          <w:p w:rsidR="00C06CA2" w:rsidRPr="007423FD" w:rsidRDefault="00C06CA2" w:rsidP="00A2628C">
            <w:pPr>
              <w:pStyle w:val="Texto"/>
              <w:spacing w:line="236" w:lineRule="exact"/>
              <w:ind w:firstLine="0"/>
              <w:rPr>
                <w:rFonts w:ascii="Verdana" w:hAnsi="Verdana"/>
                <w:sz w:val="16"/>
                <w:szCs w:val="16"/>
                <w:lang w:val="en-US"/>
              </w:rPr>
            </w:pPr>
            <w:r w:rsidRPr="007423FD">
              <w:rPr>
                <w:rFonts w:ascii="Verdana" w:hAnsi="Verdana"/>
                <w:b/>
                <w:sz w:val="16"/>
                <w:szCs w:val="16"/>
                <w:lang w:val="en-US"/>
              </w:rPr>
              <w:t xml:space="preserve">Eleventh </w:t>
            </w:r>
            <w:r w:rsidRPr="007423FD">
              <w:rPr>
                <w:rFonts w:ascii="Verdana" w:hAnsi="Verdana"/>
                <w:sz w:val="16"/>
                <w:szCs w:val="16"/>
                <w:lang w:val="en-US"/>
              </w:rPr>
              <w:t xml:space="preserve"> .- The Chamber of Deputies will make the budgetary provisions necessary to comply with the provisions of </w:t>
            </w:r>
            <w:r w:rsidR="00A94A5E" w:rsidRPr="007423FD">
              <w:rPr>
                <w:rFonts w:ascii="Verdana" w:hAnsi="Verdana"/>
                <w:sz w:val="16"/>
                <w:szCs w:val="16"/>
                <w:lang w:val="en-US"/>
              </w:rPr>
              <w:t>this Law</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36" w:lineRule="exact"/>
              <w:ind w:firstLine="0"/>
              <w:rPr>
                <w:rFonts w:ascii="Verdana" w:hAnsi="Verdana"/>
                <w:sz w:val="16"/>
                <w:szCs w:val="16"/>
              </w:rPr>
            </w:pPr>
            <w:r w:rsidRPr="007423FD">
              <w:rPr>
                <w:rFonts w:ascii="Verdana" w:hAnsi="Verdana"/>
                <w:sz w:val="16"/>
                <w:szCs w:val="16"/>
              </w:rPr>
              <w:t>Los recursos iniciales de los fondos para la Transición Energética y el Aprovechamiento Sustentable de la Energía a que se refiere la Ley materia de este Decreto tendrán como base los recursos asignados en el Presupuesto de Egresos de la Federación para el Ejercicio Fiscal 2016.</w:t>
            </w:r>
          </w:p>
        </w:tc>
        <w:tc>
          <w:tcPr>
            <w:tcW w:w="4810" w:type="dxa"/>
            <w:shd w:val="clear" w:color="auto" w:fill="auto"/>
          </w:tcPr>
          <w:p w:rsidR="00C06CA2" w:rsidRPr="007423FD" w:rsidRDefault="00C06CA2" w:rsidP="00F07079">
            <w:pPr>
              <w:pStyle w:val="Texto"/>
              <w:spacing w:line="236" w:lineRule="exact"/>
              <w:ind w:firstLine="0"/>
              <w:rPr>
                <w:rFonts w:ascii="Verdana" w:hAnsi="Verdana"/>
                <w:sz w:val="16"/>
                <w:szCs w:val="16"/>
                <w:lang w:val="en-US"/>
              </w:rPr>
            </w:pPr>
            <w:r w:rsidRPr="007423FD">
              <w:rPr>
                <w:rFonts w:ascii="Verdana" w:hAnsi="Verdana"/>
                <w:sz w:val="16"/>
                <w:szCs w:val="16"/>
                <w:lang w:val="en-US"/>
              </w:rPr>
              <w:t xml:space="preserve">The initial resources of the funds for the Energy Transition and Sustainable Use of Energy </w:t>
            </w:r>
            <w:r w:rsidR="00F07079" w:rsidRPr="007423FD">
              <w:rPr>
                <w:rFonts w:ascii="Verdana" w:hAnsi="Verdana"/>
                <w:sz w:val="16"/>
                <w:szCs w:val="16"/>
                <w:lang w:val="en-US"/>
              </w:rPr>
              <w:t>which</w:t>
            </w:r>
            <w:r w:rsidRPr="007423FD">
              <w:rPr>
                <w:rFonts w:ascii="Verdana" w:hAnsi="Verdana"/>
                <w:sz w:val="16"/>
                <w:szCs w:val="16"/>
                <w:lang w:val="en-US"/>
              </w:rPr>
              <w:t xml:space="preserve"> this Decree Law refers to will be based on the resources allocated in the Budget of Expenditures of the Federation for Fiscal Year 2016.</w:t>
            </w:r>
          </w:p>
        </w:tc>
      </w:tr>
      <w:tr w:rsidR="00C06CA2" w:rsidRPr="00A94A5E" w:rsidTr="000A51D7">
        <w:tc>
          <w:tcPr>
            <w:tcW w:w="4810" w:type="dxa"/>
            <w:shd w:val="clear" w:color="auto" w:fill="auto"/>
          </w:tcPr>
          <w:p w:rsidR="00C06CA2" w:rsidRPr="007423FD" w:rsidRDefault="00C06CA2" w:rsidP="00A2628C">
            <w:pPr>
              <w:pStyle w:val="Texto"/>
              <w:spacing w:line="236" w:lineRule="exact"/>
              <w:ind w:firstLine="0"/>
              <w:rPr>
                <w:rFonts w:ascii="Verdana" w:hAnsi="Verdana"/>
                <w:sz w:val="16"/>
                <w:szCs w:val="16"/>
              </w:rPr>
            </w:pPr>
            <w:r w:rsidRPr="007423FD">
              <w:rPr>
                <w:rFonts w:ascii="Verdana" w:hAnsi="Verdana"/>
                <w:sz w:val="16"/>
                <w:szCs w:val="16"/>
              </w:rPr>
              <w:t>Este monto deberá actualizarse anualmente por la variación estimada del Índice Nacional de Precios al Consumidor.</w:t>
            </w:r>
          </w:p>
        </w:tc>
        <w:tc>
          <w:tcPr>
            <w:tcW w:w="4810" w:type="dxa"/>
            <w:shd w:val="clear" w:color="auto" w:fill="auto"/>
          </w:tcPr>
          <w:p w:rsidR="00C06CA2" w:rsidRPr="007423FD" w:rsidRDefault="00C06CA2" w:rsidP="00A2628C">
            <w:pPr>
              <w:pStyle w:val="Texto"/>
              <w:spacing w:line="236" w:lineRule="exact"/>
              <w:ind w:firstLine="0"/>
              <w:rPr>
                <w:rFonts w:ascii="Verdana" w:hAnsi="Verdana"/>
                <w:sz w:val="16"/>
                <w:szCs w:val="16"/>
                <w:lang w:val="en-US"/>
              </w:rPr>
            </w:pPr>
            <w:r w:rsidRPr="007423FD">
              <w:rPr>
                <w:rFonts w:ascii="Verdana" w:hAnsi="Verdana"/>
                <w:sz w:val="16"/>
                <w:szCs w:val="16"/>
                <w:lang w:val="en-US"/>
              </w:rPr>
              <w:t xml:space="preserve">This amount </w:t>
            </w:r>
            <w:r w:rsidR="00852971" w:rsidRPr="007423FD">
              <w:rPr>
                <w:rFonts w:ascii="Verdana" w:hAnsi="Verdana"/>
                <w:sz w:val="16"/>
                <w:szCs w:val="16"/>
                <w:lang w:val="en-US"/>
              </w:rPr>
              <w:t>will</w:t>
            </w:r>
            <w:r w:rsidRPr="007423FD">
              <w:rPr>
                <w:rFonts w:ascii="Verdana" w:hAnsi="Verdana"/>
                <w:sz w:val="16"/>
                <w:szCs w:val="16"/>
                <w:lang w:val="en-US"/>
              </w:rPr>
              <w:t xml:space="preserve"> be updated annually by the estimated change in the National Consumer Price Index.</w:t>
            </w:r>
          </w:p>
        </w:tc>
      </w:tr>
      <w:tr w:rsidR="00C06CA2" w:rsidRPr="00A94A5E" w:rsidTr="000A51D7">
        <w:tc>
          <w:tcPr>
            <w:tcW w:w="4810" w:type="dxa"/>
            <w:shd w:val="clear" w:color="auto" w:fill="auto"/>
          </w:tcPr>
          <w:p w:rsidR="00C06CA2" w:rsidRPr="007423FD" w:rsidRDefault="00C06CA2" w:rsidP="00A2628C">
            <w:pPr>
              <w:pStyle w:val="Texto"/>
              <w:spacing w:line="248" w:lineRule="exact"/>
              <w:ind w:firstLine="0"/>
              <w:rPr>
                <w:rFonts w:ascii="Verdana" w:hAnsi="Verdana"/>
                <w:sz w:val="16"/>
                <w:szCs w:val="16"/>
              </w:rPr>
            </w:pPr>
            <w:r w:rsidRPr="007423FD">
              <w:rPr>
                <w:rFonts w:ascii="Verdana" w:hAnsi="Verdana"/>
                <w:sz w:val="16"/>
                <w:szCs w:val="16"/>
              </w:rPr>
              <w:t>El monto que se incluya en el Presupuesto de Egresos de la Federación para el Ejercicio Fiscal correspondiente, podrá modificarse en función de la cartera de proyectos susceptibles de recibir apoyos de los fondos para la Transición Energética y el Aprovechamiento Sustentable de la Energía, que cumpla con el propósito de potenciar el financiamiento disponible para la eficiencia energética, las tecnologías limpias, la generación limpia distribuida y el aprovechamiento de las energías renovables.</w:t>
            </w:r>
          </w:p>
        </w:tc>
        <w:tc>
          <w:tcPr>
            <w:tcW w:w="4810" w:type="dxa"/>
            <w:shd w:val="clear" w:color="auto" w:fill="auto"/>
          </w:tcPr>
          <w:p w:rsidR="00C06CA2" w:rsidRPr="007423FD" w:rsidRDefault="00C06CA2" w:rsidP="00F07079">
            <w:pPr>
              <w:pStyle w:val="Texto"/>
              <w:spacing w:line="248" w:lineRule="exact"/>
              <w:ind w:firstLine="0"/>
              <w:rPr>
                <w:rFonts w:ascii="Verdana" w:hAnsi="Verdana"/>
                <w:sz w:val="16"/>
                <w:szCs w:val="16"/>
                <w:lang w:val="en-US"/>
              </w:rPr>
            </w:pPr>
            <w:r w:rsidRPr="007423FD">
              <w:rPr>
                <w:rFonts w:ascii="Verdana" w:hAnsi="Verdana"/>
                <w:sz w:val="16"/>
                <w:szCs w:val="16"/>
                <w:lang w:val="en-US"/>
              </w:rPr>
              <w:t xml:space="preserve">The amount </w:t>
            </w:r>
            <w:r w:rsidR="00F07079" w:rsidRPr="007423FD">
              <w:rPr>
                <w:rFonts w:ascii="Verdana" w:hAnsi="Verdana"/>
                <w:sz w:val="16"/>
                <w:szCs w:val="16"/>
                <w:lang w:val="en-US"/>
              </w:rPr>
              <w:t>that is</w:t>
            </w:r>
            <w:r w:rsidRPr="007423FD">
              <w:rPr>
                <w:rFonts w:ascii="Verdana" w:hAnsi="Verdana"/>
                <w:sz w:val="16"/>
                <w:szCs w:val="16"/>
                <w:lang w:val="en-US"/>
              </w:rPr>
              <w:t xml:space="preserve"> included in the Expenditure Budget of the Federation for the</w:t>
            </w:r>
            <w:r w:rsidR="00F07079" w:rsidRPr="007423FD">
              <w:rPr>
                <w:rFonts w:ascii="Verdana" w:hAnsi="Verdana"/>
                <w:sz w:val="16"/>
                <w:szCs w:val="16"/>
                <w:lang w:val="en-US"/>
              </w:rPr>
              <w:t xml:space="preserve"> corresponding Fiscal Period</w:t>
            </w:r>
            <w:r w:rsidRPr="007423FD">
              <w:rPr>
                <w:rFonts w:ascii="Verdana" w:hAnsi="Verdana"/>
                <w:sz w:val="16"/>
                <w:szCs w:val="16"/>
                <w:lang w:val="en-US"/>
              </w:rPr>
              <w:t xml:space="preserve"> may be modified depending on the portfolio of projects eligible for </w:t>
            </w:r>
            <w:r w:rsidR="00F07079" w:rsidRPr="007423FD">
              <w:rPr>
                <w:rFonts w:ascii="Verdana" w:hAnsi="Verdana"/>
                <w:sz w:val="16"/>
                <w:szCs w:val="16"/>
                <w:lang w:val="en-US"/>
              </w:rPr>
              <w:t xml:space="preserve">receiving </w:t>
            </w:r>
            <w:r w:rsidRPr="007423FD">
              <w:rPr>
                <w:rFonts w:ascii="Verdana" w:hAnsi="Verdana"/>
                <w:sz w:val="16"/>
                <w:szCs w:val="16"/>
                <w:lang w:val="en-US"/>
              </w:rPr>
              <w:t xml:space="preserve">support from the funds for the Energy Transition and Sustainable Use of Energy, which meets </w:t>
            </w:r>
            <w:r w:rsidR="00F07079" w:rsidRPr="007423FD">
              <w:rPr>
                <w:rFonts w:ascii="Verdana" w:hAnsi="Verdana"/>
                <w:sz w:val="16"/>
                <w:szCs w:val="16"/>
                <w:lang w:val="en-US"/>
              </w:rPr>
              <w:t>for the purpose of promoting</w:t>
            </w:r>
            <w:r w:rsidRPr="007423FD">
              <w:rPr>
                <w:rFonts w:ascii="Verdana" w:hAnsi="Verdana"/>
                <w:sz w:val="16"/>
                <w:szCs w:val="16"/>
                <w:lang w:val="en-US"/>
              </w:rPr>
              <w:t xml:space="preserve"> the funding available for </w:t>
            </w:r>
            <w:r w:rsidR="00A94A5E" w:rsidRPr="007423FD">
              <w:rPr>
                <w:rFonts w:ascii="Verdana" w:hAnsi="Verdana"/>
                <w:sz w:val="16"/>
                <w:szCs w:val="16"/>
                <w:lang w:val="en-US"/>
              </w:rPr>
              <w:t>Energy Efficiency</w:t>
            </w:r>
            <w:r w:rsidRPr="007423FD">
              <w:rPr>
                <w:rFonts w:ascii="Verdana" w:hAnsi="Verdana"/>
                <w:sz w:val="16"/>
                <w:szCs w:val="16"/>
                <w:lang w:val="en-US"/>
              </w:rPr>
              <w:t>, clean technologies, clean distributed generation and use of renewable energy.</w:t>
            </w:r>
          </w:p>
        </w:tc>
      </w:tr>
      <w:tr w:rsidR="00C06CA2" w:rsidRPr="00A94A5E" w:rsidTr="000A51D7">
        <w:tc>
          <w:tcPr>
            <w:tcW w:w="4810" w:type="dxa"/>
            <w:shd w:val="clear" w:color="auto" w:fill="auto"/>
          </w:tcPr>
          <w:p w:rsidR="00C06CA2" w:rsidRPr="007423FD" w:rsidRDefault="00C06CA2" w:rsidP="00A2628C">
            <w:pPr>
              <w:pStyle w:val="Texto"/>
              <w:spacing w:line="248" w:lineRule="exact"/>
              <w:ind w:firstLine="0"/>
              <w:rPr>
                <w:rFonts w:ascii="Verdana" w:hAnsi="Verdana"/>
                <w:sz w:val="16"/>
                <w:szCs w:val="16"/>
              </w:rPr>
            </w:pPr>
            <w:r w:rsidRPr="007423FD">
              <w:rPr>
                <w:rFonts w:ascii="Verdana" w:hAnsi="Verdana"/>
                <w:b/>
                <w:sz w:val="16"/>
                <w:szCs w:val="16"/>
              </w:rPr>
              <w:t>Décimo Segundo.-</w:t>
            </w:r>
            <w:r w:rsidRPr="007423FD">
              <w:rPr>
                <w:rFonts w:ascii="Verdana" w:hAnsi="Verdana"/>
                <w:sz w:val="16"/>
                <w:szCs w:val="16"/>
              </w:rPr>
              <w:t xml:space="preserve"> Para la elaboración del primer Programa Especial de la Transición Energética, la Secretaría retomará en lo conducente las metas, estrategias y líneas de acción contenidos en el Programa Especial de Aprovechamiento de las Energías Renovables 2014-2018.</w:t>
            </w:r>
          </w:p>
        </w:tc>
        <w:tc>
          <w:tcPr>
            <w:tcW w:w="4810" w:type="dxa"/>
            <w:shd w:val="clear" w:color="auto" w:fill="auto"/>
          </w:tcPr>
          <w:p w:rsidR="00C06CA2" w:rsidRPr="007423FD" w:rsidRDefault="00C06CA2" w:rsidP="00F07079">
            <w:pPr>
              <w:pStyle w:val="Texto"/>
              <w:spacing w:line="248" w:lineRule="exact"/>
              <w:ind w:firstLine="0"/>
              <w:rPr>
                <w:rFonts w:ascii="Verdana" w:hAnsi="Verdana"/>
                <w:sz w:val="16"/>
                <w:szCs w:val="16"/>
                <w:lang w:val="en-US"/>
              </w:rPr>
            </w:pPr>
            <w:r w:rsidRPr="007423FD">
              <w:rPr>
                <w:rFonts w:ascii="Verdana" w:hAnsi="Verdana"/>
                <w:b/>
                <w:sz w:val="16"/>
                <w:szCs w:val="16"/>
                <w:lang w:val="en-US"/>
              </w:rPr>
              <w:t xml:space="preserve">Twelfth.- </w:t>
            </w:r>
            <w:r w:rsidRPr="007423FD">
              <w:rPr>
                <w:rFonts w:ascii="Verdana" w:hAnsi="Verdana"/>
                <w:sz w:val="16"/>
                <w:szCs w:val="16"/>
                <w:lang w:val="en-US"/>
              </w:rPr>
              <w:t xml:space="preserve"> To prepare the first Sp</w:t>
            </w:r>
            <w:r w:rsidR="00F07079" w:rsidRPr="007423FD">
              <w:rPr>
                <w:rFonts w:ascii="Verdana" w:hAnsi="Verdana"/>
                <w:sz w:val="16"/>
                <w:szCs w:val="16"/>
                <w:lang w:val="en-US"/>
              </w:rPr>
              <w:t>ecial Program of Energy Transition</w:t>
            </w:r>
            <w:r w:rsidRPr="007423FD">
              <w:rPr>
                <w:rFonts w:ascii="Verdana" w:hAnsi="Verdana"/>
                <w:sz w:val="16"/>
                <w:szCs w:val="16"/>
                <w:lang w:val="en-US"/>
              </w:rPr>
              <w:t xml:space="preserve">, the </w:t>
            </w:r>
            <w:r w:rsidR="00852971" w:rsidRPr="007423FD">
              <w:rPr>
                <w:rFonts w:ascii="Verdana" w:hAnsi="Verdana"/>
                <w:sz w:val="16"/>
                <w:szCs w:val="16"/>
                <w:lang w:val="en-US"/>
              </w:rPr>
              <w:t>Secretary</w:t>
            </w:r>
            <w:r w:rsidRPr="007423FD">
              <w:rPr>
                <w:rFonts w:ascii="Verdana" w:hAnsi="Verdana"/>
                <w:sz w:val="16"/>
                <w:szCs w:val="16"/>
                <w:lang w:val="en-US"/>
              </w:rPr>
              <w:t xml:space="preserve"> will resume in leading the goals, strategies and lines of action contained in the Special Program for Use of Renewable Energies 2014-2018.</w:t>
            </w:r>
          </w:p>
        </w:tc>
      </w:tr>
      <w:tr w:rsidR="00C06CA2" w:rsidRPr="00A94A5E" w:rsidTr="000A51D7">
        <w:tc>
          <w:tcPr>
            <w:tcW w:w="4810" w:type="dxa"/>
            <w:shd w:val="clear" w:color="auto" w:fill="auto"/>
          </w:tcPr>
          <w:p w:rsidR="00C06CA2" w:rsidRPr="007423FD" w:rsidRDefault="00C06CA2" w:rsidP="00A2628C">
            <w:pPr>
              <w:pStyle w:val="Texto"/>
              <w:spacing w:line="248" w:lineRule="exact"/>
              <w:ind w:firstLine="0"/>
              <w:rPr>
                <w:rFonts w:ascii="Verdana" w:hAnsi="Verdana"/>
                <w:sz w:val="16"/>
                <w:szCs w:val="16"/>
              </w:rPr>
            </w:pPr>
            <w:r w:rsidRPr="007423FD">
              <w:rPr>
                <w:rFonts w:ascii="Verdana" w:hAnsi="Verdana"/>
                <w:b/>
                <w:sz w:val="16"/>
                <w:szCs w:val="16"/>
              </w:rPr>
              <w:t>Décimo Tercero.-</w:t>
            </w:r>
            <w:r w:rsidRPr="007423FD">
              <w:rPr>
                <w:rFonts w:ascii="Verdana" w:hAnsi="Verdana"/>
                <w:sz w:val="16"/>
                <w:szCs w:val="16"/>
              </w:rPr>
              <w:t xml:space="preserve"> Para el ejercicio de sus atribuciones en materia de simplificación administrativa y simplificación de procedimientos, la Secretaría podrá seguir los trabajos realizados en el marco de la Ventanilla Única Nacional o el Sistema Nacional de Trámites.</w:t>
            </w:r>
          </w:p>
        </w:tc>
        <w:tc>
          <w:tcPr>
            <w:tcW w:w="4810" w:type="dxa"/>
            <w:shd w:val="clear" w:color="auto" w:fill="auto"/>
          </w:tcPr>
          <w:p w:rsidR="00C06CA2" w:rsidRPr="007423FD" w:rsidRDefault="00C06CA2" w:rsidP="00A2628C">
            <w:pPr>
              <w:pStyle w:val="Texto"/>
              <w:spacing w:line="248" w:lineRule="exact"/>
              <w:ind w:firstLine="0"/>
              <w:rPr>
                <w:rFonts w:ascii="Verdana" w:hAnsi="Verdana"/>
                <w:sz w:val="16"/>
                <w:szCs w:val="16"/>
                <w:lang w:val="en-US"/>
              </w:rPr>
            </w:pPr>
            <w:r w:rsidRPr="007423FD">
              <w:rPr>
                <w:rFonts w:ascii="Verdana" w:hAnsi="Verdana"/>
                <w:b/>
                <w:sz w:val="16"/>
                <w:szCs w:val="16"/>
                <w:lang w:val="en-US"/>
              </w:rPr>
              <w:t xml:space="preserve">Thirteenth.- </w:t>
            </w:r>
            <w:r w:rsidRPr="007423FD">
              <w:rPr>
                <w:rFonts w:ascii="Verdana" w:hAnsi="Verdana"/>
                <w:sz w:val="16"/>
                <w:szCs w:val="16"/>
                <w:lang w:val="en-US"/>
              </w:rPr>
              <w:t xml:space="preserve"> To exercise its powers on administrative simplification and streamlining of procedures, the </w:t>
            </w:r>
            <w:r w:rsidR="00852971" w:rsidRPr="007423FD">
              <w:rPr>
                <w:rFonts w:ascii="Verdana" w:hAnsi="Verdana"/>
                <w:sz w:val="16"/>
                <w:szCs w:val="16"/>
                <w:lang w:val="en-US"/>
              </w:rPr>
              <w:t>Secretary</w:t>
            </w:r>
            <w:r w:rsidRPr="007423FD">
              <w:rPr>
                <w:rFonts w:ascii="Verdana" w:hAnsi="Verdana"/>
                <w:sz w:val="16"/>
                <w:szCs w:val="16"/>
                <w:lang w:val="en-US"/>
              </w:rPr>
              <w:t xml:space="preserve"> will continue the work carried out within the framework of the National Single Window or the National System</w:t>
            </w:r>
            <w:r w:rsidR="00F07079" w:rsidRPr="007423FD">
              <w:rPr>
                <w:rFonts w:ascii="Verdana" w:hAnsi="Verdana"/>
                <w:sz w:val="16"/>
                <w:szCs w:val="16"/>
                <w:lang w:val="en-US"/>
              </w:rPr>
              <w:t xml:space="preserve"> of</w:t>
            </w:r>
            <w:r w:rsidRPr="007423FD">
              <w:rPr>
                <w:rFonts w:ascii="Verdana" w:hAnsi="Verdana"/>
                <w:sz w:val="16"/>
                <w:szCs w:val="16"/>
                <w:lang w:val="en-US"/>
              </w:rPr>
              <w:t xml:space="preserve"> Procedures.</w:t>
            </w:r>
          </w:p>
        </w:tc>
      </w:tr>
      <w:tr w:rsidR="00C06CA2" w:rsidRPr="00A94A5E" w:rsidTr="000A51D7">
        <w:tc>
          <w:tcPr>
            <w:tcW w:w="4810" w:type="dxa"/>
            <w:shd w:val="clear" w:color="auto" w:fill="auto"/>
          </w:tcPr>
          <w:p w:rsidR="00C06CA2" w:rsidRPr="007423FD" w:rsidRDefault="00C06CA2" w:rsidP="00A2628C">
            <w:pPr>
              <w:pStyle w:val="Texto"/>
              <w:spacing w:line="248" w:lineRule="exact"/>
              <w:ind w:firstLine="0"/>
              <w:rPr>
                <w:rFonts w:ascii="Verdana" w:hAnsi="Verdana"/>
                <w:sz w:val="16"/>
                <w:szCs w:val="16"/>
              </w:rPr>
            </w:pPr>
            <w:r w:rsidRPr="007423FD">
              <w:rPr>
                <w:rFonts w:ascii="Verdana" w:hAnsi="Verdana"/>
                <w:b/>
                <w:sz w:val="16"/>
                <w:szCs w:val="16"/>
              </w:rPr>
              <w:t>Décimo Cuarto.-</w:t>
            </w:r>
            <w:r w:rsidRPr="007423FD">
              <w:rPr>
                <w:rFonts w:ascii="Verdana" w:hAnsi="Verdana"/>
                <w:sz w:val="16"/>
                <w:szCs w:val="16"/>
              </w:rPr>
              <w:t xml:space="preserve"> Los trabajos del Consejo Consultivo de Energías Renovables establecido en la Ley para el Aprovechamiento de Energías Renovables y el Financiamiento de la Transición Energética y del Consejo Consultivo para el Aprovechamiento Sustentable de la Energía establecido en la Ley para el Aprovechamiento Sustentable de la Energía, serán transferidos al Consejo Consultivo para la Transición Energética establecido en el presente ordenamiento.</w:t>
            </w:r>
          </w:p>
        </w:tc>
        <w:tc>
          <w:tcPr>
            <w:tcW w:w="4810" w:type="dxa"/>
            <w:shd w:val="clear" w:color="auto" w:fill="auto"/>
          </w:tcPr>
          <w:p w:rsidR="00C06CA2" w:rsidRPr="007423FD" w:rsidRDefault="00C06CA2" w:rsidP="00F07079">
            <w:pPr>
              <w:pStyle w:val="Texto"/>
              <w:spacing w:line="248" w:lineRule="exact"/>
              <w:ind w:firstLine="0"/>
              <w:rPr>
                <w:rFonts w:ascii="Verdana" w:hAnsi="Verdana"/>
                <w:sz w:val="16"/>
                <w:szCs w:val="16"/>
                <w:lang w:val="en-US"/>
              </w:rPr>
            </w:pPr>
            <w:r w:rsidRPr="007423FD">
              <w:rPr>
                <w:rFonts w:ascii="Verdana" w:hAnsi="Verdana"/>
                <w:b/>
                <w:sz w:val="16"/>
                <w:szCs w:val="16"/>
                <w:lang w:val="en-US"/>
              </w:rPr>
              <w:t xml:space="preserve">Fourteenth.- </w:t>
            </w:r>
            <w:r w:rsidRPr="007423FD">
              <w:rPr>
                <w:rFonts w:ascii="Verdana" w:hAnsi="Verdana"/>
                <w:sz w:val="16"/>
                <w:szCs w:val="16"/>
                <w:lang w:val="en-US"/>
              </w:rPr>
              <w:t xml:space="preserve"> The work</w:t>
            </w:r>
            <w:r w:rsidR="00F07079" w:rsidRPr="007423FD">
              <w:rPr>
                <w:rFonts w:ascii="Verdana" w:hAnsi="Verdana"/>
                <w:sz w:val="16"/>
                <w:szCs w:val="16"/>
                <w:lang w:val="en-US"/>
              </w:rPr>
              <w:t>s</w:t>
            </w:r>
            <w:r w:rsidRPr="007423FD">
              <w:rPr>
                <w:rFonts w:ascii="Verdana" w:hAnsi="Verdana"/>
                <w:sz w:val="16"/>
                <w:szCs w:val="16"/>
                <w:lang w:val="en-US"/>
              </w:rPr>
              <w:t xml:space="preserve"> of the Consultative Council for Renewable Energy established in the Law for the Use of Renewable Energies and Financing of Energy Transition and the Advisory Council for</w:t>
            </w:r>
            <w:r w:rsidR="00F07079" w:rsidRPr="007423FD">
              <w:rPr>
                <w:rFonts w:ascii="Verdana" w:hAnsi="Verdana"/>
                <w:sz w:val="16"/>
                <w:szCs w:val="16"/>
                <w:lang w:val="en-US"/>
              </w:rPr>
              <w:t xml:space="preserve"> the</w:t>
            </w:r>
            <w:r w:rsidRPr="007423FD">
              <w:rPr>
                <w:rFonts w:ascii="Verdana" w:hAnsi="Verdana"/>
                <w:sz w:val="16"/>
                <w:szCs w:val="16"/>
                <w:lang w:val="en-US"/>
              </w:rPr>
              <w:t xml:space="preserve"> Sustainable Use of Energy established in the Law for Sustainable Use of Energy, will be transferred the Advisory Council for Energy Transition </w:t>
            </w:r>
            <w:r w:rsidR="00F07079" w:rsidRPr="007423FD">
              <w:rPr>
                <w:rFonts w:ascii="Verdana" w:hAnsi="Verdana"/>
                <w:sz w:val="16"/>
                <w:szCs w:val="16"/>
                <w:lang w:val="en-US"/>
              </w:rPr>
              <w:t xml:space="preserve">established in this ordinance. </w:t>
            </w:r>
          </w:p>
        </w:tc>
      </w:tr>
      <w:tr w:rsidR="00C06CA2" w:rsidRPr="00A94A5E" w:rsidTr="000A51D7">
        <w:tc>
          <w:tcPr>
            <w:tcW w:w="4810" w:type="dxa"/>
            <w:shd w:val="clear" w:color="auto" w:fill="auto"/>
          </w:tcPr>
          <w:p w:rsidR="00C06CA2" w:rsidRPr="007423FD" w:rsidRDefault="00C06CA2" w:rsidP="00A2628C">
            <w:pPr>
              <w:pStyle w:val="Texto"/>
              <w:spacing w:line="248" w:lineRule="exact"/>
              <w:ind w:firstLine="0"/>
              <w:rPr>
                <w:rFonts w:ascii="Verdana" w:hAnsi="Verdana"/>
                <w:sz w:val="16"/>
                <w:szCs w:val="16"/>
              </w:rPr>
            </w:pPr>
            <w:r w:rsidRPr="007423FD">
              <w:rPr>
                <w:rFonts w:ascii="Verdana" w:hAnsi="Verdana"/>
                <w:b/>
                <w:sz w:val="16"/>
                <w:szCs w:val="16"/>
                <w:lang w:val="en-US"/>
              </w:rPr>
              <w:t>Décimo Quinto.-</w:t>
            </w:r>
            <w:r w:rsidRPr="007423FD">
              <w:rPr>
                <w:rFonts w:ascii="Verdana" w:hAnsi="Verdana"/>
                <w:sz w:val="16"/>
                <w:szCs w:val="16"/>
                <w:lang w:val="en-US"/>
              </w:rPr>
              <w:t xml:space="preserve"> La primera Estrategia deberá actualizarse en un período no mayor a 365 días natura</w:t>
            </w:r>
            <w:r w:rsidRPr="007423FD">
              <w:rPr>
                <w:rFonts w:ascii="Verdana" w:hAnsi="Verdana"/>
                <w:sz w:val="16"/>
                <w:szCs w:val="16"/>
              </w:rPr>
              <w:t>les, a partir de la fecha de publicación de la presente Ley.</w:t>
            </w:r>
          </w:p>
        </w:tc>
        <w:tc>
          <w:tcPr>
            <w:tcW w:w="4810" w:type="dxa"/>
            <w:shd w:val="clear" w:color="auto" w:fill="auto"/>
          </w:tcPr>
          <w:p w:rsidR="00C06CA2" w:rsidRPr="007423FD" w:rsidRDefault="00C06CA2" w:rsidP="00F07079">
            <w:pPr>
              <w:pStyle w:val="Texto"/>
              <w:spacing w:line="248" w:lineRule="exact"/>
              <w:ind w:firstLine="0"/>
              <w:rPr>
                <w:rFonts w:ascii="Verdana" w:hAnsi="Verdana"/>
                <w:sz w:val="16"/>
                <w:szCs w:val="16"/>
                <w:lang w:val="en-US"/>
              </w:rPr>
            </w:pPr>
            <w:r w:rsidRPr="007423FD">
              <w:rPr>
                <w:rFonts w:ascii="Verdana" w:hAnsi="Verdana"/>
                <w:b/>
                <w:sz w:val="16"/>
                <w:szCs w:val="16"/>
                <w:lang w:val="en-US"/>
              </w:rPr>
              <w:t xml:space="preserve">Fifteenth.- </w:t>
            </w:r>
            <w:r w:rsidRPr="007423FD">
              <w:rPr>
                <w:rFonts w:ascii="Verdana" w:hAnsi="Verdana"/>
                <w:sz w:val="16"/>
                <w:szCs w:val="16"/>
                <w:lang w:val="en-US"/>
              </w:rPr>
              <w:t xml:space="preserve"> The first strategy </w:t>
            </w:r>
            <w:r w:rsidR="00F07079" w:rsidRPr="007423FD">
              <w:rPr>
                <w:rFonts w:ascii="Verdana" w:hAnsi="Verdana"/>
                <w:sz w:val="16"/>
                <w:szCs w:val="16"/>
                <w:lang w:val="en-US"/>
              </w:rPr>
              <w:t xml:space="preserve">must </w:t>
            </w:r>
            <w:r w:rsidRPr="007423FD">
              <w:rPr>
                <w:rFonts w:ascii="Verdana" w:hAnsi="Verdana"/>
                <w:sz w:val="16"/>
                <w:szCs w:val="16"/>
                <w:lang w:val="en-US"/>
              </w:rPr>
              <w:t xml:space="preserve">be updated in a period </w:t>
            </w:r>
            <w:r w:rsidR="00F07079" w:rsidRPr="007423FD">
              <w:rPr>
                <w:rFonts w:ascii="Verdana" w:hAnsi="Verdana"/>
                <w:sz w:val="16"/>
                <w:szCs w:val="16"/>
                <w:lang w:val="en-US"/>
              </w:rPr>
              <w:t>not greater</w:t>
            </w:r>
            <w:r w:rsidRPr="007423FD">
              <w:rPr>
                <w:rFonts w:ascii="Verdana" w:hAnsi="Verdana"/>
                <w:sz w:val="16"/>
                <w:szCs w:val="16"/>
                <w:lang w:val="en-US"/>
              </w:rPr>
              <w:t xml:space="preserve"> than 365 calendar days from the date of</w:t>
            </w:r>
            <w:r w:rsidR="00F07079" w:rsidRPr="007423FD">
              <w:rPr>
                <w:rFonts w:ascii="Verdana" w:hAnsi="Verdana"/>
                <w:sz w:val="16"/>
                <w:szCs w:val="16"/>
                <w:lang w:val="en-US"/>
              </w:rPr>
              <w:t xml:space="preserve"> the</w:t>
            </w:r>
            <w:r w:rsidRPr="007423FD">
              <w:rPr>
                <w:rFonts w:ascii="Verdana" w:hAnsi="Verdana"/>
                <w:sz w:val="16"/>
                <w:szCs w:val="16"/>
                <w:lang w:val="en-US"/>
              </w:rPr>
              <w:t xml:space="preserve"> publication of </w:t>
            </w:r>
            <w:r w:rsidR="00A94A5E" w:rsidRPr="007423FD">
              <w:rPr>
                <w:rFonts w:ascii="Verdana" w:hAnsi="Verdana"/>
                <w:sz w:val="16"/>
                <w:szCs w:val="16"/>
                <w:lang w:val="en-US"/>
              </w:rPr>
              <w:t>this Law</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48" w:lineRule="exact"/>
              <w:ind w:firstLine="0"/>
              <w:rPr>
                <w:rFonts w:ascii="Verdana" w:hAnsi="Verdana"/>
                <w:sz w:val="16"/>
                <w:szCs w:val="16"/>
              </w:rPr>
            </w:pPr>
            <w:r w:rsidRPr="007423FD">
              <w:rPr>
                <w:rFonts w:ascii="Verdana" w:hAnsi="Verdana"/>
                <w:b/>
                <w:sz w:val="16"/>
                <w:szCs w:val="16"/>
              </w:rPr>
              <w:t>Décimo Sexto.-</w:t>
            </w:r>
            <w:r w:rsidRPr="007423FD">
              <w:rPr>
                <w:rFonts w:ascii="Verdana" w:hAnsi="Verdana"/>
                <w:sz w:val="16"/>
                <w:szCs w:val="16"/>
              </w:rPr>
              <w:t xml:space="preserve"> </w:t>
            </w:r>
            <w:bookmarkStart w:id="1" w:name="N_MailOriginal"/>
            <w:r w:rsidRPr="007423FD">
              <w:rPr>
                <w:rFonts w:ascii="Verdana" w:hAnsi="Verdana"/>
                <w:sz w:val="16"/>
                <w:szCs w:val="16"/>
              </w:rPr>
              <w:t>Para efectos de la definición de Energías Limpias, se observará lo siguiente:</w:t>
            </w:r>
          </w:p>
        </w:tc>
        <w:tc>
          <w:tcPr>
            <w:tcW w:w="4810" w:type="dxa"/>
            <w:shd w:val="clear" w:color="auto" w:fill="auto"/>
          </w:tcPr>
          <w:p w:rsidR="00C06CA2" w:rsidRPr="007423FD" w:rsidRDefault="00C06CA2" w:rsidP="00A2628C">
            <w:pPr>
              <w:pStyle w:val="Texto"/>
              <w:spacing w:line="248" w:lineRule="exact"/>
              <w:ind w:firstLine="0"/>
              <w:rPr>
                <w:rFonts w:ascii="Verdana" w:hAnsi="Verdana"/>
                <w:sz w:val="16"/>
                <w:szCs w:val="16"/>
                <w:lang w:val="en-US"/>
              </w:rPr>
            </w:pPr>
            <w:r w:rsidRPr="007423FD">
              <w:rPr>
                <w:rFonts w:ascii="Verdana" w:hAnsi="Verdana"/>
                <w:b/>
                <w:sz w:val="16"/>
                <w:szCs w:val="16"/>
                <w:lang w:val="en-US"/>
              </w:rPr>
              <w:t xml:space="preserve">Sixteenth.- </w:t>
            </w:r>
            <w:r w:rsidRPr="007423FD">
              <w:rPr>
                <w:rFonts w:ascii="Verdana" w:hAnsi="Verdana"/>
                <w:sz w:val="16"/>
                <w:szCs w:val="16"/>
                <w:lang w:val="en-US"/>
              </w:rPr>
              <w:t xml:space="preserve"> For </w:t>
            </w:r>
            <w:r w:rsidR="00F07079" w:rsidRPr="007423FD">
              <w:rPr>
                <w:rFonts w:ascii="Verdana" w:hAnsi="Verdana"/>
                <w:sz w:val="16"/>
                <w:szCs w:val="16"/>
                <w:lang w:val="en-US"/>
              </w:rPr>
              <w:t xml:space="preserve">the </w:t>
            </w:r>
            <w:r w:rsidRPr="007423FD">
              <w:rPr>
                <w:rFonts w:ascii="Verdana" w:hAnsi="Verdana"/>
                <w:sz w:val="16"/>
                <w:szCs w:val="16"/>
                <w:lang w:val="en-US"/>
              </w:rPr>
              <w:t xml:space="preserve">purposes of the definition of </w:t>
            </w:r>
            <w:r w:rsidR="003E025E" w:rsidRPr="007423FD">
              <w:rPr>
                <w:rFonts w:ascii="Verdana" w:hAnsi="Verdana"/>
                <w:sz w:val="16"/>
                <w:szCs w:val="16"/>
                <w:lang w:val="en-US"/>
              </w:rPr>
              <w:t>Clean Energy</w:t>
            </w:r>
            <w:r w:rsidRPr="007423FD">
              <w:rPr>
                <w:rFonts w:ascii="Verdana" w:hAnsi="Verdana"/>
                <w:sz w:val="16"/>
                <w:szCs w:val="16"/>
                <w:lang w:val="en-US"/>
              </w:rPr>
              <w:t xml:space="preserve">, the following </w:t>
            </w:r>
            <w:r w:rsidR="00852971" w:rsidRPr="007423FD">
              <w:rPr>
                <w:rFonts w:ascii="Verdana" w:hAnsi="Verdana"/>
                <w:sz w:val="16"/>
                <w:szCs w:val="16"/>
                <w:lang w:val="en-US"/>
              </w:rPr>
              <w:t>will</w:t>
            </w:r>
            <w:r w:rsidRPr="007423FD">
              <w:rPr>
                <w:rFonts w:ascii="Verdana" w:hAnsi="Verdana"/>
                <w:sz w:val="16"/>
                <w:szCs w:val="16"/>
                <w:lang w:val="en-US"/>
              </w:rPr>
              <w:t xml:space="preserve"> apply:</w:t>
            </w:r>
          </w:p>
        </w:tc>
      </w:tr>
      <w:tr w:rsidR="00C06CA2" w:rsidRPr="00A94A5E" w:rsidTr="000A51D7">
        <w:tc>
          <w:tcPr>
            <w:tcW w:w="4810" w:type="dxa"/>
            <w:shd w:val="clear" w:color="auto" w:fill="auto"/>
          </w:tcPr>
          <w:p w:rsidR="00C06CA2" w:rsidRPr="007423FD" w:rsidRDefault="00C06CA2" w:rsidP="00A2628C">
            <w:pPr>
              <w:pStyle w:val="Texto"/>
              <w:spacing w:line="248" w:lineRule="exact"/>
              <w:ind w:firstLine="0"/>
              <w:rPr>
                <w:rFonts w:ascii="Verdana" w:hAnsi="Verdana"/>
                <w:sz w:val="16"/>
                <w:szCs w:val="16"/>
              </w:rPr>
            </w:pPr>
            <w:r w:rsidRPr="007423FD">
              <w:rPr>
                <w:rFonts w:ascii="Verdana" w:hAnsi="Verdana"/>
                <w:b/>
                <w:sz w:val="16"/>
                <w:szCs w:val="16"/>
              </w:rPr>
              <w:t>I.</w:t>
            </w:r>
            <w:r w:rsidRPr="007423FD">
              <w:rPr>
                <w:rFonts w:ascii="Verdana" w:hAnsi="Verdana"/>
                <w:b/>
                <w:sz w:val="16"/>
                <w:szCs w:val="16"/>
              </w:rPr>
              <w:tab/>
            </w:r>
            <w:r w:rsidRPr="007423FD">
              <w:rPr>
                <w:rFonts w:ascii="Verdana" w:hAnsi="Verdana"/>
                <w:sz w:val="16"/>
                <w:szCs w:val="16"/>
              </w:rPr>
              <w:t>En tanto no se expidan disposiciones que determinen umbrales máximos de emisiones o residuos para dicho efecto, solo se considerarán Energías Limpias aquellas fuentes de energía y procesos de generación que, en los términos de la fracción XXII del artículo 3 de la Ley de la Industria Eléctrica, no requieren la definición de criterios, normas o eficiencias mínimas, o aquellas cuyos criterios de eficiencia ya hayan sido determinados previamente mediante disposiciones regulatorias</w:t>
            </w:r>
            <w:r w:rsidRPr="007423FD">
              <w:rPr>
                <w:rFonts w:ascii="Verdana" w:hAnsi="Verdana"/>
                <w:color w:val="008080"/>
                <w:sz w:val="16"/>
                <w:szCs w:val="16"/>
              </w:rPr>
              <w:t>;</w:t>
            </w:r>
          </w:p>
        </w:tc>
        <w:tc>
          <w:tcPr>
            <w:tcW w:w="4810" w:type="dxa"/>
            <w:shd w:val="clear" w:color="auto" w:fill="auto"/>
          </w:tcPr>
          <w:p w:rsidR="00C06CA2" w:rsidRPr="007423FD" w:rsidRDefault="00C06CA2" w:rsidP="00F07079">
            <w:pPr>
              <w:pStyle w:val="Texto"/>
              <w:spacing w:line="248" w:lineRule="exact"/>
              <w:ind w:firstLine="0"/>
              <w:rPr>
                <w:rFonts w:ascii="Verdana" w:hAnsi="Verdana"/>
                <w:sz w:val="16"/>
                <w:szCs w:val="16"/>
                <w:lang w:val="en-US"/>
              </w:rPr>
            </w:pPr>
            <w:r w:rsidRPr="007423FD">
              <w:rPr>
                <w:rFonts w:ascii="Verdana" w:hAnsi="Verdana"/>
                <w:b/>
                <w:sz w:val="16"/>
                <w:szCs w:val="16"/>
              </w:rPr>
              <w:t xml:space="preserve"> </w:t>
            </w:r>
            <w:r w:rsidRPr="007423FD">
              <w:rPr>
                <w:rFonts w:ascii="Verdana" w:hAnsi="Verdana"/>
                <w:b/>
                <w:sz w:val="16"/>
                <w:szCs w:val="16"/>
                <w:lang w:val="en-US"/>
              </w:rPr>
              <w:t xml:space="preserve">I. </w:t>
            </w:r>
            <w:r w:rsidRPr="007423FD">
              <w:rPr>
                <w:rFonts w:ascii="Verdana" w:hAnsi="Verdana"/>
                <w:sz w:val="16"/>
                <w:szCs w:val="16"/>
                <w:lang w:val="en-US"/>
              </w:rPr>
              <w:t xml:space="preserve"> While no provisions stipulat</w:t>
            </w:r>
            <w:r w:rsidR="00F07079" w:rsidRPr="007423FD">
              <w:rPr>
                <w:rFonts w:ascii="Verdana" w:hAnsi="Verdana"/>
                <w:sz w:val="16"/>
                <w:szCs w:val="16"/>
                <w:lang w:val="en-US"/>
              </w:rPr>
              <w:t>ing</w:t>
            </w:r>
            <w:r w:rsidRPr="007423FD">
              <w:rPr>
                <w:rFonts w:ascii="Verdana" w:hAnsi="Verdana"/>
                <w:sz w:val="16"/>
                <w:szCs w:val="16"/>
                <w:lang w:val="en-US"/>
              </w:rPr>
              <w:t xml:space="preserve"> maximum emission thresholds or waste</w:t>
            </w:r>
            <w:r w:rsidR="00F07079" w:rsidRPr="007423FD">
              <w:rPr>
                <w:rFonts w:ascii="Verdana" w:hAnsi="Verdana"/>
                <w:sz w:val="16"/>
                <w:szCs w:val="16"/>
                <w:lang w:val="en-US"/>
              </w:rPr>
              <w:t>s</w:t>
            </w:r>
            <w:r w:rsidRPr="007423FD">
              <w:rPr>
                <w:rFonts w:ascii="Verdana" w:hAnsi="Verdana"/>
                <w:sz w:val="16"/>
                <w:szCs w:val="16"/>
                <w:lang w:val="en-US"/>
              </w:rPr>
              <w:t xml:space="preserve"> </w:t>
            </w:r>
            <w:r w:rsidR="00F07079" w:rsidRPr="007423FD">
              <w:rPr>
                <w:rFonts w:ascii="Verdana" w:hAnsi="Verdana"/>
                <w:sz w:val="16"/>
                <w:szCs w:val="16"/>
                <w:lang w:val="en-US"/>
              </w:rPr>
              <w:t>are issued for this purpose</w:t>
            </w:r>
            <w:r w:rsidRPr="007423FD">
              <w:rPr>
                <w:rFonts w:ascii="Verdana" w:hAnsi="Verdana"/>
                <w:sz w:val="16"/>
                <w:szCs w:val="16"/>
                <w:lang w:val="en-US"/>
              </w:rPr>
              <w:t xml:space="preserve">, </w:t>
            </w:r>
            <w:r w:rsidR="00852971" w:rsidRPr="007423FD">
              <w:rPr>
                <w:rFonts w:ascii="Verdana" w:hAnsi="Verdana"/>
                <w:sz w:val="16"/>
                <w:szCs w:val="16"/>
                <w:lang w:val="en-US"/>
              </w:rPr>
              <w:t>will</w:t>
            </w:r>
            <w:r w:rsidRPr="007423FD">
              <w:rPr>
                <w:rFonts w:ascii="Verdana" w:hAnsi="Verdana"/>
                <w:sz w:val="16"/>
                <w:szCs w:val="16"/>
                <w:lang w:val="en-US"/>
              </w:rPr>
              <w:t xml:space="preserve"> only </w:t>
            </w:r>
            <w:r w:rsidR="00F07079" w:rsidRPr="007423FD">
              <w:rPr>
                <w:rFonts w:ascii="Verdana" w:hAnsi="Verdana"/>
                <w:sz w:val="16"/>
                <w:szCs w:val="16"/>
                <w:lang w:val="en-US"/>
              </w:rPr>
              <w:t>r</w:t>
            </w:r>
            <w:r w:rsidRPr="007423FD">
              <w:rPr>
                <w:rFonts w:ascii="Verdana" w:hAnsi="Verdana"/>
                <w:sz w:val="16"/>
                <w:szCs w:val="16"/>
                <w:lang w:val="en-US"/>
              </w:rPr>
              <w:t>egarded</w:t>
            </w:r>
            <w:r w:rsidR="00F07079" w:rsidRPr="007423FD">
              <w:rPr>
                <w:rFonts w:ascii="Verdana" w:hAnsi="Verdana"/>
                <w:sz w:val="16"/>
                <w:szCs w:val="16"/>
                <w:lang w:val="en-US"/>
              </w:rPr>
              <w:t xml:space="preserve"> as</w:t>
            </w:r>
            <w:r w:rsidRPr="007423FD">
              <w:rPr>
                <w:rFonts w:ascii="Verdana" w:hAnsi="Verdana"/>
                <w:sz w:val="16"/>
                <w:szCs w:val="16"/>
                <w:lang w:val="en-US"/>
              </w:rPr>
              <w:t xml:space="preserve"> </w:t>
            </w:r>
            <w:r w:rsidR="003E025E" w:rsidRPr="007423FD">
              <w:rPr>
                <w:rFonts w:ascii="Verdana" w:hAnsi="Verdana"/>
                <w:sz w:val="16"/>
                <w:szCs w:val="16"/>
                <w:lang w:val="en-US"/>
              </w:rPr>
              <w:t>Clean Energy</w:t>
            </w:r>
            <w:r w:rsidRPr="007423FD">
              <w:rPr>
                <w:rFonts w:ascii="Verdana" w:hAnsi="Verdana"/>
                <w:sz w:val="16"/>
                <w:szCs w:val="16"/>
                <w:lang w:val="en-US"/>
              </w:rPr>
              <w:t xml:space="preserve"> </w:t>
            </w:r>
            <w:r w:rsidR="00F07079" w:rsidRPr="007423FD">
              <w:rPr>
                <w:rFonts w:ascii="Verdana" w:hAnsi="Verdana"/>
                <w:sz w:val="16"/>
                <w:szCs w:val="16"/>
                <w:lang w:val="en-US"/>
              </w:rPr>
              <w:t xml:space="preserve">will be </w:t>
            </w:r>
            <w:r w:rsidRPr="007423FD">
              <w:rPr>
                <w:rFonts w:ascii="Verdana" w:hAnsi="Verdana"/>
                <w:sz w:val="16"/>
                <w:szCs w:val="16"/>
                <w:lang w:val="en-US"/>
              </w:rPr>
              <w:t xml:space="preserve">those energy sources and generation processes that </w:t>
            </w:r>
            <w:r w:rsidR="00F07079" w:rsidRPr="007423FD">
              <w:rPr>
                <w:rFonts w:ascii="Verdana" w:hAnsi="Verdana"/>
                <w:sz w:val="16"/>
                <w:szCs w:val="16"/>
                <w:lang w:val="en-US"/>
              </w:rPr>
              <w:t>under the</w:t>
            </w:r>
            <w:r w:rsidRPr="007423FD">
              <w:rPr>
                <w:rFonts w:ascii="Verdana" w:hAnsi="Verdana"/>
                <w:sz w:val="16"/>
                <w:szCs w:val="16"/>
                <w:lang w:val="en-US"/>
              </w:rPr>
              <w:t xml:space="preserve"> terms of Section XXII of Article 3 of the Law of the </w:t>
            </w:r>
            <w:r w:rsidR="002A36A7" w:rsidRPr="007423FD">
              <w:rPr>
                <w:rFonts w:ascii="Verdana" w:hAnsi="Verdana"/>
                <w:sz w:val="16"/>
                <w:szCs w:val="16"/>
                <w:lang w:val="en-US"/>
              </w:rPr>
              <w:t>Electrical Industry</w:t>
            </w:r>
            <w:r w:rsidRPr="007423FD">
              <w:rPr>
                <w:rFonts w:ascii="Verdana" w:hAnsi="Verdana"/>
                <w:sz w:val="16"/>
                <w:szCs w:val="16"/>
                <w:lang w:val="en-US"/>
              </w:rPr>
              <w:t xml:space="preserve"> do not require the definition of criteria, standards or minimum efficiencies, or those whose efficiency criteria have already been predetermined by regulatory provisions</w:t>
            </w:r>
            <w:r w:rsidR="00F07079"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48" w:lineRule="exact"/>
              <w:ind w:firstLine="0"/>
              <w:rPr>
                <w:rFonts w:ascii="Verdana" w:hAnsi="Verdana"/>
                <w:sz w:val="16"/>
                <w:szCs w:val="16"/>
              </w:rPr>
            </w:pPr>
            <w:r w:rsidRPr="007423FD">
              <w:rPr>
                <w:rFonts w:ascii="Verdana" w:hAnsi="Verdana"/>
                <w:b/>
                <w:sz w:val="16"/>
                <w:szCs w:val="16"/>
              </w:rPr>
              <w:t>II.</w:t>
            </w:r>
            <w:r w:rsidRPr="007423FD">
              <w:rPr>
                <w:rFonts w:ascii="Verdana" w:hAnsi="Verdana"/>
                <w:b/>
                <w:sz w:val="16"/>
                <w:szCs w:val="16"/>
              </w:rPr>
              <w:tab/>
            </w:r>
            <w:r w:rsidRPr="007423FD">
              <w:rPr>
                <w:rFonts w:ascii="Verdana" w:hAnsi="Verdana"/>
                <w:sz w:val="16"/>
                <w:szCs w:val="16"/>
              </w:rPr>
              <w:t>La Secretaría de Medio Ambiente y Recursos Naturales y la Comisión Reguladora de Energía, en el ámbito de sus competencias, deberán expedir las disposiciones a que hace referencia la fracción anterior a más tardar dentro de los 365 días contados a partir de la promulgación de esta Ley</w:t>
            </w:r>
            <w:r w:rsidRPr="007423FD">
              <w:rPr>
                <w:rFonts w:ascii="Verdana" w:hAnsi="Verdana"/>
                <w:color w:val="008080"/>
                <w:sz w:val="16"/>
                <w:szCs w:val="16"/>
              </w:rPr>
              <w:t>;</w:t>
            </w:r>
          </w:p>
        </w:tc>
        <w:tc>
          <w:tcPr>
            <w:tcW w:w="4810" w:type="dxa"/>
            <w:shd w:val="clear" w:color="auto" w:fill="auto"/>
          </w:tcPr>
          <w:p w:rsidR="00C06CA2" w:rsidRPr="007423FD" w:rsidRDefault="00C06CA2" w:rsidP="00F07079">
            <w:pPr>
              <w:pStyle w:val="Texto"/>
              <w:spacing w:line="248" w:lineRule="exact"/>
              <w:ind w:firstLine="0"/>
              <w:rPr>
                <w:rFonts w:ascii="Verdana" w:hAnsi="Verdana"/>
                <w:sz w:val="16"/>
                <w:szCs w:val="16"/>
                <w:lang w:val="en-US"/>
              </w:rPr>
            </w:pPr>
            <w:r w:rsidRPr="007423FD">
              <w:rPr>
                <w:rFonts w:ascii="Verdana" w:hAnsi="Verdana"/>
                <w:b/>
                <w:sz w:val="16"/>
                <w:szCs w:val="16"/>
              </w:rPr>
              <w:t xml:space="preserve"> </w:t>
            </w:r>
            <w:r w:rsidRPr="007423FD">
              <w:rPr>
                <w:rFonts w:ascii="Verdana" w:hAnsi="Verdana"/>
                <w:b/>
                <w:sz w:val="16"/>
                <w:szCs w:val="16"/>
                <w:lang w:val="en-US"/>
              </w:rPr>
              <w:t xml:space="preserve">II. </w:t>
            </w:r>
            <w:r w:rsidRPr="007423FD">
              <w:rPr>
                <w:rFonts w:ascii="Verdana" w:hAnsi="Verdana"/>
                <w:sz w:val="16"/>
                <w:szCs w:val="16"/>
                <w:lang w:val="en-US"/>
              </w:rPr>
              <w:t xml:space="preserve"> The </w:t>
            </w:r>
            <w:r w:rsidR="00852971" w:rsidRPr="007423FD">
              <w:rPr>
                <w:rFonts w:ascii="Verdana" w:hAnsi="Verdana"/>
                <w:sz w:val="16"/>
                <w:szCs w:val="16"/>
                <w:lang w:val="en-US"/>
              </w:rPr>
              <w:t>Secretary</w:t>
            </w:r>
            <w:r w:rsidRPr="007423FD">
              <w:rPr>
                <w:rFonts w:ascii="Verdana" w:hAnsi="Verdana"/>
                <w:sz w:val="16"/>
                <w:szCs w:val="16"/>
                <w:lang w:val="en-US"/>
              </w:rPr>
              <w:t xml:space="preserve"> of Environment and Natural Resources and </w:t>
            </w:r>
            <w:r w:rsidR="00F07079" w:rsidRPr="007423FD">
              <w:rPr>
                <w:rFonts w:ascii="Verdana" w:hAnsi="Verdana"/>
                <w:sz w:val="16"/>
                <w:szCs w:val="16"/>
                <w:lang w:val="en-US"/>
              </w:rPr>
              <w:t xml:space="preserve">the </w:t>
            </w:r>
            <w:r w:rsidRPr="007423FD">
              <w:rPr>
                <w:rFonts w:ascii="Verdana" w:hAnsi="Verdana"/>
                <w:sz w:val="16"/>
                <w:szCs w:val="16"/>
                <w:lang w:val="en-US"/>
              </w:rPr>
              <w:t xml:space="preserve">Energy Regulatory Commission, within their </w:t>
            </w:r>
            <w:r w:rsidR="00F07079" w:rsidRPr="007423FD">
              <w:rPr>
                <w:rFonts w:ascii="Verdana" w:hAnsi="Verdana"/>
                <w:sz w:val="16"/>
                <w:szCs w:val="16"/>
                <w:lang w:val="en-US"/>
              </w:rPr>
              <w:t>authority</w:t>
            </w:r>
            <w:r w:rsidRPr="007423FD">
              <w:rPr>
                <w:rFonts w:ascii="Verdana" w:hAnsi="Verdana"/>
                <w:sz w:val="16"/>
                <w:szCs w:val="16"/>
                <w:lang w:val="en-US"/>
              </w:rPr>
              <w:t xml:space="preserve"> </w:t>
            </w:r>
            <w:r w:rsidR="00852971" w:rsidRPr="007423FD">
              <w:rPr>
                <w:rFonts w:ascii="Verdana" w:hAnsi="Verdana"/>
                <w:sz w:val="16"/>
                <w:szCs w:val="16"/>
                <w:lang w:val="en-US"/>
              </w:rPr>
              <w:t>will</w:t>
            </w:r>
            <w:r w:rsidRPr="007423FD">
              <w:rPr>
                <w:rFonts w:ascii="Verdana" w:hAnsi="Verdana"/>
                <w:sz w:val="16"/>
                <w:szCs w:val="16"/>
                <w:lang w:val="en-US"/>
              </w:rPr>
              <w:t xml:space="preserve"> issue the provisions referred to in the pre</w:t>
            </w:r>
            <w:r w:rsidR="00F07079" w:rsidRPr="007423FD">
              <w:rPr>
                <w:rFonts w:ascii="Verdana" w:hAnsi="Verdana"/>
                <w:sz w:val="16"/>
                <w:szCs w:val="16"/>
                <w:lang w:val="en-US"/>
              </w:rPr>
              <w:t>ceding</w:t>
            </w:r>
            <w:r w:rsidRPr="007423FD">
              <w:rPr>
                <w:rFonts w:ascii="Verdana" w:hAnsi="Verdana"/>
                <w:sz w:val="16"/>
                <w:szCs w:val="16"/>
                <w:lang w:val="en-US"/>
              </w:rPr>
              <w:t xml:space="preserve"> paragraph </w:t>
            </w:r>
            <w:r w:rsidR="00F07079" w:rsidRPr="007423FD">
              <w:rPr>
                <w:rFonts w:ascii="Verdana" w:hAnsi="Verdana"/>
                <w:sz w:val="16"/>
                <w:szCs w:val="16"/>
                <w:lang w:val="en-US"/>
              </w:rPr>
              <w:t>no later than</w:t>
            </w:r>
            <w:r w:rsidRPr="007423FD">
              <w:rPr>
                <w:rFonts w:ascii="Verdana" w:hAnsi="Verdana"/>
                <w:sz w:val="16"/>
                <w:szCs w:val="16"/>
                <w:lang w:val="en-US"/>
              </w:rPr>
              <w:t xml:space="preserve"> 365 days from the enactment of </w:t>
            </w:r>
            <w:r w:rsidR="00A94A5E" w:rsidRPr="007423FD">
              <w:rPr>
                <w:rFonts w:ascii="Verdana" w:hAnsi="Verdana"/>
                <w:sz w:val="16"/>
                <w:szCs w:val="16"/>
                <w:lang w:val="en-US"/>
              </w:rPr>
              <w:t>this Law</w:t>
            </w:r>
            <w:r w:rsidRPr="007423FD">
              <w:rPr>
                <w:rFonts w:ascii="Verdana" w:hAnsi="Verdana"/>
                <w:color w:val="008080"/>
                <w:sz w:val="16"/>
                <w:szCs w:val="16"/>
                <w:lang w:val="en-US"/>
              </w:rPr>
              <w:t xml:space="preserve">; </w:t>
            </w:r>
          </w:p>
        </w:tc>
      </w:tr>
      <w:tr w:rsidR="00C06CA2" w:rsidRPr="00A94A5E" w:rsidTr="000A51D7">
        <w:tc>
          <w:tcPr>
            <w:tcW w:w="4810" w:type="dxa"/>
            <w:shd w:val="clear" w:color="auto" w:fill="auto"/>
          </w:tcPr>
          <w:p w:rsidR="00C06CA2" w:rsidRPr="007423FD" w:rsidRDefault="00C06CA2" w:rsidP="00A2628C">
            <w:pPr>
              <w:pStyle w:val="Texto"/>
              <w:spacing w:line="248" w:lineRule="exact"/>
              <w:ind w:firstLine="0"/>
              <w:rPr>
                <w:rFonts w:ascii="Verdana" w:hAnsi="Verdana"/>
                <w:sz w:val="16"/>
                <w:szCs w:val="16"/>
              </w:rPr>
            </w:pPr>
            <w:r w:rsidRPr="007423FD">
              <w:rPr>
                <w:rFonts w:ascii="Verdana" w:hAnsi="Verdana"/>
                <w:b/>
                <w:sz w:val="16"/>
                <w:szCs w:val="16"/>
              </w:rPr>
              <w:t>III.</w:t>
            </w:r>
            <w:r w:rsidRPr="007423FD">
              <w:rPr>
                <w:rFonts w:ascii="Verdana" w:hAnsi="Verdana"/>
                <w:b/>
                <w:sz w:val="16"/>
                <w:szCs w:val="16"/>
              </w:rPr>
              <w:tab/>
            </w:r>
            <w:r w:rsidRPr="007423FD">
              <w:rPr>
                <w:rFonts w:ascii="Verdana" w:hAnsi="Verdana"/>
                <w:sz w:val="16"/>
                <w:szCs w:val="16"/>
              </w:rPr>
              <w:t>La eficiencia mínima para que el aprovechamiento de hidrógeno se considere una Energía Limpia no será menor a 70% del poder calorífico inferior de los combustibles utilizados en la producción de dicho hidrógeno</w:t>
            </w:r>
            <w:r w:rsidRPr="007423FD">
              <w:rPr>
                <w:rFonts w:ascii="Verdana" w:hAnsi="Verdana"/>
                <w:color w:val="008080"/>
                <w:sz w:val="16"/>
                <w:szCs w:val="16"/>
              </w:rPr>
              <w:t>;</w:t>
            </w:r>
          </w:p>
        </w:tc>
        <w:tc>
          <w:tcPr>
            <w:tcW w:w="4810" w:type="dxa"/>
            <w:shd w:val="clear" w:color="auto" w:fill="auto"/>
          </w:tcPr>
          <w:p w:rsidR="00C06CA2" w:rsidRPr="007423FD" w:rsidRDefault="00C06CA2" w:rsidP="00FB11AF">
            <w:pPr>
              <w:pStyle w:val="Texto"/>
              <w:spacing w:line="248" w:lineRule="exact"/>
              <w:ind w:firstLine="0"/>
              <w:rPr>
                <w:rFonts w:ascii="Verdana" w:hAnsi="Verdana"/>
                <w:sz w:val="16"/>
                <w:szCs w:val="16"/>
                <w:lang w:val="en-US"/>
              </w:rPr>
            </w:pPr>
            <w:r w:rsidRPr="007423FD">
              <w:rPr>
                <w:rFonts w:ascii="Verdana" w:hAnsi="Verdana"/>
                <w:b/>
                <w:sz w:val="16"/>
                <w:szCs w:val="16"/>
              </w:rPr>
              <w:t xml:space="preserve"> </w:t>
            </w:r>
            <w:r w:rsidRPr="007423FD">
              <w:rPr>
                <w:rFonts w:ascii="Verdana" w:hAnsi="Verdana"/>
                <w:b/>
                <w:sz w:val="16"/>
                <w:szCs w:val="16"/>
                <w:lang w:val="en-US"/>
              </w:rPr>
              <w:t xml:space="preserve">III. </w:t>
            </w:r>
            <w:r w:rsidRPr="007423FD">
              <w:rPr>
                <w:rFonts w:ascii="Verdana" w:hAnsi="Verdana"/>
                <w:sz w:val="16"/>
                <w:szCs w:val="16"/>
                <w:lang w:val="en-US"/>
              </w:rPr>
              <w:t xml:space="preserve"> The minimum efficiency for the use of hydrogen is considered </w:t>
            </w:r>
            <w:r w:rsidR="003E025E" w:rsidRPr="007423FD">
              <w:rPr>
                <w:rFonts w:ascii="Verdana" w:hAnsi="Verdana"/>
                <w:sz w:val="16"/>
                <w:szCs w:val="16"/>
                <w:lang w:val="en-US"/>
              </w:rPr>
              <w:t>Clean Energy</w:t>
            </w:r>
            <w:r w:rsidRPr="007423FD">
              <w:rPr>
                <w:rFonts w:ascii="Verdana" w:hAnsi="Verdana"/>
                <w:sz w:val="16"/>
                <w:szCs w:val="16"/>
                <w:lang w:val="en-US"/>
              </w:rPr>
              <w:t xml:space="preserve"> will not be less than 70% of the lower heating value of the fuels used in the production of said hydrogen</w:t>
            </w:r>
            <w:r w:rsidRPr="007423FD">
              <w:rPr>
                <w:rFonts w:ascii="Verdana" w:hAnsi="Verdana"/>
                <w:color w:val="008080"/>
                <w:sz w:val="16"/>
                <w:szCs w:val="16"/>
                <w:lang w:val="en-US"/>
              </w:rPr>
              <w:t xml:space="preserve">; </w:t>
            </w:r>
          </w:p>
        </w:tc>
      </w:tr>
      <w:tr w:rsidR="00C06CA2" w:rsidRPr="00A94A5E" w:rsidTr="000A51D7">
        <w:tc>
          <w:tcPr>
            <w:tcW w:w="4810" w:type="dxa"/>
            <w:shd w:val="clear" w:color="auto" w:fill="auto"/>
          </w:tcPr>
          <w:p w:rsidR="00C06CA2" w:rsidRPr="007423FD" w:rsidRDefault="00C06CA2" w:rsidP="00A2628C">
            <w:pPr>
              <w:pStyle w:val="Texto"/>
              <w:spacing w:line="248" w:lineRule="exact"/>
              <w:ind w:firstLine="0"/>
              <w:rPr>
                <w:rFonts w:ascii="Verdana" w:hAnsi="Verdana"/>
                <w:sz w:val="16"/>
                <w:szCs w:val="16"/>
              </w:rPr>
            </w:pPr>
            <w:r w:rsidRPr="007423FD">
              <w:rPr>
                <w:rFonts w:ascii="Verdana" w:hAnsi="Verdana"/>
                <w:b/>
                <w:sz w:val="16"/>
                <w:szCs w:val="16"/>
              </w:rPr>
              <w:t>IV.</w:t>
            </w:r>
            <w:r w:rsidRPr="007423FD">
              <w:rPr>
                <w:rFonts w:ascii="Verdana" w:hAnsi="Verdana"/>
                <w:b/>
                <w:sz w:val="16"/>
                <w:szCs w:val="16"/>
              </w:rPr>
              <w:tab/>
            </w:r>
            <w:r w:rsidRPr="007423FD">
              <w:rPr>
                <w:rFonts w:ascii="Verdana" w:hAnsi="Verdana"/>
                <w:sz w:val="16"/>
                <w:szCs w:val="16"/>
              </w:rPr>
              <w:t>En el caso de cogeneración solamente se considerará Energía Limpia a la generación neta de electricidad por encima de la mínima requerida para que la central califique como cogeneración eficiente en términos de la regulación que al efecto expida la CRE. La generación eléctrica mediante ciclos combinados no podrá considerarse como cogeneración eficiente;</w:t>
            </w:r>
          </w:p>
        </w:tc>
        <w:tc>
          <w:tcPr>
            <w:tcW w:w="4810" w:type="dxa"/>
            <w:shd w:val="clear" w:color="auto" w:fill="auto"/>
          </w:tcPr>
          <w:p w:rsidR="00C06CA2" w:rsidRPr="007423FD" w:rsidRDefault="00C06CA2" w:rsidP="00D94489">
            <w:pPr>
              <w:pStyle w:val="Texto"/>
              <w:spacing w:line="248" w:lineRule="exact"/>
              <w:ind w:firstLine="0"/>
              <w:rPr>
                <w:rFonts w:ascii="Verdana" w:hAnsi="Verdana"/>
                <w:sz w:val="16"/>
                <w:szCs w:val="16"/>
                <w:lang w:val="en-US"/>
              </w:rPr>
            </w:pPr>
            <w:r w:rsidRPr="007423FD">
              <w:rPr>
                <w:rFonts w:ascii="Verdana" w:hAnsi="Verdana"/>
                <w:b/>
                <w:sz w:val="16"/>
                <w:szCs w:val="16"/>
              </w:rPr>
              <w:t xml:space="preserve"> </w:t>
            </w:r>
            <w:r w:rsidRPr="007423FD">
              <w:rPr>
                <w:rFonts w:ascii="Verdana" w:hAnsi="Verdana"/>
                <w:b/>
                <w:sz w:val="16"/>
                <w:szCs w:val="16"/>
                <w:lang w:val="en-US"/>
              </w:rPr>
              <w:t xml:space="preserve">IV. </w:t>
            </w:r>
            <w:r w:rsidRPr="007423FD">
              <w:rPr>
                <w:rFonts w:ascii="Verdana" w:hAnsi="Verdana"/>
                <w:sz w:val="16"/>
                <w:szCs w:val="16"/>
                <w:lang w:val="en-US"/>
              </w:rPr>
              <w:t xml:space="preserve"> In the case of cogeneration </w:t>
            </w:r>
            <w:r w:rsidR="003E025E" w:rsidRPr="007423FD">
              <w:rPr>
                <w:rFonts w:ascii="Verdana" w:hAnsi="Verdana"/>
                <w:sz w:val="16"/>
                <w:szCs w:val="16"/>
                <w:lang w:val="en-US"/>
              </w:rPr>
              <w:t>Clean Energy</w:t>
            </w:r>
            <w:r w:rsidR="00D94489" w:rsidRPr="007423FD">
              <w:rPr>
                <w:rFonts w:ascii="Verdana" w:hAnsi="Verdana"/>
                <w:sz w:val="16"/>
                <w:szCs w:val="16"/>
                <w:lang w:val="en-US"/>
              </w:rPr>
              <w:t xml:space="preserve"> will</w:t>
            </w:r>
            <w:r w:rsidRPr="007423FD">
              <w:rPr>
                <w:rFonts w:ascii="Verdana" w:hAnsi="Verdana"/>
                <w:sz w:val="16"/>
                <w:szCs w:val="16"/>
                <w:lang w:val="en-US"/>
              </w:rPr>
              <w:t xml:space="preserve"> </w:t>
            </w:r>
            <w:r w:rsidR="00D94489" w:rsidRPr="007423FD">
              <w:rPr>
                <w:rFonts w:ascii="Verdana" w:hAnsi="Verdana"/>
                <w:sz w:val="16"/>
                <w:szCs w:val="16"/>
                <w:lang w:val="en-US"/>
              </w:rPr>
              <w:t>only be considered as</w:t>
            </w:r>
            <w:r w:rsidRPr="007423FD">
              <w:rPr>
                <w:rFonts w:ascii="Verdana" w:hAnsi="Verdana"/>
                <w:sz w:val="16"/>
                <w:szCs w:val="16"/>
                <w:lang w:val="en-US"/>
              </w:rPr>
              <w:t xml:space="preserve"> the net electricity generation above the minimum required for the central cogeneration qualifies as efficient in terms of regulation to that effect issued by the CRE. The comb</w:t>
            </w:r>
            <w:r w:rsidR="00FB11AF" w:rsidRPr="007423FD">
              <w:rPr>
                <w:rFonts w:ascii="Verdana" w:hAnsi="Verdana"/>
                <w:sz w:val="16"/>
                <w:szCs w:val="16"/>
                <w:lang w:val="en-US"/>
              </w:rPr>
              <w:t>ined cycle power generation can</w:t>
            </w:r>
            <w:r w:rsidRPr="007423FD">
              <w:rPr>
                <w:rFonts w:ascii="Verdana" w:hAnsi="Verdana"/>
                <w:sz w:val="16"/>
                <w:szCs w:val="16"/>
                <w:lang w:val="en-US"/>
              </w:rPr>
              <w:t>not be considered as an efficient cogeneration;</w:t>
            </w:r>
          </w:p>
        </w:tc>
      </w:tr>
      <w:tr w:rsidR="00C06CA2" w:rsidRPr="00A94A5E" w:rsidTr="000A51D7">
        <w:tc>
          <w:tcPr>
            <w:tcW w:w="4810" w:type="dxa"/>
            <w:shd w:val="clear" w:color="auto" w:fill="auto"/>
          </w:tcPr>
          <w:p w:rsidR="00C06CA2" w:rsidRPr="007423FD" w:rsidRDefault="00C06CA2" w:rsidP="00A2628C">
            <w:pPr>
              <w:pStyle w:val="Texto"/>
              <w:spacing w:line="248" w:lineRule="exact"/>
              <w:ind w:firstLine="0"/>
              <w:rPr>
                <w:rFonts w:ascii="Verdana" w:hAnsi="Verdana"/>
                <w:color w:val="000000" w:themeColor="text1"/>
                <w:sz w:val="16"/>
                <w:szCs w:val="16"/>
              </w:rPr>
            </w:pPr>
            <w:r w:rsidRPr="007423FD">
              <w:rPr>
                <w:rFonts w:ascii="Verdana" w:hAnsi="Verdana"/>
                <w:b/>
                <w:color w:val="000000" w:themeColor="text1"/>
                <w:sz w:val="16"/>
                <w:szCs w:val="16"/>
              </w:rPr>
              <w:t>V.</w:t>
            </w:r>
            <w:r w:rsidRPr="007423FD">
              <w:rPr>
                <w:rFonts w:ascii="Verdana" w:hAnsi="Verdana"/>
                <w:b/>
                <w:color w:val="000000" w:themeColor="text1"/>
                <w:sz w:val="16"/>
                <w:szCs w:val="16"/>
              </w:rPr>
              <w:tab/>
            </w:r>
            <w:r w:rsidRPr="007423FD">
              <w:rPr>
                <w:rFonts w:ascii="Verdana" w:hAnsi="Verdana"/>
                <w:color w:val="000000" w:themeColor="text1"/>
                <w:sz w:val="16"/>
                <w:szCs w:val="16"/>
              </w:rPr>
              <w:t>La eficiencia mínima para que los procesos de captura y almacenamiento geológico o biosecuestro de bióxido de carbono se consideren Energías Limpias se basará en una tasa de emisiones no mayor a 100 kg/MWh, y</w:t>
            </w:r>
          </w:p>
        </w:tc>
        <w:tc>
          <w:tcPr>
            <w:tcW w:w="4810" w:type="dxa"/>
            <w:shd w:val="clear" w:color="auto" w:fill="auto"/>
          </w:tcPr>
          <w:p w:rsidR="00C06CA2" w:rsidRPr="007423FD" w:rsidRDefault="00C06CA2" w:rsidP="00D94489">
            <w:pPr>
              <w:pStyle w:val="Texto"/>
              <w:spacing w:line="248" w:lineRule="exact"/>
              <w:ind w:firstLine="0"/>
              <w:rPr>
                <w:rFonts w:ascii="Verdana" w:hAnsi="Verdana"/>
                <w:color w:val="000000" w:themeColor="text1"/>
                <w:sz w:val="16"/>
                <w:szCs w:val="16"/>
                <w:lang w:val="en-US"/>
              </w:rPr>
            </w:pPr>
            <w:r w:rsidRPr="007423FD">
              <w:rPr>
                <w:rFonts w:ascii="Verdana" w:hAnsi="Verdana"/>
                <w:b/>
                <w:color w:val="000000" w:themeColor="text1"/>
                <w:sz w:val="16"/>
                <w:szCs w:val="16"/>
              </w:rPr>
              <w:t xml:space="preserve"> </w:t>
            </w:r>
            <w:r w:rsidRPr="007423FD">
              <w:rPr>
                <w:rFonts w:ascii="Verdana" w:hAnsi="Verdana"/>
                <w:b/>
                <w:color w:val="000000" w:themeColor="text1"/>
                <w:sz w:val="16"/>
                <w:szCs w:val="16"/>
                <w:lang w:val="en-US"/>
              </w:rPr>
              <w:t xml:space="preserve">V. </w:t>
            </w:r>
            <w:r w:rsidRPr="007423FD">
              <w:rPr>
                <w:rFonts w:ascii="Verdana" w:hAnsi="Verdana"/>
                <w:color w:val="000000" w:themeColor="text1"/>
                <w:sz w:val="16"/>
                <w:szCs w:val="16"/>
                <w:lang w:val="en-US"/>
              </w:rPr>
              <w:t xml:space="preserve"> The minimum</w:t>
            </w:r>
            <w:r w:rsidR="00D94489" w:rsidRPr="007423FD">
              <w:rPr>
                <w:rFonts w:ascii="Verdana" w:hAnsi="Verdana"/>
                <w:color w:val="000000" w:themeColor="text1"/>
                <w:sz w:val="16"/>
                <w:szCs w:val="16"/>
                <w:lang w:val="en-US"/>
              </w:rPr>
              <w:t xml:space="preserve"> efficiency</w:t>
            </w:r>
            <w:r w:rsidRPr="007423FD">
              <w:rPr>
                <w:rFonts w:ascii="Verdana" w:hAnsi="Verdana"/>
                <w:color w:val="000000" w:themeColor="text1"/>
                <w:sz w:val="16"/>
                <w:szCs w:val="16"/>
                <w:lang w:val="en-US"/>
              </w:rPr>
              <w:t xml:space="preserve"> for</w:t>
            </w:r>
            <w:r w:rsidR="00D94489" w:rsidRPr="007423FD">
              <w:rPr>
                <w:rFonts w:ascii="Verdana" w:hAnsi="Verdana"/>
                <w:color w:val="000000" w:themeColor="text1"/>
                <w:sz w:val="16"/>
                <w:szCs w:val="16"/>
                <w:lang w:val="en-US"/>
              </w:rPr>
              <w:t xml:space="preserve"> the</w:t>
            </w:r>
            <w:r w:rsidRPr="007423FD">
              <w:rPr>
                <w:rFonts w:ascii="Verdana" w:hAnsi="Verdana"/>
                <w:color w:val="000000" w:themeColor="text1"/>
                <w:sz w:val="16"/>
                <w:szCs w:val="16"/>
                <w:lang w:val="en-US"/>
              </w:rPr>
              <w:t xml:space="preserve"> processes </w:t>
            </w:r>
            <w:r w:rsidR="00D94489" w:rsidRPr="007423FD">
              <w:rPr>
                <w:rFonts w:ascii="Verdana" w:hAnsi="Verdana"/>
                <w:color w:val="000000" w:themeColor="text1"/>
                <w:sz w:val="16"/>
                <w:szCs w:val="16"/>
                <w:lang w:val="en-US"/>
              </w:rPr>
              <w:t>fo</w:t>
            </w:r>
            <w:r w:rsidRPr="007423FD">
              <w:rPr>
                <w:rFonts w:ascii="Verdana" w:hAnsi="Verdana"/>
                <w:color w:val="000000" w:themeColor="text1"/>
                <w:sz w:val="16"/>
                <w:szCs w:val="16"/>
                <w:lang w:val="en-US"/>
              </w:rPr>
              <w:t>r</w:t>
            </w:r>
            <w:r w:rsidR="00D94489" w:rsidRPr="007423FD">
              <w:rPr>
                <w:rFonts w:ascii="Verdana" w:hAnsi="Verdana"/>
                <w:color w:val="000000" w:themeColor="text1"/>
                <w:sz w:val="16"/>
                <w:szCs w:val="16"/>
                <w:lang w:val="en-US"/>
              </w:rPr>
              <w:t xml:space="preserve"> the</w:t>
            </w:r>
            <w:r w:rsidRPr="007423FD">
              <w:rPr>
                <w:rFonts w:ascii="Verdana" w:hAnsi="Verdana"/>
                <w:color w:val="000000" w:themeColor="text1"/>
                <w:sz w:val="16"/>
                <w:szCs w:val="16"/>
                <w:lang w:val="en-US"/>
              </w:rPr>
              <w:t xml:space="preserve"> capture and geological storage of carbon dioxide</w:t>
            </w:r>
            <w:r w:rsidR="00D94489" w:rsidRPr="007423FD">
              <w:rPr>
                <w:rFonts w:ascii="Verdana" w:hAnsi="Verdana"/>
                <w:color w:val="000000" w:themeColor="text1"/>
                <w:sz w:val="16"/>
                <w:szCs w:val="16"/>
                <w:lang w:val="en-US"/>
              </w:rPr>
              <w:t xml:space="preserve"> or</w:t>
            </w:r>
            <w:r w:rsidRPr="007423FD">
              <w:rPr>
                <w:rFonts w:ascii="Verdana" w:hAnsi="Verdana"/>
                <w:color w:val="000000" w:themeColor="text1"/>
                <w:sz w:val="16"/>
                <w:szCs w:val="16"/>
                <w:lang w:val="en-US"/>
              </w:rPr>
              <w:t xml:space="preserve"> biosequestration</w:t>
            </w:r>
            <w:r w:rsidR="00D94489" w:rsidRPr="007423FD">
              <w:rPr>
                <w:rFonts w:ascii="Verdana" w:hAnsi="Verdana"/>
                <w:color w:val="000000" w:themeColor="text1"/>
                <w:sz w:val="16"/>
                <w:szCs w:val="16"/>
                <w:lang w:val="en-US"/>
              </w:rPr>
              <w:t xml:space="preserve"> of carbon dioxide considered</w:t>
            </w:r>
            <w:r w:rsidRPr="007423FD">
              <w:rPr>
                <w:rFonts w:ascii="Verdana" w:hAnsi="Verdana"/>
                <w:color w:val="000000" w:themeColor="text1"/>
                <w:sz w:val="16"/>
                <w:szCs w:val="16"/>
                <w:lang w:val="en-US"/>
              </w:rPr>
              <w:t xml:space="preserve"> </w:t>
            </w:r>
            <w:r w:rsidR="003E025E" w:rsidRPr="007423FD">
              <w:rPr>
                <w:rFonts w:ascii="Verdana" w:hAnsi="Verdana"/>
                <w:color w:val="000000" w:themeColor="text1"/>
                <w:sz w:val="16"/>
                <w:szCs w:val="16"/>
                <w:lang w:val="en-US"/>
              </w:rPr>
              <w:t>Clean Energy</w:t>
            </w:r>
            <w:r w:rsidRPr="007423FD">
              <w:rPr>
                <w:rFonts w:ascii="Verdana" w:hAnsi="Verdana"/>
                <w:color w:val="000000" w:themeColor="text1"/>
                <w:sz w:val="16"/>
                <w:szCs w:val="16"/>
                <w:lang w:val="en-US"/>
              </w:rPr>
              <w:t xml:space="preserve"> </w:t>
            </w:r>
            <w:r w:rsidR="00D94489" w:rsidRPr="007423FD">
              <w:rPr>
                <w:rFonts w:ascii="Verdana" w:hAnsi="Verdana"/>
                <w:color w:val="000000" w:themeColor="text1"/>
                <w:sz w:val="16"/>
                <w:szCs w:val="16"/>
                <w:lang w:val="en-US"/>
              </w:rPr>
              <w:t>will be</w:t>
            </w:r>
            <w:r w:rsidRPr="007423FD">
              <w:rPr>
                <w:rFonts w:ascii="Verdana" w:hAnsi="Verdana"/>
                <w:color w:val="000000" w:themeColor="text1"/>
                <w:sz w:val="16"/>
                <w:szCs w:val="16"/>
                <w:lang w:val="en-US"/>
              </w:rPr>
              <w:t xml:space="preserve"> based on an emissions rate of no more than 100 kg / MWh</w:t>
            </w:r>
            <w:r w:rsidR="00D94489" w:rsidRPr="007423FD">
              <w:rPr>
                <w:rFonts w:ascii="Verdana" w:hAnsi="Verdana"/>
                <w:color w:val="000000" w:themeColor="text1"/>
                <w:sz w:val="16"/>
                <w:szCs w:val="16"/>
                <w:lang w:val="en-US"/>
              </w:rPr>
              <w:t>, and</w:t>
            </w:r>
          </w:p>
        </w:tc>
      </w:tr>
      <w:tr w:rsidR="00C06CA2" w:rsidRPr="00A94A5E" w:rsidTr="000A51D7">
        <w:tc>
          <w:tcPr>
            <w:tcW w:w="4810" w:type="dxa"/>
            <w:shd w:val="clear" w:color="auto" w:fill="auto"/>
          </w:tcPr>
          <w:p w:rsidR="00C06CA2" w:rsidRPr="007423FD" w:rsidRDefault="00C06CA2" w:rsidP="00A2628C">
            <w:pPr>
              <w:pStyle w:val="Texto"/>
              <w:spacing w:line="248" w:lineRule="exact"/>
              <w:ind w:firstLine="0"/>
              <w:rPr>
                <w:rFonts w:ascii="Verdana" w:hAnsi="Verdana"/>
                <w:sz w:val="16"/>
                <w:szCs w:val="16"/>
              </w:rPr>
            </w:pPr>
            <w:r w:rsidRPr="007423FD">
              <w:rPr>
                <w:rFonts w:ascii="Verdana" w:hAnsi="Verdana"/>
                <w:b/>
                <w:sz w:val="16"/>
                <w:szCs w:val="16"/>
              </w:rPr>
              <w:t>VI.</w:t>
            </w:r>
            <w:r w:rsidRPr="007423FD">
              <w:rPr>
                <w:rFonts w:ascii="Verdana" w:hAnsi="Verdana"/>
                <w:b/>
                <w:sz w:val="16"/>
                <w:szCs w:val="16"/>
              </w:rPr>
              <w:tab/>
            </w:r>
            <w:r w:rsidRPr="007423FD">
              <w:rPr>
                <w:rFonts w:ascii="Verdana" w:hAnsi="Verdana"/>
                <w:sz w:val="16"/>
                <w:szCs w:val="16"/>
              </w:rPr>
              <w:t>La eficiencia mínima para que cualquier otra tecnología se considere de bajas emisiones de carbono conforme a estándares internacionales, o bien, para que la Secretaría de Energía y la Secretaría de Medio Ambiente y Recursos Naturales determinen que sean Energías Limpias, se basará en una tasa de emisiones no mayor a 100 kg/MWh.</w:t>
            </w:r>
            <w:bookmarkEnd w:id="1"/>
          </w:p>
        </w:tc>
        <w:tc>
          <w:tcPr>
            <w:tcW w:w="4810" w:type="dxa"/>
            <w:shd w:val="clear" w:color="auto" w:fill="auto"/>
          </w:tcPr>
          <w:p w:rsidR="00C06CA2" w:rsidRPr="007423FD" w:rsidRDefault="00A94A5E" w:rsidP="00D94489">
            <w:pPr>
              <w:pStyle w:val="Texto"/>
              <w:spacing w:line="248" w:lineRule="exact"/>
              <w:ind w:firstLine="0"/>
              <w:rPr>
                <w:rFonts w:ascii="Verdana" w:hAnsi="Verdana"/>
                <w:sz w:val="16"/>
                <w:szCs w:val="16"/>
                <w:lang w:val="en-US"/>
              </w:rPr>
            </w:pPr>
            <w:r w:rsidRPr="007423FD">
              <w:rPr>
                <w:rFonts w:ascii="Verdana" w:hAnsi="Verdana"/>
                <w:b/>
                <w:sz w:val="16"/>
                <w:szCs w:val="16"/>
                <w:lang w:val="en-US"/>
              </w:rPr>
              <w:t>VI</w:t>
            </w:r>
            <w:r w:rsidR="00C06CA2" w:rsidRPr="007423FD">
              <w:rPr>
                <w:rFonts w:ascii="Verdana" w:hAnsi="Verdana"/>
                <w:b/>
                <w:sz w:val="16"/>
                <w:szCs w:val="16"/>
                <w:lang w:val="en-US"/>
              </w:rPr>
              <w:t xml:space="preserve">. </w:t>
            </w:r>
            <w:r w:rsidR="00C06CA2" w:rsidRPr="007423FD">
              <w:rPr>
                <w:rFonts w:ascii="Verdana" w:hAnsi="Verdana"/>
                <w:sz w:val="16"/>
                <w:szCs w:val="16"/>
                <w:lang w:val="en-US"/>
              </w:rPr>
              <w:t xml:space="preserve"> The minimum efficiency </w:t>
            </w:r>
            <w:r w:rsidR="00D94489" w:rsidRPr="007423FD">
              <w:rPr>
                <w:rFonts w:ascii="Verdana" w:hAnsi="Verdana"/>
                <w:sz w:val="16"/>
                <w:szCs w:val="16"/>
                <w:lang w:val="en-US"/>
              </w:rPr>
              <w:t xml:space="preserve">so that </w:t>
            </w:r>
            <w:r w:rsidR="00C06CA2" w:rsidRPr="007423FD">
              <w:rPr>
                <w:rFonts w:ascii="Verdana" w:hAnsi="Verdana"/>
                <w:sz w:val="16"/>
                <w:szCs w:val="16"/>
                <w:lang w:val="en-US"/>
              </w:rPr>
              <w:t xml:space="preserve">any other technology is considered of low carbon </w:t>
            </w:r>
            <w:r w:rsidR="00D94489" w:rsidRPr="007423FD">
              <w:rPr>
                <w:rFonts w:ascii="Verdana" w:hAnsi="Verdana"/>
                <w:sz w:val="16"/>
                <w:szCs w:val="16"/>
                <w:lang w:val="en-US"/>
              </w:rPr>
              <w:t xml:space="preserve">emissions in </w:t>
            </w:r>
            <w:r w:rsidR="00C06CA2" w:rsidRPr="007423FD">
              <w:rPr>
                <w:rFonts w:ascii="Verdana" w:hAnsi="Verdana"/>
                <w:sz w:val="16"/>
                <w:szCs w:val="16"/>
                <w:lang w:val="en-US"/>
              </w:rPr>
              <w:t xml:space="preserve">accordance with international standards, or that the Energy </w:t>
            </w:r>
            <w:r w:rsidR="00852971" w:rsidRPr="007423FD">
              <w:rPr>
                <w:rFonts w:ascii="Verdana" w:hAnsi="Verdana"/>
                <w:sz w:val="16"/>
                <w:szCs w:val="16"/>
                <w:lang w:val="en-US"/>
              </w:rPr>
              <w:t>Secretary</w:t>
            </w:r>
            <w:r w:rsidR="00C06CA2" w:rsidRPr="007423FD">
              <w:rPr>
                <w:rFonts w:ascii="Verdana" w:hAnsi="Verdana"/>
                <w:sz w:val="16"/>
                <w:szCs w:val="16"/>
                <w:lang w:val="en-US"/>
              </w:rPr>
              <w:t xml:space="preserve"> and the </w:t>
            </w:r>
            <w:r w:rsidR="00852971" w:rsidRPr="007423FD">
              <w:rPr>
                <w:rFonts w:ascii="Verdana" w:hAnsi="Verdana"/>
                <w:sz w:val="16"/>
                <w:szCs w:val="16"/>
                <w:lang w:val="en-US"/>
              </w:rPr>
              <w:t>Secretary</w:t>
            </w:r>
            <w:r w:rsidR="00C06CA2" w:rsidRPr="007423FD">
              <w:rPr>
                <w:rFonts w:ascii="Verdana" w:hAnsi="Verdana"/>
                <w:sz w:val="16"/>
                <w:szCs w:val="16"/>
                <w:lang w:val="en-US"/>
              </w:rPr>
              <w:t xml:space="preserve"> of Environment </w:t>
            </w:r>
            <w:r w:rsidR="00D94489" w:rsidRPr="007423FD">
              <w:rPr>
                <w:rFonts w:ascii="Verdana" w:hAnsi="Verdana"/>
                <w:sz w:val="16"/>
                <w:szCs w:val="16"/>
                <w:lang w:val="en-US"/>
              </w:rPr>
              <w:t>and Natural Resources determine</w:t>
            </w:r>
            <w:r w:rsidR="00C06CA2" w:rsidRPr="007423FD">
              <w:rPr>
                <w:rFonts w:ascii="Verdana" w:hAnsi="Verdana"/>
                <w:sz w:val="16"/>
                <w:szCs w:val="16"/>
                <w:lang w:val="en-US"/>
              </w:rPr>
              <w:t xml:space="preserve"> to be </w:t>
            </w:r>
            <w:r w:rsidR="003E025E" w:rsidRPr="007423FD">
              <w:rPr>
                <w:rFonts w:ascii="Verdana" w:hAnsi="Verdana"/>
                <w:sz w:val="16"/>
                <w:szCs w:val="16"/>
                <w:lang w:val="en-US"/>
              </w:rPr>
              <w:t>Clean Energy</w:t>
            </w:r>
            <w:r w:rsidR="00D94489" w:rsidRPr="007423FD">
              <w:rPr>
                <w:rFonts w:ascii="Verdana" w:hAnsi="Verdana"/>
                <w:sz w:val="16"/>
                <w:szCs w:val="16"/>
                <w:lang w:val="en-US"/>
              </w:rPr>
              <w:t xml:space="preserve"> </w:t>
            </w:r>
            <w:r w:rsidR="00C06CA2" w:rsidRPr="007423FD">
              <w:rPr>
                <w:rFonts w:ascii="Verdana" w:hAnsi="Verdana"/>
                <w:sz w:val="16"/>
                <w:szCs w:val="16"/>
                <w:lang w:val="en-US"/>
              </w:rPr>
              <w:t>will be based on a rate of emissions of no more than 100 kg / MWh.</w:t>
            </w:r>
          </w:p>
        </w:tc>
      </w:tr>
      <w:tr w:rsidR="00C06CA2" w:rsidRPr="00A94A5E" w:rsidTr="000A51D7">
        <w:tc>
          <w:tcPr>
            <w:tcW w:w="4810" w:type="dxa"/>
            <w:shd w:val="clear" w:color="auto" w:fill="auto"/>
          </w:tcPr>
          <w:p w:rsidR="00C06CA2" w:rsidRPr="007423FD" w:rsidRDefault="00C06CA2" w:rsidP="00A2628C">
            <w:pPr>
              <w:pStyle w:val="Texto"/>
              <w:spacing w:line="248" w:lineRule="exact"/>
              <w:ind w:firstLine="0"/>
              <w:rPr>
                <w:rFonts w:ascii="Verdana" w:hAnsi="Verdana"/>
                <w:sz w:val="16"/>
                <w:szCs w:val="16"/>
              </w:rPr>
            </w:pPr>
            <w:r w:rsidRPr="007423FD">
              <w:rPr>
                <w:rFonts w:ascii="Verdana" w:hAnsi="Verdana"/>
                <w:b/>
                <w:sz w:val="16"/>
                <w:szCs w:val="16"/>
              </w:rPr>
              <w:t>Décimo Séptimo.-</w:t>
            </w:r>
            <w:r w:rsidRPr="007423FD">
              <w:rPr>
                <w:rFonts w:ascii="Verdana" w:hAnsi="Verdana"/>
                <w:sz w:val="16"/>
                <w:szCs w:val="16"/>
              </w:rPr>
              <w:t xml:space="preserve"> La Secretaría, con el apoyo del CENACE, de la CRE, de los Transportistas, Distribuidores y Suministradores, deberá elaborar y publicar a más tardar en agosto de 2015 un informe que incluya: los beneficios, costos y tecnologías disponibles para la implementación de Redes Eléctricas Inteligentes, el estado actual de las Redes Eléctricas Inteligentes en México, a nivel nacional y regional, y sus perspectivas de desarrollo, e identificar posibles obstáculos para su implementación, así como los impactos actuales y potenciales del despliegue de dichas redes.</w:t>
            </w:r>
          </w:p>
        </w:tc>
        <w:tc>
          <w:tcPr>
            <w:tcW w:w="4810" w:type="dxa"/>
            <w:shd w:val="clear" w:color="auto" w:fill="auto"/>
          </w:tcPr>
          <w:p w:rsidR="00C06CA2" w:rsidRPr="007423FD" w:rsidRDefault="00C06CA2" w:rsidP="00D94489">
            <w:pPr>
              <w:pStyle w:val="Texto"/>
              <w:spacing w:line="248" w:lineRule="exact"/>
              <w:ind w:firstLine="0"/>
              <w:rPr>
                <w:rFonts w:ascii="Verdana" w:hAnsi="Verdana"/>
                <w:sz w:val="16"/>
                <w:szCs w:val="16"/>
                <w:lang w:val="en-US"/>
              </w:rPr>
            </w:pPr>
            <w:r w:rsidRPr="007423FD">
              <w:rPr>
                <w:rFonts w:ascii="Verdana" w:hAnsi="Verdana"/>
                <w:b/>
                <w:sz w:val="16"/>
                <w:szCs w:val="16"/>
                <w:lang w:val="en-US"/>
              </w:rPr>
              <w:t xml:space="preserve">Seventeenth.- </w:t>
            </w:r>
            <w:r w:rsidRPr="007423FD">
              <w:rPr>
                <w:rFonts w:ascii="Verdana" w:hAnsi="Verdana"/>
                <w:sz w:val="16"/>
                <w:szCs w:val="16"/>
                <w:lang w:val="en-US"/>
              </w:rPr>
              <w:t xml:space="preserve"> The </w:t>
            </w:r>
            <w:r w:rsidR="00852971" w:rsidRPr="007423FD">
              <w:rPr>
                <w:rFonts w:ascii="Verdana" w:hAnsi="Verdana"/>
                <w:sz w:val="16"/>
                <w:szCs w:val="16"/>
                <w:lang w:val="en-US"/>
              </w:rPr>
              <w:t>Secretary</w:t>
            </w:r>
            <w:r w:rsidRPr="007423FD">
              <w:rPr>
                <w:rFonts w:ascii="Verdana" w:hAnsi="Verdana"/>
                <w:sz w:val="16"/>
                <w:szCs w:val="16"/>
                <w:lang w:val="en-US"/>
              </w:rPr>
              <w:t xml:space="preserve">, with the support of CENACE, CRE, </w:t>
            </w:r>
            <w:r w:rsidR="00D94489" w:rsidRPr="007423FD">
              <w:rPr>
                <w:rFonts w:ascii="Verdana" w:hAnsi="Verdana"/>
                <w:sz w:val="16"/>
                <w:szCs w:val="16"/>
                <w:lang w:val="en-US"/>
              </w:rPr>
              <w:t>transporters</w:t>
            </w:r>
            <w:r w:rsidRPr="007423FD">
              <w:rPr>
                <w:rFonts w:ascii="Verdana" w:hAnsi="Verdana"/>
                <w:sz w:val="16"/>
                <w:szCs w:val="16"/>
                <w:lang w:val="en-US"/>
              </w:rPr>
              <w:t xml:space="preserve">, Distributors and Suppliers </w:t>
            </w:r>
            <w:r w:rsidR="00D94489" w:rsidRPr="007423FD">
              <w:rPr>
                <w:rFonts w:ascii="Verdana" w:hAnsi="Verdana"/>
                <w:sz w:val="16"/>
                <w:szCs w:val="16"/>
                <w:lang w:val="en-US"/>
              </w:rPr>
              <w:t>must</w:t>
            </w:r>
            <w:r w:rsidRPr="007423FD">
              <w:rPr>
                <w:rFonts w:ascii="Verdana" w:hAnsi="Verdana"/>
                <w:sz w:val="16"/>
                <w:szCs w:val="16"/>
                <w:lang w:val="en-US"/>
              </w:rPr>
              <w:t xml:space="preserve"> </w:t>
            </w:r>
            <w:r w:rsidR="00D94489" w:rsidRPr="007423FD">
              <w:rPr>
                <w:rFonts w:ascii="Verdana" w:hAnsi="Verdana"/>
                <w:sz w:val="16"/>
                <w:szCs w:val="16"/>
                <w:lang w:val="en-US"/>
              </w:rPr>
              <w:t>prepare</w:t>
            </w:r>
            <w:r w:rsidRPr="007423FD">
              <w:rPr>
                <w:rFonts w:ascii="Verdana" w:hAnsi="Verdana"/>
                <w:sz w:val="16"/>
                <w:szCs w:val="16"/>
                <w:lang w:val="en-US"/>
              </w:rPr>
              <w:t xml:space="preserve"> and publish no later than August 2015 a report including: the benefits, costs and technologies available for the implementation of </w:t>
            </w:r>
            <w:r w:rsidR="00D94489" w:rsidRPr="007423FD">
              <w:rPr>
                <w:rFonts w:ascii="Verdana" w:hAnsi="Verdana"/>
                <w:sz w:val="16"/>
                <w:szCs w:val="16"/>
                <w:lang w:val="en-US"/>
              </w:rPr>
              <w:t xml:space="preserve">Intelligent </w:t>
            </w:r>
            <w:r w:rsidRPr="007423FD">
              <w:rPr>
                <w:rFonts w:ascii="Verdana" w:hAnsi="Verdana"/>
                <w:sz w:val="16"/>
                <w:szCs w:val="16"/>
                <w:lang w:val="en-US"/>
              </w:rPr>
              <w:t xml:space="preserve">Power Networks, the current status of </w:t>
            </w:r>
            <w:r w:rsidR="00852CE1" w:rsidRPr="007423FD">
              <w:rPr>
                <w:rFonts w:ascii="Verdana" w:hAnsi="Verdana"/>
                <w:sz w:val="16"/>
                <w:szCs w:val="16"/>
                <w:lang w:val="en-US"/>
              </w:rPr>
              <w:t>Intelligent Electrical Networks</w:t>
            </w:r>
            <w:r w:rsidRPr="007423FD">
              <w:rPr>
                <w:rFonts w:ascii="Verdana" w:hAnsi="Verdana"/>
                <w:sz w:val="16"/>
                <w:szCs w:val="16"/>
                <w:lang w:val="en-US"/>
              </w:rPr>
              <w:t xml:space="preserve"> in Mexico, at national and regional level, and their development prospects, and identify potential obstacles to implementation, as well as current and potential impacts</w:t>
            </w:r>
            <w:r w:rsidR="00D94489" w:rsidRPr="007423FD">
              <w:rPr>
                <w:rFonts w:ascii="Verdana" w:hAnsi="Verdana"/>
                <w:sz w:val="16"/>
                <w:szCs w:val="16"/>
                <w:lang w:val="en-US"/>
              </w:rPr>
              <w:t xml:space="preserve"> of the</w:t>
            </w:r>
            <w:r w:rsidRPr="007423FD">
              <w:rPr>
                <w:rFonts w:ascii="Verdana" w:hAnsi="Verdana"/>
                <w:sz w:val="16"/>
                <w:szCs w:val="16"/>
                <w:lang w:val="en-US"/>
              </w:rPr>
              <w:t xml:space="preserve"> deployment of such networks.</w:t>
            </w:r>
          </w:p>
        </w:tc>
      </w:tr>
      <w:tr w:rsidR="00C06CA2" w:rsidRPr="00A94A5E" w:rsidTr="000A51D7">
        <w:tc>
          <w:tcPr>
            <w:tcW w:w="4810" w:type="dxa"/>
            <w:shd w:val="clear" w:color="auto" w:fill="auto"/>
          </w:tcPr>
          <w:p w:rsidR="00C06CA2" w:rsidRPr="007423FD" w:rsidRDefault="00C06CA2" w:rsidP="00A2628C">
            <w:pPr>
              <w:pStyle w:val="Texto"/>
              <w:spacing w:line="225" w:lineRule="exact"/>
              <w:ind w:firstLine="0"/>
              <w:rPr>
                <w:rFonts w:ascii="Verdana" w:hAnsi="Verdana"/>
                <w:sz w:val="16"/>
                <w:szCs w:val="16"/>
              </w:rPr>
            </w:pPr>
            <w:r w:rsidRPr="007423FD">
              <w:rPr>
                <w:rFonts w:ascii="Verdana" w:hAnsi="Verdana"/>
                <w:b/>
                <w:sz w:val="16"/>
                <w:szCs w:val="16"/>
              </w:rPr>
              <w:t>Décimo Octavo.-</w:t>
            </w:r>
            <w:r w:rsidRPr="007423FD">
              <w:rPr>
                <w:rFonts w:ascii="Verdana" w:hAnsi="Verdana"/>
                <w:sz w:val="16"/>
                <w:szCs w:val="16"/>
              </w:rPr>
              <w:t xml:space="preserve"> La Secretaría, con el apoyo de un centro de investigación nacional, y en un plazo menor a 365 días a partir de la promulgación de esta ley, deberá realizar un primer análisis sobre: a) las posibles economías para el Estado, b) ahorros para los usuarios, y c) la reducción de la huella de carbono derivados de la instalación de tecnologías de generación limpia distribuida para usuarios domésticos y de diversas medidas de eficiencia energética, en términos del artículo 10, fracción V, de la Ley de Transición Energética.</w:t>
            </w:r>
          </w:p>
        </w:tc>
        <w:tc>
          <w:tcPr>
            <w:tcW w:w="4810" w:type="dxa"/>
            <w:shd w:val="clear" w:color="auto" w:fill="auto"/>
          </w:tcPr>
          <w:p w:rsidR="00C06CA2" w:rsidRPr="007423FD" w:rsidRDefault="00C06CA2" w:rsidP="00D94489">
            <w:pPr>
              <w:pStyle w:val="Texto"/>
              <w:spacing w:line="225" w:lineRule="exact"/>
              <w:ind w:firstLine="0"/>
              <w:rPr>
                <w:rFonts w:ascii="Verdana" w:hAnsi="Verdana"/>
                <w:sz w:val="16"/>
                <w:szCs w:val="16"/>
                <w:lang w:val="en-US"/>
              </w:rPr>
            </w:pPr>
            <w:r w:rsidRPr="007423FD">
              <w:rPr>
                <w:rFonts w:ascii="Verdana" w:hAnsi="Verdana"/>
                <w:b/>
                <w:sz w:val="16"/>
                <w:szCs w:val="16"/>
                <w:lang w:val="en-US"/>
              </w:rPr>
              <w:t xml:space="preserve">Eighteenth.- </w:t>
            </w:r>
            <w:r w:rsidRPr="007423FD">
              <w:rPr>
                <w:rFonts w:ascii="Verdana" w:hAnsi="Verdana"/>
                <w:sz w:val="16"/>
                <w:szCs w:val="16"/>
                <w:lang w:val="en-US"/>
              </w:rPr>
              <w:t xml:space="preserve"> The </w:t>
            </w:r>
            <w:r w:rsidR="00852971" w:rsidRPr="007423FD">
              <w:rPr>
                <w:rFonts w:ascii="Verdana" w:hAnsi="Verdana"/>
                <w:sz w:val="16"/>
                <w:szCs w:val="16"/>
                <w:lang w:val="en-US"/>
              </w:rPr>
              <w:t>Secretary</w:t>
            </w:r>
            <w:r w:rsidRPr="007423FD">
              <w:rPr>
                <w:rFonts w:ascii="Verdana" w:hAnsi="Verdana"/>
                <w:sz w:val="16"/>
                <w:szCs w:val="16"/>
                <w:lang w:val="en-US"/>
              </w:rPr>
              <w:t xml:space="preserve">, with the support of a national research center, and in less than 365 days from the enactment of this law </w:t>
            </w:r>
            <w:r w:rsidR="0080370E" w:rsidRPr="007423FD">
              <w:rPr>
                <w:rFonts w:ascii="Verdana" w:hAnsi="Verdana"/>
                <w:sz w:val="16"/>
                <w:szCs w:val="16"/>
                <w:lang w:val="en-US"/>
              </w:rPr>
              <w:t>must</w:t>
            </w:r>
            <w:r w:rsidRPr="007423FD">
              <w:rPr>
                <w:rFonts w:ascii="Verdana" w:hAnsi="Verdana"/>
                <w:sz w:val="16"/>
                <w:szCs w:val="16"/>
                <w:lang w:val="en-US"/>
              </w:rPr>
              <w:t xml:space="preserve"> undertake a first analysis of: a) the potential savings for the state, b) savings </w:t>
            </w:r>
            <w:r w:rsidR="00D94489" w:rsidRPr="007423FD">
              <w:rPr>
                <w:rFonts w:ascii="Verdana" w:hAnsi="Verdana"/>
                <w:sz w:val="16"/>
                <w:szCs w:val="16"/>
                <w:lang w:val="en-US"/>
              </w:rPr>
              <w:t xml:space="preserve">for </w:t>
            </w:r>
            <w:r w:rsidRPr="007423FD">
              <w:rPr>
                <w:rFonts w:ascii="Verdana" w:hAnsi="Verdana"/>
                <w:sz w:val="16"/>
                <w:szCs w:val="16"/>
                <w:lang w:val="en-US"/>
              </w:rPr>
              <w:t xml:space="preserve">users, and c) reducing the carbon footprint resulting from the installation of clean distributed generation technologies for </w:t>
            </w:r>
            <w:r w:rsidR="00D94489" w:rsidRPr="007423FD">
              <w:rPr>
                <w:rFonts w:ascii="Verdana" w:hAnsi="Verdana"/>
                <w:sz w:val="16"/>
                <w:szCs w:val="16"/>
                <w:lang w:val="en-US"/>
              </w:rPr>
              <w:t>domestic</w:t>
            </w:r>
            <w:r w:rsidRPr="007423FD">
              <w:rPr>
                <w:rFonts w:ascii="Verdana" w:hAnsi="Verdana"/>
                <w:sz w:val="16"/>
                <w:szCs w:val="16"/>
                <w:lang w:val="en-US"/>
              </w:rPr>
              <w:t xml:space="preserve"> users and various </w:t>
            </w:r>
            <w:r w:rsidR="00A94A5E" w:rsidRPr="007423FD">
              <w:rPr>
                <w:rFonts w:ascii="Verdana" w:hAnsi="Verdana"/>
                <w:sz w:val="16"/>
                <w:szCs w:val="16"/>
                <w:lang w:val="en-US"/>
              </w:rPr>
              <w:t>Energy Efficiency</w:t>
            </w:r>
            <w:r w:rsidRPr="007423FD">
              <w:rPr>
                <w:rFonts w:ascii="Verdana" w:hAnsi="Verdana"/>
                <w:sz w:val="16"/>
                <w:szCs w:val="16"/>
                <w:lang w:val="en-US"/>
              </w:rPr>
              <w:t xml:space="preserve"> measures </w:t>
            </w:r>
            <w:r w:rsidR="00D94489" w:rsidRPr="007423FD">
              <w:rPr>
                <w:rFonts w:ascii="Verdana" w:hAnsi="Verdana"/>
                <w:sz w:val="16"/>
                <w:szCs w:val="16"/>
                <w:lang w:val="en-US"/>
              </w:rPr>
              <w:t>under the</w:t>
            </w:r>
            <w:r w:rsidRPr="007423FD">
              <w:rPr>
                <w:rFonts w:ascii="Verdana" w:hAnsi="Verdana"/>
                <w:sz w:val="16"/>
                <w:szCs w:val="16"/>
                <w:lang w:val="en-US"/>
              </w:rPr>
              <w:t xml:space="preserve"> terms of Article 10, section V, of the </w:t>
            </w:r>
            <w:r w:rsidR="00852CE1" w:rsidRPr="007423FD">
              <w:rPr>
                <w:rFonts w:ascii="Verdana" w:hAnsi="Verdana"/>
                <w:sz w:val="16"/>
                <w:szCs w:val="16"/>
                <w:lang w:val="en-US"/>
              </w:rPr>
              <w:t>Law of Energy Transition</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25" w:lineRule="exact"/>
              <w:ind w:firstLine="0"/>
              <w:rPr>
                <w:rFonts w:ascii="Verdana" w:hAnsi="Verdana"/>
                <w:sz w:val="16"/>
                <w:szCs w:val="16"/>
              </w:rPr>
            </w:pPr>
            <w:r w:rsidRPr="007423FD">
              <w:rPr>
                <w:rFonts w:ascii="Verdana" w:hAnsi="Verdana"/>
                <w:b/>
                <w:sz w:val="16"/>
                <w:szCs w:val="16"/>
              </w:rPr>
              <w:t>Décimo Noveno.-</w:t>
            </w:r>
            <w:r w:rsidRPr="007423FD">
              <w:rPr>
                <w:rFonts w:ascii="Verdana" w:hAnsi="Verdana"/>
                <w:sz w:val="16"/>
                <w:szCs w:val="16"/>
              </w:rPr>
              <w:t xml:space="preserve"> El primer Programa de Redes Eléctricas Inteligentes a que hace referencia la Ley de Transición Energética deberá realizar un análisis que permita identificar tecnologías necesarias para la integración de una mayor generación limpia distribuida en las Redes Generales de Distribución, en condiciones de viabilidad y eficiencia económica.</w:t>
            </w:r>
          </w:p>
        </w:tc>
        <w:tc>
          <w:tcPr>
            <w:tcW w:w="4810" w:type="dxa"/>
            <w:shd w:val="clear" w:color="auto" w:fill="auto"/>
          </w:tcPr>
          <w:p w:rsidR="00C06CA2" w:rsidRPr="007423FD" w:rsidRDefault="00C06CA2" w:rsidP="00A2628C">
            <w:pPr>
              <w:pStyle w:val="Texto"/>
              <w:spacing w:line="225" w:lineRule="exact"/>
              <w:ind w:firstLine="0"/>
              <w:rPr>
                <w:rFonts w:ascii="Verdana" w:hAnsi="Verdana"/>
                <w:sz w:val="16"/>
                <w:szCs w:val="16"/>
                <w:lang w:val="en-US"/>
              </w:rPr>
            </w:pPr>
            <w:r w:rsidRPr="007423FD">
              <w:rPr>
                <w:rFonts w:ascii="Verdana" w:hAnsi="Verdana"/>
                <w:b/>
                <w:sz w:val="16"/>
                <w:szCs w:val="16"/>
                <w:lang w:val="en-US"/>
              </w:rPr>
              <w:t xml:space="preserve">Nineteenth.- </w:t>
            </w:r>
            <w:r w:rsidRPr="007423FD">
              <w:rPr>
                <w:rFonts w:ascii="Verdana" w:hAnsi="Verdana"/>
                <w:sz w:val="16"/>
                <w:szCs w:val="16"/>
                <w:lang w:val="en-US"/>
              </w:rPr>
              <w:t xml:space="preserve"> The first Smart Program referred to the </w:t>
            </w:r>
            <w:r w:rsidR="00852CE1" w:rsidRPr="007423FD">
              <w:rPr>
                <w:rFonts w:ascii="Verdana" w:hAnsi="Verdana"/>
                <w:sz w:val="16"/>
                <w:szCs w:val="16"/>
                <w:lang w:val="en-US"/>
              </w:rPr>
              <w:t>Law of Energy Transition</w:t>
            </w:r>
            <w:r w:rsidRPr="007423FD">
              <w:rPr>
                <w:rFonts w:ascii="Verdana" w:hAnsi="Verdana"/>
                <w:sz w:val="16"/>
                <w:szCs w:val="16"/>
                <w:lang w:val="en-US"/>
              </w:rPr>
              <w:t xml:space="preserve"> </w:t>
            </w:r>
            <w:r w:rsidR="00852971" w:rsidRPr="007423FD">
              <w:rPr>
                <w:rFonts w:ascii="Verdana" w:hAnsi="Verdana"/>
                <w:sz w:val="16"/>
                <w:szCs w:val="16"/>
                <w:lang w:val="en-US"/>
              </w:rPr>
              <w:t>will</w:t>
            </w:r>
            <w:r w:rsidRPr="007423FD">
              <w:rPr>
                <w:rFonts w:ascii="Verdana" w:hAnsi="Verdana"/>
                <w:sz w:val="16"/>
                <w:szCs w:val="16"/>
                <w:lang w:val="en-US"/>
              </w:rPr>
              <w:t xml:space="preserve"> conduct an analysis to identify necessary for the integration of more clean distributed generation in General Distribution Networks in feasibility and economic efficiency technologies Electric Networks.</w:t>
            </w:r>
          </w:p>
        </w:tc>
      </w:tr>
      <w:tr w:rsidR="00C06CA2" w:rsidRPr="00A94A5E" w:rsidTr="000A51D7">
        <w:tc>
          <w:tcPr>
            <w:tcW w:w="4810" w:type="dxa"/>
            <w:shd w:val="clear" w:color="auto" w:fill="auto"/>
          </w:tcPr>
          <w:p w:rsidR="00C06CA2" w:rsidRPr="007423FD" w:rsidRDefault="00C06CA2" w:rsidP="00A2628C">
            <w:pPr>
              <w:pStyle w:val="Texto"/>
              <w:spacing w:line="225" w:lineRule="exact"/>
              <w:ind w:firstLine="0"/>
              <w:rPr>
                <w:rFonts w:ascii="Verdana" w:hAnsi="Verdana"/>
                <w:sz w:val="16"/>
                <w:szCs w:val="16"/>
              </w:rPr>
            </w:pPr>
            <w:r w:rsidRPr="007423FD">
              <w:rPr>
                <w:rFonts w:ascii="Verdana" w:hAnsi="Verdana"/>
                <w:sz w:val="16"/>
                <w:szCs w:val="16"/>
              </w:rPr>
              <w:t>El primer Programa de Redes Eléctricas Inteligentes, a que hace referencia el Capítulo VI del Título Tercero de la Ley de Transición Energética, deberá ser publicado a más tardar en enero del 2016.</w:t>
            </w:r>
          </w:p>
        </w:tc>
        <w:tc>
          <w:tcPr>
            <w:tcW w:w="4810" w:type="dxa"/>
            <w:shd w:val="clear" w:color="auto" w:fill="auto"/>
          </w:tcPr>
          <w:p w:rsidR="00C06CA2" w:rsidRPr="007423FD" w:rsidRDefault="00C06CA2" w:rsidP="00D94489">
            <w:pPr>
              <w:pStyle w:val="Texto"/>
              <w:spacing w:line="225" w:lineRule="exact"/>
              <w:ind w:firstLine="0"/>
              <w:rPr>
                <w:rFonts w:ascii="Verdana" w:hAnsi="Verdana"/>
                <w:sz w:val="16"/>
                <w:szCs w:val="16"/>
                <w:lang w:val="en-US"/>
              </w:rPr>
            </w:pPr>
            <w:r w:rsidRPr="007423FD">
              <w:rPr>
                <w:rFonts w:ascii="Verdana" w:hAnsi="Verdana"/>
                <w:sz w:val="16"/>
                <w:szCs w:val="16"/>
                <w:lang w:val="en-US"/>
              </w:rPr>
              <w:t xml:space="preserve">The first </w:t>
            </w:r>
            <w:r w:rsidR="00E170B2" w:rsidRPr="007423FD">
              <w:rPr>
                <w:rFonts w:ascii="Verdana" w:hAnsi="Verdana"/>
                <w:sz w:val="16"/>
                <w:szCs w:val="16"/>
                <w:lang w:val="en-US"/>
              </w:rPr>
              <w:t>Program of Intelligent Electric Grids</w:t>
            </w:r>
            <w:r w:rsidRPr="007423FD">
              <w:rPr>
                <w:rFonts w:ascii="Verdana" w:hAnsi="Verdana"/>
                <w:sz w:val="16"/>
                <w:szCs w:val="16"/>
                <w:lang w:val="en-US"/>
              </w:rPr>
              <w:t xml:space="preserve">, referred to in Chapter VI of Title III of the </w:t>
            </w:r>
            <w:r w:rsidR="00852CE1" w:rsidRPr="007423FD">
              <w:rPr>
                <w:rFonts w:ascii="Verdana" w:hAnsi="Verdana"/>
                <w:sz w:val="16"/>
                <w:szCs w:val="16"/>
                <w:lang w:val="en-US"/>
              </w:rPr>
              <w:t>Law of Energy Transition</w:t>
            </w:r>
            <w:r w:rsidR="00D94489" w:rsidRPr="007423FD">
              <w:rPr>
                <w:rFonts w:ascii="Verdana" w:hAnsi="Verdana"/>
                <w:sz w:val="16"/>
                <w:szCs w:val="16"/>
                <w:lang w:val="en-US"/>
              </w:rPr>
              <w:t xml:space="preserve"> must</w:t>
            </w:r>
            <w:r w:rsidRPr="007423FD">
              <w:rPr>
                <w:rFonts w:ascii="Verdana" w:hAnsi="Verdana"/>
                <w:sz w:val="16"/>
                <w:szCs w:val="16"/>
                <w:lang w:val="en-US"/>
              </w:rPr>
              <w:t xml:space="preserve"> be published no later than January 2016.</w:t>
            </w:r>
          </w:p>
        </w:tc>
      </w:tr>
      <w:tr w:rsidR="00C06CA2" w:rsidRPr="00A94A5E" w:rsidTr="000A51D7">
        <w:tc>
          <w:tcPr>
            <w:tcW w:w="4810" w:type="dxa"/>
            <w:shd w:val="clear" w:color="auto" w:fill="auto"/>
          </w:tcPr>
          <w:p w:rsidR="00C06CA2" w:rsidRPr="007423FD" w:rsidRDefault="00C06CA2" w:rsidP="00A2628C">
            <w:pPr>
              <w:pStyle w:val="Texto"/>
              <w:spacing w:line="225" w:lineRule="exact"/>
              <w:ind w:firstLine="0"/>
              <w:rPr>
                <w:rFonts w:ascii="Verdana" w:hAnsi="Verdana"/>
                <w:sz w:val="16"/>
                <w:szCs w:val="16"/>
              </w:rPr>
            </w:pPr>
            <w:r w:rsidRPr="007423FD">
              <w:rPr>
                <w:rFonts w:ascii="Verdana" w:hAnsi="Verdana"/>
                <w:b/>
                <w:sz w:val="16"/>
                <w:szCs w:val="16"/>
              </w:rPr>
              <w:t>Vigésimo.-</w:t>
            </w:r>
            <w:r w:rsidRPr="007423FD">
              <w:rPr>
                <w:rFonts w:ascii="Verdana" w:hAnsi="Verdana"/>
                <w:sz w:val="16"/>
                <w:szCs w:val="16"/>
              </w:rPr>
              <w:t xml:space="preserve"> La Secretaría conformará el Comité Consultivo de Redes Eléctricas Inteligentes, dentro de los 90 días de la promulgación de esta Ley.</w:t>
            </w:r>
          </w:p>
        </w:tc>
        <w:tc>
          <w:tcPr>
            <w:tcW w:w="4810" w:type="dxa"/>
            <w:shd w:val="clear" w:color="auto" w:fill="auto"/>
          </w:tcPr>
          <w:p w:rsidR="00C06CA2" w:rsidRPr="007423FD" w:rsidRDefault="00C06CA2" w:rsidP="00D94489">
            <w:pPr>
              <w:pStyle w:val="Texto"/>
              <w:spacing w:line="225" w:lineRule="exact"/>
              <w:ind w:firstLine="0"/>
              <w:rPr>
                <w:rFonts w:ascii="Verdana" w:hAnsi="Verdana"/>
                <w:sz w:val="16"/>
                <w:szCs w:val="16"/>
                <w:lang w:val="en-US"/>
              </w:rPr>
            </w:pPr>
            <w:r w:rsidRPr="007423FD">
              <w:rPr>
                <w:rFonts w:ascii="Verdana" w:hAnsi="Verdana"/>
                <w:b/>
                <w:sz w:val="16"/>
                <w:szCs w:val="16"/>
                <w:lang w:val="en-US"/>
              </w:rPr>
              <w:t xml:space="preserve">Twentieth.- </w:t>
            </w:r>
            <w:r w:rsidRPr="007423FD">
              <w:rPr>
                <w:rFonts w:ascii="Verdana" w:hAnsi="Verdana"/>
                <w:sz w:val="16"/>
                <w:szCs w:val="16"/>
                <w:lang w:val="en-US"/>
              </w:rPr>
              <w:t xml:space="preserve"> The </w:t>
            </w:r>
            <w:r w:rsidR="00852971" w:rsidRPr="007423FD">
              <w:rPr>
                <w:rFonts w:ascii="Verdana" w:hAnsi="Verdana"/>
                <w:sz w:val="16"/>
                <w:szCs w:val="16"/>
                <w:lang w:val="en-US"/>
              </w:rPr>
              <w:t>Secretary</w:t>
            </w:r>
            <w:r w:rsidRPr="007423FD">
              <w:rPr>
                <w:rFonts w:ascii="Verdana" w:hAnsi="Verdana"/>
                <w:sz w:val="16"/>
                <w:szCs w:val="16"/>
                <w:lang w:val="en-US"/>
              </w:rPr>
              <w:t xml:space="preserve"> will form the </w:t>
            </w:r>
            <w:r w:rsidR="00D94489" w:rsidRPr="007423FD">
              <w:rPr>
                <w:rFonts w:ascii="Verdana" w:hAnsi="Verdana"/>
                <w:sz w:val="16"/>
                <w:szCs w:val="16"/>
                <w:lang w:val="en-US"/>
              </w:rPr>
              <w:t>Consultative</w:t>
            </w:r>
            <w:r w:rsidRPr="007423FD">
              <w:rPr>
                <w:rFonts w:ascii="Verdana" w:hAnsi="Verdana"/>
                <w:sz w:val="16"/>
                <w:szCs w:val="16"/>
                <w:lang w:val="en-US"/>
              </w:rPr>
              <w:t xml:space="preserve"> Committee on </w:t>
            </w:r>
            <w:r w:rsidR="006744BD" w:rsidRPr="007423FD">
              <w:rPr>
                <w:rFonts w:ascii="Verdana" w:hAnsi="Verdana"/>
                <w:sz w:val="16"/>
                <w:szCs w:val="16"/>
                <w:lang w:val="en-US"/>
              </w:rPr>
              <w:t>Intelligent Electric Grids</w:t>
            </w:r>
            <w:r w:rsidRPr="007423FD">
              <w:rPr>
                <w:rFonts w:ascii="Verdana" w:hAnsi="Verdana"/>
                <w:sz w:val="16"/>
                <w:szCs w:val="16"/>
                <w:lang w:val="en-US"/>
              </w:rPr>
              <w:t xml:space="preserve">, within 90 days of the enactment of </w:t>
            </w:r>
            <w:r w:rsidR="00A94A5E" w:rsidRPr="007423FD">
              <w:rPr>
                <w:rFonts w:ascii="Verdana" w:hAnsi="Verdana"/>
                <w:sz w:val="16"/>
                <w:szCs w:val="16"/>
                <w:lang w:val="en-US"/>
              </w:rPr>
              <w:t>this Law</w:t>
            </w:r>
            <w:r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25" w:lineRule="exact"/>
              <w:ind w:firstLine="0"/>
              <w:rPr>
                <w:rFonts w:ascii="Verdana" w:hAnsi="Verdana"/>
                <w:sz w:val="16"/>
                <w:szCs w:val="16"/>
              </w:rPr>
            </w:pPr>
            <w:r w:rsidRPr="007423FD">
              <w:rPr>
                <w:rFonts w:ascii="Verdana" w:hAnsi="Verdana"/>
                <w:b/>
                <w:sz w:val="16"/>
                <w:szCs w:val="16"/>
              </w:rPr>
              <w:t>Vigésimo Primero.-</w:t>
            </w:r>
            <w:r w:rsidRPr="007423FD">
              <w:rPr>
                <w:rFonts w:ascii="Verdana" w:hAnsi="Verdana"/>
                <w:sz w:val="16"/>
                <w:szCs w:val="16"/>
              </w:rPr>
              <w:t xml:space="preserve"> Las primeras evaluaciones a las políticas, normas y demás medidas de eficiencia energética a las que se refiere la Ley de Transición Energética podrán realizarse de forma escalonada durante los primeros tres años a partir de la entrada en vigor de esta Ley.</w:t>
            </w:r>
          </w:p>
        </w:tc>
        <w:tc>
          <w:tcPr>
            <w:tcW w:w="4810" w:type="dxa"/>
            <w:shd w:val="clear" w:color="auto" w:fill="auto"/>
          </w:tcPr>
          <w:p w:rsidR="00C06CA2" w:rsidRPr="007423FD" w:rsidRDefault="00C06CA2" w:rsidP="00D94489">
            <w:pPr>
              <w:pStyle w:val="Texto"/>
              <w:spacing w:line="225" w:lineRule="exact"/>
              <w:ind w:firstLine="0"/>
              <w:rPr>
                <w:rFonts w:ascii="Verdana" w:hAnsi="Verdana"/>
                <w:sz w:val="16"/>
                <w:szCs w:val="16"/>
                <w:lang w:val="en-US"/>
              </w:rPr>
            </w:pPr>
            <w:r w:rsidRPr="007423FD">
              <w:rPr>
                <w:rFonts w:ascii="Verdana" w:hAnsi="Verdana"/>
                <w:b/>
                <w:sz w:val="16"/>
                <w:szCs w:val="16"/>
                <w:lang w:val="en-US"/>
              </w:rPr>
              <w:t xml:space="preserve">Twenty first.- </w:t>
            </w:r>
            <w:r w:rsidRPr="007423FD">
              <w:rPr>
                <w:rFonts w:ascii="Verdana" w:hAnsi="Verdana"/>
                <w:sz w:val="16"/>
                <w:szCs w:val="16"/>
                <w:lang w:val="en-US"/>
              </w:rPr>
              <w:t xml:space="preserve"> The first assessments of policies, rules and other </w:t>
            </w:r>
            <w:r w:rsidR="00A94A5E" w:rsidRPr="007423FD">
              <w:rPr>
                <w:rFonts w:ascii="Verdana" w:hAnsi="Verdana"/>
                <w:sz w:val="16"/>
                <w:szCs w:val="16"/>
                <w:lang w:val="en-US"/>
              </w:rPr>
              <w:t>Energy Efficiency</w:t>
            </w:r>
            <w:r w:rsidRPr="007423FD">
              <w:rPr>
                <w:rFonts w:ascii="Verdana" w:hAnsi="Verdana"/>
                <w:sz w:val="16"/>
                <w:szCs w:val="16"/>
                <w:lang w:val="en-US"/>
              </w:rPr>
              <w:t xml:space="preserve"> measures to which the </w:t>
            </w:r>
            <w:r w:rsidR="00D94489" w:rsidRPr="007423FD">
              <w:rPr>
                <w:rFonts w:ascii="Verdana" w:hAnsi="Verdana"/>
                <w:sz w:val="16"/>
                <w:szCs w:val="16"/>
                <w:lang w:val="en-US"/>
              </w:rPr>
              <w:t>Law on</w:t>
            </w:r>
            <w:r w:rsidRPr="007423FD">
              <w:rPr>
                <w:rFonts w:ascii="Verdana" w:hAnsi="Verdana"/>
                <w:sz w:val="16"/>
                <w:szCs w:val="16"/>
                <w:lang w:val="en-US"/>
              </w:rPr>
              <w:t xml:space="preserve"> Energy Transition</w:t>
            </w:r>
            <w:r w:rsidR="00D94489" w:rsidRPr="007423FD">
              <w:rPr>
                <w:rFonts w:ascii="Verdana" w:hAnsi="Verdana"/>
                <w:sz w:val="16"/>
                <w:szCs w:val="16"/>
                <w:lang w:val="en-US"/>
              </w:rPr>
              <w:t xml:space="preserve"> refers, it</w:t>
            </w:r>
            <w:r w:rsidRPr="007423FD">
              <w:rPr>
                <w:rFonts w:ascii="Verdana" w:hAnsi="Verdana"/>
                <w:sz w:val="16"/>
                <w:szCs w:val="16"/>
                <w:lang w:val="en-US"/>
              </w:rPr>
              <w:t xml:space="preserve"> will be staggered during the first three years </w:t>
            </w:r>
            <w:r w:rsidR="00D94489" w:rsidRPr="007423FD">
              <w:rPr>
                <w:rFonts w:ascii="Verdana" w:hAnsi="Verdana"/>
                <w:sz w:val="16"/>
                <w:szCs w:val="16"/>
                <w:lang w:val="en-US"/>
              </w:rPr>
              <w:t>from the day this Law takes effect.</w:t>
            </w:r>
          </w:p>
        </w:tc>
      </w:tr>
      <w:tr w:rsidR="00C06CA2" w:rsidRPr="00A94A5E" w:rsidTr="000A51D7">
        <w:tc>
          <w:tcPr>
            <w:tcW w:w="4810" w:type="dxa"/>
            <w:shd w:val="clear" w:color="auto" w:fill="auto"/>
          </w:tcPr>
          <w:p w:rsidR="00C06CA2" w:rsidRPr="007423FD" w:rsidRDefault="00C06CA2" w:rsidP="00A2628C">
            <w:pPr>
              <w:pStyle w:val="Texto"/>
              <w:spacing w:line="225" w:lineRule="exact"/>
              <w:ind w:firstLine="0"/>
              <w:rPr>
                <w:rFonts w:ascii="Verdana" w:hAnsi="Verdana"/>
                <w:sz w:val="16"/>
                <w:szCs w:val="16"/>
              </w:rPr>
            </w:pPr>
            <w:r w:rsidRPr="007423FD">
              <w:rPr>
                <w:rFonts w:ascii="Verdana" w:hAnsi="Verdana"/>
                <w:b/>
                <w:sz w:val="16"/>
                <w:szCs w:val="16"/>
              </w:rPr>
              <w:t>Vigésimo Segundo.-</w:t>
            </w:r>
            <w:r w:rsidRPr="007423FD">
              <w:rPr>
                <w:rFonts w:ascii="Verdana" w:hAnsi="Verdana"/>
                <w:sz w:val="16"/>
                <w:szCs w:val="16"/>
              </w:rPr>
              <w:t xml:space="preserve"> Por los primeros cuatro años de vigencia de las Obligaciones en materia de Energías Limpias, y de requisitos de Certificados de Energías Limpias, se establece el siguiente Mecanismo de Flexibilidad aplicable a su cumplimiento:</w:t>
            </w:r>
          </w:p>
        </w:tc>
        <w:tc>
          <w:tcPr>
            <w:tcW w:w="4810" w:type="dxa"/>
            <w:shd w:val="clear" w:color="auto" w:fill="auto"/>
          </w:tcPr>
          <w:p w:rsidR="00C06CA2" w:rsidRPr="007423FD" w:rsidRDefault="00C06CA2" w:rsidP="00D94489">
            <w:pPr>
              <w:pStyle w:val="Texto"/>
              <w:spacing w:line="225" w:lineRule="exact"/>
              <w:ind w:firstLine="0"/>
              <w:rPr>
                <w:rFonts w:ascii="Verdana" w:hAnsi="Verdana"/>
                <w:sz w:val="16"/>
                <w:szCs w:val="16"/>
                <w:lang w:val="en-US"/>
              </w:rPr>
            </w:pPr>
            <w:r w:rsidRPr="007423FD">
              <w:rPr>
                <w:rFonts w:ascii="Verdana" w:hAnsi="Verdana"/>
                <w:b/>
                <w:sz w:val="16"/>
                <w:szCs w:val="16"/>
                <w:lang w:val="en-US"/>
              </w:rPr>
              <w:t xml:space="preserve">Twenty </w:t>
            </w:r>
            <w:r w:rsidR="00D94489" w:rsidRPr="007423FD">
              <w:rPr>
                <w:rFonts w:ascii="Verdana" w:hAnsi="Verdana"/>
                <w:b/>
                <w:sz w:val="16"/>
                <w:szCs w:val="16"/>
                <w:lang w:val="en-US"/>
              </w:rPr>
              <w:t>S</w:t>
            </w:r>
            <w:r w:rsidRPr="007423FD">
              <w:rPr>
                <w:rFonts w:ascii="Verdana" w:hAnsi="Verdana"/>
                <w:b/>
                <w:sz w:val="16"/>
                <w:szCs w:val="16"/>
                <w:lang w:val="en-US"/>
              </w:rPr>
              <w:t xml:space="preserve">econd.- </w:t>
            </w:r>
            <w:r w:rsidRPr="007423FD">
              <w:rPr>
                <w:rFonts w:ascii="Verdana" w:hAnsi="Verdana"/>
                <w:sz w:val="16"/>
                <w:szCs w:val="16"/>
                <w:lang w:val="en-US"/>
              </w:rPr>
              <w:t xml:space="preserve"> For the first four years of</w:t>
            </w:r>
            <w:r w:rsidR="00D94489" w:rsidRPr="007423FD">
              <w:rPr>
                <w:rFonts w:ascii="Verdana" w:hAnsi="Verdana"/>
                <w:sz w:val="16"/>
                <w:szCs w:val="16"/>
                <w:lang w:val="en-US"/>
              </w:rPr>
              <w:t xml:space="preserve"> the</w:t>
            </w:r>
            <w:r w:rsidRPr="007423FD">
              <w:rPr>
                <w:rFonts w:ascii="Verdana" w:hAnsi="Verdana"/>
                <w:sz w:val="16"/>
                <w:szCs w:val="16"/>
                <w:lang w:val="en-US"/>
              </w:rPr>
              <w:t xml:space="preserve"> implementation of the </w:t>
            </w:r>
            <w:r w:rsidR="00D94489" w:rsidRPr="007423FD">
              <w:rPr>
                <w:rFonts w:ascii="Verdana" w:hAnsi="Verdana"/>
                <w:sz w:val="16"/>
                <w:szCs w:val="16"/>
                <w:lang w:val="en-US"/>
              </w:rPr>
              <w:t>O</w:t>
            </w:r>
            <w:r w:rsidRPr="007423FD">
              <w:rPr>
                <w:rFonts w:ascii="Verdana" w:hAnsi="Verdana"/>
                <w:sz w:val="16"/>
                <w:szCs w:val="16"/>
                <w:lang w:val="en-US"/>
              </w:rPr>
              <w:t xml:space="preserve">bligations related to </w:t>
            </w:r>
            <w:r w:rsidR="003E025E" w:rsidRPr="007423FD">
              <w:rPr>
                <w:rFonts w:ascii="Verdana" w:hAnsi="Verdana"/>
                <w:sz w:val="16"/>
                <w:szCs w:val="16"/>
                <w:lang w:val="en-US"/>
              </w:rPr>
              <w:t>Clean Energy</w:t>
            </w:r>
            <w:r w:rsidRPr="007423FD">
              <w:rPr>
                <w:rFonts w:ascii="Verdana" w:hAnsi="Verdana"/>
                <w:sz w:val="16"/>
                <w:szCs w:val="16"/>
                <w:lang w:val="en-US"/>
              </w:rPr>
              <w:t xml:space="preserve"> </w:t>
            </w:r>
            <w:r w:rsidR="00D94489" w:rsidRPr="007423FD">
              <w:rPr>
                <w:rFonts w:ascii="Verdana" w:hAnsi="Verdana"/>
                <w:sz w:val="16"/>
                <w:szCs w:val="16"/>
                <w:lang w:val="en-US"/>
              </w:rPr>
              <w:t xml:space="preserve">and the requirements of Certificates of Clean Energy </w:t>
            </w:r>
            <w:r w:rsidRPr="007423FD">
              <w:rPr>
                <w:rFonts w:ascii="Verdana" w:hAnsi="Verdana"/>
                <w:sz w:val="16"/>
                <w:szCs w:val="16"/>
                <w:lang w:val="en-US"/>
              </w:rPr>
              <w:t>the following flexibility mechanism</w:t>
            </w:r>
            <w:r w:rsidR="00D94489" w:rsidRPr="007423FD">
              <w:rPr>
                <w:rFonts w:ascii="Verdana" w:hAnsi="Verdana"/>
                <w:sz w:val="16"/>
                <w:szCs w:val="16"/>
                <w:lang w:val="en-US"/>
              </w:rPr>
              <w:t xml:space="preserve"> is established</w:t>
            </w:r>
            <w:r w:rsidRPr="007423FD">
              <w:rPr>
                <w:rFonts w:ascii="Verdana" w:hAnsi="Verdana"/>
                <w:sz w:val="16"/>
                <w:szCs w:val="16"/>
                <w:lang w:val="en-US"/>
              </w:rPr>
              <w:t xml:space="preserve"> applicable to compliance states:</w:t>
            </w:r>
          </w:p>
        </w:tc>
      </w:tr>
      <w:tr w:rsidR="00C06CA2" w:rsidRPr="00A94A5E" w:rsidTr="000A51D7">
        <w:tc>
          <w:tcPr>
            <w:tcW w:w="4810" w:type="dxa"/>
            <w:shd w:val="clear" w:color="auto" w:fill="auto"/>
          </w:tcPr>
          <w:p w:rsidR="00C06CA2" w:rsidRPr="007423FD" w:rsidRDefault="00C06CA2" w:rsidP="00A2628C">
            <w:pPr>
              <w:pStyle w:val="Texto"/>
              <w:spacing w:line="225" w:lineRule="exact"/>
              <w:ind w:firstLine="0"/>
              <w:rPr>
                <w:rFonts w:ascii="Verdana" w:hAnsi="Verdana"/>
                <w:sz w:val="16"/>
                <w:szCs w:val="16"/>
              </w:rPr>
            </w:pPr>
            <w:r w:rsidRPr="007423FD">
              <w:rPr>
                <w:rFonts w:ascii="Verdana" w:hAnsi="Verdana"/>
                <w:sz w:val="16"/>
                <w:szCs w:val="16"/>
              </w:rPr>
              <w:t>No aplicará lo establecido en el Lineamiento 25 de los “Lineamientos que establecen los criterios para el otorgamiento de Certificados de Energías Limpias y los requisitos para su adquisición”, únicamente en lo referente a la cantidad de Certificados de Energías Limpias cuya liquidación es diferible, y los Participantes Obligados podrán diferir la Liquidación de hasta el 50% de sus Obligaciones en cada periodo de obligación, hasta por dos años cuando:</w:t>
            </w:r>
          </w:p>
        </w:tc>
        <w:tc>
          <w:tcPr>
            <w:tcW w:w="4810" w:type="dxa"/>
            <w:shd w:val="clear" w:color="auto" w:fill="auto"/>
          </w:tcPr>
          <w:p w:rsidR="00C06CA2" w:rsidRPr="007423FD" w:rsidRDefault="00D94489" w:rsidP="00D94489">
            <w:pPr>
              <w:pStyle w:val="Texto"/>
              <w:spacing w:line="225" w:lineRule="exact"/>
              <w:ind w:firstLine="0"/>
              <w:rPr>
                <w:rFonts w:ascii="Verdana" w:hAnsi="Verdana"/>
                <w:sz w:val="16"/>
                <w:szCs w:val="16"/>
                <w:lang w:val="en-US"/>
              </w:rPr>
            </w:pPr>
            <w:r w:rsidRPr="007423FD">
              <w:rPr>
                <w:rFonts w:ascii="Verdana" w:hAnsi="Verdana"/>
                <w:sz w:val="16"/>
                <w:szCs w:val="16"/>
                <w:lang w:val="en-US"/>
              </w:rPr>
              <w:t xml:space="preserve">That established in the </w:t>
            </w:r>
            <w:r w:rsidR="00C06CA2" w:rsidRPr="007423FD">
              <w:rPr>
                <w:rFonts w:ascii="Verdana" w:hAnsi="Verdana"/>
                <w:sz w:val="16"/>
                <w:szCs w:val="16"/>
                <w:lang w:val="en-US"/>
              </w:rPr>
              <w:t xml:space="preserve">Guideline 25 of the "Guidelines that establish the criteria for granting Certificates of </w:t>
            </w:r>
            <w:r w:rsidR="003E025E" w:rsidRPr="007423FD">
              <w:rPr>
                <w:rFonts w:ascii="Verdana" w:hAnsi="Verdana"/>
                <w:sz w:val="16"/>
                <w:szCs w:val="16"/>
                <w:lang w:val="en-US"/>
              </w:rPr>
              <w:t>Clean Energy</w:t>
            </w:r>
            <w:r w:rsidR="00C06CA2" w:rsidRPr="007423FD">
              <w:rPr>
                <w:rFonts w:ascii="Verdana" w:hAnsi="Verdana"/>
                <w:sz w:val="16"/>
                <w:szCs w:val="16"/>
                <w:lang w:val="en-US"/>
              </w:rPr>
              <w:t xml:space="preserve"> and the requirements for</w:t>
            </w:r>
            <w:r w:rsidRPr="007423FD">
              <w:rPr>
                <w:rFonts w:ascii="Verdana" w:hAnsi="Verdana"/>
                <w:sz w:val="16"/>
                <w:szCs w:val="16"/>
                <w:lang w:val="en-US"/>
              </w:rPr>
              <w:t xml:space="preserve"> their</w:t>
            </w:r>
            <w:r w:rsidR="00C06CA2" w:rsidRPr="007423FD">
              <w:rPr>
                <w:rFonts w:ascii="Verdana" w:hAnsi="Verdana"/>
                <w:sz w:val="16"/>
                <w:szCs w:val="16"/>
                <w:lang w:val="en-US"/>
              </w:rPr>
              <w:t xml:space="preserve"> acquisition" only in relation to the amount of </w:t>
            </w:r>
            <w:r w:rsidRPr="007423FD">
              <w:rPr>
                <w:rFonts w:ascii="Verdana" w:hAnsi="Verdana"/>
                <w:sz w:val="16"/>
                <w:szCs w:val="16"/>
                <w:lang w:val="en-US"/>
              </w:rPr>
              <w:t>Clean E</w:t>
            </w:r>
            <w:r w:rsidR="00C06CA2" w:rsidRPr="007423FD">
              <w:rPr>
                <w:rFonts w:ascii="Verdana" w:hAnsi="Verdana"/>
                <w:sz w:val="16"/>
                <w:szCs w:val="16"/>
                <w:lang w:val="en-US"/>
              </w:rPr>
              <w:t xml:space="preserve">nergy </w:t>
            </w:r>
            <w:r w:rsidRPr="007423FD">
              <w:rPr>
                <w:rFonts w:ascii="Verdana" w:hAnsi="Verdana"/>
                <w:sz w:val="16"/>
                <w:szCs w:val="16"/>
                <w:lang w:val="en-US"/>
              </w:rPr>
              <w:t>C</w:t>
            </w:r>
            <w:r w:rsidR="00C06CA2" w:rsidRPr="007423FD">
              <w:rPr>
                <w:rFonts w:ascii="Verdana" w:hAnsi="Verdana"/>
                <w:sz w:val="16"/>
                <w:szCs w:val="16"/>
                <w:lang w:val="en-US"/>
              </w:rPr>
              <w:t>ertificate</w:t>
            </w:r>
            <w:r w:rsidRPr="007423FD">
              <w:rPr>
                <w:rFonts w:ascii="Verdana" w:hAnsi="Verdana"/>
                <w:sz w:val="16"/>
                <w:szCs w:val="16"/>
                <w:lang w:val="en-US"/>
              </w:rPr>
              <w:t>s</w:t>
            </w:r>
            <w:r w:rsidR="00C06CA2" w:rsidRPr="007423FD">
              <w:rPr>
                <w:rFonts w:ascii="Verdana" w:hAnsi="Verdana"/>
                <w:sz w:val="16"/>
                <w:szCs w:val="16"/>
                <w:lang w:val="en-US"/>
              </w:rPr>
              <w:t xml:space="preserve"> whose settlement is deferrable, and </w:t>
            </w:r>
            <w:r w:rsidRPr="007423FD">
              <w:rPr>
                <w:rFonts w:ascii="Verdana" w:hAnsi="Verdana"/>
                <w:sz w:val="16"/>
                <w:szCs w:val="16"/>
                <w:lang w:val="en-US"/>
              </w:rPr>
              <w:t xml:space="preserve">the </w:t>
            </w:r>
            <w:r w:rsidR="00C06CA2" w:rsidRPr="007423FD">
              <w:rPr>
                <w:rFonts w:ascii="Verdana" w:hAnsi="Verdana"/>
                <w:sz w:val="16"/>
                <w:szCs w:val="16"/>
                <w:lang w:val="en-US"/>
              </w:rPr>
              <w:t>Obligated Participants may defer</w:t>
            </w:r>
            <w:r w:rsidRPr="007423FD">
              <w:rPr>
                <w:rFonts w:ascii="Verdana" w:hAnsi="Verdana"/>
                <w:sz w:val="16"/>
                <w:szCs w:val="16"/>
                <w:lang w:val="en-US"/>
              </w:rPr>
              <w:t xml:space="preserve"> the</w:t>
            </w:r>
            <w:r w:rsidR="00C06CA2" w:rsidRPr="007423FD">
              <w:rPr>
                <w:rFonts w:ascii="Verdana" w:hAnsi="Verdana"/>
                <w:sz w:val="16"/>
                <w:szCs w:val="16"/>
                <w:lang w:val="en-US"/>
              </w:rPr>
              <w:t xml:space="preserve"> se</w:t>
            </w:r>
            <w:r w:rsidRPr="007423FD">
              <w:rPr>
                <w:rFonts w:ascii="Verdana" w:hAnsi="Verdana"/>
                <w:sz w:val="16"/>
                <w:szCs w:val="16"/>
                <w:lang w:val="en-US"/>
              </w:rPr>
              <w:t>ttlement of up to 50% of their O</w:t>
            </w:r>
            <w:r w:rsidR="00C06CA2" w:rsidRPr="007423FD">
              <w:rPr>
                <w:rFonts w:ascii="Verdana" w:hAnsi="Verdana"/>
                <w:sz w:val="16"/>
                <w:szCs w:val="16"/>
                <w:lang w:val="en-US"/>
              </w:rPr>
              <w:t>bligations in each obligation period, up to two years when:</w:t>
            </w:r>
          </w:p>
        </w:tc>
      </w:tr>
      <w:tr w:rsidR="00C06CA2" w:rsidRPr="00A94A5E" w:rsidTr="000A51D7">
        <w:tc>
          <w:tcPr>
            <w:tcW w:w="4810" w:type="dxa"/>
            <w:shd w:val="clear" w:color="auto" w:fill="auto"/>
          </w:tcPr>
          <w:p w:rsidR="00C06CA2" w:rsidRPr="007423FD" w:rsidRDefault="00C06CA2" w:rsidP="00A2628C">
            <w:pPr>
              <w:pStyle w:val="Texto"/>
              <w:spacing w:line="225" w:lineRule="exact"/>
              <w:ind w:firstLine="0"/>
              <w:rPr>
                <w:rFonts w:ascii="Verdana" w:hAnsi="Verdana"/>
                <w:sz w:val="16"/>
                <w:szCs w:val="16"/>
              </w:rPr>
            </w:pPr>
            <w:r w:rsidRPr="007423FD">
              <w:rPr>
                <w:rFonts w:ascii="Verdana" w:hAnsi="Verdana"/>
                <w:b/>
                <w:sz w:val="16"/>
                <w:szCs w:val="16"/>
              </w:rPr>
              <w:t>I.</w:t>
            </w:r>
            <w:r w:rsidRPr="007423FD">
              <w:rPr>
                <w:rFonts w:ascii="Verdana" w:hAnsi="Verdana"/>
                <w:b/>
                <w:sz w:val="16"/>
                <w:szCs w:val="16"/>
              </w:rPr>
              <w:tab/>
            </w:r>
            <w:r w:rsidRPr="007423FD">
              <w:rPr>
                <w:rFonts w:ascii="Verdana" w:hAnsi="Verdana"/>
                <w:sz w:val="16"/>
                <w:szCs w:val="16"/>
              </w:rPr>
              <w:t>Durante el año de aplicación de la obligación, la CRE determine que el número total de Certificados de Energías Limpias registrados no cubra al menos el 70.0% del monto total de la obligación para cada uno de los dos primeros años, o</w:t>
            </w:r>
          </w:p>
        </w:tc>
        <w:tc>
          <w:tcPr>
            <w:tcW w:w="4810" w:type="dxa"/>
            <w:shd w:val="clear" w:color="auto" w:fill="auto"/>
          </w:tcPr>
          <w:p w:rsidR="00C06CA2" w:rsidRPr="007423FD" w:rsidRDefault="00C06CA2" w:rsidP="00D94489">
            <w:pPr>
              <w:pStyle w:val="Texto"/>
              <w:spacing w:line="225" w:lineRule="exact"/>
              <w:ind w:firstLine="0"/>
              <w:rPr>
                <w:rFonts w:ascii="Verdana" w:hAnsi="Verdana"/>
                <w:sz w:val="16"/>
                <w:szCs w:val="16"/>
                <w:lang w:val="en-US"/>
              </w:rPr>
            </w:pPr>
            <w:r w:rsidRPr="007423FD">
              <w:rPr>
                <w:rFonts w:ascii="Verdana" w:hAnsi="Verdana"/>
                <w:b/>
                <w:sz w:val="16"/>
                <w:szCs w:val="16"/>
                <w:lang w:val="en-US"/>
              </w:rPr>
              <w:t xml:space="preserve">I. </w:t>
            </w:r>
            <w:r w:rsidRPr="007423FD">
              <w:rPr>
                <w:rFonts w:ascii="Verdana" w:hAnsi="Verdana"/>
                <w:sz w:val="16"/>
                <w:szCs w:val="16"/>
                <w:lang w:val="en-US"/>
              </w:rPr>
              <w:t xml:space="preserve"> During the year of application of the obligation, the CRE determines that the total number of registered</w:t>
            </w:r>
            <w:r w:rsidR="00D94489" w:rsidRPr="007423FD">
              <w:rPr>
                <w:rFonts w:ascii="Verdana" w:hAnsi="Verdana"/>
                <w:sz w:val="16"/>
                <w:szCs w:val="16"/>
                <w:lang w:val="en-US"/>
              </w:rPr>
              <w:t xml:space="preserve"> Clean Energy C</w:t>
            </w:r>
            <w:r w:rsidRPr="007423FD">
              <w:rPr>
                <w:rFonts w:ascii="Verdana" w:hAnsi="Verdana"/>
                <w:sz w:val="16"/>
                <w:szCs w:val="16"/>
                <w:lang w:val="en-US"/>
              </w:rPr>
              <w:t>ertificate</w:t>
            </w:r>
            <w:r w:rsidR="00D94489" w:rsidRPr="007423FD">
              <w:rPr>
                <w:rFonts w:ascii="Verdana" w:hAnsi="Verdana"/>
                <w:sz w:val="16"/>
                <w:szCs w:val="16"/>
                <w:lang w:val="en-US"/>
              </w:rPr>
              <w:t>s</w:t>
            </w:r>
            <w:r w:rsidRPr="007423FD">
              <w:rPr>
                <w:rFonts w:ascii="Verdana" w:hAnsi="Verdana"/>
                <w:sz w:val="16"/>
                <w:szCs w:val="16"/>
                <w:lang w:val="en-US"/>
              </w:rPr>
              <w:t xml:space="preserve"> does not cover at least 70.0% of the total amount of the obligation for each of the first two years, or</w:t>
            </w:r>
          </w:p>
        </w:tc>
      </w:tr>
      <w:tr w:rsidR="00C06CA2" w:rsidRPr="00A94A5E" w:rsidTr="000A51D7">
        <w:tc>
          <w:tcPr>
            <w:tcW w:w="4810" w:type="dxa"/>
            <w:shd w:val="clear" w:color="auto" w:fill="auto"/>
          </w:tcPr>
          <w:p w:rsidR="00C06CA2" w:rsidRPr="007423FD" w:rsidRDefault="00C06CA2" w:rsidP="00A2628C">
            <w:pPr>
              <w:pStyle w:val="Texto"/>
              <w:spacing w:line="225" w:lineRule="exact"/>
              <w:ind w:firstLine="0"/>
              <w:rPr>
                <w:rFonts w:ascii="Verdana" w:hAnsi="Verdana"/>
                <w:sz w:val="16"/>
                <w:szCs w:val="16"/>
              </w:rPr>
            </w:pPr>
            <w:r w:rsidRPr="007423FD">
              <w:rPr>
                <w:rFonts w:ascii="Verdana" w:hAnsi="Verdana"/>
                <w:b/>
                <w:sz w:val="16"/>
                <w:szCs w:val="16"/>
              </w:rPr>
              <w:t>II.</w:t>
            </w:r>
            <w:r w:rsidRPr="007423FD">
              <w:rPr>
                <w:rFonts w:ascii="Verdana" w:hAnsi="Verdana"/>
                <w:b/>
                <w:sz w:val="16"/>
                <w:szCs w:val="16"/>
              </w:rPr>
              <w:tab/>
            </w:r>
            <w:r w:rsidRPr="007423FD">
              <w:rPr>
                <w:rFonts w:ascii="Verdana" w:hAnsi="Verdana"/>
                <w:sz w:val="16"/>
                <w:szCs w:val="16"/>
              </w:rPr>
              <w:t>Cuando el precio implícito de los Certificados de Energías Limpias, calculado por la CRE de acuerdo a la metodología que para ese efecto desarrolle, resultado de las subastas de suministro básico cuya fecha de operación estándar sean los años 2018, 2019, 2020 y 2021, sea mayor a 60 Unidades de Inversión (UDIs).</w:t>
            </w:r>
          </w:p>
        </w:tc>
        <w:tc>
          <w:tcPr>
            <w:tcW w:w="4810" w:type="dxa"/>
            <w:shd w:val="clear" w:color="auto" w:fill="auto"/>
          </w:tcPr>
          <w:p w:rsidR="00C06CA2" w:rsidRPr="007423FD" w:rsidRDefault="00C06CA2" w:rsidP="00A2628C">
            <w:pPr>
              <w:pStyle w:val="Texto"/>
              <w:spacing w:line="225" w:lineRule="exact"/>
              <w:ind w:firstLine="0"/>
              <w:rPr>
                <w:rFonts w:ascii="Verdana" w:hAnsi="Verdana"/>
                <w:sz w:val="16"/>
                <w:szCs w:val="16"/>
                <w:lang w:val="en-US"/>
              </w:rPr>
            </w:pPr>
            <w:r w:rsidRPr="007423FD">
              <w:rPr>
                <w:rFonts w:ascii="Verdana" w:hAnsi="Verdana"/>
                <w:b/>
                <w:sz w:val="16"/>
                <w:szCs w:val="16"/>
                <w:lang w:val="en-US"/>
              </w:rPr>
              <w:t xml:space="preserve">II. </w:t>
            </w:r>
            <w:r w:rsidRPr="007423FD">
              <w:rPr>
                <w:rFonts w:ascii="Verdana" w:hAnsi="Verdana"/>
                <w:sz w:val="16"/>
                <w:szCs w:val="16"/>
                <w:lang w:val="en-US"/>
              </w:rPr>
              <w:t xml:space="preserve"> When the implicit price of the Certificates of </w:t>
            </w:r>
            <w:r w:rsidR="003E025E" w:rsidRPr="007423FD">
              <w:rPr>
                <w:rFonts w:ascii="Verdana" w:hAnsi="Verdana"/>
                <w:sz w:val="16"/>
                <w:szCs w:val="16"/>
                <w:lang w:val="en-US"/>
              </w:rPr>
              <w:t>Clean Energy</w:t>
            </w:r>
            <w:r w:rsidRPr="007423FD">
              <w:rPr>
                <w:rFonts w:ascii="Verdana" w:hAnsi="Verdana"/>
                <w:sz w:val="16"/>
                <w:szCs w:val="16"/>
                <w:lang w:val="en-US"/>
              </w:rPr>
              <w:t>, calculated by the CRE according to the methodology for this purpose develops, result from auctioning basic supply whose date of standard operation are the years 2018, 2019, 2020 and 2021, is more than 60 investment units (UDIs).</w:t>
            </w:r>
          </w:p>
        </w:tc>
      </w:tr>
      <w:tr w:rsidR="00C06CA2" w:rsidRPr="00A94A5E" w:rsidTr="000A51D7">
        <w:tc>
          <w:tcPr>
            <w:tcW w:w="4810" w:type="dxa"/>
            <w:shd w:val="clear" w:color="auto" w:fill="auto"/>
          </w:tcPr>
          <w:p w:rsidR="00C06CA2" w:rsidRPr="007423FD" w:rsidRDefault="00C06CA2" w:rsidP="00A2628C">
            <w:pPr>
              <w:pStyle w:val="Texto"/>
              <w:spacing w:line="225" w:lineRule="exact"/>
              <w:ind w:firstLine="0"/>
              <w:rPr>
                <w:rFonts w:ascii="Verdana" w:hAnsi="Verdana"/>
                <w:sz w:val="16"/>
                <w:szCs w:val="16"/>
              </w:rPr>
            </w:pPr>
            <w:r w:rsidRPr="007423FD">
              <w:rPr>
                <w:rFonts w:ascii="Verdana" w:hAnsi="Verdana"/>
                <w:sz w:val="16"/>
                <w:szCs w:val="16"/>
              </w:rPr>
              <w:t>En caso de que no se cumpla ninguna de las dos condiciones arriba mencionadas, aplicará lo establecido en el Lineamiento 25 de los “Lineamientos que establecen los criterios para el otorgamiento de Certificados de Energías Limpias y los requisitos para su adquisición”.</w:t>
            </w:r>
          </w:p>
        </w:tc>
        <w:tc>
          <w:tcPr>
            <w:tcW w:w="4810" w:type="dxa"/>
            <w:shd w:val="clear" w:color="auto" w:fill="auto"/>
          </w:tcPr>
          <w:p w:rsidR="00C06CA2" w:rsidRPr="007423FD" w:rsidRDefault="00D94489" w:rsidP="00D94489">
            <w:pPr>
              <w:pStyle w:val="Texto"/>
              <w:spacing w:line="225" w:lineRule="exact"/>
              <w:ind w:firstLine="0"/>
              <w:rPr>
                <w:rFonts w:ascii="Verdana" w:hAnsi="Verdana"/>
                <w:sz w:val="16"/>
                <w:szCs w:val="16"/>
                <w:lang w:val="en-US"/>
              </w:rPr>
            </w:pPr>
            <w:r w:rsidRPr="007423FD">
              <w:rPr>
                <w:rFonts w:ascii="Verdana" w:hAnsi="Verdana"/>
                <w:sz w:val="16"/>
                <w:szCs w:val="16"/>
                <w:lang w:val="en-US"/>
              </w:rPr>
              <w:t>When there is</w:t>
            </w:r>
            <w:r w:rsidR="00C06CA2" w:rsidRPr="007423FD">
              <w:rPr>
                <w:rFonts w:ascii="Verdana" w:hAnsi="Verdana"/>
                <w:sz w:val="16"/>
                <w:szCs w:val="16"/>
                <w:lang w:val="en-US"/>
              </w:rPr>
              <w:t xml:space="preserve"> no compliance</w:t>
            </w:r>
            <w:r w:rsidRPr="007423FD">
              <w:rPr>
                <w:rFonts w:ascii="Verdana" w:hAnsi="Verdana"/>
                <w:sz w:val="16"/>
                <w:szCs w:val="16"/>
                <w:lang w:val="en-US"/>
              </w:rPr>
              <w:t xml:space="preserve"> to any</w:t>
            </w:r>
            <w:r w:rsidR="00C06CA2" w:rsidRPr="007423FD">
              <w:rPr>
                <w:rFonts w:ascii="Verdana" w:hAnsi="Verdana"/>
                <w:sz w:val="16"/>
                <w:szCs w:val="16"/>
                <w:lang w:val="en-US"/>
              </w:rPr>
              <w:t xml:space="preserve"> of the above two conditions, the provisions</w:t>
            </w:r>
            <w:r w:rsidRPr="007423FD">
              <w:rPr>
                <w:rFonts w:ascii="Verdana" w:hAnsi="Verdana"/>
                <w:sz w:val="16"/>
                <w:szCs w:val="16"/>
                <w:lang w:val="en-US"/>
              </w:rPr>
              <w:t xml:space="preserve"> established in the</w:t>
            </w:r>
            <w:r w:rsidR="00C06CA2" w:rsidRPr="007423FD">
              <w:rPr>
                <w:rFonts w:ascii="Verdana" w:hAnsi="Verdana"/>
                <w:sz w:val="16"/>
                <w:szCs w:val="16"/>
                <w:lang w:val="en-US"/>
              </w:rPr>
              <w:t xml:space="preserve"> Guideline 25 of the "Guidelines that establish the criteria for granting Certificates of </w:t>
            </w:r>
            <w:r w:rsidR="003E025E" w:rsidRPr="007423FD">
              <w:rPr>
                <w:rFonts w:ascii="Verdana" w:hAnsi="Verdana"/>
                <w:sz w:val="16"/>
                <w:szCs w:val="16"/>
                <w:lang w:val="en-US"/>
              </w:rPr>
              <w:t>Clean Energy</w:t>
            </w:r>
            <w:r w:rsidR="00C06CA2" w:rsidRPr="007423FD">
              <w:rPr>
                <w:rFonts w:ascii="Verdana" w:hAnsi="Verdana"/>
                <w:sz w:val="16"/>
                <w:szCs w:val="16"/>
                <w:lang w:val="en-US"/>
              </w:rPr>
              <w:t xml:space="preserve"> and the requirements for its acquisition</w:t>
            </w:r>
            <w:r w:rsidRPr="007423FD">
              <w:rPr>
                <w:rFonts w:ascii="Verdana" w:hAnsi="Verdana"/>
                <w:sz w:val="16"/>
                <w:szCs w:val="16"/>
                <w:lang w:val="en-US"/>
              </w:rPr>
              <w:t>,</w:t>
            </w:r>
            <w:r w:rsidR="00C06CA2" w:rsidRPr="007423FD">
              <w:rPr>
                <w:rFonts w:ascii="Verdana" w:hAnsi="Verdana"/>
                <w:sz w:val="16"/>
                <w:szCs w:val="16"/>
                <w:lang w:val="en-US"/>
              </w:rPr>
              <w:t>"</w:t>
            </w:r>
            <w:r w:rsidRPr="007423FD">
              <w:rPr>
                <w:rFonts w:ascii="Verdana" w:hAnsi="Verdana"/>
                <w:sz w:val="16"/>
                <w:szCs w:val="16"/>
                <w:lang w:val="en-US"/>
              </w:rPr>
              <w:t xml:space="preserve"> will apply.</w:t>
            </w:r>
          </w:p>
        </w:tc>
      </w:tr>
      <w:tr w:rsidR="00C06CA2" w:rsidRPr="00A94A5E" w:rsidTr="000A51D7">
        <w:tc>
          <w:tcPr>
            <w:tcW w:w="4810" w:type="dxa"/>
            <w:shd w:val="clear" w:color="auto" w:fill="auto"/>
          </w:tcPr>
          <w:p w:rsidR="00C06CA2" w:rsidRPr="007423FD" w:rsidRDefault="00C06CA2" w:rsidP="00A2628C">
            <w:pPr>
              <w:pStyle w:val="Texto"/>
              <w:spacing w:line="225" w:lineRule="exact"/>
              <w:ind w:firstLine="0"/>
              <w:rPr>
                <w:rFonts w:ascii="Verdana" w:hAnsi="Verdana"/>
                <w:sz w:val="16"/>
                <w:szCs w:val="16"/>
              </w:rPr>
            </w:pPr>
            <w:r w:rsidRPr="007423FD">
              <w:rPr>
                <w:rFonts w:ascii="Verdana" w:hAnsi="Verdana"/>
                <w:sz w:val="16"/>
                <w:szCs w:val="16"/>
              </w:rPr>
              <w:t>Las Obligaciones, incluyendo la fecha de liquidación, se sujetarán a los requisitos de información, así como a los procedimientos de monitoreo y verificación que establezca la CRE, mediante el Registro Público de Certificados de Energías Limpias.</w:t>
            </w:r>
          </w:p>
        </w:tc>
        <w:tc>
          <w:tcPr>
            <w:tcW w:w="4810" w:type="dxa"/>
            <w:shd w:val="clear" w:color="auto" w:fill="auto"/>
          </w:tcPr>
          <w:p w:rsidR="00C06CA2" w:rsidRPr="007423FD" w:rsidRDefault="00D94489" w:rsidP="00D94489">
            <w:pPr>
              <w:pStyle w:val="Texto"/>
              <w:spacing w:line="225" w:lineRule="exact"/>
              <w:ind w:firstLine="0"/>
              <w:rPr>
                <w:rFonts w:ascii="Verdana" w:hAnsi="Verdana"/>
                <w:sz w:val="16"/>
                <w:szCs w:val="16"/>
                <w:lang w:val="en-US"/>
              </w:rPr>
            </w:pPr>
            <w:r w:rsidRPr="007423FD">
              <w:rPr>
                <w:rFonts w:ascii="Verdana" w:hAnsi="Verdana"/>
                <w:sz w:val="16"/>
                <w:szCs w:val="16"/>
                <w:lang w:val="en-US"/>
              </w:rPr>
              <w:t>The o</w:t>
            </w:r>
            <w:r w:rsidR="00C06CA2" w:rsidRPr="007423FD">
              <w:rPr>
                <w:rFonts w:ascii="Verdana" w:hAnsi="Verdana"/>
                <w:sz w:val="16"/>
                <w:szCs w:val="16"/>
                <w:lang w:val="en-US"/>
              </w:rPr>
              <w:t xml:space="preserve">bligations, including the settlement date </w:t>
            </w:r>
            <w:r w:rsidR="00852971" w:rsidRPr="007423FD">
              <w:rPr>
                <w:rFonts w:ascii="Verdana" w:hAnsi="Verdana"/>
                <w:sz w:val="16"/>
                <w:szCs w:val="16"/>
                <w:lang w:val="en-US"/>
              </w:rPr>
              <w:t>will</w:t>
            </w:r>
            <w:r w:rsidR="00C06CA2" w:rsidRPr="007423FD">
              <w:rPr>
                <w:rFonts w:ascii="Verdana" w:hAnsi="Verdana"/>
                <w:sz w:val="16"/>
                <w:szCs w:val="16"/>
                <w:lang w:val="en-US"/>
              </w:rPr>
              <w:t xml:space="preserve"> be subject to reporting requirements, as well as </w:t>
            </w:r>
            <w:r w:rsidRPr="007423FD">
              <w:rPr>
                <w:rFonts w:ascii="Verdana" w:hAnsi="Verdana"/>
                <w:sz w:val="16"/>
                <w:szCs w:val="16"/>
                <w:lang w:val="en-US"/>
              </w:rPr>
              <w:t xml:space="preserve">the </w:t>
            </w:r>
            <w:r w:rsidR="00C06CA2" w:rsidRPr="007423FD">
              <w:rPr>
                <w:rFonts w:ascii="Verdana" w:hAnsi="Verdana"/>
                <w:sz w:val="16"/>
                <w:szCs w:val="16"/>
                <w:lang w:val="en-US"/>
              </w:rPr>
              <w:t xml:space="preserve">monitoring and verification procedures established by the CRE, through the Public Registry of Certified </w:t>
            </w:r>
            <w:r w:rsidR="003E025E" w:rsidRPr="007423FD">
              <w:rPr>
                <w:rFonts w:ascii="Verdana" w:hAnsi="Verdana"/>
                <w:sz w:val="16"/>
                <w:szCs w:val="16"/>
                <w:lang w:val="en-US"/>
              </w:rPr>
              <w:t>Clean Energy</w:t>
            </w:r>
            <w:r w:rsidR="00C06CA2" w:rsidRPr="007423FD">
              <w:rPr>
                <w:rFonts w:ascii="Verdana" w:hAnsi="Verdana"/>
                <w:sz w:val="16"/>
                <w:szCs w:val="16"/>
                <w:lang w:val="en-US"/>
              </w:rPr>
              <w:t>.</w:t>
            </w:r>
          </w:p>
        </w:tc>
      </w:tr>
      <w:tr w:rsidR="00C06CA2" w:rsidRPr="00A94A5E" w:rsidTr="000A51D7">
        <w:tc>
          <w:tcPr>
            <w:tcW w:w="4810" w:type="dxa"/>
            <w:shd w:val="clear" w:color="auto" w:fill="auto"/>
          </w:tcPr>
          <w:p w:rsidR="00C06CA2" w:rsidRPr="007423FD" w:rsidRDefault="00C06CA2" w:rsidP="00A2628C">
            <w:pPr>
              <w:pStyle w:val="Texto"/>
              <w:spacing w:line="225" w:lineRule="exact"/>
              <w:ind w:firstLine="0"/>
              <w:rPr>
                <w:rFonts w:ascii="Verdana" w:hAnsi="Verdana"/>
                <w:sz w:val="16"/>
                <w:szCs w:val="16"/>
              </w:rPr>
            </w:pPr>
            <w:r w:rsidRPr="007423FD">
              <w:rPr>
                <w:rFonts w:ascii="Verdana" w:hAnsi="Verdana"/>
                <w:sz w:val="16"/>
                <w:szCs w:val="16"/>
              </w:rPr>
              <w:t>Antes de finalizada la vigencia de este mecanismo de flexibilidad, la Secretaría de Energía deberá coordinar el desarrollo de una cámara de compensación a la que se refieren las Bases del Mercado Eléctrico que facilite a los usuarios calificados y otras entidades responsables de carga la participación en subastas o la realización de las mismas con el fin de adquirir contratos de cobertura de Certificados de Energías Limpias.</w:t>
            </w:r>
          </w:p>
        </w:tc>
        <w:tc>
          <w:tcPr>
            <w:tcW w:w="4810" w:type="dxa"/>
            <w:shd w:val="clear" w:color="auto" w:fill="auto"/>
          </w:tcPr>
          <w:p w:rsidR="00C06CA2" w:rsidRPr="007423FD" w:rsidRDefault="00C06CA2" w:rsidP="00A2628C">
            <w:pPr>
              <w:pStyle w:val="Texto"/>
              <w:spacing w:line="225" w:lineRule="exact"/>
              <w:ind w:firstLine="0"/>
              <w:rPr>
                <w:rFonts w:ascii="Verdana" w:hAnsi="Verdana"/>
                <w:sz w:val="16"/>
                <w:szCs w:val="16"/>
                <w:lang w:val="en-US"/>
              </w:rPr>
            </w:pPr>
            <w:r w:rsidRPr="007423FD">
              <w:rPr>
                <w:rFonts w:ascii="Verdana" w:hAnsi="Verdana"/>
                <w:sz w:val="16"/>
                <w:szCs w:val="16"/>
                <w:lang w:val="en-US"/>
              </w:rPr>
              <w:t xml:space="preserve">Before completion of the term of this flexibility mechanism, the Energy </w:t>
            </w:r>
            <w:r w:rsidR="00852971" w:rsidRPr="007423FD">
              <w:rPr>
                <w:rFonts w:ascii="Verdana" w:hAnsi="Verdana"/>
                <w:sz w:val="16"/>
                <w:szCs w:val="16"/>
                <w:lang w:val="en-US"/>
              </w:rPr>
              <w:t>Secretary</w:t>
            </w:r>
            <w:r w:rsidRPr="007423FD">
              <w:rPr>
                <w:rFonts w:ascii="Verdana" w:hAnsi="Verdana"/>
                <w:sz w:val="16"/>
                <w:szCs w:val="16"/>
                <w:lang w:val="en-US"/>
              </w:rPr>
              <w:t xml:space="preserve"> will coordinate the development of a clearing house to which they refer Bases electricity market to make available to qualified users and other entities responsible for freight participation in auctions or performing them in order to acquire hedging contracts </w:t>
            </w:r>
            <w:r w:rsidR="003E025E" w:rsidRPr="007423FD">
              <w:rPr>
                <w:rFonts w:ascii="Verdana" w:hAnsi="Verdana"/>
                <w:sz w:val="16"/>
                <w:szCs w:val="16"/>
                <w:lang w:val="en-US"/>
              </w:rPr>
              <w:t>Clean Energy</w:t>
            </w:r>
            <w:r w:rsidRPr="007423FD">
              <w:rPr>
                <w:rFonts w:ascii="Verdana" w:hAnsi="Verdana"/>
                <w:sz w:val="16"/>
                <w:szCs w:val="16"/>
                <w:lang w:val="en-US"/>
              </w:rPr>
              <w:t xml:space="preserve"> Certificates.</w:t>
            </w:r>
          </w:p>
        </w:tc>
      </w:tr>
      <w:tr w:rsidR="00C06CA2" w:rsidRPr="00A94A5E" w:rsidTr="000A51D7">
        <w:tc>
          <w:tcPr>
            <w:tcW w:w="4810" w:type="dxa"/>
            <w:shd w:val="clear" w:color="auto" w:fill="auto"/>
          </w:tcPr>
          <w:p w:rsidR="00C06CA2" w:rsidRPr="007423FD" w:rsidRDefault="00C06CA2" w:rsidP="00A2628C">
            <w:pPr>
              <w:pStyle w:val="Texto"/>
              <w:spacing w:line="225" w:lineRule="exact"/>
              <w:ind w:firstLine="0"/>
              <w:rPr>
                <w:rFonts w:ascii="Verdana" w:hAnsi="Verdana"/>
                <w:sz w:val="16"/>
                <w:szCs w:val="16"/>
              </w:rPr>
            </w:pPr>
            <w:r w:rsidRPr="007423FD">
              <w:rPr>
                <w:rFonts w:ascii="Verdana" w:hAnsi="Verdana"/>
                <w:sz w:val="16"/>
                <w:szCs w:val="16"/>
              </w:rPr>
              <w:t>Dos años después de la entrada en vigor de las obligaciones en materia de Certificados de Energías Limpias, la Comisión Federal de Competencia Económica, en el ámbito de sus atribuciones, realizará una evaluación de la competitividad del mercado de Certificados de Energías Limpias, y emitirá recomendaciones con el fin de mejorar su desempeño.</w:t>
            </w:r>
          </w:p>
        </w:tc>
        <w:tc>
          <w:tcPr>
            <w:tcW w:w="4810" w:type="dxa"/>
            <w:shd w:val="clear" w:color="auto" w:fill="auto"/>
          </w:tcPr>
          <w:p w:rsidR="00C06CA2" w:rsidRPr="007423FD" w:rsidRDefault="00C06CA2" w:rsidP="00A2628C">
            <w:pPr>
              <w:pStyle w:val="Texto"/>
              <w:spacing w:line="225" w:lineRule="exact"/>
              <w:ind w:firstLine="0"/>
              <w:rPr>
                <w:rFonts w:ascii="Verdana" w:hAnsi="Verdana"/>
                <w:sz w:val="16"/>
                <w:szCs w:val="16"/>
                <w:lang w:val="en-US"/>
              </w:rPr>
            </w:pPr>
            <w:r w:rsidRPr="007423FD">
              <w:rPr>
                <w:rFonts w:ascii="Verdana" w:hAnsi="Verdana"/>
                <w:sz w:val="16"/>
                <w:szCs w:val="16"/>
                <w:lang w:val="en-US"/>
              </w:rPr>
              <w:t xml:space="preserve">Two years </w:t>
            </w:r>
            <w:r w:rsidR="00D94489" w:rsidRPr="007423FD">
              <w:rPr>
                <w:rFonts w:ascii="Verdana" w:hAnsi="Verdana"/>
                <w:sz w:val="16"/>
                <w:szCs w:val="16"/>
                <w:lang w:val="en-US"/>
              </w:rPr>
              <w:t xml:space="preserve">from the day this Law takes effect  in matters </w:t>
            </w:r>
            <w:r w:rsidRPr="007423FD">
              <w:rPr>
                <w:rFonts w:ascii="Verdana" w:hAnsi="Verdana"/>
                <w:sz w:val="16"/>
                <w:szCs w:val="16"/>
                <w:lang w:val="en-US"/>
              </w:rPr>
              <w:t xml:space="preserve">of the obligations </w:t>
            </w:r>
            <w:r w:rsidR="00D94489" w:rsidRPr="007423FD">
              <w:rPr>
                <w:rFonts w:ascii="Verdana" w:hAnsi="Verdana"/>
                <w:sz w:val="16"/>
                <w:szCs w:val="16"/>
                <w:lang w:val="en-US"/>
              </w:rPr>
              <w:t xml:space="preserve">of </w:t>
            </w:r>
            <w:r w:rsidRPr="007423FD">
              <w:rPr>
                <w:rFonts w:ascii="Verdana" w:hAnsi="Verdana"/>
                <w:sz w:val="16"/>
                <w:szCs w:val="16"/>
                <w:lang w:val="en-US"/>
              </w:rPr>
              <w:t xml:space="preserve">Certificates of </w:t>
            </w:r>
            <w:r w:rsidR="003E025E" w:rsidRPr="007423FD">
              <w:rPr>
                <w:rFonts w:ascii="Verdana" w:hAnsi="Verdana"/>
                <w:sz w:val="16"/>
                <w:szCs w:val="16"/>
                <w:lang w:val="en-US"/>
              </w:rPr>
              <w:t>Clean Energy</w:t>
            </w:r>
            <w:r w:rsidRPr="007423FD">
              <w:rPr>
                <w:rFonts w:ascii="Verdana" w:hAnsi="Verdana"/>
                <w:sz w:val="16"/>
                <w:szCs w:val="16"/>
                <w:lang w:val="en-US"/>
              </w:rPr>
              <w:t>, the Federal Competition Commission, within the scope of its powers, conduct an evaluation of the market competitiveness of energy certificate, and issue recommendations in order to improve their performance.</w:t>
            </w:r>
          </w:p>
        </w:tc>
      </w:tr>
      <w:tr w:rsidR="00C06CA2" w:rsidRPr="00A94A5E" w:rsidTr="000A51D7">
        <w:tc>
          <w:tcPr>
            <w:tcW w:w="4810" w:type="dxa"/>
            <w:shd w:val="clear" w:color="auto" w:fill="auto"/>
          </w:tcPr>
          <w:p w:rsidR="00C06CA2" w:rsidRPr="007423FD" w:rsidRDefault="00C06CA2" w:rsidP="00A2628C">
            <w:pPr>
              <w:pStyle w:val="Texto"/>
              <w:spacing w:line="225" w:lineRule="exact"/>
              <w:ind w:firstLine="0"/>
              <w:rPr>
                <w:rFonts w:ascii="Verdana" w:hAnsi="Verdana"/>
                <w:sz w:val="16"/>
                <w:szCs w:val="16"/>
              </w:rPr>
            </w:pPr>
            <w:r w:rsidRPr="007423FD">
              <w:rPr>
                <w:rFonts w:ascii="Verdana" w:hAnsi="Verdana"/>
                <w:sz w:val="16"/>
                <w:szCs w:val="16"/>
              </w:rPr>
              <w:t xml:space="preserve">México, D.F., a 10 de diciembre de 2015.- Dip. </w:t>
            </w:r>
            <w:r w:rsidRPr="007423FD">
              <w:rPr>
                <w:rFonts w:ascii="Verdana" w:hAnsi="Verdana"/>
                <w:b/>
                <w:sz w:val="16"/>
                <w:szCs w:val="16"/>
              </w:rPr>
              <w:t>José de Jesús Zambrano Grijalva</w:t>
            </w:r>
            <w:r w:rsidRPr="007423FD">
              <w:rPr>
                <w:rFonts w:ascii="Verdana" w:hAnsi="Verdana"/>
                <w:sz w:val="16"/>
                <w:szCs w:val="16"/>
              </w:rPr>
              <w:t xml:space="preserve">, Presidente.- Sen. </w:t>
            </w:r>
            <w:r w:rsidRPr="007423FD">
              <w:rPr>
                <w:rFonts w:ascii="Verdana" w:hAnsi="Verdana"/>
                <w:b/>
                <w:sz w:val="16"/>
                <w:szCs w:val="16"/>
              </w:rPr>
              <w:t>Roberto Gil Zuarth</w:t>
            </w:r>
            <w:r w:rsidRPr="007423FD">
              <w:rPr>
                <w:rFonts w:ascii="Verdana" w:hAnsi="Verdana"/>
                <w:sz w:val="16"/>
                <w:szCs w:val="16"/>
              </w:rPr>
              <w:t xml:space="preserve">, Presidente.- Dip. </w:t>
            </w:r>
            <w:r w:rsidRPr="007423FD">
              <w:rPr>
                <w:rFonts w:ascii="Verdana" w:hAnsi="Verdana"/>
                <w:b/>
                <w:sz w:val="16"/>
                <w:szCs w:val="16"/>
              </w:rPr>
              <w:t>Ramón Bañales Arambula</w:t>
            </w:r>
            <w:r w:rsidRPr="007423FD">
              <w:rPr>
                <w:rFonts w:ascii="Verdana" w:hAnsi="Verdana"/>
                <w:sz w:val="16"/>
                <w:szCs w:val="16"/>
              </w:rPr>
              <w:t xml:space="preserve">, Secretario.- Sen. </w:t>
            </w:r>
            <w:r w:rsidRPr="007423FD">
              <w:rPr>
                <w:rFonts w:ascii="Verdana" w:hAnsi="Verdana"/>
                <w:b/>
                <w:sz w:val="16"/>
                <w:szCs w:val="16"/>
              </w:rPr>
              <w:t>Hilda E. Flores Escalera</w:t>
            </w:r>
            <w:r w:rsidRPr="007423FD">
              <w:rPr>
                <w:rFonts w:ascii="Verdana" w:hAnsi="Verdana"/>
                <w:sz w:val="16"/>
                <w:szCs w:val="16"/>
              </w:rPr>
              <w:t>, Secretaria.- Rúbricas.</w:t>
            </w:r>
            <w:r w:rsidRPr="007423FD">
              <w:rPr>
                <w:rFonts w:ascii="Verdana" w:hAnsi="Verdana"/>
                <w:b/>
                <w:sz w:val="16"/>
                <w:szCs w:val="16"/>
              </w:rPr>
              <w:t>"</w:t>
            </w:r>
          </w:p>
        </w:tc>
        <w:tc>
          <w:tcPr>
            <w:tcW w:w="4810" w:type="dxa"/>
            <w:shd w:val="clear" w:color="auto" w:fill="auto"/>
          </w:tcPr>
          <w:p w:rsidR="00C06CA2" w:rsidRPr="007423FD" w:rsidRDefault="00C06CA2" w:rsidP="00D94489">
            <w:pPr>
              <w:pStyle w:val="Texto"/>
              <w:spacing w:line="225" w:lineRule="exact"/>
              <w:ind w:firstLine="0"/>
              <w:rPr>
                <w:rFonts w:ascii="Verdana" w:hAnsi="Verdana"/>
                <w:sz w:val="16"/>
                <w:szCs w:val="16"/>
              </w:rPr>
            </w:pPr>
            <w:r w:rsidRPr="007423FD">
              <w:rPr>
                <w:rFonts w:ascii="Verdana" w:hAnsi="Verdana"/>
                <w:sz w:val="16"/>
                <w:szCs w:val="16"/>
              </w:rPr>
              <w:t>Mexico City, December 4, 2015</w:t>
            </w:r>
            <w:r w:rsidR="00D94489" w:rsidRPr="007423FD">
              <w:rPr>
                <w:rFonts w:ascii="Verdana" w:hAnsi="Verdana"/>
                <w:sz w:val="16"/>
                <w:szCs w:val="16"/>
              </w:rPr>
              <w:t>. Dip.</w:t>
            </w:r>
            <w:r w:rsidRPr="007423FD">
              <w:rPr>
                <w:rFonts w:ascii="Verdana" w:hAnsi="Verdana"/>
                <w:b/>
                <w:sz w:val="16"/>
                <w:szCs w:val="16"/>
              </w:rPr>
              <w:t xml:space="preserve"> Jose de Jesus Zambrano Grijalva</w:t>
            </w:r>
            <w:r w:rsidR="00D94489" w:rsidRPr="007423FD">
              <w:rPr>
                <w:rFonts w:ascii="Verdana" w:hAnsi="Verdana"/>
                <w:sz w:val="16"/>
                <w:szCs w:val="16"/>
              </w:rPr>
              <w:t xml:space="preserve">, President. </w:t>
            </w:r>
            <w:r w:rsidR="00D94489" w:rsidRPr="007423FD">
              <w:rPr>
                <w:rFonts w:ascii="Verdana" w:hAnsi="Verdana"/>
                <w:sz w:val="16"/>
                <w:szCs w:val="16"/>
                <w:lang w:val="en-US"/>
              </w:rPr>
              <w:t xml:space="preserve">Sen. </w:t>
            </w:r>
            <w:r w:rsidRPr="007423FD">
              <w:rPr>
                <w:rFonts w:ascii="Verdana" w:hAnsi="Verdana"/>
                <w:b/>
                <w:sz w:val="16"/>
                <w:szCs w:val="16"/>
                <w:lang w:val="en-US"/>
              </w:rPr>
              <w:t xml:space="preserve">Roberto Gil Zuarth </w:t>
            </w:r>
            <w:r w:rsidRPr="007423FD">
              <w:rPr>
                <w:rFonts w:ascii="Verdana" w:hAnsi="Verdana"/>
                <w:sz w:val="16"/>
                <w:szCs w:val="16"/>
                <w:lang w:val="en-US"/>
              </w:rPr>
              <w:t>, President.</w:t>
            </w:r>
            <w:r w:rsidR="00D94489" w:rsidRPr="007423FD">
              <w:rPr>
                <w:rFonts w:ascii="Verdana" w:hAnsi="Verdana"/>
                <w:sz w:val="16"/>
                <w:szCs w:val="16"/>
                <w:lang w:val="en-US"/>
              </w:rPr>
              <w:t xml:space="preserve"> </w:t>
            </w:r>
            <w:r w:rsidRPr="007423FD">
              <w:rPr>
                <w:rFonts w:ascii="Verdana" w:hAnsi="Verdana"/>
                <w:sz w:val="16"/>
                <w:szCs w:val="16"/>
                <w:lang w:val="es-MX"/>
              </w:rPr>
              <w:t>D</w:t>
            </w:r>
            <w:r w:rsidR="00D94489" w:rsidRPr="007423FD">
              <w:rPr>
                <w:rFonts w:ascii="Verdana" w:hAnsi="Verdana"/>
                <w:sz w:val="16"/>
                <w:szCs w:val="16"/>
                <w:lang w:val="es-MX"/>
              </w:rPr>
              <w:t>ip.</w:t>
            </w:r>
            <w:r w:rsidRPr="007423FD">
              <w:rPr>
                <w:rFonts w:ascii="Verdana" w:hAnsi="Verdana"/>
                <w:sz w:val="16"/>
                <w:szCs w:val="16"/>
                <w:lang w:val="es-MX"/>
              </w:rPr>
              <w:t xml:space="preserve"> </w:t>
            </w:r>
            <w:r w:rsidRPr="007423FD">
              <w:rPr>
                <w:rFonts w:ascii="Verdana" w:hAnsi="Verdana"/>
                <w:b/>
                <w:sz w:val="16"/>
                <w:szCs w:val="16"/>
                <w:lang w:val="es-MX"/>
              </w:rPr>
              <w:t xml:space="preserve"> Ramon </w:t>
            </w:r>
            <w:r w:rsidR="00D94489" w:rsidRPr="007423FD">
              <w:rPr>
                <w:rFonts w:ascii="Verdana" w:hAnsi="Verdana"/>
                <w:b/>
                <w:sz w:val="16"/>
                <w:szCs w:val="16"/>
                <w:lang w:val="es-MX"/>
              </w:rPr>
              <w:t xml:space="preserve">Bañales </w:t>
            </w:r>
            <w:r w:rsidRPr="007423FD">
              <w:rPr>
                <w:rFonts w:ascii="Verdana" w:hAnsi="Verdana"/>
                <w:b/>
                <w:sz w:val="16"/>
                <w:szCs w:val="16"/>
                <w:lang w:val="es-MX"/>
              </w:rPr>
              <w:t>Arambula</w:t>
            </w:r>
            <w:r w:rsidR="00D94489" w:rsidRPr="007423FD">
              <w:rPr>
                <w:rFonts w:ascii="Verdana" w:hAnsi="Verdana"/>
                <w:b/>
                <w:sz w:val="16"/>
                <w:szCs w:val="16"/>
                <w:lang w:val="es-MX"/>
              </w:rPr>
              <w:t xml:space="preserve">, </w:t>
            </w:r>
            <w:r w:rsidRPr="007423FD">
              <w:rPr>
                <w:rFonts w:ascii="Verdana" w:hAnsi="Verdana"/>
                <w:b/>
                <w:sz w:val="16"/>
                <w:szCs w:val="16"/>
                <w:lang w:val="es-MX"/>
              </w:rPr>
              <w:t xml:space="preserve"> </w:t>
            </w:r>
            <w:r w:rsidRPr="007423FD">
              <w:rPr>
                <w:rFonts w:ascii="Verdana" w:hAnsi="Verdana"/>
                <w:sz w:val="16"/>
                <w:szCs w:val="16"/>
                <w:lang w:val="es-MX"/>
              </w:rPr>
              <w:t xml:space="preserve"> Secretary.</w:t>
            </w:r>
            <w:r w:rsidR="00D94489" w:rsidRPr="007423FD">
              <w:rPr>
                <w:rFonts w:ascii="Verdana" w:hAnsi="Verdana"/>
                <w:sz w:val="16"/>
                <w:szCs w:val="16"/>
                <w:lang w:val="es-MX"/>
              </w:rPr>
              <w:t xml:space="preserve"> Sen.</w:t>
            </w:r>
            <w:r w:rsidRPr="007423FD">
              <w:rPr>
                <w:rFonts w:ascii="Verdana" w:hAnsi="Verdana"/>
                <w:sz w:val="16"/>
                <w:szCs w:val="16"/>
                <w:lang w:val="es-MX"/>
              </w:rPr>
              <w:t xml:space="preserve"> </w:t>
            </w:r>
            <w:r w:rsidRPr="007423FD">
              <w:rPr>
                <w:rFonts w:ascii="Verdana" w:hAnsi="Verdana"/>
                <w:b/>
                <w:sz w:val="16"/>
                <w:szCs w:val="16"/>
                <w:lang w:val="es-MX"/>
              </w:rPr>
              <w:t xml:space="preserve"> Hilda E. Flores Escalera </w:t>
            </w:r>
            <w:r w:rsidRPr="007423FD">
              <w:rPr>
                <w:rFonts w:ascii="Verdana" w:hAnsi="Verdana"/>
                <w:sz w:val="16"/>
                <w:szCs w:val="16"/>
                <w:lang w:val="es-MX"/>
              </w:rPr>
              <w:t xml:space="preserve">, Secretary.- </w:t>
            </w:r>
            <w:r w:rsidR="00D94489" w:rsidRPr="007423FD">
              <w:rPr>
                <w:rFonts w:ascii="Verdana" w:hAnsi="Verdana"/>
                <w:sz w:val="16"/>
                <w:szCs w:val="16"/>
              </w:rPr>
              <w:t>Signed</w:t>
            </w:r>
            <w:r w:rsidRPr="007423FD">
              <w:rPr>
                <w:rFonts w:ascii="Verdana" w:hAnsi="Verdana"/>
                <w:sz w:val="16"/>
                <w:szCs w:val="16"/>
              </w:rPr>
              <w:t xml:space="preserve">. </w:t>
            </w:r>
            <w:r w:rsidRPr="007423FD">
              <w:rPr>
                <w:rFonts w:ascii="Verdana" w:hAnsi="Verdana"/>
                <w:b/>
                <w:sz w:val="16"/>
                <w:szCs w:val="16"/>
              </w:rPr>
              <w:t xml:space="preserve"> " </w:t>
            </w:r>
          </w:p>
        </w:tc>
      </w:tr>
      <w:tr w:rsidR="00C06CA2" w:rsidRPr="007423FD" w:rsidTr="000A51D7">
        <w:tc>
          <w:tcPr>
            <w:tcW w:w="4810" w:type="dxa"/>
            <w:shd w:val="clear" w:color="auto" w:fill="auto"/>
          </w:tcPr>
          <w:p w:rsidR="00C06CA2" w:rsidRPr="007423FD" w:rsidRDefault="00C06CA2" w:rsidP="00A2628C">
            <w:pPr>
              <w:pStyle w:val="Texto"/>
              <w:spacing w:line="225" w:lineRule="exact"/>
              <w:ind w:firstLine="0"/>
              <w:rPr>
                <w:rFonts w:ascii="Verdana" w:hAnsi="Verdana"/>
                <w:sz w:val="16"/>
                <w:szCs w:val="16"/>
              </w:rPr>
            </w:pPr>
            <w:r w:rsidRPr="007423FD">
              <w:rPr>
                <w:rFonts w:ascii="Verdana" w:hAnsi="Verdana"/>
                <w:sz w:val="16"/>
                <w:szCs w:val="16"/>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w:t>
            </w:r>
            <w:r w:rsidRPr="007423FD">
              <w:rPr>
                <w:rFonts w:ascii="Verdana" w:hAnsi="Verdana"/>
                <w:bCs/>
                <w:sz w:val="16"/>
                <w:szCs w:val="16"/>
              </w:rPr>
              <w:t xml:space="preserve">a veintitrés de diciembre de dos mil quince.- </w:t>
            </w:r>
            <w:r w:rsidRPr="007423FD">
              <w:rPr>
                <w:rFonts w:ascii="Verdana" w:hAnsi="Verdana"/>
                <w:b/>
                <w:sz w:val="16"/>
                <w:szCs w:val="16"/>
              </w:rPr>
              <w:t>Enrique Peña Nieto</w:t>
            </w:r>
            <w:r w:rsidRPr="007423FD">
              <w:rPr>
                <w:rFonts w:ascii="Verdana" w:hAnsi="Verdana"/>
                <w:sz w:val="16"/>
                <w:szCs w:val="16"/>
              </w:rPr>
              <w:t xml:space="preserve">.- Rúbrica.- El Secretario de Gobernación, </w:t>
            </w:r>
            <w:r w:rsidRPr="007423FD">
              <w:rPr>
                <w:rFonts w:ascii="Verdana" w:hAnsi="Verdana"/>
                <w:b/>
                <w:sz w:val="16"/>
                <w:szCs w:val="16"/>
              </w:rPr>
              <w:t>Miguel Ángel Osorio Chong</w:t>
            </w:r>
            <w:r w:rsidRPr="007423FD">
              <w:rPr>
                <w:rFonts w:ascii="Verdana" w:hAnsi="Verdana"/>
                <w:sz w:val="16"/>
                <w:szCs w:val="16"/>
              </w:rPr>
              <w:t>.- Rúbrica.</w:t>
            </w:r>
          </w:p>
        </w:tc>
        <w:tc>
          <w:tcPr>
            <w:tcW w:w="4810" w:type="dxa"/>
            <w:shd w:val="clear" w:color="auto" w:fill="auto"/>
          </w:tcPr>
          <w:p w:rsidR="00C06CA2" w:rsidRPr="007423FD" w:rsidRDefault="00C06CA2" w:rsidP="0097473A">
            <w:pPr>
              <w:pStyle w:val="Texto"/>
              <w:spacing w:line="225" w:lineRule="exact"/>
              <w:ind w:firstLine="0"/>
              <w:rPr>
                <w:rFonts w:ascii="Verdana" w:hAnsi="Verdana"/>
                <w:sz w:val="16"/>
                <w:szCs w:val="16"/>
                <w:lang w:val="en-US"/>
              </w:rPr>
            </w:pPr>
            <w:r w:rsidRPr="007423FD">
              <w:rPr>
                <w:rFonts w:ascii="Verdana" w:hAnsi="Verdana"/>
                <w:sz w:val="16"/>
                <w:szCs w:val="16"/>
                <w:lang w:val="en-US"/>
              </w:rPr>
              <w:t xml:space="preserve">In compliance with the provisions of Section I of Article 89 of the Constitution of the United Mexican States, and for its due publication and observance, I issue this Decree at the Residence of the Federal Executive in Mexico City, Federal District at 23 December of two thousand and fifteen.- </w:t>
            </w:r>
            <w:r w:rsidRPr="007423FD">
              <w:rPr>
                <w:rFonts w:ascii="Verdana" w:hAnsi="Verdana"/>
                <w:b/>
                <w:sz w:val="16"/>
                <w:szCs w:val="16"/>
                <w:lang w:val="en-US"/>
              </w:rPr>
              <w:t xml:space="preserve"> Enrique Peña Nieto </w:t>
            </w:r>
            <w:r w:rsidRPr="007423FD">
              <w:rPr>
                <w:rFonts w:ascii="Verdana" w:hAnsi="Verdana"/>
                <w:sz w:val="16"/>
                <w:szCs w:val="16"/>
                <w:lang w:val="en-US"/>
              </w:rPr>
              <w:t xml:space="preserve"> .- </w:t>
            </w:r>
            <w:r w:rsidR="0097473A" w:rsidRPr="007423FD">
              <w:rPr>
                <w:rFonts w:ascii="Verdana" w:hAnsi="Verdana"/>
                <w:sz w:val="16"/>
                <w:szCs w:val="16"/>
                <w:lang w:val="en-US"/>
              </w:rPr>
              <w:t>Signed</w:t>
            </w:r>
            <w:r w:rsidRPr="007423FD">
              <w:rPr>
                <w:rFonts w:ascii="Verdana" w:hAnsi="Verdana"/>
                <w:sz w:val="16"/>
                <w:szCs w:val="16"/>
                <w:lang w:val="en-US"/>
              </w:rPr>
              <w:t xml:space="preserve">.- The Secretary of the Interior, </w:t>
            </w:r>
            <w:r w:rsidRPr="007423FD">
              <w:rPr>
                <w:rFonts w:ascii="Verdana" w:hAnsi="Verdana"/>
                <w:b/>
                <w:sz w:val="16"/>
                <w:szCs w:val="16"/>
                <w:lang w:val="en-US"/>
              </w:rPr>
              <w:t xml:space="preserve"> Miguel Ángel Osorio Chong </w:t>
            </w:r>
            <w:r w:rsidRPr="007423FD">
              <w:rPr>
                <w:rFonts w:ascii="Verdana" w:hAnsi="Verdana"/>
                <w:sz w:val="16"/>
                <w:szCs w:val="16"/>
                <w:lang w:val="en-US"/>
              </w:rPr>
              <w:t xml:space="preserve"> .-</w:t>
            </w:r>
            <w:r w:rsidR="0097473A" w:rsidRPr="007423FD">
              <w:rPr>
                <w:rFonts w:ascii="Verdana" w:hAnsi="Verdana"/>
                <w:sz w:val="16"/>
                <w:szCs w:val="16"/>
                <w:lang w:val="en-US"/>
              </w:rPr>
              <w:t xml:space="preserve"> Signed</w:t>
            </w:r>
            <w:r w:rsidRPr="007423FD">
              <w:rPr>
                <w:rFonts w:ascii="Verdana" w:hAnsi="Verdana"/>
                <w:sz w:val="16"/>
                <w:szCs w:val="16"/>
                <w:lang w:val="en-US"/>
              </w:rPr>
              <w:t>.</w:t>
            </w:r>
          </w:p>
        </w:tc>
      </w:tr>
    </w:tbl>
    <w:p w:rsidR="000776CB" w:rsidRPr="007423FD" w:rsidRDefault="000776CB" w:rsidP="00C06CA2">
      <w:pPr>
        <w:pStyle w:val="Texto"/>
        <w:spacing w:line="225" w:lineRule="exact"/>
        <w:ind w:firstLine="0"/>
        <w:rPr>
          <w:rFonts w:ascii="Verdana" w:hAnsi="Verdana"/>
          <w:sz w:val="16"/>
          <w:szCs w:val="16"/>
          <w:lang w:val="en-US"/>
        </w:rPr>
      </w:pPr>
    </w:p>
    <w:sectPr w:rsidR="000776CB" w:rsidRPr="007423FD" w:rsidSect="00CA6BA1">
      <w:headerReference w:type="even" r:id="rId8"/>
      <w:headerReference w:type="default" r:id="rId9"/>
      <w:footerReference w:type="default" r:id="rId10"/>
      <w:pgSz w:w="12240" w:h="15840" w:code="1"/>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374C" w:rsidRDefault="00C5374C">
      <w:r>
        <w:separator/>
      </w:r>
    </w:p>
  </w:endnote>
  <w:endnote w:type="continuationSeparator" w:id="0">
    <w:p w:rsidR="00C5374C" w:rsidRDefault="00C537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panose1 w:val="00000000000000000000"/>
    <w:charset w:val="00"/>
    <w:family w:val="roman"/>
    <w:notTrueType/>
    <w:pitch w:val="variable"/>
    <w:sig w:usb0="00000003" w:usb1="00000000" w:usb2="00000000" w:usb3="00000000" w:csb0="00000001" w:csb1="00000000"/>
  </w:font>
  <w:font w:name="Arial">
    <w:altName w:val="Arial"/>
    <w:panose1 w:val="020B0604020202020204"/>
    <w:charset w:val="00"/>
    <w:family w:val="swiss"/>
    <w:pitch w:val="variable"/>
    <w:sig w:usb0="E0002E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489" w:rsidRPr="00734EDE" w:rsidRDefault="00D94489" w:rsidP="00734EDE">
    <w:pPr>
      <w:pStyle w:val="Footer"/>
      <w:rPr>
        <w:rFonts w:ascii="Verdana" w:hAnsi="Verdana"/>
        <w:b/>
        <w:sz w:val="16"/>
        <w:szCs w:val="16"/>
      </w:rPr>
    </w:pPr>
    <w:r w:rsidRPr="00734EDE">
      <w:rPr>
        <w:rFonts w:ascii="Verdana" w:hAnsi="Verdana"/>
        <w:b/>
        <w:sz w:val="16"/>
        <w:szCs w:val="16"/>
      </w:rPr>
      <w:t>Derechos Reservados © 2016 Lic. Glenn Louis McBride</w:t>
    </w:r>
    <w:r>
      <w:rPr>
        <w:rFonts w:ascii="Verdana" w:hAnsi="Verdana"/>
        <w:b/>
        <w:sz w:val="16"/>
        <w:szCs w:val="16"/>
      </w:rPr>
      <w:t xml:space="preserve">                                                                    </w:t>
    </w:r>
    <w:r w:rsidRPr="00734EDE">
      <w:rPr>
        <w:rFonts w:ascii="Verdana" w:hAnsi="Verdana"/>
        <w:b/>
        <w:sz w:val="16"/>
        <w:szCs w:val="16"/>
      </w:rPr>
      <w:t xml:space="preserve"> </w:t>
    </w:r>
    <w:r w:rsidRPr="00734EDE">
      <w:rPr>
        <w:rFonts w:ascii="Verdana" w:hAnsi="Verdana"/>
        <w:b/>
        <w:sz w:val="16"/>
        <w:szCs w:val="16"/>
      </w:rPr>
      <w:fldChar w:fldCharType="begin"/>
    </w:r>
    <w:r w:rsidRPr="00734EDE">
      <w:rPr>
        <w:rFonts w:ascii="Verdana" w:hAnsi="Verdana"/>
        <w:b/>
        <w:sz w:val="16"/>
        <w:szCs w:val="16"/>
      </w:rPr>
      <w:instrText>PAGE</w:instrText>
    </w:r>
    <w:r w:rsidRPr="00734EDE">
      <w:rPr>
        <w:rFonts w:ascii="Verdana" w:hAnsi="Verdana"/>
        <w:b/>
        <w:sz w:val="16"/>
        <w:szCs w:val="16"/>
      </w:rPr>
      <w:fldChar w:fldCharType="separate"/>
    </w:r>
    <w:r w:rsidR="00C5374C">
      <w:rPr>
        <w:rFonts w:ascii="Verdana" w:hAnsi="Verdana"/>
        <w:b/>
        <w:noProof/>
        <w:sz w:val="16"/>
        <w:szCs w:val="16"/>
      </w:rPr>
      <w:t>1</w:t>
    </w:r>
    <w:r w:rsidRPr="00734EDE">
      <w:rPr>
        <w:rFonts w:ascii="Verdana" w:hAnsi="Verdana"/>
        <w:b/>
        <w:sz w:val="16"/>
        <w:szCs w:val="16"/>
      </w:rPr>
      <w:fldChar w:fldCharType="end"/>
    </w:r>
    <w:r w:rsidRPr="00734EDE">
      <w:rPr>
        <w:rFonts w:ascii="Verdana" w:hAnsi="Verdana"/>
        <w:b/>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374C" w:rsidRDefault="00C5374C">
      <w:r>
        <w:separator/>
      </w:r>
    </w:p>
  </w:footnote>
  <w:footnote w:type="continuationSeparator" w:id="0">
    <w:p w:rsidR="00C5374C" w:rsidRDefault="00C5374C">
      <w:r>
        <w:continuationSeparator/>
      </w:r>
    </w:p>
  </w:footnote>
  <w:footnote w:id="1">
    <w:p w:rsidR="00D94489" w:rsidRPr="0080370E" w:rsidRDefault="00D94489" w:rsidP="0080370E">
      <w:pPr>
        <w:rPr>
          <w:rFonts w:ascii="Calibri" w:eastAsia="Calibri" w:hAnsi="Calibri" w:cs="Arial"/>
          <w:sz w:val="22"/>
          <w:szCs w:val="22"/>
          <w:lang w:val="en-US" w:eastAsia="en-US"/>
        </w:rPr>
      </w:pPr>
      <w:r>
        <w:rPr>
          <w:rStyle w:val="FootnoteReference"/>
        </w:rPr>
        <w:footnoteRef/>
      </w:r>
      <w:r w:rsidRPr="0080370E">
        <w:rPr>
          <w:lang w:val="en-US"/>
        </w:rPr>
        <w:t xml:space="preserve"> </w:t>
      </w:r>
      <w:r w:rsidRPr="0080370E">
        <w:rPr>
          <w:rFonts w:ascii="Verdana" w:eastAsia="Calibri" w:hAnsi="Verdana" w:cs="Arial"/>
          <w:i/>
          <w:color w:val="000000"/>
          <w:sz w:val="16"/>
          <w:szCs w:val="16"/>
          <w:lang w:val="en-US" w:eastAsia="en-US"/>
        </w:rPr>
        <w:t>“Municipios”</w:t>
      </w:r>
      <w:r w:rsidRPr="0080370E">
        <w:rPr>
          <w:rFonts w:ascii="Verdana" w:eastAsia="Calibri" w:hAnsi="Verdana" w:cs="Arial"/>
          <w:color w:val="000000"/>
          <w:sz w:val="16"/>
          <w:szCs w:val="16"/>
          <w:lang w:val="en-US" w:eastAsia="en-US"/>
        </w:rPr>
        <w:t xml:space="preserve"> more accurately are translated into US terminology as “counties or parishes,” the word “</w:t>
      </w:r>
      <w:r w:rsidRPr="0080370E">
        <w:rPr>
          <w:rFonts w:ascii="Verdana" w:eastAsia="Calibri" w:hAnsi="Verdana" w:cs="Arial"/>
          <w:i/>
          <w:color w:val="000000"/>
          <w:sz w:val="16"/>
          <w:szCs w:val="16"/>
          <w:lang w:val="en-US" w:eastAsia="en-US"/>
        </w:rPr>
        <w:t>ayuntamientos”</w:t>
      </w:r>
      <w:r w:rsidRPr="0080370E">
        <w:rPr>
          <w:rFonts w:ascii="Verdana" w:eastAsia="Calibri" w:hAnsi="Verdana" w:cs="Arial"/>
          <w:color w:val="000000"/>
          <w:sz w:val="16"/>
          <w:szCs w:val="16"/>
          <w:lang w:val="en-US" w:eastAsia="en-US"/>
        </w:rPr>
        <w:t xml:space="preserve"> more accurately corresponds to “municipalities.”</w:t>
      </w:r>
    </w:p>
    <w:p w:rsidR="00D94489" w:rsidRPr="0080370E" w:rsidRDefault="00D94489">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489" w:rsidRDefault="00D94489" w:rsidP="000776CB">
    <w:pPr>
      <w:pStyle w:val="Fechas"/>
    </w:pPr>
    <w:r>
      <w:fldChar w:fldCharType="begin"/>
    </w:r>
    <w:r>
      <w:instrText>PAGE   \* MERGEFORMAT</w:instrText>
    </w:r>
    <w:r>
      <w:fldChar w:fldCharType="separate"/>
    </w:r>
    <w:r>
      <w:rPr>
        <w:noProof/>
      </w:rPr>
      <w:t>26</w:t>
    </w:r>
    <w:r>
      <w:fldChar w:fldCharType="end"/>
    </w:r>
    <w:r>
      <w:t xml:space="preserve">     (Primera Sección)</w:t>
    </w:r>
    <w:r>
      <w:tab/>
      <w:t>DIARIO OFICIAL</w:t>
    </w:r>
    <w:r>
      <w:tab/>
      <w:t>Jueves 24 de diciembre de 2015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489" w:rsidRPr="00734EDE" w:rsidRDefault="00D94489" w:rsidP="00CA6BA1">
    <w:pPr>
      <w:pStyle w:val="Header"/>
      <w:rPr>
        <w:rFonts w:ascii="Verdana" w:hAnsi="Verdana"/>
        <w:sz w:val="16"/>
        <w:szCs w:val="16"/>
        <w:lang w:val="en-US"/>
      </w:rPr>
    </w:pPr>
    <w:r w:rsidRPr="00734EDE">
      <w:rPr>
        <w:rFonts w:ascii="Verdana" w:hAnsi="Verdana"/>
        <w:b/>
        <w:sz w:val="16"/>
        <w:szCs w:val="16"/>
        <w:lang w:val="en-US"/>
      </w:rPr>
      <w:t>The Law of Energy Transition</w:t>
    </w:r>
    <w:r w:rsidRPr="00734EDE">
      <w:rPr>
        <w:rFonts w:ascii="Verdana" w:hAnsi="Verdana"/>
        <w:sz w:val="16"/>
        <w:szCs w:val="16"/>
        <w:lang w:val="en-US"/>
      </w:rPr>
      <w:t xml:space="preserve"> – published in the DOF on December 24, 2015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2BB8"/>
    <w:multiLevelType w:val="hybridMultilevel"/>
    <w:tmpl w:val="D3C000AC"/>
    <w:lvl w:ilvl="0" w:tplc="8430C848">
      <w:start w:val="1"/>
      <w:numFmt w:val="upperRoman"/>
      <w:lvlText w:val="%1."/>
      <w:lvlJc w:val="left"/>
      <w:pPr>
        <w:ind w:left="360" w:hanging="360"/>
      </w:pPr>
      <w:rPr>
        <w:rFonts w:hint="default"/>
        <w:b/>
      </w:rPr>
    </w:lvl>
    <w:lvl w:ilvl="1" w:tplc="080A0019">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 w15:restartNumberingAfterBreak="0">
    <w:nsid w:val="02953E05"/>
    <w:multiLevelType w:val="hybridMultilevel"/>
    <w:tmpl w:val="E60862E0"/>
    <w:lvl w:ilvl="0" w:tplc="82404560">
      <w:start w:val="1"/>
      <w:numFmt w:val="lowerLetter"/>
      <w:lvlText w:val="%1)"/>
      <w:lvlJc w:val="left"/>
      <w:pPr>
        <w:ind w:left="1494" w:hanging="360"/>
      </w:pPr>
      <w:rPr>
        <w:b/>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2" w15:restartNumberingAfterBreak="0">
    <w:nsid w:val="043E72D9"/>
    <w:multiLevelType w:val="hybridMultilevel"/>
    <w:tmpl w:val="043A692E"/>
    <w:lvl w:ilvl="0" w:tplc="8430C848">
      <w:start w:val="1"/>
      <w:numFmt w:val="upperRoman"/>
      <w:lvlText w:val="%1."/>
      <w:lvlJc w:val="left"/>
      <w:pPr>
        <w:ind w:left="720" w:hanging="360"/>
      </w:pPr>
      <w:rPr>
        <w:rFonts w:hint="default"/>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4737128"/>
    <w:multiLevelType w:val="hybridMultilevel"/>
    <w:tmpl w:val="AEEC342A"/>
    <w:lvl w:ilvl="0" w:tplc="8430C848">
      <w:start w:val="1"/>
      <w:numFmt w:val="upperRoman"/>
      <w:lvlText w:val="%1."/>
      <w:lvlJc w:val="left"/>
      <w:pPr>
        <w:ind w:left="720" w:hanging="360"/>
      </w:pPr>
      <w:rPr>
        <w:rFonts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6093E64"/>
    <w:multiLevelType w:val="hybridMultilevel"/>
    <w:tmpl w:val="86F02016"/>
    <w:lvl w:ilvl="0" w:tplc="8430C848">
      <w:start w:val="1"/>
      <w:numFmt w:val="upperRoman"/>
      <w:lvlText w:val="%1."/>
      <w:lvlJc w:val="left"/>
      <w:pPr>
        <w:ind w:left="502" w:hanging="360"/>
      </w:pPr>
      <w:rPr>
        <w:rFonts w:hint="default"/>
        <w:b/>
      </w:rPr>
    </w:lvl>
    <w:lvl w:ilvl="1" w:tplc="847052CA">
      <w:start w:val="1"/>
      <w:numFmt w:val="lowerLetter"/>
      <w:lvlText w:val="%2)"/>
      <w:lvlJc w:val="left"/>
      <w:pPr>
        <w:ind w:left="1222" w:hanging="360"/>
      </w:pPr>
      <w:rPr>
        <w:rFonts w:hint="default"/>
      </w:r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5" w15:restartNumberingAfterBreak="0">
    <w:nsid w:val="071739F1"/>
    <w:multiLevelType w:val="hybridMultilevel"/>
    <w:tmpl w:val="9F62DCAE"/>
    <w:lvl w:ilvl="0" w:tplc="8430C848">
      <w:start w:val="1"/>
      <w:numFmt w:val="upperRoman"/>
      <w:lvlText w:val="%1."/>
      <w:lvlJc w:val="left"/>
      <w:pPr>
        <w:ind w:left="720" w:hanging="360"/>
      </w:pPr>
      <w:rPr>
        <w:rFonts w:hint="default"/>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B7E06BE"/>
    <w:multiLevelType w:val="hybridMultilevel"/>
    <w:tmpl w:val="02AE4078"/>
    <w:lvl w:ilvl="0" w:tplc="8430C848">
      <w:start w:val="1"/>
      <w:numFmt w:val="upperRoman"/>
      <w:lvlText w:val="%1."/>
      <w:lvlJc w:val="left"/>
      <w:pPr>
        <w:ind w:left="720" w:hanging="360"/>
      </w:pPr>
      <w:rPr>
        <w:rFonts w:hint="default"/>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C943E34"/>
    <w:multiLevelType w:val="hybridMultilevel"/>
    <w:tmpl w:val="6C347D50"/>
    <w:lvl w:ilvl="0" w:tplc="8430C848">
      <w:start w:val="1"/>
      <w:numFmt w:val="upperRoman"/>
      <w:lvlText w:val="%1."/>
      <w:lvlJc w:val="left"/>
      <w:pPr>
        <w:ind w:left="720" w:hanging="360"/>
      </w:pPr>
      <w:rPr>
        <w:rFonts w:hint="default"/>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4E3012E"/>
    <w:multiLevelType w:val="hybridMultilevel"/>
    <w:tmpl w:val="31FA9C60"/>
    <w:lvl w:ilvl="0" w:tplc="8430C848">
      <w:start w:val="1"/>
      <w:numFmt w:val="upperRoman"/>
      <w:lvlText w:val="%1."/>
      <w:lvlJc w:val="left"/>
      <w:pPr>
        <w:ind w:left="720" w:hanging="360"/>
      </w:pPr>
      <w:rPr>
        <w:rFonts w:hint="default"/>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52A30A8"/>
    <w:multiLevelType w:val="hybridMultilevel"/>
    <w:tmpl w:val="F460D1C8"/>
    <w:lvl w:ilvl="0" w:tplc="8430C848">
      <w:start w:val="1"/>
      <w:numFmt w:val="upperRoman"/>
      <w:lvlText w:val="%1."/>
      <w:lvlJc w:val="left"/>
      <w:pPr>
        <w:ind w:left="1208" w:hanging="360"/>
      </w:pPr>
      <w:rPr>
        <w:rFonts w:hint="default"/>
        <w:b/>
      </w:rPr>
    </w:lvl>
    <w:lvl w:ilvl="1" w:tplc="080A0019" w:tentative="1">
      <w:start w:val="1"/>
      <w:numFmt w:val="lowerLetter"/>
      <w:lvlText w:val="%2."/>
      <w:lvlJc w:val="left"/>
      <w:pPr>
        <w:ind w:left="1928" w:hanging="360"/>
      </w:pPr>
    </w:lvl>
    <w:lvl w:ilvl="2" w:tplc="080A001B" w:tentative="1">
      <w:start w:val="1"/>
      <w:numFmt w:val="lowerRoman"/>
      <w:lvlText w:val="%3."/>
      <w:lvlJc w:val="right"/>
      <w:pPr>
        <w:ind w:left="2648" w:hanging="180"/>
      </w:pPr>
    </w:lvl>
    <w:lvl w:ilvl="3" w:tplc="080A000F" w:tentative="1">
      <w:start w:val="1"/>
      <w:numFmt w:val="decimal"/>
      <w:lvlText w:val="%4."/>
      <w:lvlJc w:val="left"/>
      <w:pPr>
        <w:ind w:left="3368" w:hanging="360"/>
      </w:pPr>
    </w:lvl>
    <w:lvl w:ilvl="4" w:tplc="080A0019" w:tentative="1">
      <w:start w:val="1"/>
      <w:numFmt w:val="lowerLetter"/>
      <w:lvlText w:val="%5."/>
      <w:lvlJc w:val="left"/>
      <w:pPr>
        <w:ind w:left="4088" w:hanging="360"/>
      </w:pPr>
    </w:lvl>
    <w:lvl w:ilvl="5" w:tplc="080A001B" w:tentative="1">
      <w:start w:val="1"/>
      <w:numFmt w:val="lowerRoman"/>
      <w:lvlText w:val="%6."/>
      <w:lvlJc w:val="right"/>
      <w:pPr>
        <w:ind w:left="4808" w:hanging="180"/>
      </w:pPr>
    </w:lvl>
    <w:lvl w:ilvl="6" w:tplc="080A000F" w:tentative="1">
      <w:start w:val="1"/>
      <w:numFmt w:val="decimal"/>
      <w:lvlText w:val="%7."/>
      <w:lvlJc w:val="left"/>
      <w:pPr>
        <w:ind w:left="5528" w:hanging="360"/>
      </w:pPr>
    </w:lvl>
    <w:lvl w:ilvl="7" w:tplc="080A0019" w:tentative="1">
      <w:start w:val="1"/>
      <w:numFmt w:val="lowerLetter"/>
      <w:lvlText w:val="%8."/>
      <w:lvlJc w:val="left"/>
      <w:pPr>
        <w:ind w:left="6248" w:hanging="360"/>
      </w:pPr>
    </w:lvl>
    <w:lvl w:ilvl="8" w:tplc="080A001B" w:tentative="1">
      <w:start w:val="1"/>
      <w:numFmt w:val="lowerRoman"/>
      <w:lvlText w:val="%9."/>
      <w:lvlJc w:val="right"/>
      <w:pPr>
        <w:ind w:left="6968" w:hanging="180"/>
      </w:pPr>
    </w:lvl>
  </w:abstractNum>
  <w:abstractNum w:abstractNumId="10" w15:restartNumberingAfterBreak="0">
    <w:nsid w:val="16F442C5"/>
    <w:multiLevelType w:val="hybridMultilevel"/>
    <w:tmpl w:val="2E888680"/>
    <w:lvl w:ilvl="0" w:tplc="8430C848">
      <w:start w:val="1"/>
      <w:numFmt w:val="upperRoman"/>
      <w:lvlText w:val="%1."/>
      <w:lvlJc w:val="left"/>
      <w:pPr>
        <w:ind w:left="720" w:hanging="360"/>
      </w:pPr>
      <w:rPr>
        <w:rFonts w:hint="default"/>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9447816"/>
    <w:multiLevelType w:val="hybridMultilevel"/>
    <w:tmpl w:val="6F0CAD52"/>
    <w:lvl w:ilvl="0" w:tplc="8430C848">
      <w:start w:val="1"/>
      <w:numFmt w:val="upperRoman"/>
      <w:lvlText w:val="%1."/>
      <w:lvlJc w:val="left"/>
      <w:pPr>
        <w:ind w:left="720" w:hanging="360"/>
      </w:pPr>
      <w:rPr>
        <w:rFonts w:hint="default"/>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FCD29DF"/>
    <w:multiLevelType w:val="multilevel"/>
    <w:tmpl w:val="900ECAF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 w15:restartNumberingAfterBreak="0">
    <w:nsid w:val="21002B44"/>
    <w:multiLevelType w:val="hybridMultilevel"/>
    <w:tmpl w:val="F056A790"/>
    <w:lvl w:ilvl="0" w:tplc="CFE41650">
      <w:start w:val="1"/>
      <w:numFmt w:val="lowerLetter"/>
      <w:lvlText w:val="%1)"/>
      <w:lvlJc w:val="left"/>
      <w:pPr>
        <w:ind w:left="1637" w:hanging="360"/>
      </w:pPr>
      <w:rPr>
        <w:b/>
      </w:rPr>
    </w:lvl>
    <w:lvl w:ilvl="1" w:tplc="080A0019" w:tentative="1">
      <w:start w:val="1"/>
      <w:numFmt w:val="lowerLetter"/>
      <w:lvlText w:val="%2."/>
      <w:lvlJc w:val="left"/>
      <w:pPr>
        <w:ind w:left="2357" w:hanging="360"/>
      </w:pPr>
    </w:lvl>
    <w:lvl w:ilvl="2" w:tplc="080A001B" w:tentative="1">
      <w:start w:val="1"/>
      <w:numFmt w:val="lowerRoman"/>
      <w:lvlText w:val="%3."/>
      <w:lvlJc w:val="right"/>
      <w:pPr>
        <w:ind w:left="3077" w:hanging="180"/>
      </w:pPr>
    </w:lvl>
    <w:lvl w:ilvl="3" w:tplc="080A000F" w:tentative="1">
      <w:start w:val="1"/>
      <w:numFmt w:val="decimal"/>
      <w:lvlText w:val="%4."/>
      <w:lvlJc w:val="left"/>
      <w:pPr>
        <w:ind w:left="3797" w:hanging="360"/>
      </w:pPr>
    </w:lvl>
    <w:lvl w:ilvl="4" w:tplc="080A0019" w:tentative="1">
      <w:start w:val="1"/>
      <w:numFmt w:val="lowerLetter"/>
      <w:lvlText w:val="%5."/>
      <w:lvlJc w:val="left"/>
      <w:pPr>
        <w:ind w:left="4517" w:hanging="360"/>
      </w:pPr>
    </w:lvl>
    <w:lvl w:ilvl="5" w:tplc="080A001B" w:tentative="1">
      <w:start w:val="1"/>
      <w:numFmt w:val="lowerRoman"/>
      <w:lvlText w:val="%6."/>
      <w:lvlJc w:val="right"/>
      <w:pPr>
        <w:ind w:left="5237" w:hanging="180"/>
      </w:pPr>
    </w:lvl>
    <w:lvl w:ilvl="6" w:tplc="080A000F" w:tentative="1">
      <w:start w:val="1"/>
      <w:numFmt w:val="decimal"/>
      <w:lvlText w:val="%7."/>
      <w:lvlJc w:val="left"/>
      <w:pPr>
        <w:ind w:left="5957" w:hanging="360"/>
      </w:pPr>
    </w:lvl>
    <w:lvl w:ilvl="7" w:tplc="080A0019" w:tentative="1">
      <w:start w:val="1"/>
      <w:numFmt w:val="lowerLetter"/>
      <w:lvlText w:val="%8."/>
      <w:lvlJc w:val="left"/>
      <w:pPr>
        <w:ind w:left="6677" w:hanging="360"/>
      </w:pPr>
    </w:lvl>
    <w:lvl w:ilvl="8" w:tplc="080A001B" w:tentative="1">
      <w:start w:val="1"/>
      <w:numFmt w:val="lowerRoman"/>
      <w:lvlText w:val="%9."/>
      <w:lvlJc w:val="right"/>
      <w:pPr>
        <w:ind w:left="7397" w:hanging="180"/>
      </w:pPr>
    </w:lvl>
  </w:abstractNum>
  <w:abstractNum w:abstractNumId="14" w15:restartNumberingAfterBreak="0">
    <w:nsid w:val="28BB497A"/>
    <w:multiLevelType w:val="hybridMultilevel"/>
    <w:tmpl w:val="BBDC97BE"/>
    <w:lvl w:ilvl="0" w:tplc="12627D00">
      <w:start w:val="1"/>
      <w:numFmt w:val="upperRoman"/>
      <w:lvlText w:val="%1."/>
      <w:lvlJc w:val="left"/>
      <w:pPr>
        <w:tabs>
          <w:tab w:val="num" w:pos="960"/>
        </w:tabs>
        <w:ind w:left="960" w:hanging="720"/>
      </w:pPr>
      <w:rPr>
        <w:rFonts w:hint="default"/>
      </w:rPr>
    </w:lvl>
    <w:lvl w:ilvl="1" w:tplc="0C0A0019" w:tentative="1">
      <w:start w:val="1"/>
      <w:numFmt w:val="lowerLetter"/>
      <w:lvlText w:val="%2."/>
      <w:lvlJc w:val="left"/>
      <w:pPr>
        <w:tabs>
          <w:tab w:val="num" w:pos="1320"/>
        </w:tabs>
        <w:ind w:left="1320" w:hanging="360"/>
      </w:pPr>
    </w:lvl>
    <w:lvl w:ilvl="2" w:tplc="0C0A001B" w:tentative="1">
      <w:start w:val="1"/>
      <w:numFmt w:val="lowerRoman"/>
      <w:lvlText w:val="%3."/>
      <w:lvlJc w:val="right"/>
      <w:pPr>
        <w:tabs>
          <w:tab w:val="num" w:pos="2040"/>
        </w:tabs>
        <w:ind w:left="2040" w:hanging="180"/>
      </w:pPr>
    </w:lvl>
    <w:lvl w:ilvl="3" w:tplc="0C0A000F" w:tentative="1">
      <w:start w:val="1"/>
      <w:numFmt w:val="decimal"/>
      <w:lvlText w:val="%4."/>
      <w:lvlJc w:val="left"/>
      <w:pPr>
        <w:tabs>
          <w:tab w:val="num" w:pos="2760"/>
        </w:tabs>
        <w:ind w:left="2760" w:hanging="360"/>
      </w:pPr>
    </w:lvl>
    <w:lvl w:ilvl="4" w:tplc="0C0A0019" w:tentative="1">
      <w:start w:val="1"/>
      <w:numFmt w:val="lowerLetter"/>
      <w:lvlText w:val="%5."/>
      <w:lvlJc w:val="left"/>
      <w:pPr>
        <w:tabs>
          <w:tab w:val="num" w:pos="3480"/>
        </w:tabs>
        <w:ind w:left="3480" w:hanging="360"/>
      </w:pPr>
    </w:lvl>
    <w:lvl w:ilvl="5" w:tplc="0C0A001B" w:tentative="1">
      <w:start w:val="1"/>
      <w:numFmt w:val="lowerRoman"/>
      <w:lvlText w:val="%6."/>
      <w:lvlJc w:val="right"/>
      <w:pPr>
        <w:tabs>
          <w:tab w:val="num" w:pos="4200"/>
        </w:tabs>
        <w:ind w:left="4200" w:hanging="180"/>
      </w:pPr>
    </w:lvl>
    <w:lvl w:ilvl="6" w:tplc="0C0A000F" w:tentative="1">
      <w:start w:val="1"/>
      <w:numFmt w:val="decimal"/>
      <w:lvlText w:val="%7."/>
      <w:lvlJc w:val="left"/>
      <w:pPr>
        <w:tabs>
          <w:tab w:val="num" w:pos="4920"/>
        </w:tabs>
        <w:ind w:left="4920" w:hanging="360"/>
      </w:pPr>
    </w:lvl>
    <w:lvl w:ilvl="7" w:tplc="0C0A0019" w:tentative="1">
      <w:start w:val="1"/>
      <w:numFmt w:val="lowerLetter"/>
      <w:lvlText w:val="%8."/>
      <w:lvlJc w:val="left"/>
      <w:pPr>
        <w:tabs>
          <w:tab w:val="num" w:pos="5640"/>
        </w:tabs>
        <w:ind w:left="5640" w:hanging="360"/>
      </w:pPr>
    </w:lvl>
    <w:lvl w:ilvl="8" w:tplc="0C0A001B" w:tentative="1">
      <w:start w:val="1"/>
      <w:numFmt w:val="lowerRoman"/>
      <w:lvlText w:val="%9."/>
      <w:lvlJc w:val="right"/>
      <w:pPr>
        <w:tabs>
          <w:tab w:val="num" w:pos="6360"/>
        </w:tabs>
        <w:ind w:left="6360" w:hanging="180"/>
      </w:pPr>
    </w:lvl>
  </w:abstractNum>
  <w:abstractNum w:abstractNumId="15" w15:restartNumberingAfterBreak="0">
    <w:nsid w:val="29AE371E"/>
    <w:multiLevelType w:val="hybridMultilevel"/>
    <w:tmpl w:val="915A8C14"/>
    <w:lvl w:ilvl="0" w:tplc="8430C848">
      <w:start w:val="1"/>
      <w:numFmt w:val="upperRoman"/>
      <w:lvlText w:val="%1."/>
      <w:lvlJc w:val="left"/>
      <w:pPr>
        <w:ind w:left="720" w:hanging="360"/>
      </w:pPr>
      <w:rPr>
        <w:rFonts w:hint="default"/>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7" w15:restartNumberingAfterBreak="0">
    <w:nsid w:val="2D4A1DC8"/>
    <w:multiLevelType w:val="hybridMultilevel"/>
    <w:tmpl w:val="F4506888"/>
    <w:lvl w:ilvl="0" w:tplc="8430C848">
      <w:start w:val="1"/>
      <w:numFmt w:val="upperRoman"/>
      <w:lvlText w:val="%1."/>
      <w:lvlJc w:val="left"/>
      <w:pPr>
        <w:ind w:left="360" w:hanging="360"/>
      </w:pPr>
      <w:rPr>
        <w:rFonts w:hint="default"/>
        <w:b/>
      </w:rPr>
    </w:lvl>
    <w:lvl w:ilvl="1" w:tplc="080A0019">
      <w:start w:val="1"/>
      <w:numFmt w:val="lowerLetter"/>
      <w:lvlText w:val="%2."/>
      <w:lvlJc w:val="left"/>
      <w:pPr>
        <w:ind w:left="1080" w:hanging="360"/>
      </w:pPr>
    </w:lvl>
    <w:lvl w:ilvl="2" w:tplc="080A0013">
      <w:start w:val="1"/>
      <w:numFmt w:val="upperRoman"/>
      <w:lvlText w:val="%3."/>
      <w:lvlJc w:val="right"/>
      <w:pPr>
        <w:ind w:left="2340" w:hanging="720"/>
      </w:pPr>
      <w:rPr>
        <w:rFonts w:hint="default"/>
      </w:r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8" w15:restartNumberingAfterBreak="0">
    <w:nsid w:val="2DF434A3"/>
    <w:multiLevelType w:val="hybridMultilevel"/>
    <w:tmpl w:val="ABBE2E9C"/>
    <w:lvl w:ilvl="0" w:tplc="A0F2CDF6">
      <w:start w:val="1"/>
      <w:numFmt w:val="lowerLetter"/>
      <w:lvlText w:val="%1)"/>
      <w:lvlJc w:val="left"/>
      <w:pPr>
        <w:ind w:left="1428" w:hanging="360"/>
      </w:pPr>
      <w:rPr>
        <w:b/>
      </w:rPr>
    </w:lvl>
    <w:lvl w:ilvl="1" w:tplc="080A0019">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19" w15:restartNumberingAfterBreak="0">
    <w:nsid w:val="32593941"/>
    <w:multiLevelType w:val="hybridMultilevel"/>
    <w:tmpl w:val="3BD6D8D0"/>
    <w:lvl w:ilvl="0" w:tplc="8430C848">
      <w:start w:val="1"/>
      <w:numFmt w:val="upperRoman"/>
      <w:lvlText w:val="%1."/>
      <w:lvlJc w:val="left"/>
      <w:pPr>
        <w:ind w:left="720" w:hanging="360"/>
      </w:pPr>
      <w:rPr>
        <w:rFonts w:hint="default"/>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1" w15:restartNumberingAfterBreak="0">
    <w:nsid w:val="33A32BDF"/>
    <w:multiLevelType w:val="hybridMultilevel"/>
    <w:tmpl w:val="83A61F8C"/>
    <w:lvl w:ilvl="0" w:tplc="8430C848">
      <w:start w:val="1"/>
      <w:numFmt w:val="upperRoman"/>
      <w:lvlText w:val="%1."/>
      <w:lvlJc w:val="left"/>
      <w:pPr>
        <w:ind w:left="360" w:hanging="360"/>
      </w:pPr>
      <w:rPr>
        <w:rFonts w:hint="default"/>
        <w:b/>
      </w:rPr>
    </w:lvl>
    <w:lvl w:ilvl="1" w:tplc="8C60D68E">
      <w:start w:val="1"/>
      <w:numFmt w:val="lowerLetter"/>
      <w:lvlText w:val="%2)"/>
      <w:lvlJc w:val="left"/>
      <w:pPr>
        <w:ind w:left="1080" w:hanging="360"/>
      </w:pPr>
      <w:rPr>
        <w:rFonts w:hint="default"/>
        <w:b/>
      </w:r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2" w15:restartNumberingAfterBreak="0">
    <w:nsid w:val="36726E11"/>
    <w:multiLevelType w:val="hybridMultilevel"/>
    <w:tmpl w:val="786C3A9E"/>
    <w:lvl w:ilvl="0" w:tplc="1E1C81EA">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79214DE"/>
    <w:multiLevelType w:val="hybridMultilevel"/>
    <w:tmpl w:val="DFE2A390"/>
    <w:lvl w:ilvl="0" w:tplc="8430C848">
      <w:start w:val="1"/>
      <w:numFmt w:val="upperRoman"/>
      <w:lvlText w:val="%1."/>
      <w:lvlJc w:val="left"/>
      <w:pPr>
        <w:ind w:left="720" w:hanging="360"/>
      </w:pPr>
      <w:rPr>
        <w:rFonts w:hint="default"/>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AF50ADB"/>
    <w:multiLevelType w:val="hybridMultilevel"/>
    <w:tmpl w:val="9B3A73FA"/>
    <w:lvl w:ilvl="0" w:tplc="3C284C5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B3103F1"/>
    <w:multiLevelType w:val="hybridMultilevel"/>
    <w:tmpl w:val="1212C256"/>
    <w:lvl w:ilvl="0" w:tplc="8430C848">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9905E6E"/>
    <w:multiLevelType w:val="hybridMultilevel"/>
    <w:tmpl w:val="B9AA68E8"/>
    <w:lvl w:ilvl="0" w:tplc="8430C848">
      <w:start w:val="1"/>
      <w:numFmt w:val="upperRoman"/>
      <w:lvlText w:val="%1."/>
      <w:lvlJc w:val="left"/>
      <w:pPr>
        <w:ind w:left="720" w:hanging="360"/>
      </w:pPr>
      <w:rPr>
        <w:rFonts w:hint="default"/>
        <w:b/>
      </w:rPr>
    </w:lvl>
    <w:lvl w:ilvl="1" w:tplc="080A0019">
      <w:start w:val="1"/>
      <w:numFmt w:val="lowerLetter"/>
      <w:lvlText w:val="%2."/>
      <w:lvlJc w:val="left"/>
      <w:pPr>
        <w:ind w:left="1440" w:hanging="360"/>
      </w:pPr>
    </w:lvl>
    <w:lvl w:ilvl="2" w:tplc="75D00A68">
      <w:start w:val="1"/>
      <w:numFmt w:val="upperRoman"/>
      <w:lvlText w:val="%3."/>
      <w:lvlJc w:val="left"/>
      <w:pPr>
        <w:ind w:left="2700" w:hanging="72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9AB7BAE"/>
    <w:multiLevelType w:val="hybridMultilevel"/>
    <w:tmpl w:val="838649E0"/>
    <w:lvl w:ilvl="0" w:tplc="8430C848">
      <w:start w:val="1"/>
      <w:numFmt w:val="upperRoman"/>
      <w:lvlText w:val="%1."/>
      <w:lvlJc w:val="left"/>
      <w:pPr>
        <w:ind w:left="360" w:hanging="360"/>
      </w:pPr>
      <w:rPr>
        <w:rFonts w:hint="default"/>
        <w:b/>
      </w:rPr>
    </w:lvl>
    <w:lvl w:ilvl="1" w:tplc="080A0019">
      <w:start w:val="1"/>
      <w:numFmt w:val="lowerLetter"/>
      <w:lvlText w:val="%2."/>
      <w:lvlJc w:val="left"/>
      <w:pPr>
        <w:ind w:left="1080" w:hanging="360"/>
      </w:pPr>
    </w:lvl>
    <w:lvl w:ilvl="2" w:tplc="080A001B">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8" w15:restartNumberingAfterBreak="0">
    <w:nsid w:val="4A085D27"/>
    <w:multiLevelType w:val="hybridMultilevel"/>
    <w:tmpl w:val="D8A49EA4"/>
    <w:lvl w:ilvl="0" w:tplc="9A7027EA">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D237992"/>
    <w:multiLevelType w:val="hybridMultilevel"/>
    <w:tmpl w:val="0CB49754"/>
    <w:lvl w:ilvl="0" w:tplc="8430C848">
      <w:start w:val="1"/>
      <w:numFmt w:val="upperRoman"/>
      <w:lvlText w:val="%1."/>
      <w:lvlJc w:val="left"/>
      <w:pPr>
        <w:ind w:left="720" w:hanging="360"/>
      </w:pPr>
      <w:rPr>
        <w:rFonts w:hint="default"/>
        <w:b/>
      </w:rPr>
    </w:lvl>
    <w:lvl w:ilvl="1" w:tplc="080A0019">
      <w:start w:val="1"/>
      <w:numFmt w:val="lowerLetter"/>
      <w:lvlText w:val="%2."/>
      <w:lvlJc w:val="left"/>
      <w:pPr>
        <w:ind w:left="1440" w:hanging="360"/>
      </w:pPr>
    </w:lvl>
    <w:lvl w:ilvl="2" w:tplc="75D00A68">
      <w:start w:val="1"/>
      <w:numFmt w:val="upperRoman"/>
      <w:lvlText w:val="%3."/>
      <w:lvlJc w:val="left"/>
      <w:pPr>
        <w:ind w:left="2700" w:hanging="72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E252694"/>
    <w:multiLevelType w:val="hybridMultilevel"/>
    <w:tmpl w:val="D3C851D2"/>
    <w:lvl w:ilvl="0" w:tplc="8430C848">
      <w:start w:val="1"/>
      <w:numFmt w:val="upperRoman"/>
      <w:lvlText w:val="%1."/>
      <w:lvlJc w:val="left"/>
      <w:pPr>
        <w:ind w:left="1211" w:hanging="360"/>
      </w:pPr>
      <w:rPr>
        <w:rFonts w:hint="default"/>
        <w:b/>
      </w:rPr>
    </w:lvl>
    <w:lvl w:ilvl="1" w:tplc="080A0019">
      <w:start w:val="1"/>
      <w:numFmt w:val="lowerLetter"/>
      <w:lvlText w:val="%2."/>
      <w:lvlJc w:val="left"/>
      <w:pPr>
        <w:ind w:left="1931" w:hanging="360"/>
      </w:pPr>
    </w:lvl>
    <w:lvl w:ilvl="2" w:tplc="75D00A68">
      <w:start w:val="1"/>
      <w:numFmt w:val="upperRoman"/>
      <w:lvlText w:val="%3."/>
      <w:lvlJc w:val="left"/>
      <w:pPr>
        <w:ind w:left="3191" w:hanging="720"/>
      </w:pPr>
      <w:rPr>
        <w:rFonts w:hint="default"/>
      </w:r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31" w15:restartNumberingAfterBreak="0">
    <w:nsid w:val="4F0E1516"/>
    <w:multiLevelType w:val="hybridMultilevel"/>
    <w:tmpl w:val="3162E754"/>
    <w:lvl w:ilvl="0" w:tplc="8430C848">
      <w:start w:val="1"/>
      <w:numFmt w:val="upperRoman"/>
      <w:lvlText w:val="%1."/>
      <w:lvlJc w:val="left"/>
      <w:pPr>
        <w:ind w:left="720" w:hanging="360"/>
      </w:pPr>
      <w:rPr>
        <w:rFonts w:hint="default"/>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FB174D5"/>
    <w:multiLevelType w:val="hybridMultilevel"/>
    <w:tmpl w:val="645E063E"/>
    <w:lvl w:ilvl="0" w:tplc="8430C848">
      <w:start w:val="1"/>
      <w:numFmt w:val="upperRoman"/>
      <w:lvlText w:val="%1."/>
      <w:lvlJc w:val="left"/>
      <w:pPr>
        <w:ind w:left="360" w:hanging="360"/>
      </w:pPr>
      <w:rPr>
        <w:rFonts w:hint="default"/>
        <w:b/>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3" w15:restartNumberingAfterBreak="0">
    <w:nsid w:val="54F86B8E"/>
    <w:multiLevelType w:val="hybridMultilevel"/>
    <w:tmpl w:val="77A45CF6"/>
    <w:lvl w:ilvl="0" w:tplc="8430C848">
      <w:start w:val="1"/>
      <w:numFmt w:val="upperRoman"/>
      <w:lvlText w:val="%1."/>
      <w:lvlJc w:val="left"/>
      <w:pPr>
        <w:ind w:left="720" w:hanging="360"/>
      </w:pPr>
      <w:rPr>
        <w:rFonts w:hint="default"/>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75D4E48"/>
    <w:multiLevelType w:val="hybridMultilevel"/>
    <w:tmpl w:val="0E588FA8"/>
    <w:lvl w:ilvl="0" w:tplc="D8C8FF7E">
      <w:start w:val="1"/>
      <w:numFmt w:val="upperRoman"/>
      <w:lvlText w:val="%1."/>
      <w:lvlJc w:val="left"/>
      <w:pPr>
        <w:ind w:left="1146" w:hanging="72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35" w15:restartNumberingAfterBreak="0">
    <w:nsid w:val="5A650DE2"/>
    <w:multiLevelType w:val="hybridMultilevel"/>
    <w:tmpl w:val="8DBC1076"/>
    <w:lvl w:ilvl="0" w:tplc="F68044E8">
      <w:start w:val="1"/>
      <w:numFmt w:val="upperRoman"/>
      <w:lvlText w:val="%1."/>
      <w:lvlJc w:val="right"/>
      <w:pPr>
        <w:tabs>
          <w:tab w:val="num" w:pos="1440"/>
        </w:tabs>
        <w:ind w:left="1440" w:hanging="180"/>
      </w:pPr>
      <w:rPr>
        <w:rFonts w:hint="default"/>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36" w15:restartNumberingAfterBreak="0">
    <w:nsid w:val="5B871E8A"/>
    <w:multiLevelType w:val="hybridMultilevel"/>
    <w:tmpl w:val="72FCBCC8"/>
    <w:lvl w:ilvl="0" w:tplc="CE845BAC">
      <w:start w:val="1"/>
      <w:numFmt w:val="upperRoman"/>
      <w:lvlText w:val="%1."/>
      <w:lvlJc w:val="left"/>
      <w:pPr>
        <w:ind w:left="720" w:hanging="720"/>
      </w:pPr>
      <w:rPr>
        <w:rFonts w:hint="default"/>
        <w:b/>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7" w15:restartNumberingAfterBreak="0">
    <w:nsid w:val="5E79104B"/>
    <w:multiLevelType w:val="hybridMultilevel"/>
    <w:tmpl w:val="86A022BE"/>
    <w:lvl w:ilvl="0" w:tplc="4B5C6FEC">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2CD1973"/>
    <w:multiLevelType w:val="hybridMultilevel"/>
    <w:tmpl w:val="B38CB98A"/>
    <w:lvl w:ilvl="0" w:tplc="8430C848">
      <w:start w:val="1"/>
      <w:numFmt w:val="upperRoman"/>
      <w:lvlText w:val="%1."/>
      <w:lvlJc w:val="left"/>
      <w:pPr>
        <w:ind w:left="720" w:hanging="360"/>
      </w:pPr>
      <w:rPr>
        <w:rFonts w:hint="default"/>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6A5A3EED"/>
    <w:multiLevelType w:val="hybridMultilevel"/>
    <w:tmpl w:val="BFACC580"/>
    <w:lvl w:ilvl="0" w:tplc="3DFA191C">
      <w:start w:val="1"/>
      <w:numFmt w:val="lowerLetter"/>
      <w:lvlText w:val="%1)"/>
      <w:lvlJc w:val="left"/>
      <w:pPr>
        <w:ind w:left="1428" w:hanging="360"/>
      </w:pPr>
      <w:rPr>
        <w:b/>
      </w:rPr>
    </w:lvl>
    <w:lvl w:ilvl="1" w:tplc="080A0019">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40" w15:restartNumberingAfterBreak="0">
    <w:nsid w:val="6BFF54BE"/>
    <w:multiLevelType w:val="hybridMultilevel"/>
    <w:tmpl w:val="5AF49A86"/>
    <w:lvl w:ilvl="0" w:tplc="8430C848">
      <w:start w:val="1"/>
      <w:numFmt w:val="upperRoman"/>
      <w:lvlText w:val="%1."/>
      <w:lvlJc w:val="left"/>
      <w:pPr>
        <w:ind w:left="720" w:hanging="360"/>
      </w:pPr>
      <w:rPr>
        <w:rFonts w:hint="default"/>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6D047947"/>
    <w:multiLevelType w:val="hybridMultilevel"/>
    <w:tmpl w:val="1D84CF7C"/>
    <w:lvl w:ilvl="0" w:tplc="8430C848">
      <w:start w:val="1"/>
      <w:numFmt w:val="upperRoman"/>
      <w:lvlText w:val="%1."/>
      <w:lvlJc w:val="left"/>
      <w:pPr>
        <w:ind w:left="720" w:hanging="360"/>
      </w:pPr>
      <w:rPr>
        <w:rFonts w:hint="default"/>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E550183"/>
    <w:multiLevelType w:val="hybridMultilevel"/>
    <w:tmpl w:val="F4506888"/>
    <w:lvl w:ilvl="0" w:tplc="8430C848">
      <w:start w:val="1"/>
      <w:numFmt w:val="upperRoman"/>
      <w:lvlText w:val="%1."/>
      <w:lvlJc w:val="left"/>
      <w:pPr>
        <w:ind w:left="927" w:hanging="360"/>
      </w:pPr>
      <w:rPr>
        <w:rFonts w:hint="default"/>
        <w:b/>
      </w:rPr>
    </w:lvl>
    <w:lvl w:ilvl="1" w:tplc="080A0019">
      <w:start w:val="1"/>
      <w:numFmt w:val="lowerLetter"/>
      <w:lvlText w:val="%2."/>
      <w:lvlJc w:val="left"/>
      <w:pPr>
        <w:ind w:left="1647" w:hanging="360"/>
      </w:pPr>
    </w:lvl>
    <w:lvl w:ilvl="2" w:tplc="080A0013">
      <w:start w:val="1"/>
      <w:numFmt w:val="upperRoman"/>
      <w:lvlText w:val="%3."/>
      <w:lvlJc w:val="right"/>
      <w:pPr>
        <w:ind w:left="2907" w:hanging="720"/>
      </w:pPr>
      <w:rPr>
        <w:rFonts w:hint="default"/>
      </w:r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43"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44" w15:restartNumberingAfterBreak="0">
    <w:nsid w:val="73BF2C38"/>
    <w:multiLevelType w:val="hybridMultilevel"/>
    <w:tmpl w:val="35DE0E08"/>
    <w:lvl w:ilvl="0" w:tplc="8430C848">
      <w:start w:val="1"/>
      <w:numFmt w:val="upperRoman"/>
      <w:lvlText w:val="%1."/>
      <w:lvlJc w:val="left"/>
      <w:pPr>
        <w:ind w:left="360" w:hanging="360"/>
      </w:pPr>
      <w:rPr>
        <w:rFonts w:hint="default"/>
        <w:b/>
      </w:rPr>
    </w:lvl>
    <w:lvl w:ilvl="1" w:tplc="080A0019">
      <w:start w:val="1"/>
      <w:numFmt w:val="lowerLetter"/>
      <w:lvlText w:val="%2."/>
      <w:lvlJc w:val="left"/>
      <w:pPr>
        <w:ind w:left="1080" w:hanging="360"/>
      </w:pPr>
    </w:lvl>
    <w:lvl w:ilvl="2" w:tplc="080A001B">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45" w15:restartNumberingAfterBreak="0">
    <w:nsid w:val="76E578D2"/>
    <w:multiLevelType w:val="hybridMultilevel"/>
    <w:tmpl w:val="BC0CA386"/>
    <w:lvl w:ilvl="0" w:tplc="8430C848">
      <w:start w:val="1"/>
      <w:numFmt w:val="upperRoman"/>
      <w:lvlText w:val="%1."/>
      <w:lvlJc w:val="left"/>
      <w:pPr>
        <w:ind w:left="720" w:hanging="360"/>
      </w:pPr>
      <w:rPr>
        <w:rFonts w:hint="default"/>
        <w:b/>
      </w:rPr>
    </w:lvl>
    <w:lvl w:ilvl="1" w:tplc="080A0019">
      <w:start w:val="1"/>
      <w:numFmt w:val="lowerLetter"/>
      <w:lvlText w:val="%2."/>
      <w:lvlJc w:val="left"/>
      <w:pPr>
        <w:ind w:left="1440" w:hanging="360"/>
      </w:pPr>
    </w:lvl>
    <w:lvl w:ilvl="2" w:tplc="75D00A68">
      <w:start w:val="1"/>
      <w:numFmt w:val="upperRoman"/>
      <w:lvlText w:val="%3."/>
      <w:lvlJc w:val="left"/>
      <w:pPr>
        <w:ind w:left="2700" w:hanging="72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7BFD5C54"/>
    <w:multiLevelType w:val="hybridMultilevel"/>
    <w:tmpl w:val="0CB4BF28"/>
    <w:lvl w:ilvl="0" w:tplc="8430C848">
      <w:start w:val="1"/>
      <w:numFmt w:val="upperRoman"/>
      <w:lvlText w:val="%1."/>
      <w:lvlJc w:val="left"/>
      <w:pPr>
        <w:ind w:left="1004" w:hanging="360"/>
      </w:pPr>
      <w:rPr>
        <w:rFonts w:hint="default"/>
        <w:b/>
      </w:rPr>
    </w:lvl>
    <w:lvl w:ilvl="1" w:tplc="080A0017">
      <w:start w:val="1"/>
      <w:numFmt w:val="lowerLetter"/>
      <w:lvlText w:val="%2)"/>
      <w:lvlJc w:val="left"/>
      <w:pPr>
        <w:ind w:left="1724" w:hanging="360"/>
      </w:pPr>
      <w:rPr>
        <w:rFonts w:hint="default"/>
        <w:b/>
      </w:r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47" w15:restartNumberingAfterBreak="0">
    <w:nsid w:val="7C954132"/>
    <w:multiLevelType w:val="hybridMultilevel"/>
    <w:tmpl w:val="B8E00322"/>
    <w:lvl w:ilvl="0" w:tplc="D7AA1AAC">
      <w:start w:val="1"/>
      <w:numFmt w:val="upperRoman"/>
      <w:lvlText w:val="%1."/>
      <w:lvlJc w:val="left"/>
      <w:pPr>
        <w:tabs>
          <w:tab w:val="num" w:pos="900"/>
        </w:tabs>
        <w:ind w:left="900" w:hanging="720"/>
      </w:pPr>
      <w:rPr>
        <w:rFonts w:hint="default"/>
      </w:rPr>
    </w:lvl>
    <w:lvl w:ilvl="1" w:tplc="0C0A0019" w:tentative="1">
      <w:start w:val="1"/>
      <w:numFmt w:val="lowerLetter"/>
      <w:lvlText w:val="%2."/>
      <w:lvlJc w:val="left"/>
      <w:pPr>
        <w:tabs>
          <w:tab w:val="num" w:pos="1260"/>
        </w:tabs>
        <w:ind w:left="1260" w:hanging="360"/>
      </w:pPr>
    </w:lvl>
    <w:lvl w:ilvl="2" w:tplc="0C0A001B" w:tentative="1">
      <w:start w:val="1"/>
      <w:numFmt w:val="lowerRoman"/>
      <w:lvlText w:val="%3."/>
      <w:lvlJc w:val="right"/>
      <w:pPr>
        <w:tabs>
          <w:tab w:val="num" w:pos="1980"/>
        </w:tabs>
        <w:ind w:left="1980" w:hanging="180"/>
      </w:pPr>
    </w:lvl>
    <w:lvl w:ilvl="3" w:tplc="0C0A000F" w:tentative="1">
      <w:start w:val="1"/>
      <w:numFmt w:val="decimal"/>
      <w:lvlText w:val="%4."/>
      <w:lvlJc w:val="left"/>
      <w:pPr>
        <w:tabs>
          <w:tab w:val="num" w:pos="2700"/>
        </w:tabs>
        <w:ind w:left="2700" w:hanging="360"/>
      </w:pPr>
    </w:lvl>
    <w:lvl w:ilvl="4" w:tplc="0C0A0019" w:tentative="1">
      <w:start w:val="1"/>
      <w:numFmt w:val="lowerLetter"/>
      <w:lvlText w:val="%5."/>
      <w:lvlJc w:val="left"/>
      <w:pPr>
        <w:tabs>
          <w:tab w:val="num" w:pos="3420"/>
        </w:tabs>
        <w:ind w:left="3420" w:hanging="360"/>
      </w:pPr>
    </w:lvl>
    <w:lvl w:ilvl="5" w:tplc="0C0A001B" w:tentative="1">
      <w:start w:val="1"/>
      <w:numFmt w:val="lowerRoman"/>
      <w:lvlText w:val="%6."/>
      <w:lvlJc w:val="right"/>
      <w:pPr>
        <w:tabs>
          <w:tab w:val="num" w:pos="4140"/>
        </w:tabs>
        <w:ind w:left="4140" w:hanging="180"/>
      </w:pPr>
    </w:lvl>
    <w:lvl w:ilvl="6" w:tplc="0C0A000F" w:tentative="1">
      <w:start w:val="1"/>
      <w:numFmt w:val="decimal"/>
      <w:lvlText w:val="%7."/>
      <w:lvlJc w:val="left"/>
      <w:pPr>
        <w:tabs>
          <w:tab w:val="num" w:pos="4860"/>
        </w:tabs>
        <w:ind w:left="4860" w:hanging="360"/>
      </w:pPr>
    </w:lvl>
    <w:lvl w:ilvl="7" w:tplc="0C0A0019" w:tentative="1">
      <w:start w:val="1"/>
      <w:numFmt w:val="lowerLetter"/>
      <w:lvlText w:val="%8."/>
      <w:lvlJc w:val="left"/>
      <w:pPr>
        <w:tabs>
          <w:tab w:val="num" w:pos="5580"/>
        </w:tabs>
        <w:ind w:left="5580" w:hanging="360"/>
      </w:pPr>
    </w:lvl>
    <w:lvl w:ilvl="8" w:tplc="0C0A001B" w:tentative="1">
      <w:start w:val="1"/>
      <w:numFmt w:val="lowerRoman"/>
      <w:lvlText w:val="%9."/>
      <w:lvlJc w:val="right"/>
      <w:pPr>
        <w:tabs>
          <w:tab w:val="num" w:pos="6300"/>
        </w:tabs>
        <w:ind w:left="6300" w:hanging="180"/>
      </w:pPr>
    </w:lvl>
  </w:abstractNum>
  <w:num w:numId="1">
    <w:abstractNumId w:val="20"/>
  </w:num>
  <w:num w:numId="2">
    <w:abstractNumId w:val="43"/>
  </w:num>
  <w:num w:numId="3">
    <w:abstractNumId w:val="16"/>
  </w:num>
  <w:num w:numId="4">
    <w:abstractNumId w:val="12"/>
  </w:num>
  <w:num w:numId="5">
    <w:abstractNumId w:val="35"/>
  </w:num>
  <w:num w:numId="6">
    <w:abstractNumId w:val="14"/>
  </w:num>
  <w:num w:numId="7">
    <w:abstractNumId w:val="47"/>
  </w:num>
  <w:num w:numId="8">
    <w:abstractNumId w:val="34"/>
  </w:num>
  <w:num w:numId="9">
    <w:abstractNumId w:val="24"/>
  </w:num>
  <w:num w:numId="10">
    <w:abstractNumId w:val="44"/>
  </w:num>
  <w:num w:numId="11">
    <w:abstractNumId w:val="10"/>
  </w:num>
  <w:num w:numId="12">
    <w:abstractNumId w:val="5"/>
  </w:num>
  <w:num w:numId="13">
    <w:abstractNumId w:val="46"/>
  </w:num>
  <w:num w:numId="14">
    <w:abstractNumId w:val="4"/>
  </w:num>
  <w:num w:numId="15">
    <w:abstractNumId w:val="0"/>
  </w:num>
  <w:num w:numId="16">
    <w:abstractNumId w:val="31"/>
  </w:num>
  <w:num w:numId="17">
    <w:abstractNumId w:val="19"/>
  </w:num>
  <w:num w:numId="18">
    <w:abstractNumId w:val="9"/>
  </w:num>
  <w:num w:numId="19">
    <w:abstractNumId w:val="1"/>
  </w:num>
  <w:num w:numId="20">
    <w:abstractNumId w:val="13"/>
  </w:num>
  <w:num w:numId="21">
    <w:abstractNumId w:val="32"/>
  </w:num>
  <w:num w:numId="22">
    <w:abstractNumId w:val="21"/>
  </w:num>
  <w:num w:numId="23">
    <w:abstractNumId w:val="39"/>
  </w:num>
  <w:num w:numId="24">
    <w:abstractNumId w:val="18"/>
  </w:num>
  <w:num w:numId="25">
    <w:abstractNumId w:val="7"/>
  </w:num>
  <w:num w:numId="26">
    <w:abstractNumId w:val="11"/>
  </w:num>
  <w:num w:numId="27">
    <w:abstractNumId w:val="27"/>
  </w:num>
  <w:num w:numId="28">
    <w:abstractNumId w:val="37"/>
  </w:num>
  <w:num w:numId="29">
    <w:abstractNumId w:val="28"/>
  </w:num>
  <w:num w:numId="30">
    <w:abstractNumId w:val="8"/>
  </w:num>
  <w:num w:numId="31">
    <w:abstractNumId w:val="40"/>
  </w:num>
  <w:num w:numId="32">
    <w:abstractNumId w:val="45"/>
  </w:num>
  <w:num w:numId="33">
    <w:abstractNumId w:val="2"/>
  </w:num>
  <w:num w:numId="34">
    <w:abstractNumId w:val="15"/>
  </w:num>
  <w:num w:numId="35">
    <w:abstractNumId w:val="26"/>
  </w:num>
  <w:num w:numId="36">
    <w:abstractNumId w:val="6"/>
  </w:num>
  <w:num w:numId="37">
    <w:abstractNumId w:val="23"/>
  </w:num>
  <w:num w:numId="38">
    <w:abstractNumId w:val="38"/>
  </w:num>
  <w:num w:numId="39">
    <w:abstractNumId w:val="25"/>
  </w:num>
  <w:num w:numId="40">
    <w:abstractNumId w:val="29"/>
  </w:num>
  <w:num w:numId="41">
    <w:abstractNumId w:val="30"/>
  </w:num>
  <w:num w:numId="42">
    <w:abstractNumId w:val="17"/>
  </w:num>
  <w:num w:numId="43">
    <w:abstractNumId w:val="41"/>
  </w:num>
  <w:num w:numId="44">
    <w:abstractNumId w:val="3"/>
  </w:num>
  <w:num w:numId="45">
    <w:abstractNumId w:val="33"/>
  </w:num>
  <w:num w:numId="46">
    <w:abstractNumId w:val="22"/>
  </w:num>
  <w:num w:numId="47">
    <w:abstractNumId w:val="42"/>
  </w:num>
  <w:num w:numId="4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es-MX" w:vendorID="64" w:dllVersion="131078" w:nlCheck="1" w:checkStyle="0"/>
  <w:activeWritingStyle w:appName="MSWord" w:lang="es-ES" w:vendorID="64" w:dllVersion="131078" w:nlCheck="1" w:checkStyle="0"/>
  <w:activeWritingStyle w:appName="MSWord" w:lang="es-ES_tradnl" w:vendorID="64" w:dllVersion="131078" w:nlCheck="1" w:checkStyle="0"/>
  <w:activeWritingStyle w:appName="MSWord" w:lang="en-US" w:vendorID="64" w:dllVersion="131078"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0AE"/>
    <w:rsid w:val="00007D5B"/>
    <w:rsid w:val="00023FDE"/>
    <w:rsid w:val="00025505"/>
    <w:rsid w:val="00030FA7"/>
    <w:rsid w:val="000468AF"/>
    <w:rsid w:val="00046AF3"/>
    <w:rsid w:val="000643A3"/>
    <w:rsid w:val="00070CDB"/>
    <w:rsid w:val="000776CB"/>
    <w:rsid w:val="00082180"/>
    <w:rsid w:val="0008366A"/>
    <w:rsid w:val="00083B96"/>
    <w:rsid w:val="000854F6"/>
    <w:rsid w:val="00085CFF"/>
    <w:rsid w:val="00090755"/>
    <w:rsid w:val="00091920"/>
    <w:rsid w:val="000934C4"/>
    <w:rsid w:val="000A1AA8"/>
    <w:rsid w:val="000A51D7"/>
    <w:rsid w:val="000B42E5"/>
    <w:rsid w:val="000B698E"/>
    <w:rsid w:val="000C50D4"/>
    <w:rsid w:val="000D1AB5"/>
    <w:rsid w:val="000E6BF1"/>
    <w:rsid w:val="000F0FA3"/>
    <w:rsid w:val="000F3ABE"/>
    <w:rsid w:val="000F706A"/>
    <w:rsid w:val="0010703B"/>
    <w:rsid w:val="0011065A"/>
    <w:rsid w:val="001121CA"/>
    <w:rsid w:val="001303A7"/>
    <w:rsid w:val="00140A5C"/>
    <w:rsid w:val="00146B00"/>
    <w:rsid w:val="00155A7E"/>
    <w:rsid w:val="001574EC"/>
    <w:rsid w:val="00163AE3"/>
    <w:rsid w:val="001642EF"/>
    <w:rsid w:val="00173E9D"/>
    <w:rsid w:val="001748E8"/>
    <w:rsid w:val="00176B02"/>
    <w:rsid w:val="00181964"/>
    <w:rsid w:val="00195422"/>
    <w:rsid w:val="001974FA"/>
    <w:rsid w:val="001A1CAD"/>
    <w:rsid w:val="001A2BCE"/>
    <w:rsid w:val="001B1144"/>
    <w:rsid w:val="001B6981"/>
    <w:rsid w:val="001B7185"/>
    <w:rsid w:val="001C1DC9"/>
    <w:rsid w:val="001C6CC0"/>
    <w:rsid w:val="001E6CB1"/>
    <w:rsid w:val="001E6D33"/>
    <w:rsid w:val="001F09BB"/>
    <w:rsid w:val="001F6325"/>
    <w:rsid w:val="0020245C"/>
    <w:rsid w:val="002214D8"/>
    <w:rsid w:val="00242B78"/>
    <w:rsid w:val="0025082C"/>
    <w:rsid w:val="00254852"/>
    <w:rsid w:val="00255299"/>
    <w:rsid w:val="00262712"/>
    <w:rsid w:val="00282554"/>
    <w:rsid w:val="00285BE5"/>
    <w:rsid w:val="00286668"/>
    <w:rsid w:val="00286818"/>
    <w:rsid w:val="00290296"/>
    <w:rsid w:val="0029033A"/>
    <w:rsid w:val="00291CA7"/>
    <w:rsid w:val="002940B6"/>
    <w:rsid w:val="002A36A7"/>
    <w:rsid w:val="002B00EE"/>
    <w:rsid w:val="002B127D"/>
    <w:rsid w:val="002B37B4"/>
    <w:rsid w:val="002B3857"/>
    <w:rsid w:val="002C337D"/>
    <w:rsid w:val="002C3644"/>
    <w:rsid w:val="002D476D"/>
    <w:rsid w:val="002E0094"/>
    <w:rsid w:val="002F6279"/>
    <w:rsid w:val="002F666A"/>
    <w:rsid w:val="0030321A"/>
    <w:rsid w:val="00303F12"/>
    <w:rsid w:val="00306951"/>
    <w:rsid w:val="00323864"/>
    <w:rsid w:val="0032394E"/>
    <w:rsid w:val="00326242"/>
    <w:rsid w:val="003264DE"/>
    <w:rsid w:val="00326B04"/>
    <w:rsid w:val="00330780"/>
    <w:rsid w:val="003340A4"/>
    <w:rsid w:val="00355E7F"/>
    <w:rsid w:val="00357A6B"/>
    <w:rsid w:val="00361C2D"/>
    <w:rsid w:val="003631D3"/>
    <w:rsid w:val="0036410B"/>
    <w:rsid w:val="003656C6"/>
    <w:rsid w:val="00373DFE"/>
    <w:rsid w:val="00386F39"/>
    <w:rsid w:val="0039202C"/>
    <w:rsid w:val="003958AA"/>
    <w:rsid w:val="003967FE"/>
    <w:rsid w:val="003A09A3"/>
    <w:rsid w:val="003A39D8"/>
    <w:rsid w:val="003B2214"/>
    <w:rsid w:val="003B46F2"/>
    <w:rsid w:val="003C5EB9"/>
    <w:rsid w:val="003D3A40"/>
    <w:rsid w:val="003D5A96"/>
    <w:rsid w:val="003D6457"/>
    <w:rsid w:val="003E025E"/>
    <w:rsid w:val="003E5783"/>
    <w:rsid w:val="003E6E2F"/>
    <w:rsid w:val="003E7472"/>
    <w:rsid w:val="00410B8C"/>
    <w:rsid w:val="00412ED6"/>
    <w:rsid w:val="004142D5"/>
    <w:rsid w:val="004273D0"/>
    <w:rsid w:val="0042779F"/>
    <w:rsid w:val="004352A9"/>
    <w:rsid w:val="00440349"/>
    <w:rsid w:val="00453D17"/>
    <w:rsid w:val="00460F24"/>
    <w:rsid w:val="0046400A"/>
    <w:rsid w:val="00464085"/>
    <w:rsid w:val="004652D9"/>
    <w:rsid w:val="00465E99"/>
    <w:rsid w:val="00475BE2"/>
    <w:rsid w:val="004831B4"/>
    <w:rsid w:val="00483282"/>
    <w:rsid w:val="00491FF9"/>
    <w:rsid w:val="004A6597"/>
    <w:rsid w:val="004A7426"/>
    <w:rsid w:val="004B2F2C"/>
    <w:rsid w:val="004C174C"/>
    <w:rsid w:val="004C49C6"/>
    <w:rsid w:val="004D4A72"/>
    <w:rsid w:val="004E6B1F"/>
    <w:rsid w:val="004E77FB"/>
    <w:rsid w:val="004F3FE9"/>
    <w:rsid w:val="004F6559"/>
    <w:rsid w:val="00502367"/>
    <w:rsid w:val="00512CDB"/>
    <w:rsid w:val="00514993"/>
    <w:rsid w:val="00522551"/>
    <w:rsid w:val="00534337"/>
    <w:rsid w:val="00534A44"/>
    <w:rsid w:val="0053581A"/>
    <w:rsid w:val="00535845"/>
    <w:rsid w:val="00535FBC"/>
    <w:rsid w:val="0054345D"/>
    <w:rsid w:val="005438AB"/>
    <w:rsid w:val="00543991"/>
    <w:rsid w:val="0054733E"/>
    <w:rsid w:val="0055349C"/>
    <w:rsid w:val="00555575"/>
    <w:rsid w:val="00567317"/>
    <w:rsid w:val="005724B9"/>
    <w:rsid w:val="00572755"/>
    <w:rsid w:val="00584EFF"/>
    <w:rsid w:val="005A0268"/>
    <w:rsid w:val="005A0954"/>
    <w:rsid w:val="005C4019"/>
    <w:rsid w:val="005C75DE"/>
    <w:rsid w:val="005D3024"/>
    <w:rsid w:val="005D7501"/>
    <w:rsid w:val="005D7D14"/>
    <w:rsid w:val="005F4AC0"/>
    <w:rsid w:val="006231E1"/>
    <w:rsid w:val="00624405"/>
    <w:rsid w:val="00627360"/>
    <w:rsid w:val="00627D1A"/>
    <w:rsid w:val="0063495E"/>
    <w:rsid w:val="00634C63"/>
    <w:rsid w:val="00656CFF"/>
    <w:rsid w:val="00670946"/>
    <w:rsid w:val="006711A8"/>
    <w:rsid w:val="00674139"/>
    <w:rsid w:val="006744BD"/>
    <w:rsid w:val="00681BC5"/>
    <w:rsid w:val="00686752"/>
    <w:rsid w:val="00691836"/>
    <w:rsid w:val="0069357B"/>
    <w:rsid w:val="00697B7C"/>
    <w:rsid w:val="006B7539"/>
    <w:rsid w:val="006C30AE"/>
    <w:rsid w:val="006D2E40"/>
    <w:rsid w:val="006E2487"/>
    <w:rsid w:val="006E4EE3"/>
    <w:rsid w:val="006E66EC"/>
    <w:rsid w:val="006F785A"/>
    <w:rsid w:val="0070415B"/>
    <w:rsid w:val="00704BFB"/>
    <w:rsid w:val="00717A6D"/>
    <w:rsid w:val="00724703"/>
    <w:rsid w:val="00734EDE"/>
    <w:rsid w:val="00735E9D"/>
    <w:rsid w:val="00737435"/>
    <w:rsid w:val="00740577"/>
    <w:rsid w:val="007406C0"/>
    <w:rsid w:val="00741ABD"/>
    <w:rsid w:val="007423FD"/>
    <w:rsid w:val="00746FC8"/>
    <w:rsid w:val="007570C1"/>
    <w:rsid w:val="007578BE"/>
    <w:rsid w:val="007829F6"/>
    <w:rsid w:val="00782EF6"/>
    <w:rsid w:val="00793D07"/>
    <w:rsid w:val="00797AB4"/>
    <w:rsid w:val="007A0956"/>
    <w:rsid w:val="007B181B"/>
    <w:rsid w:val="007C3FEE"/>
    <w:rsid w:val="007D00B8"/>
    <w:rsid w:val="007D0C3B"/>
    <w:rsid w:val="007D286A"/>
    <w:rsid w:val="007E67C3"/>
    <w:rsid w:val="0080370E"/>
    <w:rsid w:val="008107BE"/>
    <w:rsid w:val="00816C4D"/>
    <w:rsid w:val="00827CE1"/>
    <w:rsid w:val="0083080F"/>
    <w:rsid w:val="00832E88"/>
    <w:rsid w:val="008412BC"/>
    <w:rsid w:val="00841EA1"/>
    <w:rsid w:val="00842BE6"/>
    <w:rsid w:val="00842FB8"/>
    <w:rsid w:val="00852971"/>
    <w:rsid w:val="00852CE1"/>
    <w:rsid w:val="00856E05"/>
    <w:rsid w:val="00857A01"/>
    <w:rsid w:val="00862E99"/>
    <w:rsid w:val="008651ED"/>
    <w:rsid w:val="00875A59"/>
    <w:rsid w:val="00877B39"/>
    <w:rsid w:val="008918DC"/>
    <w:rsid w:val="008922B8"/>
    <w:rsid w:val="0089558E"/>
    <w:rsid w:val="008975B9"/>
    <w:rsid w:val="008A0F8C"/>
    <w:rsid w:val="008A23F3"/>
    <w:rsid w:val="008B5BD2"/>
    <w:rsid w:val="008C27C9"/>
    <w:rsid w:val="008C46C1"/>
    <w:rsid w:val="008D06EA"/>
    <w:rsid w:val="008D17A5"/>
    <w:rsid w:val="008E35DF"/>
    <w:rsid w:val="008F335A"/>
    <w:rsid w:val="008F5142"/>
    <w:rsid w:val="008F7A18"/>
    <w:rsid w:val="00913D77"/>
    <w:rsid w:val="009167A0"/>
    <w:rsid w:val="009200A2"/>
    <w:rsid w:val="009329FB"/>
    <w:rsid w:val="00945F33"/>
    <w:rsid w:val="00947152"/>
    <w:rsid w:val="009509C7"/>
    <w:rsid w:val="009579FD"/>
    <w:rsid w:val="0097473A"/>
    <w:rsid w:val="00975511"/>
    <w:rsid w:val="009855BF"/>
    <w:rsid w:val="00987188"/>
    <w:rsid w:val="009900AE"/>
    <w:rsid w:val="009932CA"/>
    <w:rsid w:val="00994286"/>
    <w:rsid w:val="009A7654"/>
    <w:rsid w:val="009C02DA"/>
    <w:rsid w:val="009E1274"/>
    <w:rsid w:val="009E165D"/>
    <w:rsid w:val="009E1AC6"/>
    <w:rsid w:val="009E3B35"/>
    <w:rsid w:val="009E63EA"/>
    <w:rsid w:val="009F050F"/>
    <w:rsid w:val="00A14F74"/>
    <w:rsid w:val="00A2628C"/>
    <w:rsid w:val="00A31A26"/>
    <w:rsid w:val="00A31E9B"/>
    <w:rsid w:val="00A333DC"/>
    <w:rsid w:val="00A400FB"/>
    <w:rsid w:val="00A53D31"/>
    <w:rsid w:val="00A7010C"/>
    <w:rsid w:val="00A72FD7"/>
    <w:rsid w:val="00A73F8A"/>
    <w:rsid w:val="00A76032"/>
    <w:rsid w:val="00A8099D"/>
    <w:rsid w:val="00A81D62"/>
    <w:rsid w:val="00A84922"/>
    <w:rsid w:val="00A90AE8"/>
    <w:rsid w:val="00A94A5E"/>
    <w:rsid w:val="00A971BB"/>
    <w:rsid w:val="00AA7550"/>
    <w:rsid w:val="00AB7088"/>
    <w:rsid w:val="00AC2AA2"/>
    <w:rsid w:val="00AD0C82"/>
    <w:rsid w:val="00AD24D5"/>
    <w:rsid w:val="00AD54E0"/>
    <w:rsid w:val="00AE00D6"/>
    <w:rsid w:val="00AE5962"/>
    <w:rsid w:val="00AE5E6C"/>
    <w:rsid w:val="00B00632"/>
    <w:rsid w:val="00B073A2"/>
    <w:rsid w:val="00B14C29"/>
    <w:rsid w:val="00B16746"/>
    <w:rsid w:val="00B170E8"/>
    <w:rsid w:val="00B17DFA"/>
    <w:rsid w:val="00B201D0"/>
    <w:rsid w:val="00B22894"/>
    <w:rsid w:val="00B3769E"/>
    <w:rsid w:val="00B63531"/>
    <w:rsid w:val="00B7008A"/>
    <w:rsid w:val="00B717B3"/>
    <w:rsid w:val="00B859B6"/>
    <w:rsid w:val="00BB1CCD"/>
    <w:rsid w:val="00BB26D3"/>
    <w:rsid w:val="00BD1ADE"/>
    <w:rsid w:val="00BF091C"/>
    <w:rsid w:val="00C009E0"/>
    <w:rsid w:val="00C01B5D"/>
    <w:rsid w:val="00C0408C"/>
    <w:rsid w:val="00C06CA2"/>
    <w:rsid w:val="00C258E4"/>
    <w:rsid w:val="00C36312"/>
    <w:rsid w:val="00C46A48"/>
    <w:rsid w:val="00C5374C"/>
    <w:rsid w:val="00C563D2"/>
    <w:rsid w:val="00C7152E"/>
    <w:rsid w:val="00C72F0B"/>
    <w:rsid w:val="00C8415B"/>
    <w:rsid w:val="00C9060E"/>
    <w:rsid w:val="00C91B84"/>
    <w:rsid w:val="00C926F7"/>
    <w:rsid w:val="00C96371"/>
    <w:rsid w:val="00C97590"/>
    <w:rsid w:val="00CA0BAE"/>
    <w:rsid w:val="00CA15B5"/>
    <w:rsid w:val="00CA2FDC"/>
    <w:rsid w:val="00CA3BBA"/>
    <w:rsid w:val="00CA6BA1"/>
    <w:rsid w:val="00CA7574"/>
    <w:rsid w:val="00CB6995"/>
    <w:rsid w:val="00CC0602"/>
    <w:rsid w:val="00CC39A6"/>
    <w:rsid w:val="00CC71C5"/>
    <w:rsid w:val="00CD6850"/>
    <w:rsid w:val="00CE06BF"/>
    <w:rsid w:val="00CF131E"/>
    <w:rsid w:val="00CF3B2E"/>
    <w:rsid w:val="00CF6193"/>
    <w:rsid w:val="00D00886"/>
    <w:rsid w:val="00D04785"/>
    <w:rsid w:val="00D27551"/>
    <w:rsid w:val="00D32C7D"/>
    <w:rsid w:val="00D34588"/>
    <w:rsid w:val="00D3478E"/>
    <w:rsid w:val="00D34D1C"/>
    <w:rsid w:val="00D36C73"/>
    <w:rsid w:val="00D42FD2"/>
    <w:rsid w:val="00D51088"/>
    <w:rsid w:val="00D54C2F"/>
    <w:rsid w:val="00D60AAD"/>
    <w:rsid w:val="00D625E5"/>
    <w:rsid w:val="00D64953"/>
    <w:rsid w:val="00D701E7"/>
    <w:rsid w:val="00D87572"/>
    <w:rsid w:val="00D94489"/>
    <w:rsid w:val="00DA0A97"/>
    <w:rsid w:val="00DB3001"/>
    <w:rsid w:val="00DB4A71"/>
    <w:rsid w:val="00DB65DC"/>
    <w:rsid w:val="00DC4962"/>
    <w:rsid w:val="00DC7379"/>
    <w:rsid w:val="00DE1612"/>
    <w:rsid w:val="00DE4C7A"/>
    <w:rsid w:val="00DE5B5A"/>
    <w:rsid w:val="00DF6036"/>
    <w:rsid w:val="00DF6BC3"/>
    <w:rsid w:val="00E01296"/>
    <w:rsid w:val="00E04108"/>
    <w:rsid w:val="00E170B2"/>
    <w:rsid w:val="00E21F6A"/>
    <w:rsid w:val="00E30B22"/>
    <w:rsid w:val="00E33465"/>
    <w:rsid w:val="00E3798A"/>
    <w:rsid w:val="00E42835"/>
    <w:rsid w:val="00E43362"/>
    <w:rsid w:val="00E460F3"/>
    <w:rsid w:val="00E50177"/>
    <w:rsid w:val="00E5027B"/>
    <w:rsid w:val="00E50323"/>
    <w:rsid w:val="00E5626A"/>
    <w:rsid w:val="00E772E5"/>
    <w:rsid w:val="00E82585"/>
    <w:rsid w:val="00E84FE1"/>
    <w:rsid w:val="00E8621C"/>
    <w:rsid w:val="00E90E7F"/>
    <w:rsid w:val="00E93EAA"/>
    <w:rsid w:val="00EA0ABD"/>
    <w:rsid w:val="00EA2CCB"/>
    <w:rsid w:val="00EA4096"/>
    <w:rsid w:val="00EA46E7"/>
    <w:rsid w:val="00EA6075"/>
    <w:rsid w:val="00EB1636"/>
    <w:rsid w:val="00EB3C2A"/>
    <w:rsid w:val="00EE6353"/>
    <w:rsid w:val="00EF1962"/>
    <w:rsid w:val="00EF226B"/>
    <w:rsid w:val="00F007E0"/>
    <w:rsid w:val="00F00937"/>
    <w:rsid w:val="00F0429A"/>
    <w:rsid w:val="00F049B3"/>
    <w:rsid w:val="00F07079"/>
    <w:rsid w:val="00F22399"/>
    <w:rsid w:val="00F25A5E"/>
    <w:rsid w:val="00F315C9"/>
    <w:rsid w:val="00F31F2D"/>
    <w:rsid w:val="00F331FF"/>
    <w:rsid w:val="00F42E31"/>
    <w:rsid w:val="00F508CC"/>
    <w:rsid w:val="00F512E2"/>
    <w:rsid w:val="00F51E5E"/>
    <w:rsid w:val="00F64B32"/>
    <w:rsid w:val="00F70C4B"/>
    <w:rsid w:val="00F76B05"/>
    <w:rsid w:val="00F808C0"/>
    <w:rsid w:val="00F825AA"/>
    <w:rsid w:val="00F83712"/>
    <w:rsid w:val="00F84AC0"/>
    <w:rsid w:val="00F859B1"/>
    <w:rsid w:val="00F85CA3"/>
    <w:rsid w:val="00F95C77"/>
    <w:rsid w:val="00FA672D"/>
    <w:rsid w:val="00FB11AF"/>
    <w:rsid w:val="00FB2AB3"/>
    <w:rsid w:val="00FC03A2"/>
    <w:rsid w:val="00FC3E3F"/>
    <w:rsid w:val="00FC5DD1"/>
    <w:rsid w:val="00FD0D2C"/>
    <w:rsid w:val="00FD44E8"/>
    <w:rsid w:val="00FD7200"/>
    <w:rsid w:val="00FE5F30"/>
    <w:rsid w:val="00FE6ABD"/>
    <w:rsid w:val="00FF35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321195"/>
  <w15:chartTrackingRefBased/>
  <w15:docId w15:val="{ABB6A1F4-EB0A-4DB3-899C-63302C0EF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link w:val="HeaderChar"/>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link w:val="FooterChar"/>
    <w:uiPriority w:val="99"/>
    <w:rsid w:val="00140A5C"/>
    <w:pPr>
      <w:tabs>
        <w:tab w:val="center" w:pos="4419"/>
        <w:tab w:val="right" w:pos="8838"/>
      </w:tabs>
    </w:pPr>
  </w:style>
  <w:style w:type="character" w:styleId="PageNumber">
    <w:name w:val="page number"/>
    <w:basedOn w:val="DefaultParagraphFont"/>
    <w:rsid w:val="00140A5C"/>
  </w:style>
  <w:style w:type="paragraph" w:customStyle="1" w:styleId="texto0">
    <w:name w:val="texto"/>
    <w:basedOn w:val="Normal"/>
    <w:rsid w:val="003B46F2"/>
    <w:pPr>
      <w:snapToGrid w:val="0"/>
      <w:spacing w:after="101" w:line="216" w:lineRule="exact"/>
      <w:ind w:firstLine="288"/>
      <w:jc w:val="both"/>
    </w:pPr>
    <w:rPr>
      <w:rFonts w:ascii="Arial" w:hAnsi="Arial" w:cs="Arial"/>
      <w:sz w:val="18"/>
      <w:szCs w:val="18"/>
      <w:lang w:val="es-MX"/>
    </w:rPr>
  </w:style>
  <w:style w:type="paragraph" w:styleId="NormalWeb">
    <w:name w:val="Normal (Web)"/>
    <w:basedOn w:val="Normal"/>
    <w:rsid w:val="009900AE"/>
    <w:pPr>
      <w:spacing w:before="100" w:beforeAutospacing="1" w:after="100" w:afterAutospacing="1"/>
    </w:pPr>
    <w:rPr>
      <w:rFonts w:ascii="Arial" w:hAnsi="Arial" w:cs="Arial"/>
      <w:color w:val="225B4A"/>
      <w:sz w:val="19"/>
      <w:szCs w:val="19"/>
    </w:rPr>
  </w:style>
  <w:style w:type="paragraph" w:customStyle="1" w:styleId="CharChar">
    <w:name w:val=" Char Char"/>
    <w:basedOn w:val="Normal"/>
    <w:rsid w:val="009900AE"/>
    <w:pPr>
      <w:spacing w:after="160" w:line="240" w:lineRule="exact"/>
    </w:pPr>
    <w:rPr>
      <w:rFonts w:ascii="Tahoma" w:hAnsi="Tahoma"/>
      <w:sz w:val="20"/>
      <w:szCs w:val="20"/>
      <w:lang w:eastAsia="en-US"/>
    </w:rPr>
  </w:style>
  <w:style w:type="paragraph" w:customStyle="1" w:styleId="Decreto">
    <w:name w:val="Decreto"/>
    <w:basedOn w:val="Normal"/>
    <w:rsid w:val="009900AE"/>
    <w:pPr>
      <w:jc w:val="both"/>
    </w:pPr>
    <w:rPr>
      <w:rFonts w:ascii="Courier" w:hAnsi="Courier" w:cs="Courier New"/>
    </w:rPr>
  </w:style>
  <w:style w:type="character" w:styleId="Strong">
    <w:name w:val="Strong"/>
    <w:uiPriority w:val="22"/>
    <w:qFormat/>
    <w:rsid w:val="00146B00"/>
    <w:rPr>
      <w:b/>
      <w:bCs/>
    </w:rPr>
  </w:style>
  <w:style w:type="table" w:styleId="TableGrid">
    <w:name w:val="Table Grid"/>
    <w:basedOn w:val="TableNormal"/>
    <w:rsid w:val="00146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146B00"/>
    <w:rPr>
      <w:i/>
      <w:iCs/>
    </w:rPr>
  </w:style>
  <w:style w:type="paragraph" w:styleId="BalloonText">
    <w:name w:val="Balloon Text"/>
    <w:basedOn w:val="Normal"/>
    <w:link w:val="BalloonTextChar"/>
    <w:semiHidden/>
    <w:rsid w:val="00146B00"/>
    <w:rPr>
      <w:rFonts w:ascii="Tahoma" w:hAnsi="Tahoma"/>
      <w:sz w:val="16"/>
      <w:szCs w:val="16"/>
    </w:rPr>
  </w:style>
  <w:style w:type="character" w:customStyle="1" w:styleId="BalloonTextChar">
    <w:name w:val="Balloon Text Char"/>
    <w:link w:val="BalloonText"/>
    <w:semiHidden/>
    <w:rsid w:val="00146B00"/>
    <w:rPr>
      <w:rFonts w:ascii="Tahoma" w:hAnsi="Tahoma" w:cs="Tahoma"/>
      <w:sz w:val="16"/>
      <w:szCs w:val="16"/>
      <w:lang w:val="es-ES" w:eastAsia="es-ES"/>
    </w:rPr>
  </w:style>
  <w:style w:type="paragraph" w:customStyle="1" w:styleId="centrar">
    <w:name w:val="centrar"/>
    <w:basedOn w:val="Normal"/>
    <w:rsid w:val="00146B00"/>
    <w:pPr>
      <w:spacing w:before="100" w:beforeAutospacing="1" w:after="100" w:afterAutospacing="1"/>
    </w:pPr>
    <w:rPr>
      <w:b/>
      <w:bCs/>
    </w:rPr>
  </w:style>
  <w:style w:type="paragraph" w:customStyle="1" w:styleId="sangria">
    <w:name w:val="sangria"/>
    <w:basedOn w:val="Normal"/>
    <w:rsid w:val="00146B00"/>
    <w:pPr>
      <w:spacing w:before="100" w:beforeAutospacing="1" w:after="100" w:afterAutospacing="1"/>
      <w:ind w:left="240"/>
      <w:jc w:val="both"/>
    </w:pPr>
  </w:style>
  <w:style w:type="character" w:customStyle="1" w:styleId="negritas">
    <w:name w:val="negritas"/>
    <w:rsid w:val="00146B00"/>
    <w:rPr>
      <w:b/>
      <w:bCs/>
    </w:rPr>
  </w:style>
  <w:style w:type="paragraph" w:customStyle="1" w:styleId="sangrota">
    <w:name w:val="sangrota"/>
    <w:basedOn w:val="Normal"/>
    <w:rsid w:val="00146B00"/>
    <w:pPr>
      <w:spacing w:before="100" w:beforeAutospacing="1" w:after="100" w:afterAutospacing="1"/>
      <w:ind w:left="360"/>
      <w:jc w:val="both"/>
    </w:pPr>
  </w:style>
  <w:style w:type="paragraph" w:customStyle="1" w:styleId="sangrona">
    <w:name w:val="sangrona"/>
    <w:basedOn w:val="Normal"/>
    <w:rsid w:val="00146B00"/>
    <w:pPr>
      <w:spacing w:before="100" w:beforeAutospacing="1" w:after="100" w:afterAutospacing="1"/>
      <w:ind w:left="360"/>
      <w:jc w:val="both"/>
    </w:pPr>
  </w:style>
  <w:style w:type="paragraph" w:customStyle="1" w:styleId="Default">
    <w:name w:val="Default"/>
    <w:rsid w:val="00146B00"/>
    <w:pPr>
      <w:autoSpaceDE w:val="0"/>
      <w:autoSpaceDN w:val="0"/>
      <w:adjustRightInd w:val="0"/>
    </w:pPr>
    <w:rPr>
      <w:rFonts w:ascii="Arial" w:eastAsia="Calibri" w:hAnsi="Arial" w:cs="Arial"/>
      <w:color w:val="000000"/>
      <w:sz w:val="24"/>
      <w:szCs w:val="24"/>
      <w:lang w:val="es-MX"/>
    </w:rPr>
  </w:style>
  <w:style w:type="paragraph" w:styleId="ListParagraph">
    <w:name w:val="List Paragraph"/>
    <w:basedOn w:val="Normal"/>
    <w:qFormat/>
    <w:rsid w:val="00146B00"/>
    <w:pPr>
      <w:ind w:left="708"/>
    </w:pPr>
  </w:style>
  <w:style w:type="paragraph" w:customStyle="1" w:styleId="Estilosinnombre">
    <w:name w:val="Estilo sin nombre"/>
    <w:basedOn w:val="Normal"/>
    <w:rsid w:val="00DE5B5A"/>
    <w:pPr>
      <w:spacing w:after="160" w:line="240" w:lineRule="exact"/>
    </w:pPr>
    <w:rPr>
      <w:rFonts w:ascii="Tahoma" w:hAnsi="Tahoma" w:cs="Tahoma"/>
      <w:sz w:val="20"/>
      <w:szCs w:val="20"/>
      <w:lang w:eastAsia="es-MX"/>
    </w:rPr>
  </w:style>
  <w:style w:type="paragraph" w:customStyle="1" w:styleId="BalloonText1">
    <w:name w:val="Balloon Text1"/>
    <w:basedOn w:val="Normal"/>
    <w:rsid w:val="00DE5B5A"/>
    <w:rPr>
      <w:rFonts w:ascii="Tahoma" w:hAnsi="Tahoma" w:cs="Tahoma"/>
      <w:sz w:val="16"/>
      <w:szCs w:val="20"/>
      <w:lang w:eastAsia="es-MX"/>
    </w:rPr>
  </w:style>
  <w:style w:type="paragraph" w:styleId="PlainText">
    <w:name w:val="Plain Text"/>
    <w:basedOn w:val="Normal"/>
    <w:link w:val="PlainTextChar"/>
    <w:rsid w:val="00CA6BA1"/>
    <w:rPr>
      <w:rFonts w:ascii="Courier New" w:hAnsi="Courier New" w:cs="Courier New"/>
      <w:sz w:val="20"/>
      <w:szCs w:val="20"/>
    </w:rPr>
  </w:style>
  <w:style w:type="character" w:customStyle="1" w:styleId="PlainTextChar">
    <w:name w:val="Plain Text Char"/>
    <w:link w:val="PlainText"/>
    <w:rsid w:val="00CA6BA1"/>
    <w:rPr>
      <w:rFonts w:ascii="Courier New" w:hAnsi="Courier New" w:cs="Courier New"/>
      <w:lang w:val="es-ES" w:eastAsia="es-ES"/>
    </w:rPr>
  </w:style>
  <w:style w:type="character" w:customStyle="1" w:styleId="HeaderChar">
    <w:name w:val="Header Char"/>
    <w:link w:val="Header"/>
    <w:rsid w:val="00CA6BA1"/>
    <w:rPr>
      <w:sz w:val="24"/>
      <w:szCs w:val="24"/>
      <w:lang w:val="es-ES" w:eastAsia="es-ES"/>
    </w:rPr>
  </w:style>
  <w:style w:type="character" w:customStyle="1" w:styleId="FooterChar">
    <w:name w:val="Footer Char"/>
    <w:link w:val="Footer"/>
    <w:uiPriority w:val="99"/>
    <w:rsid w:val="00CA6BA1"/>
    <w:rPr>
      <w:sz w:val="24"/>
      <w:szCs w:val="24"/>
      <w:lang w:val="es-ES" w:eastAsia="es-ES"/>
    </w:rPr>
  </w:style>
  <w:style w:type="paragraph" w:styleId="FootnoteText">
    <w:name w:val="footnote text"/>
    <w:basedOn w:val="Normal"/>
    <w:link w:val="FootnoteTextChar"/>
    <w:uiPriority w:val="99"/>
    <w:semiHidden/>
    <w:unhideWhenUsed/>
    <w:rsid w:val="0080370E"/>
    <w:rPr>
      <w:sz w:val="20"/>
      <w:szCs w:val="20"/>
    </w:rPr>
  </w:style>
  <w:style w:type="character" w:customStyle="1" w:styleId="FootnoteTextChar">
    <w:name w:val="Footnote Text Char"/>
    <w:link w:val="FootnoteText"/>
    <w:uiPriority w:val="99"/>
    <w:semiHidden/>
    <w:rsid w:val="0080370E"/>
    <w:rPr>
      <w:lang w:val="es-ES" w:eastAsia="es-ES"/>
    </w:rPr>
  </w:style>
  <w:style w:type="character" w:styleId="FootnoteReference">
    <w:name w:val="footnote reference"/>
    <w:uiPriority w:val="99"/>
    <w:semiHidden/>
    <w:unhideWhenUsed/>
    <w:rsid w:val="0080370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gutierrez\AppData\Roaming\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E4EA2D-DF61-4129-B829-EBA35A139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Template>
  <TotalTime>1</TotalTime>
  <Pages>50</Pages>
  <Words>33887</Words>
  <Characters>188418</Characters>
  <Application>Microsoft Office Word</Application>
  <DocSecurity>0</DocSecurity>
  <Lines>4831</Lines>
  <Paragraphs>1372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Ley de Transición Energética</vt:lpstr>
      <vt:lpstr>Ley de Transición Energética</vt:lpstr>
    </vt:vector>
  </TitlesOfParts>
  <Company/>
  <LinksUpToDate>false</LinksUpToDate>
  <CharactersWithSpaces>220933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Ley de Transición Energética</dc:title>
  <dc:subject/>
  <dc:creator>Cámara de Diputados del H. Congreso de la Unión</dc:creator>
  <cp:keywords/>
  <dc:description/>
  <cp:lastModifiedBy>GLENN MCBRIDE</cp:lastModifiedBy>
  <cp:revision>2</cp:revision>
  <cp:lastPrinted>2017-02-10T18:33:00Z</cp:lastPrinted>
  <dcterms:created xsi:type="dcterms:W3CDTF">2017-02-12T02:35:00Z</dcterms:created>
  <dcterms:modified xsi:type="dcterms:W3CDTF">2017-02-12T02:35:00Z</dcterms:modified>
</cp:coreProperties>
</file>