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772F7" w:rsidRPr="001772F7" w14:paraId="6B538EEA" w14:textId="77777777" w:rsidTr="00F42266">
        <w:tc>
          <w:tcPr>
            <w:tcW w:w="4788" w:type="dxa"/>
          </w:tcPr>
          <w:p w14:paraId="7FF0A5D7" w14:textId="77777777" w:rsidR="001772F7" w:rsidRDefault="001772F7" w:rsidP="00FC2BAE">
            <w:pPr>
              <w:jc w:val="center"/>
              <w:rPr>
                <w:rFonts w:ascii="Verdana" w:hAnsi="Verdana"/>
                <w:b/>
                <w:sz w:val="20"/>
                <w:szCs w:val="20"/>
                <w:lang w:val="es-MX"/>
              </w:rPr>
            </w:pPr>
            <w:r>
              <w:rPr>
                <w:rFonts w:ascii="Verdana" w:hAnsi="Verdana"/>
                <w:b/>
                <w:sz w:val="20"/>
                <w:szCs w:val="20"/>
                <w:lang w:val="es-MX"/>
              </w:rPr>
              <w:t>Artículo 123 de la Constitución Política de los Estados Unidos Mexicanos de 1917</w:t>
            </w:r>
          </w:p>
          <w:p w14:paraId="4E172530" w14:textId="77777777" w:rsidR="001772F7" w:rsidRPr="001772F7" w:rsidRDefault="001772F7" w:rsidP="00FC2BAE">
            <w:pPr>
              <w:jc w:val="center"/>
              <w:rPr>
                <w:rFonts w:ascii="Verdana" w:hAnsi="Verdana"/>
                <w:b/>
                <w:sz w:val="20"/>
                <w:szCs w:val="20"/>
                <w:lang w:val="es-MX"/>
              </w:rPr>
            </w:pPr>
          </w:p>
        </w:tc>
        <w:tc>
          <w:tcPr>
            <w:tcW w:w="4788" w:type="dxa"/>
          </w:tcPr>
          <w:p w14:paraId="68FA747B" w14:textId="77777777" w:rsidR="001772F7" w:rsidRPr="00974456" w:rsidRDefault="001772F7" w:rsidP="003F0B11">
            <w:pPr>
              <w:jc w:val="center"/>
              <w:rPr>
                <w:rFonts w:ascii="Verdana" w:hAnsi="Verdana"/>
                <w:b/>
                <w:sz w:val="20"/>
                <w:szCs w:val="20"/>
              </w:rPr>
            </w:pPr>
            <w:r w:rsidRPr="00974456">
              <w:rPr>
                <w:rFonts w:ascii="Verdana" w:hAnsi="Verdana"/>
                <w:b/>
                <w:sz w:val="20"/>
                <w:szCs w:val="20"/>
              </w:rPr>
              <w:t>Article 123 of the Political Constitution of the United Mexican States of 1917</w:t>
            </w:r>
          </w:p>
        </w:tc>
      </w:tr>
      <w:tr w:rsidR="00974456" w:rsidRPr="00974456" w14:paraId="3FDFB73C" w14:textId="77777777" w:rsidTr="00F42266">
        <w:tc>
          <w:tcPr>
            <w:tcW w:w="4788" w:type="dxa"/>
          </w:tcPr>
          <w:p w14:paraId="7F9E86FD" w14:textId="77777777" w:rsidR="00974456" w:rsidRPr="00974456" w:rsidRDefault="00974456" w:rsidP="00974456">
            <w:pPr>
              <w:jc w:val="center"/>
              <w:rPr>
                <w:rFonts w:ascii="Verdana" w:hAnsi="Verdana"/>
                <w:i/>
                <w:color w:val="FF0000"/>
                <w:sz w:val="16"/>
                <w:szCs w:val="16"/>
                <w:lang w:val="es-MX"/>
              </w:rPr>
            </w:pPr>
            <w:r w:rsidRPr="00974456">
              <w:rPr>
                <w:rFonts w:ascii="Verdana" w:hAnsi="Verdana"/>
                <w:i/>
                <w:color w:val="FF0000"/>
                <w:sz w:val="16"/>
                <w:szCs w:val="16"/>
                <w:lang w:val="es-MX"/>
              </w:rPr>
              <w:t xml:space="preserve">Última reforma publicada en el </w:t>
            </w:r>
            <w:r>
              <w:rPr>
                <w:rFonts w:ascii="Verdana" w:hAnsi="Verdana"/>
                <w:i/>
                <w:color w:val="FF0000"/>
                <w:sz w:val="16"/>
                <w:szCs w:val="16"/>
                <w:lang w:val="es-MX"/>
              </w:rPr>
              <w:t>Diario Oficial de la Federación</w:t>
            </w:r>
            <w:r w:rsidRPr="00974456">
              <w:rPr>
                <w:rFonts w:ascii="Verdana" w:hAnsi="Verdana"/>
                <w:i/>
                <w:color w:val="FF0000"/>
                <w:sz w:val="16"/>
                <w:szCs w:val="16"/>
                <w:lang w:val="es-MX"/>
              </w:rPr>
              <w:t xml:space="preserve"> el 24 de febrero de 2017 – Véase los artículos transitorios para su implementación (página 17</w:t>
            </w:r>
            <w:proofErr w:type="gramStart"/>
            <w:r w:rsidRPr="00974456">
              <w:rPr>
                <w:rFonts w:ascii="Verdana" w:hAnsi="Verdana"/>
                <w:i/>
                <w:color w:val="FF0000"/>
                <w:sz w:val="16"/>
                <w:szCs w:val="16"/>
                <w:lang w:val="es-MX"/>
              </w:rPr>
              <w:t>)</w:t>
            </w:r>
            <w:r w:rsidR="00BD6535">
              <w:rPr>
                <w:rFonts w:ascii="Verdana" w:hAnsi="Verdana"/>
                <w:i/>
                <w:color w:val="FF0000"/>
                <w:sz w:val="16"/>
                <w:szCs w:val="16"/>
                <w:lang w:val="es-MX"/>
              </w:rPr>
              <w:t xml:space="preserve">  El</w:t>
            </w:r>
            <w:proofErr w:type="gramEnd"/>
            <w:r w:rsidR="00BD6535">
              <w:rPr>
                <w:rFonts w:ascii="Verdana" w:hAnsi="Verdana"/>
                <w:i/>
                <w:color w:val="FF0000"/>
                <w:sz w:val="16"/>
                <w:szCs w:val="16"/>
                <w:lang w:val="es-MX"/>
              </w:rPr>
              <w:t xml:space="preserve"> texto antes de la reforma está en rojo</w:t>
            </w:r>
          </w:p>
        </w:tc>
        <w:tc>
          <w:tcPr>
            <w:tcW w:w="4788" w:type="dxa"/>
          </w:tcPr>
          <w:p w14:paraId="7FAD8BF8" w14:textId="77777777" w:rsidR="00974456" w:rsidRPr="00974456" w:rsidRDefault="00974456" w:rsidP="003F0B11">
            <w:pPr>
              <w:jc w:val="center"/>
              <w:rPr>
                <w:rFonts w:ascii="Verdana" w:hAnsi="Verdana"/>
                <w:i/>
                <w:color w:val="FF0000"/>
                <w:sz w:val="16"/>
                <w:szCs w:val="16"/>
              </w:rPr>
            </w:pPr>
            <w:r w:rsidRPr="00974456">
              <w:rPr>
                <w:rFonts w:ascii="Verdana" w:hAnsi="Verdana"/>
                <w:i/>
                <w:color w:val="FF0000"/>
                <w:sz w:val="16"/>
                <w:szCs w:val="16"/>
              </w:rPr>
              <w:t xml:space="preserve">Last reform published in the Official Daily of the Federation February 24 of 2017 – See the Transitional Articles for its </w:t>
            </w:r>
            <w:proofErr w:type="gramStart"/>
            <w:r w:rsidRPr="00974456">
              <w:rPr>
                <w:rFonts w:ascii="Verdana" w:hAnsi="Verdana"/>
                <w:i/>
                <w:color w:val="FF0000"/>
                <w:sz w:val="16"/>
                <w:szCs w:val="16"/>
              </w:rPr>
              <w:t>implementation  (</w:t>
            </w:r>
            <w:proofErr w:type="gramEnd"/>
            <w:r w:rsidRPr="00974456">
              <w:rPr>
                <w:rFonts w:ascii="Verdana" w:hAnsi="Verdana"/>
                <w:i/>
                <w:color w:val="FF0000"/>
                <w:sz w:val="16"/>
                <w:szCs w:val="16"/>
              </w:rPr>
              <w:t>page 17)</w:t>
            </w:r>
            <w:r w:rsidR="00BD6535">
              <w:rPr>
                <w:rFonts w:ascii="Verdana" w:hAnsi="Verdana"/>
                <w:i/>
                <w:color w:val="FF0000"/>
                <w:sz w:val="16"/>
                <w:szCs w:val="16"/>
              </w:rPr>
              <w:t xml:space="preserve"> Text before the reform is in red</w:t>
            </w:r>
          </w:p>
        </w:tc>
      </w:tr>
      <w:tr w:rsidR="00974456" w:rsidRPr="00974456" w14:paraId="3F2B99B1" w14:textId="77777777" w:rsidTr="00F42266">
        <w:tc>
          <w:tcPr>
            <w:tcW w:w="4788" w:type="dxa"/>
          </w:tcPr>
          <w:p w14:paraId="0485424E" w14:textId="77777777" w:rsidR="00974456" w:rsidRPr="00974456" w:rsidRDefault="00974456" w:rsidP="00FC2BAE">
            <w:pPr>
              <w:jc w:val="center"/>
              <w:rPr>
                <w:rFonts w:ascii="Verdana" w:hAnsi="Verdana"/>
                <w:b/>
                <w:sz w:val="20"/>
                <w:szCs w:val="20"/>
              </w:rPr>
            </w:pPr>
          </w:p>
        </w:tc>
        <w:tc>
          <w:tcPr>
            <w:tcW w:w="4788" w:type="dxa"/>
          </w:tcPr>
          <w:p w14:paraId="074D6515" w14:textId="77777777" w:rsidR="00974456" w:rsidRPr="00974456" w:rsidRDefault="00974456" w:rsidP="003F0B11">
            <w:pPr>
              <w:jc w:val="center"/>
              <w:rPr>
                <w:rFonts w:ascii="Verdana" w:hAnsi="Verdana"/>
                <w:b/>
                <w:sz w:val="20"/>
                <w:szCs w:val="20"/>
              </w:rPr>
            </w:pPr>
          </w:p>
        </w:tc>
      </w:tr>
      <w:tr w:rsidR="00FC2BAE" w:rsidRPr="00FC2BAE" w14:paraId="5C2E304D" w14:textId="77777777" w:rsidTr="00F42266">
        <w:tc>
          <w:tcPr>
            <w:tcW w:w="4788" w:type="dxa"/>
          </w:tcPr>
          <w:p w14:paraId="06B3E496" w14:textId="77777777" w:rsidR="00FC2BAE" w:rsidRPr="001772F7" w:rsidRDefault="00FC2BAE" w:rsidP="00FC2BAE">
            <w:pPr>
              <w:jc w:val="center"/>
              <w:rPr>
                <w:rFonts w:ascii="Verdana" w:hAnsi="Verdana"/>
                <w:b/>
                <w:sz w:val="20"/>
                <w:szCs w:val="20"/>
                <w:lang w:val="es-MX"/>
              </w:rPr>
            </w:pPr>
            <w:r w:rsidRPr="001772F7">
              <w:rPr>
                <w:rFonts w:ascii="Verdana" w:hAnsi="Verdana"/>
                <w:b/>
                <w:sz w:val="20"/>
                <w:szCs w:val="20"/>
                <w:lang w:val="es-MX"/>
              </w:rPr>
              <w:t>Título Sexto</w:t>
            </w:r>
          </w:p>
        </w:tc>
        <w:tc>
          <w:tcPr>
            <w:tcW w:w="4788" w:type="dxa"/>
          </w:tcPr>
          <w:p w14:paraId="3E54F455" w14:textId="77777777" w:rsidR="00FC2BAE" w:rsidRPr="001772F7" w:rsidRDefault="00B21941" w:rsidP="003F0B11">
            <w:pPr>
              <w:jc w:val="center"/>
              <w:rPr>
                <w:rFonts w:ascii="Verdana" w:hAnsi="Verdana"/>
                <w:b/>
                <w:sz w:val="20"/>
                <w:szCs w:val="20"/>
              </w:rPr>
            </w:pPr>
            <w:r w:rsidRPr="001772F7">
              <w:rPr>
                <w:rFonts w:ascii="Verdana" w:hAnsi="Verdana"/>
                <w:b/>
                <w:sz w:val="20"/>
                <w:szCs w:val="20"/>
              </w:rPr>
              <w:t>Sixth Title</w:t>
            </w:r>
          </w:p>
        </w:tc>
      </w:tr>
      <w:tr w:rsidR="00FC2BAE" w:rsidRPr="00FC2BAE" w14:paraId="7C2C9528" w14:textId="77777777" w:rsidTr="00F42266">
        <w:tc>
          <w:tcPr>
            <w:tcW w:w="4788" w:type="dxa"/>
          </w:tcPr>
          <w:p w14:paraId="72FFE87D" w14:textId="77777777" w:rsidR="00FC2BAE" w:rsidRPr="001772F7" w:rsidRDefault="00FC2BAE" w:rsidP="00FC2BAE">
            <w:pPr>
              <w:jc w:val="center"/>
              <w:rPr>
                <w:rFonts w:ascii="Verdana" w:hAnsi="Verdana"/>
                <w:b/>
                <w:sz w:val="20"/>
                <w:szCs w:val="20"/>
                <w:lang w:val="es-MX"/>
              </w:rPr>
            </w:pPr>
            <w:r w:rsidRPr="001772F7">
              <w:rPr>
                <w:rFonts w:ascii="Verdana" w:hAnsi="Verdana"/>
                <w:b/>
                <w:sz w:val="20"/>
                <w:szCs w:val="20"/>
                <w:lang w:val="es-MX"/>
              </w:rPr>
              <w:t>Del Trabajo y de la Previsión Social</w:t>
            </w:r>
          </w:p>
        </w:tc>
        <w:tc>
          <w:tcPr>
            <w:tcW w:w="4788" w:type="dxa"/>
          </w:tcPr>
          <w:p w14:paraId="5E87008A" w14:textId="77777777" w:rsidR="00FC2BAE" w:rsidRPr="001772F7" w:rsidRDefault="00B21941" w:rsidP="00FC2BAE">
            <w:pPr>
              <w:jc w:val="center"/>
              <w:rPr>
                <w:rFonts w:ascii="Verdana" w:hAnsi="Verdana"/>
                <w:b/>
                <w:sz w:val="20"/>
                <w:szCs w:val="20"/>
              </w:rPr>
            </w:pPr>
            <w:r w:rsidRPr="001772F7">
              <w:rPr>
                <w:rFonts w:ascii="Verdana" w:hAnsi="Verdana"/>
                <w:b/>
                <w:sz w:val="20"/>
                <w:szCs w:val="20"/>
              </w:rPr>
              <w:t>Labor and Social Welfare</w:t>
            </w:r>
          </w:p>
        </w:tc>
      </w:tr>
      <w:tr w:rsidR="00FC2BAE" w:rsidRPr="00FC2BAE" w14:paraId="0FFE4EE5" w14:textId="77777777" w:rsidTr="00F42266">
        <w:tc>
          <w:tcPr>
            <w:tcW w:w="4788" w:type="dxa"/>
          </w:tcPr>
          <w:p w14:paraId="5563165E" w14:textId="77777777" w:rsidR="00FC2BAE" w:rsidRPr="00FC2BAE" w:rsidRDefault="00FC2BAE" w:rsidP="00FC2BAE">
            <w:pPr>
              <w:jc w:val="both"/>
              <w:rPr>
                <w:rFonts w:ascii="Verdana" w:hAnsi="Verdana"/>
                <w:bCs/>
                <w:sz w:val="16"/>
                <w:szCs w:val="16"/>
                <w:lang w:val="es-MX"/>
              </w:rPr>
            </w:pPr>
          </w:p>
        </w:tc>
        <w:tc>
          <w:tcPr>
            <w:tcW w:w="4788" w:type="dxa"/>
          </w:tcPr>
          <w:p w14:paraId="555DF149" w14:textId="77777777" w:rsidR="00FC2BAE" w:rsidRPr="00FC2BAE" w:rsidRDefault="00FC2BAE" w:rsidP="00FC2BAE">
            <w:pPr>
              <w:jc w:val="both"/>
              <w:rPr>
                <w:rFonts w:ascii="Verdana" w:hAnsi="Verdana"/>
                <w:bCs/>
                <w:sz w:val="16"/>
                <w:szCs w:val="16"/>
              </w:rPr>
            </w:pPr>
          </w:p>
        </w:tc>
      </w:tr>
      <w:tr w:rsidR="00FC2BAE" w:rsidRPr="00B21941" w14:paraId="3689697C" w14:textId="77777777" w:rsidTr="00F42266">
        <w:tc>
          <w:tcPr>
            <w:tcW w:w="4788" w:type="dxa"/>
          </w:tcPr>
          <w:p w14:paraId="2A2564B6" w14:textId="77777777" w:rsidR="00FC2BAE" w:rsidRPr="00FC2BAE" w:rsidRDefault="00FC2BAE" w:rsidP="00FC2BAE">
            <w:pPr>
              <w:jc w:val="both"/>
              <w:rPr>
                <w:rFonts w:ascii="Verdana" w:hAnsi="Verdana"/>
                <w:sz w:val="16"/>
                <w:szCs w:val="16"/>
                <w:lang w:val="es-MX"/>
              </w:rPr>
            </w:pPr>
            <w:r w:rsidRPr="00FC2BAE">
              <w:rPr>
                <w:rFonts w:ascii="Verdana" w:hAnsi="Verdana"/>
                <w:b/>
                <w:sz w:val="16"/>
                <w:szCs w:val="16"/>
                <w:lang w:val="es-MX"/>
              </w:rPr>
              <w:t>Artículo 123.</w:t>
            </w:r>
            <w:r w:rsidRPr="00FC2BAE">
              <w:rPr>
                <w:rFonts w:ascii="Verdana" w:hAnsi="Verdana"/>
                <w:sz w:val="16"/>
                <w:szCs w:val="16"/>
                <w:lang w:val="es-MX"/>
              </w:rPr>
              <w:t xml:space="preserve"> Toda persona tiene derecho al trabajo digno y socialmente útil; al efecto, se promoverán la creación de empleos y la organización social de trabajo, conforme a la ley.</w:t>
            </w:r>
          </w:p>
        </w:tc>
        <w:tc>
          <w:tcPr>
            <w:tcW w:w="4788" w:type="dxa"/>
          </w:tcPr>
          <w:p w14:paraId="77955276" w14:textId="77777777" w:rsidR="00FC2BAE" w:rsidRPr="00B21941" w:rsidRDefault="00B21941" w:rsidP="00FC2BAE">
            <w:pPr>
              <w:jc w:val="both"/>
              <w:rPr>
                <w:rFonts w:ascii="Verdana" w:hAnsi="Verdana"/>
                <w:sz w:val="16"/>
                <w:szCs w:val="16"/>
              </w:rPr>
            </w:pPr>
            <w:r>
              <w:rPr>
                <w:rFonts w:ascii="Verdana" w:hAnsi="Verdana"/>
                <w:b/>
                <w:sz w:val="16"/>
                <w:szCs w:val="16"/>
              </w:rPr>
              <w:t xml:space="preserve">Article 123. </w:t>
            </w:r>
            <w:r>
              <w:rPr>
                <w:rFonts w:ascii="Verdana" w:hAnsi="Verdana"/>
                <w:sz w:val="16"/>
                <w:szCs w:val="16"/>
              </w:rPr>
              <w:t xml:space="preserve">All persons have the right to </w:t>
            </w:r>
            <w:r w:rsidR="00E3652C">
              <w:rPr>
                <w:rFonts w:ascii="Verdana" w:hAnsi="Verdana"/>
                <w:sz w:val="16"/>
                <w:szCs w:val="16"/>
              </w:rPr>
              <w:t>dignified and socially useful work; for this purpose, the creation of employment and the social organization of labor will be promoted pursuant to the Law.</w:t>
            </w:r>
          </w:p>
        </w:tc>
      </w:tr>
      <w:tr w:rsidR="00FC2BAE" w:rsidRPr="00B21941" w14:paraId="2F8DE8AB" w14:textId="77777777" w:rsidTr="00F42266">
        <w:tc>
          <w:tcPr>
            <w:tcW w:w="4788" w:type="dxa"/>
          </w:tcPr>
          <w:p w14:paraId="50A0942F" w14:textId="77777777" w:rsidR="00FC2BAE" w:rsidRPr="00B21941" w:rsidRDefault="00FC2BAE" w:rsidP="00FC2BAE">
            <w:pPr>
              <w:jc w:val="both"/>
              <w:rPr>
                <w:rFonts w:ascii="Verdana" w:hAnsi="Verdana"/>
                <w:sz w:val="16"/>
                <w:szCs w:val="16"/>
              </w:rPr>
            </w:pPr>
          </w:p>
        </w:tc>
        <w:tc>
          <w:tcPr>
            <w:tcW w:w="4788" w:type="dxa"/>
          </w:tcPr>
          <w:p w14:paraId="3B61BC9F" w14:textId="77777777" w:rsidR="00FC2BAE" w:rsidRPr="00FC2BAE" w:rsidRDefault="00FC2BAE" w:rsidP="00FC2BAE">
            <w:pPr>
              <w:jc w:val="both"/>
              <w:rPr>
                <w:rFonts w:ascii="Verdana" w:hAnsi="Verdana"/>
                <w:sz w:val="16"/>
                <w:szCs w:val="16"/>
              </w:rPr>
            </w:pPr>
          </w:p>
        </w:tc>
      </w:tr>
      <w:tr w:rsidR="00FC2BAE" w:rsidRPr="00E3652C" w14:paraId="37829DDC" w14:textId="77777777" w:rsidTr="00F42266">
        <w:tc>
          <w:tcPr>
            <w:tcW w:w="4788" w:type="dxa"/>
          </w:tcPr>
          <w:p w14:paraId="7223B7D8" w14:textId="77777777" w:rsidR="00FC2BAE" w:rsidRPr="00FC2BAE" w:rsidRDefault="00FC2BAE" w:rsidP="00FC2BAE">
            <w:pPr>
              <w:jc w:val="both"/>
              <w:rPr>
                <w:rFonts w:ascii="Verdana" w:hAnsi="Verdana"/>
                <w:sz w:val="16"/>
                <w:szCs w:val="16"/>
                <w:lang w:val="es-MX"/>
              </w:rPr>
            </w:pPr>
            <w:r w:rsidRPr="00FC2BAE">
              <w:rPr>
                <w:rFonts w:ascii="Verdana" w:hAnsi="Verdana"/>
                <w:sz w:val="16"/>
                <w:szCs w:val="16"/>
                <w:lang w:val="es-MX"/>
              </w:rPr>
              <w:t>El Congreso de la Unión, sin contravenir a las bases siguientes deberá expedir leyes sobre el trabajo, las cuales regirán:</w:t>
            </w:r>
          </w:p>
        </w:tc>
        <w:tc>
          <w:tcPr>
            <w:tcW w:w="4788" w:type="dxa"/>
          </w:tcPr>
          <w:p w14:paraId="5F50BD7F" w14:textId="77777777" w:rsidR="00FC2BAE" w:rsidRPr="00FC2BAE" w:rsidRDefault="00E3652C" w:rsidP="00CD444F">
            <w:pPr>
              <w:jc w:val="both"/>
              <w:rPr>
                <w:rFonts w:ascii="Verdana" w:hAnsi="Verdana"/>
                <w:sz w:val="16"/>
                <w:szCs w:val="16"/>
              </w:rPr>
            </w:pPr>
            <w:r>
              <w:rPr>
                <w:rFonts w:ascii="Verdana" w:hAnsi="Verdana"/>
                <w:sz w:val="16"/>
                <w:szCs w:val="16"/>
              </w:rPr>
              <w:t>The Congress of the Union, without contravening the following criteria, must issue labor</w:t>
            </w:r>
            <w:r w:rsidR="00CD444F">
              <w:rPr>
                <w:rFonts w:ascii="Verdana" w:hAnsi="Verdana"/>
                <w:sz w:val="16"/>
                <w:szCs w:val="16"/>
              </w:rPr>
              <w:t xml:space="preserve"> laws</w:t>
            </w:r>
            <w:r>
              <w:rPr>
                <w:rFonts w:ascii="Verdana" w:hAnsi="Verdana"/>
                <w:sz w:val="16"/>
                <w:szCs w:val="16"/>
              </w:rPr>
              <w:t xml:space="preserve"> which will regulate: </w:t>
            </w:r>
          </w:p>
        </w:tc>
      </w:tr>
      <w:tr w:rsidR="00FC2BAE" w:rsidRPr="00E3652C" w14:paraId="6B7A3594" w14:textId="77777777" w:rsidTr="00F42266">
        <w:tc>
          <w:tcPr>
            <w:tcW w:w="4788" w:type="dxa"/>
          </w:tcPr>
          <w:p w14:paraId="28EEC9E7" w14:textId="77777777" w:rsidR="00FC2BAE" w:rsidRPr="00E3652C" w:rsidRDefault="00FC2BAE" w:rsidP="00FC2BAE">
            <w:pPr>
              <w:jc w:val="both"/>
              <w:rPr>
                <w:rFonts w:ascii="Verdana" w:hAnsi="Verdana"/>
                <w:sz w:val="16"/>
                <w:szCs w:val="16"/>
              </w:rPr>
            </w:pPr>
          </w:p>
        </w:tc>
        <w:tc>
          <w:tcPr>
            <w:tcW w:w="4788" w:type="dxa"/>
          </w:tcPr>
          <w:p w14:paraId="6BC4799C" w14:textId="77777777" w:rsidR="00FC2BAE" w:rsidRPr="00FC2BAE" w:rsidRDefault="00FC2BAE" w:rsidP="00FC2BAE">
            <w:pPr>
              <w:jc w:val="both"/>
              <w:rPr>
                <w:rFonts w:ascii="Verdana" w:hAnsi="Verdana"/>
                <w:sz w:val="16"/>
                <w:szCs w:val="16"/>
              </w:rPr>
            </w:pPr>
          </w:p>
        </w:tc>
      </w:tr>
      <w:tr w:rsidR="00FC2BAE" w:rsidRPr="00E3652C" w14:paraId="3CCFC174" w14:textId="77777777" w:rsidTr="00F42266">
        <w:tc>
          <w:tcPr>
            <w:tcW w:w="4788" w:type="dxa"/>
          </w:tcPr>
          <w:p w14:paraId="4A665BC9"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A. </w:t>
            </w:r>
            <w:r w:rsidRPr="00FC2BAE">
              <w:rPr>
                <w:rFonts w:ascii="Verdana" w:hAnsi="Verdana"/>
                <w:sz w:val="16"/>
                <w:szCs w:val="16"/>
                <w:lang w:val="es-MX"/>
              </w:rPr>
              <w:t>Entre los obreros, jornaleros, empleados domésticos, artesanos y de una manera general, todo contrato de trabajo:</w:t>
            </w:r>
          </w:p>
        </w:tc>
        <w:tc>
          <w:tcPr>
            <w:tcW w:w="4788" w:type="dxa"/>
          </w:tcPr>
          <w:p w14:paraId="53DC12F2" w14:textId="77777777" w:rsidR="00FC2BAE" w:rsidRPr="00E3652C" w:rsidRDefault="00E3652C" w:rsidP="00E3652C">
            <w:pPr>
              <w:jc w:val="both"/>
              <w:rPr>
                <w:rFonts w:ascii="Verdana" w:hAnsi="Verdana"/>
                <w:bCs/>
                <w:sz w:val="16"/>
                <w:szCs w:val="16"/>
              </w:rPr>
            </w:pPr>
            <w:r>
              <w:rPr>
                <w:rFonts w:ascii="Verdana" w:hAnsi="Verdana"/>
                <w:b/>
                <w:bCs/>
                <w:sz w:val="16"/>
                <w:szCs w:val="16"/>
              </w:rPr>
              <w:t xml:space="preserve">A. </w:t>
            </w:r>
            <w:r>
              <w:rPr>
                <w:rFonts w:ascii="Verdana" w:hAnsi="Verdana"/>
                <w:bCs/>
                <w:sz w:val="16"/>
                <w:szCs w:val="16"/>
              </w:rPr>
              <w:t xml:space="preserve">Among workers, day laborers, domestic employees, artisans and generally, all labor contracts: </w:t>
            </w:r>
          </w:p>
        </w:tc>
      </w:tr>
      <w:tr w:rsidR="00FC2BAE" w:rsidRPr="00E3652C" w14:paraId="7C9CBFEA" w14:textId="77777777" w:rsidTr="00F42266">
        <w:tc>
          <w:tcPr>
            <w:tcW w:w="4788" w:type="dxa"/>
          </w:tcPr>
          <w:p w14:paraId="093D5C6E" w14:textId="77777777" w:rsidR="00FC2BAE" w:rsidRPr="00E3652C" w:rsidRDefault="00FC2BAE" w:rsidP="00FC2BAE">
            <w:pPr>
              <w:jc w:val="both"/>
              <w:rPr>
                <w:rFonts w:ascii="Verdana" w:hAnsi="Verdana"/>
                <w:sz w:val="16"/>
                <w:szCs w:val="16"/>
              </w:rPr>
            </w:pPr>
          </w:p>
        </w:tc>
        <w:tc>
          <w:tcPr>
            <w:tcW w:w="4788" w:type="dxa"/>
          </w:tcPr>
          <w:p w14:paraId="120FA0E9" w14:textId="77777777" w:rsidR="00FC2BAE" w:rsidRPr="00FC2BAE" w:rsidRDefault="00FC2BAE" w:rsidP="00FC2BAE">
            <w:pPr>
              <w:jc w:val="both"/>
              <w:rPr>
                <w:rFonts w:ascii="Verdana" w:hAnsi="Verdana"/>
                <w:sz w:val="16"/>
                <w:szCs w:val="16"/>
              </w:rPr>
            </w:pPr>
          </w:p>
        </w:tc>
      </w:tr>
      <w:tr w:rsidR="00FC2BAE" w:rsidRPr="00E3652C" w14:paraId="307F6ED1" w14:textId="77777777" w:rsidTr="00F42266">
        <w:tc>
          <w:tcPr>
            <w:tcW w:w="4788" w:type="dxa"/>
          </w:tcPr>
          <w:p w14:paraId="247B79D5"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I. </w:t>
            </w:r>
            <w:r w:rsidRPr="00FC2BAE">
              <w:rPr>
                <w:rFonts w:ascii="Verdana" w:hAnsi="Verdana"/>
                <w:sz w:val="16"/>
                <w:szCs w:val="16"/>
                <w:lang w:val="es-MX"/>
              </w:rPr>
              <w:t>La duración de la jornada máxima será de ocho horas.</w:t>
            </w:r>
          </w:p>
        </w:tc>
        <w:tc>
          <w:tcPr>
            <w:tcW w:w="4788" w:type="dxa"/>
          </w:tcPr>
          <w:p w14:paraId="2FFDA3BE" w14:textId="77777777" w:rsidR="00FC2BAE" w:rsidRPr="00E3652C" w:rsidRDefault="00E3652C" w:rsidP="00FC2BAE">
            <w:pPr>
              <w:jc w:val="both"/>
              <w:rPr>
                <w:rFonts w:ascii="Verdana" w:hAnsi="Verdana"/>
                <w:bCs/>
                <w:sz w:val="16"/>
                <w:szCs w:val="16"/>
              </w:rPr>
            </w:pPr>
            <w:r>
              <w:rPr>
                <w:rFonts w:ascii="Verdana" w:hAnsi="Verdana"/>
                <w:b/>
                <w:bCs/>
                <w:sz w:val="16"/>
                <w:szCs w:val="16"/>
              </w:rPr>
              <w:t xml:space="preserve">I. </w:t>
            </w:r>
            <w:r>
              <w:rPr>
                <w:rFonts w:ascii="Verdana" w:hAnsi="Verdana"/>
                <w:bCs/>
                <w:sz w:val="16"/>
                <w:szCs w:val="16"/>
              </w:rPr>
              <w:t>The duration of the maximum shift will be eight hours.</w:t>
            </w:r>
          </w:p>
        </w:tc>
      </w:tr>
      <w:tr w:rsidR="00FC2BAE" w:rsidRPr="00E3652C" w14:paraId="42E97BB8" w14:textId="77777777" w:rsidTr="00F42266">
        <w:tc>
          <w:tcPr>
            <w:tcW w:w="4788" w:type="dxa"/>
          </w:tcPr>
          <w:p w14:paraId="23CB03A5" w14:textId="77777777" w:rsidR="00FC2BAE" w:rsidRPr="00E3652C" w:rsidRDefault="00FC2BAE" w:rsidP="00FC2BAE">
            <w:pPr>
              <w:jc w:val="both"/>
              <w:rPr>
                <w:rFonts w:ascii="Verdana" w:hAnsi="Verdana"/>
                <w:sz w:val="16"/>
                <w:szCs w:val="16"/>
              </w:rPr>
            </w:pPr>
          </w:p>
        </w:tc>
        <w:tc>
          <w:tcPr>
            <w:tcW w:w="4788" w:type="dxa"/>
          </w:tcPr>
          <w:p w14:paraId="3E57A1DD" w14:textId="77777777" w:rsidR="00FC2BAE" w:rsidRPr="00FC2BAE" w:rsidRDefault="00FC2BAE" w:rsidP="00FC2BAE">
            <w:pPr>
              <w:jc w:val="both"/>
              <w:rPr>
                <w:rFonts w:ascii="Verdana" w:hAnsi="Verdana"/>
                <w:sz w:val="16"/>
                <w:szCs w:val="16"/>
              </w:rPr>
            </w:pPr>
          </w:p>
        </w:tc>
      </w:tr>
      <w:tr w:rsidR="00FC2BAE" w:rsidRPr="00CD0037" w14:paraId="33D91712" w14:textId="77777777" w:rsidTr="00F42266">
        <w:tc>
          <w:tcPr>
            <w:tcW w:w="4788" w:type="dxa"/>
          </w:tcPr>
          <w:p w14:paraId="123C12EB"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II. </w:t>
            </w:r>
            <w:r w:rsidRPr="00FC2BAE">
              <w:rPr>
                <w:rFonts w:ascii="Verdana" w:hAnsi="Verdana"/>
                <w:sz w:val="16"/>
                <w:szCs w:val="16"/>
                <w:lang w:val="es-MX"/>
              </w:rPr>
              <w:t>La jornada máxima de trabajo nocturno será de 7 horas. Quedan prohibidas: las labores insalubres o peligrosas, el trabajo nocturno industrial y todo otro trabajo después de las diez de la noche, de los menores de dieciséis años;</w:t>
            </w:r>
          </w:p>
        </w:tc>
        <w:tc>
          <w:tcPr>
            <w:tcW w:w="4788" w:type="dxa"/>
          </w:tcPr>
          <w:p w14:paraId="25AE8961" w14:textId="77777777" w:rsidR="00FC2BAE" w:rsidRPr="00CD0037" w:rsidRDefault="00E3652C" w:rsidP="00FC2BAE">
            <w:pPr>
              <w:jc w:val="both"/>
              <w:rPr>
                <w:rFonts w:ascii="Verdana" w:hAnsi="Verdana"/>
                <w:bCs/>
                <w:sz w:val="16"/>
                <w:szCs w:val="16"/>
              </w:rPr>
            </w:pPr>
            <w:r>
              <w:rPr>
                <w:rFonts w:ascii="Verdana" w:hAnsi="Verdana"/>
                <w:b/>
                <w:bCs/>
                <w:sz w:val="16"/>
                <w:szCs w:val="16"/>
              </w:rPr>
              <w:t xml:space="preserve">II. </w:t>
            </w:r>
            <w:r w:rsidR="00CD0037">
              <w:rPr>
                <w:rFonts w:ascii="Verdana" w:hAnsi="Verdana"/>
                <w:bCs/>
                <w:sz w:val="16"/>
                <w:szCs w:val="16"/>
              </w:rPr>
              <w:t xml:space="preserve">The maximum night work shift will be 7 hours. The following are prohibited: unhealthy or dangerous work, industrial night work and all other work after ten o’clock at night for minors under sixteen years of age; </w:t>
            </w:r>
          </w:p>
        </w:tc>
      </w:tr>
      <w:tr w:rsidR="00FC2BAE" w:rsidRPr="00CD0037" w14:paraId="0C8B85F7" w14:textId="77777777" w:rsidTr="00F42266">
        <w:tc>
          <w:tcPr>
            <w:tcW w:w="4788" w:type="dxa"/>
          </w:tcPr>
          <w:p w14:paraId="2A56D64C" w14:textId="77777777" w:rsidR="00FC2BAE" w:rsidRPr="00CD0037" w:rsidRDefault="00FC2BAE" w:rsidP="00FC2BAE">
            <w:pPr>
              <w:jc w:val="both"/>
              <w:rPr>
                <w:rFonts w:ascii="Verdana" w:hAnsi="Verdana"/>
                <w:sz w:val="16"/>
                <w:szCs w:val="16"/>
              </w:rPr>
            </w:pPr>
          </w:p>
        </w:tc>
        <w:tc>
          <w:tcPr>
            <w:tcW w:w="4788" w:type="dxa"/>
          </w:tcPr>
          <w:p w14:paraId="6067E365" w14:textId="77777777" w:rsidR="00FC2BAE" w:rsidRPr="00FC2BAE" w:rsidRDefault="00FC2BAE" w:rsidP="00FC2BAE">
            <w:pPr>
              <w:jc w:val="both"/>
              <w:rPr>
                <w:rFonts w:ascii="Verdana" w:hAnsi="Verdana"/>
                <w:sz w:val="16"/>
                <w:szCs w:val="16"/>
              </w:rPr>
            </w:pPr>
          </w:p>
        </w:tc>
      </w:tr>
      <w:tr w:rsidR="00FC2BAE" w:rsidRPr="00CD0037" w14:paraId="4B95CF23" w14:textId="77777777" w:rsidTr="00F42266">
        <w:tc>
          <w:tcPr>
            <w:tcW w:w="4788" w:type="dxa"/>
          </w:tcPr>
          <w:p w14:paraId="5F9F1A43" w14:textId="77777777" w:rsidR="00FC2BAE" w:rsidRPr="00CF6C4A" w:rsidRDefault="000A46DD" w:rsidP="00FC2BAE">
            <w:pPr>
              <w:jc w:val="both"/>
              <w:rPr>
                <w:rFonts w:ascii="Verdana" w:hAnsi="Verdana"/>
                <w:sz w:val="16"/>
                <w:szCs w:val="16"/>
                <w:lang w:val="es-MX"/>
              </w:rPr>
            </w:pPr>
            <w:r w:rsidRPr="00CF6C4A">
              <w:rPr>
                <w:rFonts w:ascii="Verdana" w:hAnsi="Verdana"/>
                <w:b/>
                <w:sz w:val="16"/>
                <w:szCs w:val="16"/>
                <w:lang w:val="es-MX" w:eastAsia="es-MX"/>
              </w:rPr>
              <w:t>III.</w:t>
            </w:r>
            <w:r w:rsidRPr="00CF6C4A">
              <w:rPr>
                <w:rFonts w:ascii="Verdana" w:hAnsi="Verdana"/>
                <w:sz w:val="16"/>
                <w:szCs w:val="16"/>
                <w:lang w:val="es-MX" w:eastAsia="es-MX"/>
              </w:rPr>
              <w:t xml:space="preserve"> Queda prohibida la utilización del trabajo de los menores de </w:t>
            </w:r>
            <w:r w:rsidRPr="00CF6C4A">
              <w:rPr>
                <w:rFonts w:ascii="Verdana" w:hAnsi="Verdana"/>
                <w:b/>
                <w:bCs/>
                <w:sz w:val="16"/>
                <w:szCs w:val="16"/>
                <w:lang w:val="es-MX" w:eastAsia="es-MX"/>
              </w:rPr>
              <w:t xml:space="preserve">quince </w:t>
            </w:r>
            <w:r w:rsidRPr="00CF6C4A">
              <w:rPr>
                <w:rFonts w:ascii="Verdana" w:hAnsi="Verdana"/>
                <w:sz w:val="16"/>
                <w:szCs w:val="16"/>
                <w:lang w:val="es-MX" w:eastAsia="es-MX"/>
              </w:rPr>
              <w:t>años. Los mayores de esta edad y menores de dieciséis tendrán como jornada máxima la de seis horas.</w:t>
            </w:r>
          </w:p>
        </w:tc>
        <w:tc>
          <w:tcPr>
            <w:tcW w:w="4788" w:type="dxa"/>
          </w:tcPr>
          <w:p w14:paraId="75BF6BC1" w14:textId="77777777" w:rsidR="00FC2BAE" w:rsidRPr="00CD0037" w:rsidRDefault="000A46DD" w:rsidP="00FC2BAE">
            <w:pPr>
              <w:jc w:val="both"/>
              <w:rPr>
                <w:rFonts w:ascii="Verdana" w:hAnsi="Verdana"/>
                <w:bCs/>
                <w:sz w:val="16"/>
                <w:szCs w:val="16"/>
              </w:rPr>
            </w:pPr>
            <w:r>
              <w:rPr>
                <w:rFonts w:ascii="Verdana" w:hAnsi="Verdana"/>
                <w:b/>
                <w:sz w:val="16"/>
                <w:szCs w:val="16"/>
                <w:lang w:eastAsia="es-MX"/>
              </w:rPr>
              <w:t xml:space="preserve">III. </w:t>
            </w:r>
            <w:r>
              <w:rPr>
                <w:rFonts w:ascii="Verdana" w:hAnsi="Verdana"/>
                <w:bCs/>
                <w:sz w:val="16"/>
                <w:szCs w:val="16"/>
                <w:lang w:eastAsia="es-MX"/>
              </w:rPr>
              <w:t xml:space="preserve">The utilization of the labor of minors of </w:t>
            </w:r>
            <w:r w:rsidRPr="000A46DD">
              <w:rPr>
                <w:rFonts w:ascii="Verdana" w:hAnsi="Verdana"/>
                <w:b/>
                <w:sz w:val="16"/>
                <w:szCs w:val="16"/>
                <w:lang w:eastAsia="es-MX"/>
              </w:rPr>
              <w:t>fifteen</w:t>
            </w:r>
            <w:r>
              <w:rPr>
                <w:rFonts w:ascii="Verdana" w:hAnsi="Verdana"/>
                <w:bCs/>
                <w:sz w:val="16"/>
                <w:szCs w:val="16"/>
                <w:lang w:eastAsia="es-MX"/>
              </w:rPr>
              <w:t xml:space="preserve"> years is prohibited. Those older than that age and less than sixteen years of age will have a maximum work shift of six hours. </w:t>
            </w:r>
          </w:p>
        </w:tc>
      </w:tr>
      <w:tr w:rsidR="00FC2BAE" w:rsidRPr="00CD0037" w14:paraId="1DB06B0E" w14:textId="77777777" w:rsidTr="00F42266">
        <w:tc>
          <w:tcPr>
            <w:tcW w:w="4788" w:type="dxa"/>
          </w:tcPr>
          <w:p w14:paraId="4D384DA7" w14:textId="77777777" w:rsidR="00FC2BAE" w:rsidRPr="00CF6C4A" w:rsidRDefault="000A46DD" w:rsidP="000A46DD">
            <w:pPr>
              <w:jc w:val="right"/>
              <w:rPr>
                <w:rFonts w:ascii="Verdana" w:hAnsi="Verdana"/>
                <w:i/>
                <w:iCs/>
                <w:color w:val="0000FF"/>
                <w:sz w:val="16"/>
                <w:szCs w:val="16"/>
                <w:lang w:val="es-MX"/>
              </w:rPr>
            </w:pPr>
            <w:r w:rsidRPr="00CF6C4A">
              <w:rPr>
                <w:rFonts w:ascii="Verdana" w:hAnsi="Verdana"/>
                <w:i/>
                <w:iCs/>
                <w:color w:val="0000FF"/>
                <w:sz w:val="16"/>
                <w:szCs w:val="16"/>
                <w:lang w:val="es-MX"/>
              </w:rPr>
              <w:t>Sección reformada DOF 17-06-2014</w:t>
            </w:r>
          </w:p>
          <w:p w14:paraId="0407D4A4" w14:textId="77777777" w:rsidR="000A46DD" w:rsidRPr="00CF6C4A" w:rsidRDefault="000A46DD" w:rsidP="000A46DD">
            <w:pPr>
              <w:jc w:val="right"/>
              <w:rPr>
                <w:rFonts w:ascii="Verdana" w:hAnsi="Verdana"/>
                <w:i/>
                <w:iCs/>
                <w:color w:val="0000FF"/>
                <w:sz w:val="16"/>
                <w:szCs w:val="16"/>
                <w:lang w:val="es-MX"/>
              </w:rPr>
            </w:pPr>
          </w:p>
        </w:tc>
        <w:tc>
          <w:tcPr>
            <w:tcW w:w="4788" w:type="dxa"/>
          </w:tcPr>
          <w:p w14:paraId="3B754A4E" w14:textId="77777777" w:rsidR="00FC2BAE" w:rsidRPr="000A46DD" w:rsidRDefault="000A46DD" w:rsidP="000A46DD">
            <w:pPr>
              <w:jc w:val="right"/>
              <w:rPr>
                <w:rFonts w:ascii="Verdana" w:hAnsi="Verdana"/>
                <w:i/>
                <w:iCs/>
                <w:color w:val="0000FF"/>
                <w:sz w:val="16"/>
                <w:szCs w:val="16"/>
              </w:rPr>
            </w:pPr>
            <w:r w:rsidRPr="000A46DD">
              <w:rPr>
                <w:rFonts w:ascii="Verdana" w:hAnsi="Verdana"/>
                <w:i/>
                <w:iCs/>
                <w:color w:val="0000FF"/>
                <w:sz w:val="16"/>
                <w:szCs w:val="16"/>
              </w:rPr>
              <w:t>Section reformed DOF June 17, 2014</w:t>
            </w:r>
          </w:p>
        </w:tc>
      </w:tr>
      <w:tr w:rsidR="00FC2BAE" w:rsidRPr="00CD0037" w14:paraId="52C0CD70" w14:textId="77777777" w:rsidTr="00F42266">
        <w:tc>
          <w:tcPr>
            <w:tcW w:w="4788" w:type="dxa"/>
          </w:tcPr>
          <w:p w14:paraId="1407ADF6" w14:textId="77777777" w:rsidR="00FC2BAE" w:rsidRPr="00FC2BAE" w:rsidRDefault="00FC2BAE" w:rsidP="00FC2BAE">
            <w:pPr>
              <w:jc w:val="both"/>
              <w:rPr>
                <w:rFonts w:ascii="Verdana" w:hAnsi="Verdana"/>
                <w:sz w:val="16"/>
                <w:szCs w:val="16"/>
                <w:lang w:val="es-MX"/>
              </w:rPr>
            </w:pPr>
            <w:r w:rsidRPr="009D1B61">
              <w:rPr>
                <w:rFonts w:ascii="Verdana" w:hAnsi="Verdana"/>
                <w:b/>
                <w:bCs/>
                <w:sz w:val="16"/>
                <w:szCs w:val="16"/>
                <w:lang w:val="es-MX"/>
              </w:rPr>
              <w:t xml:space="preserve">IV. </w:t>
            </w:r>
            <w:r w:rsidRPr="009D1B61">
              <w:rPr>
                <w:rFonts w:ascii="Verdana" w:hAnsi="Verdana"/>
                <w:sz w:val="16"/>
                <w:szCs w:val="16"/>
                <w:lang w:val="es-MX"/>
              </w:rPr>
              <w:t xml:space="preserve">Por cada seis días de trabajo deberá disfrutar el operario de </w:t>
            </w:r>
            <w:r w:rsidRPr="00FC2BAE">
              <w:rPr>
                <w:rFonts w:ascii="Verdana" w:hAnsi="Verdana"/>
                <w:sz w:val="16"/>
                <w:szCs w:val="16"/>
                <w:lang w:val="es-MX"/>
              </w:rPr>
              <w:t>un día de descanso, cuando menos.</w:t>
            </w:r>
          </w:p>
        </w:tc>
        <w:tc>
          <w:tcPr>
            <w:tcW w:w="4788" w:type="dxa"/>
          </w:tcPr>
          <w:p w14:paraId="05A980DA" w14:textId="77777777" w:rsidR="00FC2BAE" w:rsidRPr="00CD0037" w:rsidRDefault="00CD0037" w:rsidP="00FC2BAE">
            <w:pPr>
              <w:jc w:val="both"/>
              <w:rPr>
                <w:rFonts w:ascii="Verdana" w:hAnsi="Verdana"/>
                <w:bCs/>
                <w:sz w:val="16"/>
                <w:szCs w:val="16"/>
              </w:rPr>
            </w:pPr>
            <w:r>
              <w:rPr>
                <w:rFonts w:ascii="Verdana" w:hAnsi="Verdana"/>
                <w:b/>
                <w:bCs/>
                <w:sz w:val="16"/>
                <w:szCs w:val="16"/>
              </w:rPr>
              <w:t xml:space="preserve">IV. </w:t>
            </w:r>
            <w:r>
              <w:rPr>
                <w:rFonts w:ascii="Verdana" w:hAnsi="Verdana"/>
                <w:bCs/>
                <w:sz w:val="16"/>
                <w:szCs w:val="16"/>
              </w:rPr>
              <w:t xml:space="preserve">For each six days of labor, the worker must enjoy at least one day of rest. </w:t>
            </w:r>
          </w:p>
        </w:tc>
      </w:tr>
      <w:tr w:rsidR="00FC2BAE" w:rsidRPr="00CD0037" w14:paraId="431BE653" w14:textId="77777777" w:rsidTr="00F42266">
        <w:tc>
          <w:tcPr>
            <w:tcW w:w="4788" w:type="dxa"/>
          </w:tcPr>
          <w:p w14:paraId="49961BE7" w14:textId="77777777" w:rsidR="00FC2BAE" w:rsidRPr="00CD0037" w:rsidRDefault="00FC2BAE" w:rsidP="00FC2BAE">
            <w:pPr>
              <w:jc w:val="both"/>
              <w:rPr>
                <w:rFonts w:ascii="Verdana" w:hAnsi="Verdana"/>
                <w:sz w:val="16"/>
                <w:szCs w:val="16"/>
              </w:rPr>
            </w:pPr>
          </w:p>
        </w:tc>
        <w:tc>
          <w:tcPr>
            <w:tcW w:w="4788" w:type="dxa"/>
          </w:tcPr>
          <w:p w14:paraId="1EB93B12" w14:textId="77777777" w:rsidR="00FC2BAE" w:rsidRPr="00FC2BAE" w:rsidRDefault="00FC2BAE" w:rsidP="00FC2BAE">
            <w:pPr>
              <w:jc w:val="both"/>
              <w:rPr>
                <w:rFonts w:ascii="Verdana" w:hAnsi="Verdana"/>
                <w:sz w:val="16"/>
                <w:szCs w:val="16"/>
              </w:rPr>
            </w:pPr>
          </w:p>
        </w:tc>
      </w:tr>
      <w:tr w:rsidR="00FC2BAE" w:rsidRPr="00CD0037" w14:paraId="204BE385" w14:textId="77777777" w:rsidTr="00F42266">
        <w:tc>
          <w:tcPr>
            <w:tcW w:w="4788" w:type="dxa"/>
          </w:tcPr>
          <w:p w14:paraId="205FCE41"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V. </w:t>
            </w:r>
            <w:r w:rsidRPr="00FC2BAE">
              <w:rPr>
                <w:rFonts w:ascii="Verdana" w:hAnsi="Verdana"/>
                <w:sz w:val="16"/>
                <w:szCs w:val="16"/>
                <w:lang w:val="es-MX"/>
              </w:rPr>
              <w:t>Las mujeres durante el embarazo no realizarán trabajos que exijan un esfuerzo considerable y signifiquen un peligro para su salud en relación con la gestación; gozarán forzosamente de un descanso de seis semanas anteriores a la fecha fijada aproximadamente para el parto y seis semanas posteriores al mismo, debiendo percibir su salario íntegro y conservar su empleo y los derechos que hubieren adquirido por la relación de trabajo. En el período de lactancia tendrán dos descansos extraordinarios por día, de media hora cada uno para alimentar a sus hijos;</w:t>
            </w:r>
          </w:p>
        </w:tc>
        <w:tc>
          <w:tcPr>
            <w:tcW w:w="4788" w:type="dxa"/>
          </w:tcPr>
          <w:p w14:paraId="16784DC3" w14:textId="77777777" w:rsidR="00FC2BAE" w:rsidRPr="00CD0037" w:rsidRDefault="00CD0037" w:rsidP="0068578D">
            <w:pPr>
              <w:jc w:val="both"/>
              <w:rPr>
                <w:rFonts w:ascii="Verdana" w:hAnsi="Verdana"/>
                <w:bCs/>
                <w:sz w:val="16"/>
                <w:szCs w:val="16"/>
              </w:rPr>
            </w:pPr>
            <w:r>
              <w:rPr>
                <w:rFonts w:ascii="Verdana" w:hAnsi="Verdana"/>
                <w:b/>
                <w:bCs/>
                <w:sz w:val="16"/>
                <w:szCs w:val="16"/>
              </w:rPr>
              <w:t xml:space="preserve">V. </w:t>
            </w:r>
            <w:r>
              <w:rPr>
                <w:rFonts w:ascii="Verdana" w:hAnsi="Verdana"/>
                <w:bCs/>
                <w:sz w:val="16"/>
                <w:szCs w:val="16"/>
              </w:rPr>
              <w:t>Women during pregnancy will not perform work that requires considerable force and mean</w:t>
            </w:r>
            <w:r w:rsidR="0068578D">
              <w:rPr>
                <w:rFonts w:ascii="Verdana" w:hAnsi="Verdana"/>
                <w:bCs/>
                <w:sz w:val="16"/>
                <w:szCs w:val="16"/>
              </w:rPr>
              <w:t>s</w:t>
            </w:r>
            <w:r>
              <w:rPr>
                <w:rFonts w:ascii="Verdana" w:hAnsi="Verdana"/>
                <w:bCs/>
                <w:sz w:val="16"/>
                <w:szCs w:val="16"/>
              </w:rPr>
              <w:t xml:space="preserve"> a danger for their health related to the pregnancy; they will enjoy an obligatory rest of six weeks prior to the date set approximately for the delivery and six weeks after the same; it is required for them to receive their full salary and conserve their employment and the rights that were acquired for the labor relationship. During the nursing period, they will have two special rest periods per day, of a half an hour each one in order to n</w:t>
            </w:r>
            <w:r w:rsidR="0068578D">
              <w:rPr>
                <w:rFonts w:ascii="Verdana" w:hAnsi="Verdana"/>
                <w:bCs/>
                <w:sz w:val="16"/>
                <w:szCs w:val="16"/>
              </w:rPr>
              <w:t>urse</w:t>
            </w:r>
            <w:r>
              <w:rPr>
                <w:rFonts w:ascii="Verdana" w:hAnsi="Verdana"/>
                <w:bCs/>
                <w:sz w:val="16"/>
                <w:szCs w:val="16"/>
              </w:rPr>
              <w:t xml:space="preserve"> their </w:t>
            </w:r>
            <w:proofErr w:type="gramStart"/>
            <w:r>
              <w:rPr>
                <w:rFonts w:ascii="Verdana" w:hAnsi="Verdana"/>
                <w:bCs/>
                <w:sz w:val="16"/>
                <w:szCs w:val="16"/>
              </w:rPr>
              <w:t>children;</w:t>
            </w:r>
            <w:proofErr w:type="gramEnd"/>
            <w:r>
              <w:rPr>
                <w:rFonts w:ascii="Verdana" w:hAnsi="Verdana"/>
                <w:bCs/>
                <w:sz w:val="16"/>
                <w:szCs w:val="16"/>
              </w:rPr>
              <w:t xml:space="preserve"> </w:t>
            </w:r>
          </w:p>
        </w:tc>
      </w:tr>
      <w:tr w:rsidR="00FC2BAE" w:rsidRPr="00CD0037" w14:paraId="416B7951" w14:textId="77777777" w:rsidTr="00F42266">
        <w:tc>
          <w:tcPr>
            <w:tcW w:w="4788" w:type="dxa"/>
          </w:tcPr>
          <w:p w14:paraId="1A642934" w14:textId="77777777" w:rsidR="00FC2BAE" w:rsidRPr="00CD0037" w:rsidRDefault="00FC2BAE" w:rsidP="00FC2BAE">
            <w:pPr>
              <w:jc w:val="both"/>
              <w:rPr>
                <w:rFonts w:ascii="Verdana" w:hAnsi="Verdana"/>
                <w:sz w:val="16"/>
                <w:szCs w:val="16"/>
              </w:rPr>
            </w:pPr>
          </w:p>
        </w:tc>
        <w:tc>
          <w:tcPr>
            <w:tcW w:w="4788" w:type="dxa"/>
          </w:tcPr>
          <w:p w14:paraId="0F8D7919" w14:textId="77777777" w:rsidR="00FC2BAE" w:rsidRPr="00FC2BAE" w:rsidRDefault="00FC2BAE" w:rsidP="00FC2BAE">
            <w:pPr>
              <w:jc w:val="both"/>
              <w:rPr>
                <w:rFonts w:ascii="Verdana" w:hAnsi="Verdana"/>
                <w:sz w:val="16"/>
                <w:szCs w:val="16"/>
              </w:rPr>
            </w:pPr>
          </w:p>
        </w:tc>
      </w:tr>
      <w:tr w:rsidR="00FC2BAE" w:rsidRPr="00CD0037" w14:paraId="22B13973" w14:textId="77777777" w:rsidTr="00F42266">
        <w:tc>
          <w:tcPr>
            <w:tcW w:w="4788" w:type="dxa"/>
          </w:tcPr>
          <w:p w14:paraId="5319EBF8"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VI. </w:t>
            </w:r>
            <w:r w:rsidR="00111AF3" w:rsidRPr="00111AF3">
              <w:rPr>
                <w:rFonts w:ascii="Verdana" w:hAnsi="Verdana"/>
                <w:sz w:val="16"/>
                <w:szCs w:val="16"/>
                <w:lang w:val="es-MX"/>
              </w:rPr>
              <w:t xml:space="preserve">Los salarios mínimos que deberán disfrutar los trabajadores serán generales o profesionales. Los primeros regirán en las áreas geográficas que se determinen; los segundos se aplicarán en ramas determinadas de la actividad económica o en profesiones, oficios o trabajos especiales. </w:t>
            </w:r>
            <w:r w:rsidR="00111AF3" w:rsidRPr="00111AF3">
              <w:rPr>
                <w:rFonts w:ascii="Verdana" w:hAnsi="Verdana"/>
                <w:b/>
                <w:sz w:val="16"/>
                <w:szCs w:val="16"/>
                <w:lang w:val="es-MX"/>
              </w:rPr>
              <w:t xml:space="preserve">El salario mínimo no podrá ser utilizado como índice, unidad, base, medida o referencia para fines </w:t>
            </w:r>
            <w:r w:rsidR="00111AF3" w:rsidRPr="00111AF3">
              <w:rPr>
                <w:rFonts w:ascii="Verdana" w:hAnsi="Verdana"/>
                <w:b/>
                <w:sz w:val="16"/>
                <w:szCs w:val="16"/>
                <w:lang w:val="es-MX"/>
              </w:rPr>
              <w:lastRenderedPageBreak/>
              <w:t>ajenos a su naturaleza.</w:t>
            </w:r>
          </w:p>
        </w:tc>
        <w:tc>
          <w:tcPr>
            <w:tcW w:w="4788" w:type="dxa"/>
          </w:tcPr>
          <w:p w14:paraId="247E773E" w14:textId="77777777" w:rsidR="00FC2BAE" w:rsidRPr="00111AF3" w:rsidRDefault="00CD0037" w:rsidP="00FC2BAE">
            <w:pPr>
              <w:jc w:val="both"/>
              <w:rPr>
                <w:rFonts w:ascii="Verdana" w:hAnsi="Verdana"/>
                <w:b/>
                <w:bCs/>
                <w:sz w:val="16"/>
                <w:szCs w:val="16"/>
              </w:rPr>
            </w:pPr>
            <w:r>
              <w:rPr>
                <w:rFonts w:ascii="Verdana" w:hAnsi="Verdana"/>
                <w:b/>
                <w:bCs/>
                <w:sz w:val="16"/>
                <w:szCs w:val="16"/>
              </w:rPr>
              <w:lastRenderedPageBreak/>
              <w:t xml:space="preserve">VI. </w:t>
            </w:r>
            <w:r>
              <w:rPr>
                <w:rFonts w:ascii="Verdana" w:hAnsi="Verdana"/>
                <w:bCs/>
                <w:sz w:val="16"/>
                <w:szCs w:val="16"/>
              </w:rPr>
              <w:t xml:space="preserve">The minimum wages that workers must enjoy will be general or professional. The first will regulate in the geographical areas that are determined; the second will be applied in determined branches of economic activity or in professions, </w:t>
            </w:r>
            <w:proofErr w:type="gramStart"/>
            <w:r>
              <w:rPr>
                <w:rFonts w:ascii="Verdana" w:hAnsi="Verdana"/>
                <w:bCs/>
                <w:sz w:val="16"/>
                <w:szCs w:val="16"/>
              </w:rPr>
              <w:t>positions</w:t>
            </w:r>
            <w:proofErr w:type="gramEnd"/>
            <w:r>
              <w:rPr>
                <w:rFonts w:ascii="Verdana" w:hAnsi="Verdana"/>
                <w:bCs/>
                <w:sz w:val="16"/>
                <w:szCs w:val="16"/>
              </w:rPr>
              <w:t xml:space="preserve"> or special work. </w:t>
            </w:r>
            <w:r w:rsidR="00111AF3">
              <w:rPr>
                <w:rFonts w:ascii="Verdana" w:hAnsi="Verdana"/>
                <w:b/>
                <w:bCs/>
                <w:sz w:val="16"/>
                <w:szCs w:val="16"/>
              </w:rPr>
              <w:t xml:space="preserve">The minimum wage cannot be used as an index, unit, criteria, </w:t>
            </w:r>
            <w:proofErr w:type="gramStart"/>
            <w:r w:rsidR="00111AF3">
              <w:rPr>
                <w:rFonts w:ascii="Verdana" w:hAnsi="Verdana"/>
                <w:b/>
                <w:bCs/>
                <w:sz w:val="16"/>
                <w:szCs w:val="16"/>
              </w:rPr>
              <w:t>measure</w:t>
            </w:r>
            <w:proofErr w:type="gramEnd"/>
            <w:r w:rsidR="00111AF3">
              <w:rPr>
                <w:rFonts w:ascii="Verdana" w:hAnsi="Verdana"/>
                <w:b/>
                <w:bCs/>
                <w:sz w:val="16"/>
                <w:szCs w:val="16"/>
              </w:rPr>
              <w:t xml:space="preserve"> or reference for purposes not related to its nature. </w:t>
            </w:r>
          </w:p>
        </w:tc>
      </w:tr>
      <w:tr w:rsidR="00FC2BAE" w:rsidRPr="00CD0037" w14:paraId="08B7E3EA" w14:textId="77777777" w:rsidTr="00F42266">
        <w:tc>
          <w:tcPr>
            <w:tcW w:w="4788" w:type="dxa"/>
          </w:tcPr>
          <w:p w14:paraId="03F5C5E6" w14:textId="77777777" w:rsidR="00111AF3" w:rsidRPr="00111AF3" w:rsidRDefault="00111AF3" w:rsidP="00111AF3">
            <w:pPr>
              <w:jc w:val="right"/>
              <w:rPr>
                <w:rFonts w:ascii="Verdana" w:eastAsia="MS Mincho" w:hAnsi="Verdana" w:cs="Times New Roman"/>
                <w:i/>
                <w:iCs/>
                <w:color w:val="0000FA"/>
                <w:sz w:val="16"/>
                <w:szCs w:val="16"/>
                <w:lang w:eastAsia="es-ES"/>
              </w:rPr>
            </w:pPr>
            <w:proofErr w:type="spellStart"/>
            <w:r w:rsidRPr="00111AF3">
              <w:rPr>
                <w:rFonts w:ascii="Verdana" w:eastAsia="MS Mincho" w:hAnsi="Verdana" w:cs="Times New Roman"/>
                <w:i/>
                <w:iCs/>
                <w:color w:val="0000FA"/>
                <w:sz w:val="16"/>
                <w:szCs w:val="16"/>
                <w:lang w:eastAsia="es-ES"/>
              </w:rPr>
              <w:t>Párrafo</w:t>
            </w:r>
            <w:proofErr w:type="spellEnd"/>
            <w:r w:rsidRPr="00111AF3">
              <w:rPr>
                <w:rFonts w:ascii="Verdana" w:eastAsia="MS Mincho" w:hAnsi="Verdana" w:cs="Times New Roman"/>
                <w:i/>
                <w:iCs/>
                <w:color w:val="0000FA"/>
                <w:sz w:val="16"/>
                <w:szCs w:val="16"/>
                <w:lang w:eastAsia="es-ES"/>
              </w:rPr>
              <w:t xml:space="preserve"> </w:t>
            </w:r>
            <w:proofErr w:type="spellStart"/>
            <w:r w:rsidRPr="00111AF3">
              <w:rPr>
                <w:rFonts w:ascii="Verdana" w:eastAsia="MS Mincho" w:hAnsi="Verdana" w:cs="Times New Roman"/>
                <w:i/>
                <w:iCs/>
                <w:color w:val="0000FA"/>
                <w:sz w:val="16"/>
                <w:szCs w:val="16"/>
                <w:lang w:eastAsia="es-ES"/>
              </w:rPr>
              <w:t>reformado</w:t>
            </w:r>
            <w:proofErr w:type="spellEnd"/>
            <w:r w:rsidRPr="00111AF3">
              <w:rPr>
                <w:rFonts w:ascii="Verdana" w:eastAsia="MS Mincho" w:hAnsi="Verdana" w:cs="Times New Roman"/>
                <w:i/>
                <w:iCs/>
                <w:color w:val="0000FA"/>
                <w:sz w:val="16"/>
                <w:szCs w:val="16"/>
                <w:lang w:eastAsia="es-ES"/>
              </w:rPr>
              <w:t xml:space="preserve"> DOF 27-01-2016</w:t>
            </w:r>
          </w:p>
          <w:p w14:paraId="06B5C939" w14:textId="77777777" w:rsidR="00FC2BAE" w:rsidRPr="00111AF3" w:rsidRDefault="00FC2BAE" w:rsidP="00111AF3">
            <w:pPr>
              <w:jc w:val="right"/>
              <w:rPr>
                <w:rFonts w:ascii="Verdana" w:hAnsi="Verdana"/>
                <w:i/>
                <w:color w:val="0000FA"/>
                <w:sz w:val="16"/>
                <w:szCs w:val="16"/>
              </w:rPr>
            </w:pPr>
          </w:p>
        </w:tc>
        <w:tc>
          <w:tcPr>
            <w:tcW w:w="4788" w:type="dxa"/>
          </w:tcPr>
          <w:p w14:paraId="06F539D2" w14:textId="77777777" w:rsidR="00FC2BAE" w:rsidRPr="00111AF3" w:rsidRDefault="00111AF3" w:rsidP="00111AF3">
            <w:pPr>
              <w:jc w:val="right"/>
              <w:rPr>
                <w:rFonts w:ascii="Verdana" w:hAnsi="Verdana"/>
                <w:i/>
                <w:color w:val="0000FA"/>
                <w:sz w:val="16"/>
                <w:szCs w:val="16"/>
              </w:rPr>
            </w:pPr>
            <w:r w:rsidRPr="00111AF3">
              <w:rPr>
                <w:rFonts w:ascii="Verdana" w:hAnsi="Verdana"/>
                <w:i/>
                <w:color w:val="0000FA"/>
                <w:sz w:val="16"/>
                <w:szCs w:val="16"/>
              </w:rPr>
              <w:t>Paragraph reformed DOF Jan. 27, 2016</w:t>
            </w:r>
          </w:p>
        </w:tc>
      </w:tr>
      <w:tr w:rsidR="00FC2BAE" w:rsidRPr="006757E1" w14:paraId="256EE7F2" w14:textId="77777777" w:rsidTr="00F42266">
        <w:tc>
          <w:tcPr>
            <w:tcW w:w="4788" w:type="dxa"/>
          </w:tcPr>
          <w:p w14:paraId="11AF4B72" w14:textId="77777777" w:rsidR="00FC2BAE" w:rsidRPr="00FC2BAE" w:rsidRDefault="00FC2BAE" w:rsidP="00FC2BAE">
            <w:pPr>
              <w:jc w:val="both"/>
              <w:rPr>
                <w:rFonts w:ascii="Verdana" w:hAnsi="Verdana"/>
                <w:sz w:val="16"/>
                <w:szCs w:val="16"/>
                <w:lang w:val="es-MX"/>
              </w:rPr>
            </w:pPr>
            <w:r w:rsidRPr="00682757">
              <w:rPr>
                <w:rFonts w:ascii="Verdana" w:hAnsi="Verdana"/>
                <w:sz w:val="16"/>
                <w:szCs w:val="16"/>
                <w:lang w:val="es-MX"/>
              </w:rPr>
              <w:t>Los salari</w:t>
            </w:r>
            <w:r w:rsidRPr="00FC2BAE">
              <w:rPr>
                <w:rFonts w:ascii="Verdana" w:hAnsi="Verdana"/>
                <w:sz w:val="16"/>
                <w:szCs w:val="16"/>
                <w:lang w:val="es-MX"/>
              </w:rPr>
              <w:t>os mínimos generales deberán ser suficientes para satisfacer las necesidades normales de un jefe de familia, en el orden material, social y cultural, y para proveer a la educación obligatoria de los hijos. Los salarios mínimos profesionales se fijarán considerando, además, las condiciones de las distintas actividades económicas.</w:t>
            </w:r>
          </w:p>
        </w:tc>
        <w:tc>
          <w:tcPr>
            <w:tcW w:w="4788" w:type="dxa"/>
          </w:tcPr>
          <w:p w14:paraId="0CEE1A2D" w14:textId="77777777" w:rsidR="00FC2BAE" w:rsidRPr="009D1B61" w:rsidRDefault="006757E1" w:rsidP="00FC2BAE">
            <w:pPr>
              <w:jc w:val="both"/>
              <w:rPr>
                <w:rFonts w:ascii="Verdana" w:hAnsi="Verdana"/>
                <w:sz w:val="16"/>
                <w:szCs w:val="16"/>
              </w:rPr>
            </w:pPr>
            <w:r w:rsidRPr="009D1B61">
              <w:rPr>
                <w:rFonts w:ascii="Verdana" w:hAnsi="Verdana"/>
                <w:sz w:val="16"/>
                <w:szCs w:val="16"/>
              </w:rPr>
              <w:t>The general minimum wages must be sufficient to satisfy the normal need</w:t>
            </w:r>
            <w:r w:rsidR="009D1B61">
              <w:rPr>
                <w:rFonts w:ascii="Verdana" w:hAnsi="Verdana"/>
                <w:sz w:val="16"/>
                <w:szCs w:val="16"/>
              </w:rPr>
              <w:t xml:space="preserve">s of a head of a family, in the material, social and cultural order, and to provide the obligatory education of his children. The minimum professional salaries will be set considering, in addition, the conditions of the distinct economic activities. </w:t>
            </w:r>
          </w:p>
        </w:tc>
      </w:tr>
      <w:tr w:rsidR="00FC2BAE" w:rsidRPr="006757E1" w14:paraId="13A2C1E0" w14:textId="77777777" w:rsidTr="00F42266">
        <w:tc>
          <w:tcPr>
            <w:tcW w:w="4788" w:type="dxa"/>
          </w:tcPr>
          <w:p w14:paraId="2AC50036" w14:textId="77777777" w:rsidR="00FC2BAE" w:rsidRPr="006757E1" w:rsidRDefault="00FC2BAE" w:rsidP="00FC2BAE">
            <w:pPr>
              <w:jc w:val="both"/>
              <w:rPr>
                <w:rFonts w:ascii="Verdana" w:hAnsi="Verdana"/>
                <w:sz w:val="16"/>
                <w:szCs w:val="16"/>
              </w:rPr>
            </w:pPr>
          </w:p>
        </w:tc>
        <w:tc>
          <w:tcPr>
            <w:tcW w:w="4788" w:type="dxa"/>
          </w:tcPr>
          <w:p w14:paraId="62A5F487" w14:textId="77777777" w:rsidR="00FC2BAE" w:rsidRPr="00FC2BAE" w:rsidRDefault="00FC2BAE" w:rsidP="00FC2BAE">
            <w:pPr>
              <w:jc w:val="both"/>
              <w:rPr>
                <w:rFonts w:ascii="Verdana" w:hAnsi="Verdana"/>
                <w:sz w:val="16"/>
                <w:szCs w:val="16"/>
              </w:rPr>
            </w:pPr>
          </w:p>
        </w:tc>
      </w:tr>
      <w:tr w:rsidR="00FC2BAE" w:rsidRPr="009D1B61" w14:paraId="5ED70058" w14:textId="77777777" w:rsidTr="00F42266">
        <w:tc>
          <w:tcPr>
            <w:tcW w:w="4788" w:type="dxa"/>
          </w:tcPr>
          <w:p w14:paraId="65F47841" w14:textId="77777777" w:rsidR="00FC2BAE" w:rsidRPr="00FC2BAE" w:rsidRDefault="00FC2BAE" w:rsidP="00FC2BAE">
            <w:pPr>
              <w:jc w:val="both"/>
              <w:rPr>
                <w:rFonts w:ascii="Verdana" w:hAnsi="Verdana"/>
                <w:sz w:val="16"/>
                <w:szCs w:val="16"/>
                <w:lang w:val="es-MX"/>
              </w:rPr>
            </w:pPr>
            <w:r w:rsidRPr="00FC2BAE">
              <w:rPr>
                <w:rFonts w:ascii="Verdana" w:hAnsi="Verdana"/>
                <w:sz w:val="16"/>
                <w:szCs w:val="16"/>
                <w:lang w:val="es-MX"/>
              </w:rPr>
              <w:t>Los salarios mínimos se fijarán por una comisión nacional integrada por representantes de los trabajadores, de los patrones y del gobierno, la que podrá auxiliarse de las comisiones especiales de carácter consultivo que considere indispensables para el mejor desempeño de sus funciones.</w:t>
            </w:r>
          </w:p>
        </w:tc>
        <w:tc>
          <w:tcPr>
            <w:tcW w:w="4788" w:type="dxa"/>
          </w:tcPr>
          <w:p w14:paraId="6EB63332" w14:textId="77777777" w:rsidR="00FC2BAE" w:rsidRPr="009D1B61" w:rsidRDefault="009D1B61" w:rsidP="0068578D">
            <w:pPr>
              <w:jc w:val="both"/>
              <w:rPr>
                <w:rFonts w:ascii="Verdana" w:hAnsi="Verdana"/>
                <w:sz w:val="16"/>
                <w:szCs w:val="16"/>
              </w:rPr>
            </w:pPr>
            <w:r w:rsidRPr="009D1B61">
              <w:rPr>
                <w:rFonts w:ascii="Verdana" w:hAnsi="Verdana"/>
                <w:sz w:val="16"/>
                <w:szCs w:val="16"/>
              </w:rPr>
              <w:t>The m</w:t>
            </w:r>
            <w:r w:rsidR="0068578D">
              <w:rPr>
                <w:rFonts w:ascii="Verdana" w:hAnsi="Verdana"/>
                <w:sz w:val="16"/>
                <w:szCs w:val="16"/>
              </w:rPr>
              <w:t>i</w:t>
            </w:r>
            <w:r w:rsidRPr="009D1B61">
              <w:rPr>
                <w:rFonts w:ascii="Verdana" w:hAnsi="Verdana"/>
                <w:sz w:val="16"/>
                <w:szCs w:val="16"/>
              </w:rPr>
              <w:t xml:space="preserve">nimum wages will be set by a national commission made up of the representatives of workers, </w:t>
            </w:r>
            <w:proofErr w:type="gramStart"/>
            <w:r w:rsidRPr="009D1B61">
              <w:rPr>
                <w:rFonts w:ascii="Verdana" w:hAnsi="Verdana"/>
                <w:sz w:val="16"/>
                <w:szCs w:val="16"/>
              </w:rPr>
              <w:t>employers</w:t>
            </w:r>
            <w:proofErr w:type="gramEnd"/>
            <w:r w:rsidRPr="009D1B61">
              <w:rPr>
                <w:rFonts w:ascii="Verdana" w:hAnsi="Verdana"/>
                <w:sz w:val="16"/>
                <w:szCs w:val="16"/>
              </w:rPr>
              <w:t xml:space="preserve"> and the government, wh</w:t>
            </w:r>
            <w:r w:rsidR="0068578D">
              <w:rPr>
                <w:rFonts w:ascii="Verdana" w:hAnsi="Verdana"/>
                <w:sz w:val="16"/>
                <w:szCs w:val="16"/>
              </w:rPr>
              <w:t>ich</w:t>
            </w:r>
            <w:r w:rsidRPr="009D1B61">
              <w:rPr>
                <w:rFonts w:ascii="Verdana" w:hAnsi="Verdana"/>
                <w:sz w:val="16"/>
                <w:szCs w:val="16"/>
              </w:rPr>
              <w:t xml:space="preserve"> can aid the special consultative commissions that it considers indispensable for the greater improvement of their functions. </w:t>
            </w:r>
          </w:p>
        </w:tc>
      </w:tr>
      <w:tr w:rsidR="00FC2BAE" w:rsidRPr="009D1B61" w14:paraId="2412C901" w14:textId="77777777" w:rsidTr="00F42266">
        <w:tc>
          <w:tcPr>
            <w:tcW w:w="4788" w:type="dxa"/>
          </w:tcPr>
          <w:p w14:paraId="7935217B" w14:textId="77777777" w:rsidR="00FC2BAE" w:rsidRPr="009D1B61" w:rsidRDefault="00FC2BAE" w:rsidP="00FC2BAE">
            <w:pPr>
              <w:jc w:val="both"/>
              <w:rPr>
                <w:rFonts w:ascii="Verdana" w:hAnsi="Verdana"/>
                <w:sz w:val="16"/>
                <w:szCs w:val="16"/>
              </w:rPr>
            </w:pPr>
          </w:p>
        </w:tc>
        <w:tc>
          <w:tcPr>
            <w:tcW w:w="4788" w:type="dxa"/>
          </w:tcPr>
          <w:p w14:paraId="06527302" w14:textId="77777777" w:rsidR="00FC2BAE" w:rsidRPr="009D1B61" w:rsidRDefault="00FC2BAE" w:rsidP="00FC2BAE">
            <w:pPr>
              <w:jc w:val="both"/>
              <w:rPr>
                <w:rFonts w:ascii="Verdana" w:hAnsi="Verdana"/>
                <w:sz w:val="16"/>
                <w:szCs w:val="16"/>
              </w:rPr>
            </w:pPr>
          </w:p>
        </w:tc>
      </w:tr>
      <w:tr w:rsidR="00FC2BAE" w:rsidRPr="009D1B61" w14:paraId="252F448F" w14:textId="77777777" w:rsidTr="00F42266">
        <w:tc>
          <w:tcPr>
            <w:tcW w:w="4788" w:type="dxa"/>
          </w:tcPr>
          <w:p w14:paraId="7FB5E475"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VII. </w:t>
            </w:r>
            <w:r w:rsidRPr="00FC2BAE">
              <w:rPr>
                <w:rFonts w:ascii="Verdana" w:hAnsi="Verdana"/>
                <w:sz w:val="16"/>
                <w:szCs w:val="16"/>
                <w:lang w:val="es-MX"/>
              </w:rPr>
              <w:t>Para trabajo igual debe corresponder salario igual, sin tener en cuenta sexo ni nacionalidad.</w:t>
            </w:r>
          </w:p>
        </w:tc>
        <w:tc>
          <w:tcPr>
            <w:tcW w:w="4788" w:type="dxa"/>
          </w:tcPr>
          <w:p w14:paraId="000A4615" w14:textId="77777777" w:rsidR="00FC2BAE" w:rsidRPr="009D1B61" w:rsidRDefault="009D1B61" w:rsidP="00FC2BAE">
            <w:pPr>
              <w:jc w:val="both"/>
              <w:rPr>
                <w:rFonts w:ascii="Verdana" w:hAnsi="Verdana"/>
                <w:bCs/>
                <w:sz w:val="16"/>
                <w:szCs w:val="16"/>
              </w:rPr>
            </w:pPr>
            <w:r w:rsidRPr="009D1B61">
              <w:rPr>
                <w:rFonts w:ascii="Verdana" w:hAnsi="Verdana"/>
                <w:b/>
                <w:bCs/>
                <w:sz w:val="16"/>
                <w:szCs w:val="16"/>
              </w:rPr>
              <w:t xml:space="preserve">VII. </w:t>
            </w:r>
            <w:r w:rsidRPr="009D1B61">
              <w:rPr>
                <w:rFonts w:ascii="Verdana" w:hAnsi="Verdana"/>
                <w:bCs/>
                <w:sz w:val="16"/>
                <w:szCs w:val="16"/>
              </w:rPr>
              <w:t xml:space="preserve">For equal work, an equal wage must correspond without taking into consideration sex or nationality. </w:t>
            </w:r>
          </w:p>
        </w:tc>
      </w:tr>
      <w:tr w:rsidR="00FC2BAE" w:rsidRPr="009D1B61" w14:paraId="70D038B2" w14:textId="77777777" w:rsidTr="00F42266">
        <w:tc>
          <w:tcPr>
            <w:tcW w:w="4788" w:type="dxa"/>
          </w:tcPr>
          <w:p w14:paraId="2165ECE2" w14:textId="77777777" w:rsidR="00FC2BAE" w:rsidRPr="009D1B61" w:rsidRDefault="00FC2BAE" w:rsidP="00FC2BAE">
            <w:pPr>
              <w:jc w:val="both"/>
              <w:rPr>
                <w:rFonts w:ascii="Verdana" w:hAnsi="Verdana"/>
                <w:sz w:val="16"/>
                <w:szCs w:val="16"/>
              </w:rPr>
            </w:pPr>
          </w:p>
        </w:tc>
        <w:tc>
          <w:tcPr>
            <w:tcW w:w="4788" w:type="dxa"/>
          </w:tcPr>
          <w:p w14:paraId="5E3D4D6D" w14:textId="77777777" w:rsidR="00FC2BAE" w:rsidRPr="009D1B61" w:rsidRDefault="00FC2BAE" w:rsidP="00FC2BAE">
            <w:pPr>
              <w:jc w:val="both"/>
              <w:rPr>
                <w:rFonts w:ascii="Verdana" w:hAnsi="Verdana"/>
                <w:sz w:val="16"/>
                <w:szCs w:val="16"/>
              </w:rPr>
            </w:pPr>
          </w:p>
        </w:tc>
      </w:tr>
      <w:tr w:rsidR="00FC2BAE" w:rsidRPr="009D1B61" w14:paraId="09D861BD" w14:textId="77777777" w:rsidTr="00F42266">
        <w:tc>
          <w:tcPr>
            <w:tcW w:w="4788" w:type="dxa"/>
          </w:tcPr>
          <w:p w14:paraId="7F1BE64B"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VIII. </w:t>
            </w:r>
            <w:r w:rsidRPr="00FC2BAE">
              <w:rPr>
                <w:rFonts w:ascii="Verdana" w:hAnsi="Verdana"/>
                <w:sz w:val="16"/>
                <w:szCs w:val="16"/>
                <w:lang w:val="es-MX"/>
              </w:rPr>
              <w:t>El salario mínimo quedará exceptuado de embargo, compensación o descuento.</w:t>
            </w:r>
          </w:p>
        </w:tc>
        <w:tc>
          <w:tcPr>
            <w:tcW w:w="4788" w:type="dxa"/>
          </w:tcPr>
          <w:p w14:paraId="6C5EBF28" w14:textId="77777777" w:rsidR="00FC2BAE" w:rsidRPr="009D1B61" w:rsidRDefault="009D1B61" w:rsidP="009D1B61">
            <w:pPr>
              <w:jc w:val="both"/>
              <w:rPr>
                <w:rFonts w:ascii="Verdana" w:hAnsi="Verdana"/>
                <w:bCs/>
                <w:sz w:val="16"/>
                <w:szCs w:val="16"/>
              </w:rPr>
            </w:pPr>
            <w:r w:rsidRPr="009D1B61">
              <w:rPr>
                <w:rFonts w:ascii="Verdana" w:hAnsi="Verdana"/>
                <w:b/>
                <w:bCs/>
                <w:sz w:val="16"/>
                <w:szCs w:val="16"/>
              </w:rPr>
              <w:t xml:space="preserve">VIII. </w:t>
            </w:r>
            <w:r w:rsidRPr="009D1B61">
              <w:rPr>
                <w:rFonts w:ascii="Verdana" w:hAnsi="Verdana"/>
                <w:bCs/>
                <w:sz w:val="16"/>
                <w:szCs w:val="16"/>
              </w:rPr>
              <w:t>The m</w:t>
            </w:r>
            <w:r>
              <w:rPr>
                <w:rFonts w:ascii="Verdana" w:hAnsi="Verdana"/>
                <w:bCs/>
                <w:sz w:val="16"/>
                <w:szCs w:val="16"/>
              </w:rPr>
              <w:t>i</w:t>
            </w:r>
            <w:r w:rsidRPr="009D1B61">
              <w:rPr>
                <w:rFonts w:ascii="Verdana" w:hAnsi="Verdana"/>
                <w:bCs/>
                <w:sz w:val="16"/>
                <w:szCs w:val="16"/>
              </w:rPr>
              <w:t xml:space="preserve">nimum wage will remain exempted from liens, </w:t>
            </w:r>
            <w:proofErr w:type="gramStart"/>
            <w:r w:rsidRPr="009D1B61">
              <w:rPr>
                <w:rFonts w:ascii="Verdana" w:hAnsi="Verdana"/>
                <w:bCs/>
                <w:sz w:val="16"/>
                <w:szCs w:val="16"/>
              </w:rPr>
              <w:t>compensation</w:t>
            </w:r>
            <w:proofErr w:type="gramEnd"/>
            <w:r w:rsidRPr="009D1B61">
              <w:rPr>
                <w:rFonts w:ascii="Verdana" w:hAnsi="Verdana"/>
                <w:bCs/>
                <w:sz w:val="16"/>
                <w:szCs w:val="16"/>
              </w:rPr>
              <w:t xml:space="preserve"> or discount. </w:t>
            </w:r>
          </w:p>
        </w:tc>
      </w:tr>
      <w:tr w:rsidR="00FC2BAE" w:rsidRPr="009D1B61" w14:paraId="5FFC6E29" w14:textId="77777777" w:rsidTr="00F42266">
        <w:tc>
          <w:tcPr>
            <w:tcW w:w="4788" w:type="dxa"/>
          </w:tcPr>
          <w:p w14:paraId="4D2A3B0B" w14:textId="77777777" w:rsidR="00FC2BAE" w:rsidRPr="000A46DD" w:rsidRDefault="00FC2BAE" w:rsidP="00FC2BAE">
            <w:pPr>
              <w:jc w:val="both"/>
              <w:rPr>
                <w:rFonts w:ascii="Verdana" w:hAnsi="Verdana"/>
                <w:sz w:val="16"/>
                <w:szCs w:val="16"/>
              </w:rPr>
            </w:pPr>
          </w:p>
        </w:tc>
        <w:tc>
          <w:tcPr>
            <w:tcW w:w="4788" w:type="dxa"/>
          </w:tcPr>
          <w:p w14:paraId="6827F55A" w14:textId="77777777" w:rsidR="00FC2BAE" w:rsidRPr="009D1B61" w:rsidRDefault="00FC2BAE" w:rsidP="00FC2BAE">
            <w:pPr>
              <w:jc w:val="both"/>
              <w:rPr>
                <w:rFonts w:ascii="Verdana" w:hAnsi="Verdana"/>
                <w:sz w:val="16"/>
                <w:szCs w:val="16"/>
              </w:rPr>
            </w:pPr>
          </w:p>
        </w:tc>
      </w:tr>
      <w:tr w:rsidR="00FC2BAE" w:rsidRPr="009D1B61" w14:paraId="506F9696" w14:textId="77777777" w:rsidTr="00F42266">
        <w:tc>
          <w:tcPr>
            <w:tcW w:w="4788" w:type="dxa"/>
          </w:tcPr>
          <w:p w14:paraId="721B0D62"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IX. </w:t>
            </w:r>
            <w:r w:rsidRPr="00FC2BAE">
              <w:rPr>
                <w:rFonts w:ascii="Verdana" w:hAnsi="Verdana"/>
                <w:sz w:val="16"/>
                <w:szCs w:val="16"/>
                <w:lang w:val="es-MX"/>
              </w:rPr>
              <w:t>Los trabajadores tendrán derecho a una participación en las utilidades de las empresas, regulada de conformidad con las siguientes normas:</w:t>
            </w:r>
          </w:p>
        </w:tc>
        <w:tc>
          <w:tcPr>
            <w:tcW w:w="4788" w:type="dxa"/>
          </w:tcPr>
          <w:p w14:paraId="12DD576C" w14:textId="77777777" w:rsidR="00FC2BAE" w:rsidRPr="009D1B61" w:rsidRDefault="009D1B61" w:rsidP="00FC2BAE">
            <w:pPr>
              <w:jc w:val="both"/>
              <w:rPr>
                <w:rFonts w:ascii="Verdana" w:hAnsi="Verdana"/>
                <w:bCs/>
                <w:sz w:val="16"/>
                <w:szCs w:val="16"/>
              </w:rPr>
            </w:pPr>
            <w:r>
              <w:rPr>
                <w:rFonts w:ascii="Verdana" w:hAnsi="Verdana"/>
                <w:b/>
                <w:bCs/>
                <w:sz w:val="16"/>
                <w:szCs w:val="16"/>
              </w:rPr>
              <w:t xml:space="preserve">IX. </w:t>
            </w:r>
            <w:r>
              <w:rPr>
                <w:rFonts w:ascii="Verdana" w:hAnsi="Verdana"/>
                <w:bCs/>
                <w:sz w:val="16"/>
                <w:szCs w:val="16"/>
              </w:rPr>
              <w:t xml:space="preserve"> The workers will have the right to a participation in the profits of the companies, regulated according to the following standards: </w:t>
            </w:r>
          </w:p>
        </w:tc>
      </w:tr>
      <w:tr w:rsidR="00FC2BAE" w:rsidRPr="009D1B61" w14:paraId="6E8AE379" w14:textId="77777777" w:rsidTr="00F42266">
        <w:tc>
          <w:tcPr>
            <w:tcW w:w="4788" w:type="dxa"/>
          </w:tcPr>
          <w:p w14:paraId="63F0D5DA" w14:textId="77777777" w:rsidR="00FC2BAE" w:rsidRPr="009D1B61" w:rsidRDefault="00FC2BAE" w:rsidP="00FC2BAE">
            <w:pPr>
              <w:jc w:val="both"/>
              <w:rPr>
                <w:rFonts w:ascii="Verdana" w:hAnsi="Verdana"/>
                <w:sz w:val="16"/>
                <w:szCs w:val="16"/>
              </w:rPr>
            </w:pPr>
          </w:p>
        </w:tc>
        <w:tc>
          <w:tcPr>
            <w:tcW w:w="4788" w:type="dxa"/>
          </w:tcPr>
          <w:p w14:paraId="2948F279" w14:textId="77777777" w:rsidR="00FC2BAE" w:rsidRPr="009D1B61" w:rsidRDefault="00FC2BAE" w:rsidP="00FC2BAE">
            <w:pPr>
              <w:jc w:val="both"/>
              <w:rPr>
                <w:rFonts w:ascii="Verdana" w:hAnsi="Verdana"/>
                <w:sz w:val="16"/>
                <w:szCs w:val="16"/>
              </w:rPr>
            </w:pPr>
          </w:p>
        </w:tc>
      </w:tr>
      <w:tr w:rsidR="00FC2BAE" w:rsidRPr="009D1B61" w14:paraId="1354422C" w14:textId="77777777" w:rsidTr="00F42266">
        <w:tc>
          <w:tcPr>
            <w:tcW w:w="4788" w:type="dxa"/>
          </w:tcPr>
          <w:p w14:paraId="614578CA"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a) </w:t>
            </w:r>
            <w:r w:rsidRPr="00FC2BAE">
              <w:rPr>
                <w:rFonts w:ascii="Verdana" w:hAnsi="Verdana"/>
                <w:sz w:val="16"/>
                <w:szCs w:val="16"/>
                <w:lang w:val="es-MX"/>
              </w:rPr>
              <w:t>Una Comisión Nacional, integrada con representantes de los trabajadores, de los patronos y del Gobierno, fijará el porcentaje de utilidades que deba repartirse entre los trabajadores;</w:t>
            </w:r>
          </w:p>
        </w:tc>
        <w:tc>
          <w:tcPr>
            <w:tcW w:w="4788" w:type="dxa"/>
          </w:tcPr>
          <w:p w14:paraId="4137C383" w14:textId="77777777" w:rsidR="00FC2BAE" w:rsidRPr="009D1B61" w:rsidRDefault="009D1B61" w:rsidP="0068578D">
            <w:pPr>
              <w:jc w:val="both"/>
              <w:rPr>
                <w:rFonts w:ascii="Verdana" w:hAnsi="Verdana"/>
                <w:bCs/>
                <w:sz w:val="16"/>
                <w:szCs w:val="16"/>
              </w:rPr>
            </w:pPr>
            <w:r>
              <w:rPr>
                <w:rFonts w:ascii="Verdana" w:hAnsi="Verdana"/>
                <w:b/>
                <w:bCs/>
                <w:sz w:val="16"/>
                <w:szCs w:val="16"/>
              </w:rPr>
              <w:t xml:space="preserve">a) </w:t>
            </w:r>
            <w:r w:rsidR="0068578D">
              <w:rPr>
                <w:rFonts w:ascii="Verdana" w:hAnsi="Verdana"/>
                <w:bCs/>
                <w:sz w:val="16"/>
                <w:szCs w:val="16"/>
              </w:rPr>
              <w:t>A</w:t>
            </w:r>
            <w:r>
              <w:rPr>
                <w:rFonts w:ascii="Verdana" w:hAnsi="Verdana"/>
                <w:bCs/>
                <w:sz w:val="16"/>
                <w:szCs w:val="16"/>
              </w:rPr>
              <w:t xml:space="preserve"> National Commission, integrated with representatives of the workers, the </w:t>
            </w:r>
            <w:proofErr w:type="gramStart"/>
            <w:r>
              <w:rPr>
                <w:rFonts w:ascii="Verdana" w:hAnsi="Verdana"/>
                <w:bCs/>
                <w:sz w:val="16"/>
                <w:szCs w:val="16"/>
              </w:rPr>
              <w:t>employers</w:t>
            </w:r>
            <w:proofErr w:type="gramEnd"/>
            <w:r>
              <w:rPr>
                <w:rFonts w:ascii="Verdana" w:hAnsi="Verdana"/>
                <w:bCs/>
                <w:sz w:val="16"/>
                <w:szCs w:val="16"/>
              </w:rPr>
              <w:t xml:space="preserve"> and the Government, will set the percentage of profits that must be shared </w:t>
            </w:r>
            <w:r w:rsidR="0068578D">
              <w:rPr>
                <w:rFonts w:ascii="Verdana" w:hAnsi="Verdana"/>
                <w:bCs/>
                <w:sz w:val="16"/>
                <w:szCs w:val="16"/>
              </w:rPr>
              <w:t>among</w:t>
            </w:r>
            <w:r>
              <w:rPr>
                <w:rFonts w:ascii="Verdana" w:hAnsi="Verdana"/>
                <w:bCs/>
                <w:sz w:val="16"/>
                <w:szCs w:val="16"/>
              </w:rPr>
              <w:t xml:space="preserve"> the workers;</w:t>
            </w:r>
          </w:p>
        </w:tc>
      </w:tr>
      <w:tr w:rsidR="00FC2BAE" w:rsidRPr="009D1B61" w14:paraId="6432CBBF" w14:textId="77777777" w:rsidTr="00F42266">
        <w:tc>
          <w:tcPr>
            <w:tcW w:w="4788" w:type="dxa"/>
          </w:tcPr>
          <w:p w14:paraId="227B53B3" w14:textId="77777777" w:rsidR="00FC2BAE" w:rsidRPr="009D1B61" w:rsidRDefault="00FC2BAE" w:rsidP="00FC2BAE">
            <w:pPr>
              <w:jc w:val="both"/>
              <w:rPr>
                <w:rFonts w:ascii="Verdana" w:hAnsi="Verdana"/>
                <w:sz w:val="16"/>
                <w:szCs w:val="16"/>
              </w:rPr>
            </w:pPr>
          </w:p>
        </w:tc>
        <w:tc>
          <w:tcPr>
            <w:tcW w:w="4788" w:type="dxa"/>
          </w:tcPr>
          <w:p w14:paraId="7046B8F7" w14:textId="77777777" w:rsidR="00FC2BAE" w:rsidRPr="009D1B61" w:rsidRDefault="00FC2BAE" w:rsidP="00FC2BAE">
            <w:pPr>
              <w:jc w:val="both"/>
              <w:rPr>
                <w:rFonts w:ascii="Verdana" w:hAnsi="Verdana"/>
                <w:sz w:val="16"/>
                <w:szCs w:val="16"/>
              </w:rPr>
            </w:pPr>
          </w:p>
        </w:tc>
      </w:tr>
      <w:tr w:rsidR="00FC2BAE" w:rsidRPr="009D1B61" w14:paraId="26DDFD5D" w14:textId="77777777" w:rsidTr="00F42266">
        <w:tc>
          <w:tcPr>
            <w:tcW w:w="4788" w:type="dxa"/>
          </w:tcPr>
          <w:p w14:paraId="0BBF4D82"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b) </w:t>
            </w:r>
            <w:r w:rsidRPr="00FC2BAE">
              <w:rPr>
                <w:rFonts w:ascii="Verdana" w:hAnsi="Verdana"/>
                <w:sz w:val="16"/>
                <w:szCs w:val="16"/>
                <w:lang w:val="es-MX"/>
              </w:rPr>
              <w:t>La Comisión Nacional practicará las investigaciones y realizará los estudios necesarios y apropiados para conocer las condiciones generales de la economía nacional. Tomará asimismo en consideración la necesidad de fomentar el desarrollo industrial del País, el interés razonable que debe percibir el capital y la necesaria reinversión de capitales;</w:t>
            </w:r>
          </w:p>
        </w:tc>
        <w:tc>
          <w:tcPr>
            <w:tcW w:w="4788" w:type="dxa"/>
          </w:tcPr>
          <w:p w14:paraId="450D3603" w14:textId="77777777" w:rsidR="00FC2BAE" w:rsidRPr="009D1B61" w:rsidRDefault="009D1B61" w:rsidP="00FC2BAE">
            <w:pPr>
              <w:jc w:val="both"/>
              <w:rPr>
                <w:rFonts w:ascii="Verdana" w:hAnsi="Verdana"/>
                <w:bCs/>
                <w:sz w:val="16"/>
                <w:szCs w:val="16"/>
              </w:rPr>
            </w:pPr>
            <w:r>
              <w:rPr>
                <w:rFonts w:ascii="Verdana" w:hAnsi="Verdana"/>
                <w:b/>
                <w:bCs/>
                <w:sz w:val="16"/>
                <w:szCs w:val="16"/>
              </w:rPr>
              <w:t xml:space="preserve">b) </w:t>
            </w:r>
            <w:r>
              <w:rPr>
                <w:rFonts w:ascii="Verdana" w:hAnsi="Verdana"/>
                <w:bCs/>
                <w:sz w:val="16"/>
                <w:szCs w:val="16"/>
              </w:rPr>
              <w:t xml:space="preserve"> The National Commission will carry out the investigations and will perform the studies necessary and appropriate </w:t>
            </w:r>
            <w:proofErr w:type="gramStart"/>
            <w:r>
              <w:rPr>
                <w:rFonts w:ascii="Verdana" w:hAnsi="Verdana"/>
                <w:bCs/>
                <w:sz w:val="16"/>
                <w:szCs w:val="16"/>
              </w:rPr>
              <w:t>in order to</w:t>
            </w:r>
            <w:proofErr w:type="gramEnd"/>
            <w:r>
              <w:rPr>
                <w:rFonts w:ascii="Verdana" w:hAnsi="Verdana"/>
                <w:bCs/>
                <w:sz w:val="16"/>
                <w:szCs w:val="16"/>
              </w:rPr>
              <w:t xml:space="preserve"> ascertain the general conditions of the national economy. It will also take into consideration the necessity of promoting the industrial development of the Country, the reasonable interest that capital must receive and the necessary reinvestment of capital; </w:t>
            </w:r>
          </w:p>
        </w:tc>
      </w:tr>
      <w:tr w:rsidR="00FC2BAE" w:rsidRPr="009D1B61" w14:paraId="6D8BD420" w14:textId="77777777" w:rsidTr="00F42266">
        <w:tc>
          <w:tcPr>
            <w:tcW w:w="4788" w:type="dxa"/>
          </w:tcPr>
          <w:p w14:paraId="2D4D9E52" w14:textId="77777777" w:rsidR="00FC2BAE" w:rsidRPr="009D1B61" w:rsidRDefault="00FC2BAE" w:rsidP="00FC2BAE">
            <w:pPr>
              <w:jc w:val="both"/>
              <w:rPr>
                <w:rFonts w:ascii="Verdana" w:hAnsi="Verdana"/>
                <w:sz w:val="16"/>
                <w:szCs w:val="16"/>
              </w:rPr>
            </w:pPr>
          </w:p>
        </w:tc>
        <w:tc>
          <w:tcPr>
            <w:tcW w:w="4788" w:type="dxa"/>
          </w:tcPr>
          <w:p w14:paraId="15BF78D9" w14:textId="77777777" w:rsidR="00FC2BAE" w:rsidRPr="009D1B61" w:rsidRDefault="00FC2BAE" w:rsidP="00FC2BAE">
            <w:pPr>
              <w:jc w:val="both"/>
              <w:rPr>
                <w:rFonts w:ascii="Verdana" w:hAnsi="Verdana"/>
                <w:sz w:val="16"/>
                <w:szCs w:val="16"/>
              </w:rPr>
            </w:pPr>
          </w:p>
        </w:tc>
      </w:tr>
      <w:tr w:rsidR="00FC2BAE" w:rsidRPr="009D1B61" w14:paraId="41F9DF5B" w14:textId="77777777" w:rsidTr="00F42266">
        <w:tc>
          <w:tcPr>
            <w:tcW w:w="4788" w:type="dxa"/>
          </w:tcPr>
          <w:p w14:paraId="2855D1C7" w14:textId="77777777" w:rsidR="00FC2BAE" w:rsidRPr="00FC2BAE" w:rsidRDefault="00FC2BAE" w:rsidP="00FC2BAE">
            <w:pPr>
              <w:jc w:val="both"/>
              <w:rPr>
                <w:rFonts w:ascii="Verdana" w:hAnsi="Verdana"/>
                <w:sz w:val="16"/>
                <w:szCs w:val="16"/>
                <w:lang w:val="es-MX"/>
              </w:rPr>
            </w:pPr>
            <w:r w:rsidRPr="000A46DD">
              <w:rPr>
                <w:rFonts w:ascii="Verdana" w:hAnsi="Verdana"/>
                <w:b/>
                <w:bCs/>
                <w:sz w:val="16"/>
                <w:szCs w:val="16"/>
                <w:lang w:val="es-MX"/>
              </w:rPr>
              <w:t xml:space="preserve">c) </w:t>
            </w:r>
            <w:r w:rsidRPr="000A46DD">
              <w:rPr>
                <w:rFonts w:ascii="Verdana" w:hAnsi="Verdana"/>
                <w:sz w:val="16"/>
                <w:szCs w:val="16"/>
                <w:lang w:val="es-MX"/>
              </w:rPr>
              <w:t>La misma Comisión podrá revisar el porcentaje fijado cuando existan nuevos estudios e investigaciones que los ju</w:t>
            </w:r>
            <w:r w:rsidRPr="00FC2BAE">
              <w:rPr>
                <w:rFonts w:ascii="Verdana" w:hAnsi="Verdana"/>
                <w:sz w:val="16"/>
                <w:szCs w:val="16"/>
                <w:lang w:val="es-MX"/>
              </w:rPr>
              <w:t>stifiquen.</w:t>
            </w:r>
          </w:p>
        </w:tc>
        <w:tc>
          <w:tcPr>
            <w:tcW w:w="4788" w:type="dxa"/>
          </w:tcPr>
          <w:p w14:paraId="7F5D8665" w14:textId="77777777" w:rsidR="00FC2BAE" w:rsidRPr="009D1B61" w:rsidRDefault="009D1B61" w:rsidP="00FC2BAE">
            <w:pPr>
              <w:jc w:val="both"/>
              <w:rPr>
                <w:rFonts w:ascii="Verdana" w:hAnsi="Verdana"/>
                <w:bCs/>
                <w:sz w:val="16"/>
                <w:szCs w:val="16"/>
              </w:rPr>
            </w:pPr>
            <w:r>
              <w:rPr>
                <w:rFonts w:ascii="Verdana" w:hAnsi="Verdana"/>
                <w:b/>
                <w:bCs/>
                <w:sz w:val="16"/>
                <w:szCs w:val="16"/>
              </w:rPr>
              <w:t xml:space="preserve">c) </w:t>
            </w:r>
            <w:r>
              <w:rPr>
                <w:rFonts w:ascii="Verdana" w:hAnsi="Verdana"/>
                <w:bCs/>
                <w:sz w:val="16"/>
                <w:szCs w:val="16"/>
              </w:rPr>
              <w:t xml:space="preserve">The same Commission can review the percentage set when new studies and investigations </w:t>
            </w:r>
            <w:r w:rsidR="008E1D53">
              <w:rPr>
                <w:rFonts w:ascii="Verdana" w:hAnsi="Verdana"/>
                <w:bCs/>
                <w:sz w:val="16"/>
                <w:szCs w:val="16"/>
              </w:rPr>
              <w:t xml:space="preserve">exist that justify it. </w:t>
            </w:r>
          </w:p>
        </w:tc>
      </w:tr>
      <w:tr w:rsidR="00FC2BAE" w:rsidRPr="009D1B61" w14:paraId="3088AF35" w14:textId="77777777" w:rsidTr="00F42266">
        <w:tc>
          <w:tcPr>
            <w:tcW w:w="4788" w:type="dxa"/>
          </w:tcPr>
          <w:p w14:paraId="29FA79E8" w14:textId="77777777" w:rsidR="00FC2BAE" w:rsidRPr="009D1B61" w:rsidRDefault="00FC2BAE" w:rsidP="00FC2BAE">
            <w:pPr>
              <w:jc w:val="both"/>
              <w:rPr>
                <w:rFonts w:ascii="Verdana" w:hAnsi="Verdana"/>
                <w:sz w:val="16"/>
                <w:szCs w:val="16"/>
              </w:rPr>
            </w:pPr>
          </w:p>
        </w:tc>
        <w:tc>
          <w:tcPr>
            <w:tcW w:w="4788" w:type="dxa"/>
          </w:tcPr>
          <w:p w14:paraId="09237694" w14:textId="77777777" w:rsidR="00FC2BAE" w:rsidRPr="009D1B61" w:rsidRDefault="00FC2BAE" w:rsidP="00FC2BAE">
            <w:pPr>
              <w:jc w:val="both"/>
              <w:rPr>
                <w:rFonts w:ascii="Verdana" w:hAnsi="Verdana"/>
                <w:sz w:val="16"/>
                <w:szCs w:val="16"/>
              </w:rPr>
            </w:pPr>
          </w:p>
        </w:tc>
      </w:tr>
      <w:tr w:rsidR="00FC2BAE" w:rsidRPr="008E1D53" w14:paraId="64905C6B" w14:textId="77777777" w:rsidTr="00F42266">
        <w:tc>
          <w:tcPr>
            <w:tcW w:w="4788" w:type="dxa"/>
          </w:tcPr>
          <w:p w14:paraId="06B65AE0"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d) </w:t>
            </w:r>
            <w:r w:rsidRPr="00FC2BAE">
              <w:rPr>
                <w:rFonts w:ascii="Verdana" w:hAnsi="Verdana"/>
                <w:sz w:val="16"/>
                <w:szCs w:val="16"/>
                <w:lang w:val="es-MX"/>
              </w:rPr>
              <w:t>La Ley podrá exceptuar de la obligación de repartir utilidades a las empresas de nueva creación durante un número determinado y limitado de años, a los trabajos de exploración y a otras actividades cuando lo justifique su naturaleza y condiciones particulares;</w:t>
            </w:r>
          </w:p>
        </w:tc>
        <w:tc>
          <w:tcPr>
            <w:tcW w:w="4788" w:type="dxa"/>
          </w:tcPr>
          <w:p w14:paraId="1CC8F5F4" w14:textId="77777777" w:rsidR="00FC2BAE" w:rsidRPr="008E1D53" w:rsidRDefault="008E1D53" w:rsidP="0068578D">
            <w:pPr>
              <w:jc w:val="both"/>
              <w:rPr>
                <w:rFonts w:ascii="Verdana" w:hAnsi="Verdana"/>
                <w:bCs/>
                <w:sz w:val="16"/>
                <w:szCs w:val="16"/>
              </w:rPr>
            </w:pPr>
            <w:r>
              <w:rPr>
                <w:rFonts w:ascii="Verdana" w:hAnsi="Verdana"/>
                <w:b/>
                <w:bCs/>
                <w:sz w:val="16"/>
                <w:szCs w:val="16"/>
              </w:rPr>
              <w:t xml:space="preserve">d) </w:t>
            </w:r>
            <w:r>
              <w:rPr>
                <w:rFonts w:ascii="Verdana" w:hAnsi="Verdana"/>
                <w:bCs/>
                <w:sz w:val="16"/>
                <w:szCs w:val="16"/>
              </w:rPr>
              <w:t xml:space="preserve">The Law can exempt from the </w:t>
            </w:r>
            <w:r w:rsidR="0068578D">
              <w:rPr>
                <w:rFonts w:ascii="Verdana" w:hAnsi="Verdana"/>
                <w:bCs/>
                <w:sz w:val="16"/>
                <w:szCs w:val="16"/>
              </w:rPr>
              <w:t xml:space="preserve">profits sharing </w:t>
            </w:r>
            <w:r>
              <w:rPr>
                <w:rFonts w:ascii="Verdana" w:hAnsi="Verdana"/>
                <w:bCs/>
                <w:sz w:val="16"/>
                <w:szCs w:val="16"/>
              </w:rPr>
              <w:t>obligation</w:t>
            </w:r>
            <w:r w:rsidR="0068578D">
              <w:rPr>
                <w:rFonts w:ascii="Verdana" w:hAnsi="Verdana"/>
                <w:bCs/>
                <w:sz w:val="16"/>
                <w:szCs w:val="16"/>
              </w:rPr>
              <w:t xml:space="preserve"> </w:t>
            </w:r>
            <w:r>
              <w:rPr>
                <w:rFonts w:ascii="Verdana" w:hAnsi="Verdana"/>
                <w:bCs/>
                <w:sz w:val="16"/>
                <w:szCs w:val="16"/>
              </w:rPr>
              <w:t>of the companies of new creation during</w:t>
            </w:r>
            <w:r w:rsidR="0068578D">
              <w:rPr>
                <w:rFonts w:ascii="Verdana" w:hAnsi="Verdana"/>
                <w:bCs/>
                <w:sz w:val="16"/>
                <w:szCs w:val="16"/>
              </w:rPr>
              <w:t xml:space="preserve"> a</w:t>
            </w:r>
            <w:r>
              <w:rPr>
                <w:rFonts w:ascii="Verdana" w:hAnsi="Verdana"/>
                <w:bCs/>
                <w:sz w:val="16"/>
                <w:szCs w:val="16"/>
              </w:rPr>
              <w:t xml:space="preserve"> determined and limited number of years, </w:t>
            </w:r>
            <w:r w:rsidR="0068578D">
              <w:rPr>
                <w:rFonts w:ascii="Verdana" w:hAnsi="Verdana"/>
                <w:bCs/>
                <w:sz w:val="16"/>
                <w:szCs w:val="16"/>
              </w:rPr>
              <w:t xml:space="preserve">for </w:t>
            </w:r>
            <w:r w:rsidR="003F0B11">
              <w:rPr>
                <w:rFonts w:ascii="Verdana" w:hAnsi="Verdana"/>
                <w:bCs/>
                <w:sz w:val="16"/>
                <w:szCs w:val="16"/>
              </w:rPr>
              <w:t>exploration</w:t>
            </w:r>
            <w:r w:rsidR="0068578D">
              <w:rPr>
                <w:rFonts w:ascii="Verdana" w:hAnsi="Verdana"/>
                <w:bCs/>
                <w:sz w:val="16"/>
                <w:szCs w:val="16"/>
              </w:rPr>
              <w:t xml:space="preserve"> work</w:t>
            </w:r>
            <w:r w:rsidR="003F0B11">
              <w:rPr>
                <w:rFonts w:ascii="Verdana" w:hAnsi="Verdana"/>
                <w:bCs/>
                <w:sz w:val="16"/>
                <w:szCs w:val="16"/>
              </w:rPr>
              <w:t xml:space="preserve"> and to other activities when justified by their nature and particular conditions;</w:t>
            </w:r>
          </w:p>
        </w:tc>
      </w:tr>
      <w:tr w:rsidR="00FC2BAE" w:rsidRPr="008E1D53" w14:paraId="646D743F" w14:textId="77777777" w:rsidTr="00F42266">
        <w:tc>
          <w:tcPr>
            <w:tcW w:w="4788" w:type="dxa"/>
          </w:tcPr>
          <w:p w14:paraId="1136595A" w14:textId="77777777" w:rsidR="00FC2BAE" w:rsidRPr="008E1D53" w:rsidRDefault="00FC2BAE" w:rsidP="00FC2BAE">
            <w:pPr>
              <w:jc w:val="both"/>
              <w:rPr>
                <w:rFonts w:ascii="Verdana" w:hAnsi="Verdana"/>
                <w:sz w:val="16"/>
                <w:szCs w:val="16"/>
              </w:rPr>
            </w:pPr>
          </w:p>
        </w:tc>
        <w:tc>
          <w:tcPr>
            <w:tcW w:w="4788" w:type="dxa"/>
          </w:tcPr>
          <w:p w14:paraId="6D0E9B6C" w14:textId="77777777" w:rsidR="00FC2BAE" w:rsidRPr="008E1D53" w:rsidRDefault="00FC2BAE" w:rsidP="00FC2BAE">
            <w:pPr>
              <w:jc w:val="both"/>
              <w:rPr>
                <w:rFonts w:ascii="Verdana" w:hAnsi="Verdana"/>
                <w:sz w:val="16"/>
                <w:szCs w:val="16"/>
              </w:rPr>
            </w:pPr>
          </w:p>
        </w:tc>
      </w:tr>
      <w:tr w:rsidR="00FC2BAE" w:rsidRPr="003F0B11" w14:paraId="7B240219" w14:textId="77777777" w:rsidTr="00F42266">
        <w:tc>
          <w:tcPr>
            <w:tcW w:w="4788" w:type="dxa"/>
          </w:tcPr>
          <w:p w14:paraId="56117206"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e) </w:t>
            </w:r>
            <w:r w:rsidRPr="00FC2BAE">
              <w:rPr>
                <w:rFonts w:ascii="Verdana" w:hAnsi="Verdana"/>
                <w:sz w:val="16"/>
                <w:szCs w:val="16"/>
                <w:lang w:val="es-MX"/>
              </w:rPr>
              <w:t>Para determinar el monto de las utilidades de cada empresa se tomará como base la renta gravable de conformidad con las disposiciones de la Ley del Impuesto sobre la Renta. Los trabajadores podrán formular ante la Oficina correspondiente de la Secretaría de Hacienda y Crédito Público las objeciones que juzguen convenientes, ajustándose al procedimiento que determine la ley;</w:t>
            </w:r>
          </w:p>
        </w:tc>
        <w:tc>
          <w:tcPr>
            <w:tcW w:w="4788" w:type="dxa"/>
          </w:tcPr>
          <w:p w14:paraId="7650218C" w14:textId="77777777" w:rsidR="00FC2BAE" w:rsidRPr="003F0B11" w:rsidRDefault="003F0B11" w:rsidP="003F0B11">
            <w:pPr>
              <w:jc w:val="both"/>
              <w:rPr>
                <w:rFonts w:ascii="Verdana" w:hAnsi="Verdana"/>
                <w:bCs/>
                <w:sz w:val="16"/>
                <w:szCs w:val="16"/>
              </w:rPr>
            </w:pPr>
            <w:r w:rsidRPr="003F0B11">
              <w:rPr>
                <w:rFonts w:ascii="Verdana" w:hAnsi="Verdana"/>
                <w:b/>
                <w:bCs/>
                <w:sz w:val="16"/>
                <w:szCs w:val="16"/>
              </w:rPr>
              <w:t xml:space="preserve">e) </w:t>
            </w:r>
            <w:r w:rsidRPr="003F0B11">
              <w:rPr>
                <w:rFonts w:ascii="Verdana" w:hAnsi="Verdana"/>
                <w:bCs/>
                <w:sz w:val="16"/>
                <w:szCs w:val="16"/>
              </w:rPr>
              <w:t xml:space="preserve"> In order to determine the amount of the profits of each company the</w:t>
            </w:r>
            <w:r w:rsidR="0068578D">
              <w:rPr>
                <w:rFonts w:ascii="Verdana" w:hAnsi="Verdana"/>
                <w:bCs/>
                <w:sz w:val="16"/>
                <w:szCs w:val="16"/>
              </w:rPr>
              <w:t>y</w:t>
            </w:r>
            <w:r w:rsidRPr="003F0B11">
              <w:rPr>
                <w:rFonts w:ascii="Verdana" w:hAnsi="Verdana"/>
                <w:bCs/>
                <w:sz w:val="16"/>
                <w:szCs w:val="16"/>
              </w:rPr>
              <w:t xml:space="preserve"> will </w:t>
            </w:r>
            <w:r>
              <w:rPr>
                <w:rFonts w:ascii="Verdana" w:hAnsi="Verdana"/>
                <w:bCs/>
                <w:sz w:val="16"/>
                <w:szCs w:val="16"/>
              </w:rPr>
              <w:t>take the taxable income as crit</w:t>
            </w:r>
            <w:r w:rsidRPr="003F0B11">
              <w:rPr>
                <w:rFonts w:ascii="Verdana" w:hAnsi="Verdana"/>
                <w:bCs/>
                <w:sz w:val="16"/>
                <w:szCs w:val="16"/>
              </w:rPr>
              <w:t xml:space="preserve">eria in conformity with the provisions of </w:t>
            </w:r>
            <w:r>
              <w:rPr>
                <w:rFonts w:ascii="Verdana" w:hAnsi="Verdana"/>
                <w:bCs/>
                <w:sz w:val="16"/>
                <w:szCs w:val="16"/>
              </w:rPr>
              <w:t>the</w:t>
            </w:r>
            <w:r w:rsidRPr="003F0B11">
              <w:rPr>
                <w:rFonts w:ascii="Verdana" w:hAnsi="Verdana"/>
                <w:bCs/>
                <w:sz w:val="16"/>
                <w:szCs w:val="16"/>
              </w:rPr>
              <w:t xml:space="preserve"> Law of Income Tax. </w:t>
            </w:r>
            <w:r>
              <w:rPr>
                <w:rFonts w:ascii="Verdana" w:hAnsi="Verdana"/>
                <w:bCs/>
                <w:sz w:val="16"/>
                <w:szCs w:val="16"/>
              </w:rPr>
              <w:t xml:space="preserve">The workers can formulate the objections they deem convenient before the Secretary of Finance and Public Credit, adjusting them to the procedure determined by the Law; </w:t>
            </w:r>
          </w:p>
        </w:tc>
      </w:tr>
      <w:tr w:rsidR="00FC2BAE" w:rsidRPr="003F0B11" w14:paraId="3518D8D8" w14:textId="77777777" w:rsidTr="00F42266">
        <w:tc>
          <w:tcPr>
            <w:tcW w:w="4788" w:type="dxa"/>
          </w:tcPr>
          <w:p w14:paraId="2F717E3B" w14:textId="77777777" w:rsidR="00FC2BAE" w:rsidRPr="003F0B11" w:rsidRDefault="00FC2BAE" w:rsidP="00FC2BAE">
            <w:pPr>
              <w:jc w:val="both"/>
              <w:rPr>
                <w:rFonts w:ascii="Verdana" w:hAnsi="Verdana"/>
                <w:sz w:val="16"/>
                <w:szCs w:val="16"/>
              </w:rPr>
            </w:pPr>
          </w:p>
        </w:tc>
        <w:tc>
          <w:tcPr>
            <w:tcW w:w="4788" w:type="dxa"/>
          </w:tcPr>
          <w:p w14:paraId="30046EBB" w14:textId="77777777" w:rsidR="00FC2BAE" w:rsidRPr="003F0B11" w:rsidRDefault="00FC2BAE" w:rsidP="00FC2BAE">
            <w:pPr>
              <w:jc w:val="both"/>
              <w:rPr>
                <w:rFonts w:ascii="Verdana" w:hAnsi="Verdana"/>
                <w:sz w:val="16"/>
                <w:szCs w:val="16"/>
              </w:rPr>
            </w:pPr>
          </w:p>
        </w:tc>
      </w:tr>
      <w:tr w:rsidR="00FC2BAE" w:rsidRPr="003F0B11" w14:paraId="4816F0C8" w14:textId="77777777" w:rsidTr="00F42266">
        <w:tc>
          <w:tcPr>
            <w:tcW w:w="4788" w:type="dxa"/>
          </w:tcPr>
          <w:p w14:paraId="1543B94D" w14:textId="77777777" w:rsidR="00FC2BAE" w:rsidRPr="00FC2BAE" w:rsidRDefault="00FC2BAE" w:rsidP="00FC2BAE">
            <w:pPr>
              <w:jc w:val="both"/>
              <w:rPr>
                <w:rFonts w:ascii="Verdana" w:hAnsi="Verdana"/>
                <w:sz w:val="16"/>
                <w:szCs w:val="16"/>
                <w:lang w:val="es-MX"/>
              </w:rPr>
            </w:pPr>
            <w:r w:rsidRPr="000A46DD">
              <w:rPr>
                <w:rFonts w:ascii="Verdana" w:hAnsi="Verdana"/>
                <w:b/>
                <w:bCs/>
                <w:sz w:val="16"/>
                <w:szCs w:val="16"/>
                <w:lang w:val="es-MX"/>
              </w:rPr>
              <w:t xml:space="preserve">f) </w:t>
            </w:r>
            <w:r w:rsidRPr="000A46DD">
              <w:rPr>
                <w:rFonts w:ascii="Verdana" w:hAnsi="Verdana"/>
                <w:sz w:val="16"/>
                <w:szCs w:val="16"/>
                <w:lang w:val="es-MX"/>
              </w:rPr>
              <w:t>El derecho de los trabajadores a participar en las utilidades no implica la fa</w:t>
            </w:r>
            <w:r w:rsidRPr="00FC2BAE">
              <w:rPr>
                <w:rFonts w:ascii="Verdana" w:hAnsi="Verdana"/>
                <w:sz w:val="16"/>
                <w:szCs w:val="16"/>
                <w:lang w:val="es-MX"/>
              </w:rPr>
              <w:t>cultad de intervenir en la dirección o administración de las empresas.</w:t>
            </w:r>
          </w:p>
        </w:tc>
        <w:tc>
          <w:tcPr>
            <w:tcW w:w="4788" w:type="dxa"/>
          </w:tcPr>
          <w:p w14:paraId="622888DA" w14:textId="77777777" w:rsidR="00FC2BAE" w:rsidRPr="003F0B11" w:rsidRDefault="003F0B11" w:rsidP="00FC2BAE">
            <w:pPr>
              <w:jc w:val="both"/>
              <w:rPr>
                <w:rFonts w:ascii="Verdana" w:hAnsi="Verdana"/>
                <w:bCs/>
                <w:sz w:val="16"/>
                <w:szCs w:val="16"/>
              </w:rPr>
            </w:pPr>
            <w:r w:rsidRPr="003F0B11">
              <w:rPr>
                <w:rFonts w:ascii="Verdana" w:hAnsi="Verdana"/>
                <w:b/>
                <w:bCs/>
                <w:sz w:val="16"/>
                <w:szCs w:val="16"/>
              </w:rPr>
              <w:t xml:space="preserve">f) </w:t>
            </w:r>
            <w:r w:rsidRPr="003F0B11">
              <w:rPr>
                <w:rFonts w:ascii="Verdana" w:hAnsi="Verdana"/>
                <w:bCs/>
                <w:sz w:val="16"/>
                <w:szCs w:val="16"/>
              </w:rPr>
              <w:t xml:space="preserve">The right of the workers to participate in the profits does not imply the authority to intervene in the management or administration of the companies. </w:t>
            </w:r>
          </w:p>
        </w:tc>
      </w:tr>
      <w:tr w:rsidR="00FC2BAE" w:rsidRPr="003F0B11" w14:paraId="17218EEB" w14:textId="77777777" w:rsidTr="00F42266">
        <w:tc>
          <w:tcPr>
            <w:tcW w:w="4788" w:type="dxa"/>
          </w:tcPr>
          <w:p w14:paraId="331FFD7A" w14:textId="77777777" w:rsidR="00FC2BAE" w:rsidRPr="003F0B11" w:rsidRDefault="00FC2BAE" w:rsidP="00FC2BAE">
            <w:pPr>
              <w:jc w:val="both"/>
              <w:rPr>
                <w:rFonts w:ascii="Verdana" w:hAnsi="Verdana"/>
                <w:sz w:val="16"/>
                <w:szCs w:val="16"/>
              </w:rPr>
            </w:pPr>
          </w:p>
        </w:tc>
        <w:tc>
          <w:tcPr>
            <w:tcW w:w="4788" w:type="dxa"/>
          </w:tcPr>
          <w:p w14:paraId="6D4BFC79" w14:textId="77777777" w:rsidR="00FC2BAE" w:rsidRPr="003F0B11" w:rsidRDefault="00FC2BAE" w:rsidP="00FC2BAE">
            <w:pPr>
              <w:jc w:val="both"/>
              <w:rPr>
                <w:rFonts w:ascii="Verdana" w:hAnsi="Verdana"/>
                <w:sz w:val="16"/>
                <w:szCs w:val="16"/>
              </w:rPr>
            </w:pPr>
          </w:p>
        </w:tc>
      </w:tr>
      <w:tr w:rsidR="00FC2BAE" w:rsidRPr="003F0B11" w14:paraId="0EEED9C8" w14:textId="77777777" w:rsidTr="00F42266">
        <w:tc>
          <w:tcPr>
            <w:tcW w:w="4788" w:type="dxa"/>
          </w:tcPr>
          <w:p w14:paraId="7D7482A4" w14:textId="77777777" w:rsidR="00FC2BAE" w:rsidRPr="00FC2BAE" w:rsidRDefault="00FC2BAE" w:rsidP="00FC2BAE">
            <w:pPr>
              <w:jc w:val="both"/>
              <w:rPr>
                <w:rFonts w:ascii="Verdana" w:hAnsi="Verdana"/>
                <w:sz w:val="16"/>
                <w:szCs w:val="16"/>
                <w:lang w:val="es-MX"/>
              </w:rPr>
            </w:pPr>
            <w:r w:rsidRPr="000A46DD">
              <w:rPr>
                <w:rFonts w:ascii="Verdana" w:hAnsi="Verdana"/>
                <w:b/>
                <w:bCs/>
                <w:sz w:val="16"/>
                <w:szCs w:val="16"/>
                <w:lang w:val="es-MX"/>
              </w:rPr>
              <w:t xml:space="preserve">X. </w:t>
            </w:r>
            <w:r w:rsidRPr="000A46DD">
              <w:rPr>
                <w:rFonts w:ascii="Verdana" w:hAnsi="Verdana"/>
                <w:sz w:val="16"/>
                <w:szCs w:val="16"/>
                <w:lang w:val="es-MX"/>
              </w:rPr>
              <w:t xml:space="preserve">El salario deberá pagarse precisamente en moneda </w:t>
            </w:r>
            <w:r w:rsidRPr="000A46DD">
              <w:rPr>
                <w:rFonts w:ascii="Verdana" w:hAnsi="Verdana"/>
                <w:sz w:val="16"/>
                <w:szCs w:val="16"/>
                <w:lang w:val="es-MX"/>
              </w:rPr>
              <w:lastRenderedPageBreak/>
              <w:t>de curso legal, no siendo permitido hacerlo efect</w:t>
            </w:r>
            <w:r w:rsidRPr="00FC2BAE">
              <w:rPr>
                <w:rFonts w:ascii="Verdana" w:hAnsi="Verdana"/>
                <w:sz w:val="16"/>
                <w:szCs w:val="16"/>
                <w:lang w:val="es-MX"/>
              </w:rPr>
              <w:t>ivo con mercancías, ni con vales, fichas o cualquier otro signo representativo con que se pretenda substituir la moneda.</w:t>
            </w:r>
          </w:p>
        </w:tc>
        <w:tc>
          <w:tcPr>
            <w:tcW w:w="4788" w:type="dxa"/>
          </w:tcPr>
          <w:p w14:paraId="79C4D366" w14:textId="77777777" w:rsidR="00FC2BAE" w:rsidRPr="003F0B11" w:rsidRDefault="003F0B11" w:rsidP="003F0B11">
            <w:pPr>
              <w:jc w:val="both"/>
              <w:rPr>
                <w:rFonts w:ascii="Verdana" w:hAnsi="Verdana"/>
                <w:bCs/>
                <w:sz w:val="16"/>
                <w:szCs w:val="16"/>
              </w:rPr>
            </w:pPr>
            <w:r w:rsidRPr="003F0B11">
              <w:rPr>
                <w:rFonts w:ascii="Verdana" w:hAnsi="Verdana"/>
                <w:b/>
                <w:bCs/>
                <w:sz w:val="16"/>
                <w:szCs w:val="16"/>
              </w:rPr>
              <w:lastRenderedPageBreak/>
              <w:t xml:space="preserve">X. </w:t>
            </w:r>
            <w:r w:rsidRPr="003F0B11">
              <w:rPr>
                <w:rFonts w:ascii="Verdana" w:hAnsi="Verdana"/>
                <w:bCs/>
                <w:sz w:val="16"/>
                <w:szCs w:val="16"/>
              </w:rPr>
              <w:t xml:space="preserve">The wage must be paid precisely in legal currency, </w:t>
            </w:r>
            <w:r>
              <w:rPr>
                <w:rFonts w:ascii="Verdana" w:hAnsi="Verdana"/>
                <w:bCs/>
                <w:sz w:val="16"/>
                <w:szCs w:val="16"/>
              </w:rPr>
              <w:t xml:space="preserve">it </w:t>
            </w:r>
            <w:r>
              <w:rPr>
                <w:rFonts w:ascii="Verdana" w:hAnsi="Verdana"/>
                <w:bCs/>
                <w:sz w:val="16"/>
                <w:szCs w:val="16"/>
              </w:rPr>
              <w:lastRenderedPageBreak/>
              <w:t xml:space="preserve">is not permitted to remit with goods, or scrip, coupons or any other representative item intended to be substituted for money. </w:t>
            </w:r>
          </w:p>
        </w:tc>
      </w:tr>
      <w:tr w:rsidR="00FC2BAE" w:rsidRPr="003F0B11" w14:paraId="7BC9EA19" w14:textId="77777777" w:rsidTr="00F42266">
        <w:tc>
          <w:tcPr>
            <w:tcW w:w="4788" w:type="dxa"/>
          </w:tcPr>
          <w:p w14:paraId="7C258C85" w14:textId="77777777" w:rsidR="00FC2BAE" w:rsidRPr="003F0B11" w:rsidRDefault="00FC2BAE" w:rsidP="00FC2BAE">
            <w:pPr>
              <w:jc w:val="both"/>
              <w:rPr>
                <w:rFonts w:ascii="Verdana" w:hAnsi="Verdana"/>
                <w:sz w:val="16"/>
                <w:szCs w:val="16"/>
              </w:rPr>
            </w:pPr>
          </w:p>
        </w:tc>
        <w:tc>
          <w:tcPr>
            <w:tcW w:w="4788" w:type="dxa"/>
          </w:tcPr>
          <w:p w14:paraId="478CB35E" w14:textId="77777777" w:rsidR="00FC2BAE" w:rsidRPr="003F0B11" w:rsidRDefault="00FC2BAE" w:rsidP="00FC2BAE">
            <w:pPr>
              <w:jc w:val="both"/>
              <w:rPr>
                <w:rFonts w:ascii="Verdana" w:hAnsi="Verdana"/>
                <w:sz w:val="16"/>
                <w:szCs w:val="16"/>
              </w:rPr>
            </w:pPr>
          </w:p>
        </w:tc>
      </w:tr>
      <w:tr w:rsidR="00FC2BAE" w:rsidRPr="003F0B11" w14:paraId="415B9368" w14:textId="77777777" w:rsidTr="00F42266">
        <w:tc>
          <w:tcPr>
            <w:tcW w:w="4788" w:type="dxa"/>
          </w:tcPr>
          <w:p w14:paraId="0C26AFD4"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XI. </w:t>
            </w:r>
            <w:r w:rsidRPr="00FC2BAE">
              <w:rPr>
                <w:rFonts w:ascii="Verdana" w:hAnsi="Verdana"/>
                <w:sz w:val="16"/>
                <w:szCs w:val="16"/>
                <w:lang w:val="es-MX"/>
              </w:rPr>
              <w:t>Cuando, por circunstancias extraordinarias deban aumentarse las horas de jornada, se abonará como salario por el tiempo excedente un 100% más de lo fijado para las horas normales. En ningún caso el trabajo extraordinario podrá exceder de tres horas diarias, ni de tres veces consecutivas. Los menores de dieciséis años no serán admitidos en esta clase de trabajos.</w:t>
            </w:r>
          </w:p>
        </w:tc>
        <w:tc>
          <w:tcPr>
            <w:tcW w:w="4788" w:type="dxa"/>
          </w:tcPr>
          <w:p w14:paraId="43341D79" w14:textId="77777777" w:rsidR="00FC2BAE" w:rsidRPr="003F0B11" w:rsidRDefault="003F0B11" w:rsidP="00F42266">
            <w:pPr>
              <w:jc w:val="both"/>
              <w:rPr>
                <w:rFonts w:ascii="Verdana" w:hAnsi="Verdana"/>
                <w:bCs/>
                <w:sz w:val="16"/>
                <w:szCs w:val="16"/>
              </w:rPr>
            </w:pPr>
            <w:r w:rsidRPr="003F0B11">
              <w:rPr>
                <w:rFonts w:ascii="Verdana" w:hAnsi="Verdana"/>
                <w:b/>
                <w:bCs/>
                <w:sz w:val="16"/>
                <w:szCs w:val="16"/>
              </w:rPr>
              <w:t xml:space="preserve">XI. </w:t>
            </w:r>
            <w:r w:rsidRPr="003F0B11">
              <w:rPr>
                <w:rFonts w:ascii="Verdana" w:hAnsi="Verdana"/>
                <w:bCs/>
                <w:sz w:val="16"/>
                <w:szCs w:val="16"/>
              </w:rPr>
              <w:t xml:space="preserve">When, for special circumstances the work shift times must be increased, </w:t>
            </w:r>
            <w:r w:rsidR="00F42266">
              <w:rPr>
                <w:rFonts w:ascii="Verdana" w:hAnsi="Verdana"/>
                <w:bCs/>
                <w:sz w:val="16"/>
                <w:szCs w:val="16"/>
              </w:rPr>
              <w:t xml:space="preserve">100% will be paid as wages for the excess time plus that set for ordinary working hours. In no case can overtime work exceed three hours per day, nor for three consecutive times. Minors under sixteen years old will not be admitted into this class of work. </w:t>
            </w:r>
          </w:p>
        </w:tc>
      </w:tr>
      <w:tr w:rsidR="00FC2BAE" w:rsidRPr="003F0B11" w14:paraId="23FB4B20" w14:textId="77777777" w:rsidTr="00F42266">
        <w:tc>
          <w:tcPr>
            <w:tcW w:w="4788" w:type="dxa"/>
          </w:tcPr>
          <w:p w14:paraId="7132DE8F" w14:textId="77777777" w:rsidR="00FC2BAE" w:rsidRPr="003F0B11" w:rsidRDefault="00FC2BAE" w:rsidP="00FC2BAE">
            <w:pPr>
              <w:jc w:val="both"/>
              <w:rPr>
                <w:rFonts w:ascii="Verdana" w:hAnsi="Verdana"/>
                <w:sz w:val="16"/>
                <w:szCs w:val="16"/>
              </w:rPr>
            </w:pPr>
          </w:p>
        </w:tc>
        <w:tc>
          <w:tcPr>
            <w:tcW w:w="4788" w:type="dxa"/>
          </w:tcPr>
          <w:p w14:paraId="479115BA" w14:textId="77777777" w:rsidR="00FC2BAE" w:rsidRPr="003F0B11" w:rsidRDefault="00FC2BAE" w:rsidP="00FC2BAE">
            <w:pPr>
              <w:jc w:val="both"/>
              <w:rPr>
                <w:rFonts w:ascii="Verdana" w:hAnsi="Verdana"/>
                <w:sz w:val="16"/>
                <w:szCs w:val="16"/>
              </w:rPr>
            </w:pPr>
          </w:p>
        </w:tc>
      </w:tr>
      <w:tr w:rsidR="00FC2BAE" w:rsidRPr="00F42266" w14:paraId="38731E5D" w14:textId="77777777" w:rsidTr="00F42266">
        <w:tc>
          <w:tcPr>
            <w:tcW w:w="4788" w:type="dxa"/>
          </w:tcPr>
          <w:p w14:paraId="7A7DDA32"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XII. </w:t>
            </w:r>
            <w:r w:rsidRPr="00FC2BAE">
              <w:rPr>
                <w:rFonts w:ascii="Verdana" w:hAnsi="Verdana"/>
                <w:sz w:val="16"/>
                <w:szCs w:val="16"/>
                <w:lang w:val="es-MX"/>
              </w:rPr>
              <w:t>Toda empresa agrícola, industrial, minera o de cualquier otra clase de trabajo, estará obligada, según lo determinen las leyes reglamentarias a proporcionar a los trabajadores habitaciones cómodas e higiénicas. Esta obligación se cumplirá mediante las aportaciones que las empresas hagan a un fondo nacional de la vivienda a fin de constituir depósitos en favor de sus trabajadores y establecer un sistema de financiamiento que permita otorgar a éstos crédito barato y suficiente para que adquieran en propiedad tales habitaciones.</w:t>
            </w:r>
          </w:p>
        </w:tc>
        <w:tc>
          <w:tcPr>
            <w:tcW w:w="4788" w:type="dxa"/>
          </w:tcPr>
          <w:p w14:paraId="4928AC9F" w14:textId="77777777" w:rsidR="00FC2BAE" w:rsidRPr="00F42266" w:rsidRDefault="00F42266" w:rsidP="00FC2BAE">
            <w:pPr>
              <w:jc w:val="both"/>
              <w:rPr>
                <w:rFonts w:ascii="Verdana" w:hAnsi="Verdana"/>
                <w:bCs/>
                <w:sz w:val="16"/>
                <w:szCs w:val="16"/>
              </w:rPr>
            </w:pPr>
            <w:r w:rsidRPr="00F42266">
              <w:rPr>
                <w:rFonts w:ascii="Verdana" w:hAnsi="Verdana"/>
                <w:b/>
                <w:bCs/>
                <w:sz w:val="16"/>
                <w:szCs w:val="16"/>
              </w:rPr>
              <w:t xml:space="preserve">XII. </w:t>
            </w:r>
            <w:r w:rsidRPr="00F42266">
              <w:rPr>
                <w:rFonts w:ascii="Verdana" w:hAnsi="Verdana"/>
                <w:bCs/>
                <w:sz w:val="16"/>
                <w:szCs w:val="16"/>
              </w:rPr>
              <w:t xml:space="preserve">All agricultural, </w:t>
            </w:r>
            <w:proofErr w:type="gramStart"/>
            <w:r w:rsidRPr="00F42266">
              <w:rPr>
                <w:rFonts w:ascii="Verdana" w:hAnsi="Verdana"/>
                <w:bCs/>
                <w:sz w:val="16"/>
                <w:szCs w:val="16"/>
              </w:rPr>
              <w:t>industrial</w:t>
            </w:r>
            <w:proofErr w:type="gramEnd"/>
            <w:r w:rsidRPr="00F42266">
              <w:rPr>
                <w:rFonts w:ascii="Verdana" w:hAnsi="Verdana"/>
                <w:bCs/>
                <w:sz w:val="16"/>
                <w:szCs w:val="16"/>
              </w:rPr>
              <w:t xml:space="preserve"> or mining companies or</w:t>
            </w:r>
            <w:r w:rsidR="00E54A33">
              <w:rPr>
                <w:rFonts w:ascii="Verdana" w:hAnsi="Verdana"/>
                <w:bCs/>
                <w:sz w:val="16"/>
                <w:szCs w:val="16"/>
              </w:rPr>
              <w:t xml:space="preserve"> companies with any other type of work</w:t>
            </w:r>
            <w:r w:rsidRPr="00F42266">
              <w:rPr>
                <w:rFonts w:ascii="Verdana" w:hAnsi="Verdana"/>
                <w:bCs/>
                <w:sz w:val="16"/>
                <w:szCs w:val="16"/>
              </w:rPr>
              <w:t xml:space="preserve"> will be obligated, </w:t>
            </w:r>
            <w:r>
              <w:rPr>
                <w:rFonts w:ascii="Verdana" w:hAnsi="Verdana"/>
                <w:bCs/>
                <w:sz w:val="16"/>
                <w:szCs w:val="16"/>
              </w:rPr>
              <w:t xml:space="preserve">according to that determined by the regulatory laws to provide workers with comfortable and hygienic residences. This obligation will be complied with by means of the payments that the companies make to a national housing fund for the purpose of constituting deposits in favor of their workers and establishing a financing system that permits granting cheap and sufficient credit to them </w:t>
            </w:r>
            <w:proofErr w:type="gramStart"/>
            <w:r>
              <w:rPr>
                <w:rFonts w:ascii="Verdana" w:hAnsi="Verdana"/>
                <w:bCs/>
                <w:sz w:val="16"/>
                <w:szCs w:val="16"/>
              </w:rPr>
              <w:t>in order to</w:t>
            </w:r>
            <w:proofErr w:type="gramEnd"/>
            <w:r>
              <w:rPr>
                <w:rFonts w:ascii="Verdana" w:hAnsi="Verdana"/>
                <w:bCs/>
                <w:sz w:val="16"/>
                <w:szCs w:val="16"/>
              </w:rPr>
              <w:t xml:space="preserve"> acquire such residences as property.</w:t>
            </w:r>
          </w:p>
        </w:tc>
      </w:tr>
      <w:tr w:rsidR="00FC2BAE" w:rsidRPr="00F42266" w14:paraId="7C245D31" w14:textId="77777777" w:rsidTr="00F42266">
        <w:tc>
          <w:tcPr>
            <w:tcW w:w="4788" w:type="dxa"/>
          </w:tcPr>
          <w:p w14:paraId="33609E04" w14:textId="77777777" w:rsidR="00FC2BAE" w:rsidRPr="00F42266" w:rsidRDefault="00FC2BAE" w:rsidP="00FC2BAE">
            <w:pPr>
              <w:jc w:val="both"/>
              <w:rPr>
                <w:rFonts w:ascii="Verdana" w:hAnsi="Verdana"/>
                <w:sz w:val="16"/>
                <w:szCs w:val="16"/>
              </w:rPr>
            </w:pPr>
          </w:p>
        </w:tc>
        <w:tc>
          <w:tcPr>
            <w:tcW w:w="4788" w:type="dxa"/>
          </w:tcPr>
          <w:p w14:paraId="1C9ADD31" w14:textId="77777777" w:rsidR="00FC2BAE" w:rsidRPr="00F42266" w:rsidRDefault="00FC2BAE" w:rsidP="00FC2BAE">
            <w:pPr>
              <w:jc w:val="both"/>
              <w:rPr>
                <w:rFonts w:ascii="Verdana" w:hAnsi="Verdana"/>
                <w:sz w:val="16"/>
                <w:szCs w:val="16"/>
              </w:rPr>
            </w:pPr>
          </w:p>
        </w:tc>
      </w:tr>
      <w:tr w:rsidR="00FC2BAE" w:rsidRPr="00A748C0" w14:paraId="77BB80FC" w14:textId="77777777" w:rsidTr="00F42266">
        <w:tc>
          <w:tcPr>
            <w:tcW w:w="4788" w:type="dxa"/>
          </w:tcPr>
          <w:p w14:paraId="1A180A14" w14:textId="77777777" w:rsidR="00FC2BAE" w:rsidRPr="00FC2BAE" w:rsidRDefault="00FC2BAE" w:rsidP="00FC2BAE">
            <w:pPr>
              <w:jc w:val="both"/>
              <w:rPr>
                <w:rFonts w:ascii="Verdana" w:hAnsi="Verdana"/>
                <w:sz w:val="16"/>
                <w:szCs w:val="16"/>
                <w:lang w:val="es-MX"/>
              </w:rPr>
            </w:pPr>
            <w:r w:rsidRPr="00FC2BAE">
              <w:rPr>
                <w:rFonts w:ascii="Verdana" w:hAnsi="Verdana"/>
                <w:sz w:val="16"/>
                <w:szCs w:val="16"/>
                <w:lang w:val="es-MX"/>
              </w:rPr>
              <w:t>Se considera de utilidad social la expedición de una ley para la creación de un organismo integrado por representantes del Gobierno Federal, de los trabajadores y de los patrones, que administre los recursos del fondo nacional de la vivienda. Dicha ley regulará las formas y procedimientos conforme a los cuales los trabajadores podrán adquirir en propiedad las habitaciones antes mencionadas.</w:t>
            </w:r>
          </w:p>
        </w:tc>
        <w:tc>
          <w:tcPr>
            <w:tcW w:w="4788" w:type="dxa"/>
          </w:tcPr>
          <w:p w14:paraId="27475CB0" w14:textId="77777777" w:rsidR="00FC2BAE" w:rsidRPr="00A748C0" w:rsidRDefault="00F42266" w:rsidP="00FC2BAE">
            <w:pPr>
              <w:jc w:val="both"/>
              <w:rPr>
                <w:rFonts w:ascii="Verdana" w:hAnsi="Verdana"/>
                <w:sz w:val="16"/>
                <w:szCs w:val="16"/>
              </w:rPr>
            </w:pPr>
            <w:r w:rsidRPr="00A748C0">
              <w:rPr>
                <w:rFonts w:ascii="Verdana" w:hAnsi="Verdana"/>
                <w:sz w:val="16"/>
                <w:szCs w:val="16"/>
              </w:rPr>
              <w:t xml:space="preserve">The </w:t>
            </w:r>
            <w:r w:rsidR="00A748C0">
              <w:rPr>
                <w:rFonts w:ascii="Verdana" w:hAnsi="Verdana"/>
                <w:sz w:val="16"/>
                <w:szCs w:val="16"/>
              </w:rPr>
              <w:t xml:space="preserve">issuance of a Law for the creation of an entity comprised of the representatives of the Federal Government, the workers and </w:t>
            </w:r>
            <w:r w:rsidR="00E54A33">
              <w:rPr>
                <w:rFonts w:ascii="Verdana" w:hAnsi="Verdana"/>
                <w:sz w:val="16"/>
                <w:szCs w:val="16"/>
              </w:rPr>
              <w:t xml:space="preserve">the </w:t>
            </w:r>
            <w:r w:rsidR="00A748C0">
              <w:rPr>
                <w:rFonts w:ascii="Verdana" w:hAnsi="Verdana"/>
                <w:sz w:val="16"/>
                <w:szCs w:val="16"/>
              </w:rPr>
              <w:t xml:space="preserve">employers </w:t>
            </w:r>
            <w:proofErr w:type="gramStart"/>
            <w:r w:rsidR="00A748C0">
              <w:rPr>
                <w:rFonts w:ascii="Verdana" w:hAnsi="Verdana"/>
                <w:sz w:val="16"/>
                <w:szCs w:val="16"/>
              </w:rPr>
              <w:t>is</w:t>
            </w:r>
            <w:proofErr w:type="gramEnd"/>
            <w:r w:rsidR="00A748C0">
              <w:rPr>
                <w:rFonts w:ascii="Verdana" w:hAnsi="Verdana"/>
                <w:sz w:val="16"/>
                <w:szCs w:val="16"/>
              </w:rPr>
              <w:t xml:space="preserve"> considered of social utility that administers the resources of the national housing fund. Said Law will regulate the forms and procedures pursuant to which the workers can acquire the </w:t>
            </w:r>
            <w:proofErr w:type="gramStart"/>
            <w:r w:rsidR="00A748C0">
              <w:rPr>
                <w:rFonts w:ascii="Verdana" w:hAnsi="Verdana"/>
                <w:sz w:val="16"/>
                <w:szCs w:val="16"/>
              </w:rPr>
              <w:t>aforementioned residential</w:t>
            </w:r>
            <w:proofErr w:type="gramEnd"/>
            <w:r w:rsidR="00A748C0">
              <w:rPr>
                <w:rFonts w:ascii="Verdana" w:hAnsi="Verdana"/>
                <w:sz w:val="16"/>
                <w:szCs w:val="16"/>
              </w:rPr>
              <w:t xml:space="preserve"> property. </w:t>
            </w:r>
          </w:p>
        </w:tc>
      </w:tr>
      <w:tr w:rsidR="00FC2BAE" w:rsidRPr="00A748C0" w14:paraId="6A04FCDF" w14:textId="77777777" w:rsidTr="00F42266">
        <w:tc>
          <w:tcPr>
            <w:tcW w:w="4788" w:type="dxa"/>
          </w:tcPr>
          <w:p w14:paraId="6F503476" w14:textId="77777777" w:rsidR="00FC2BAE" w:rsidRPr="00A748C0" w:rsidRDefault="00FC2BAE" w:rsidP="00FC2BAE">
            <w:pPr>
              <w:jc w:val="both"/>
              <w:rPr>
                <w:rFonts w:ascii="Verdana" w:hAnsi="Verdana"/>
                <w:sz w:val="16"/>
                <w:szCs w:val="16"/>
              </w:rPr>
            </w:pPr>
          </w:p>
        </w:tc>
        <w:tc>
          <w:tcPr>
            <w:tcW w:w="4788" w:type="dxa"/>
          </w:tcPr>
          <w:p w14:paraId="72F988E0" w14:textId="77777777" w:rsidR="00FC2BAE" w:rsidRPr="00A748C0" w:rsidRDefault="00FC2BAE" w:rsidP="00FC2BAE">
            <w:pPr>
              <w:jc w:val="both"/>
              <w:rPr>
                <w:rFonts w:ascii="Verdana" w:hAnsi="Verdana"/>
                <w:sz w:val="16"/>
                <w:szCs w:val="16"/>
              </w:rPr>
            </w:pPr>
          </w:p>
        </w:tc>
      </w:tr>
      <w:tr w:rsidR="00FC2BAE" w:rsidRPr="00A748C0" w14:paraId="6FA1EE4D" w14:textId="77777777" w:rsidTr="00F42266">
        <w:tc>
          <w:tcPr>
            <w:tcW w:w="4788" w:type="dxa"/>
          </w:tcPr>
          <w:p w14:paraId="5C65EED2" w14:textId="77777777" w:rsidR="00FC2BAE" w:rsidRPr="00FC2BAE" w:rsidRDefault="00FC2BAE" w:rsidP="00FC2BAE">
            <w:pPr>
              <w:jc w:val="both"/>
              <w:rPr>
                <w:rFonts w:ascii="Verdana" w:hAnsi="Verdana"/>
                <w:sz w:val="16"/>
                <w:szCs w:val="16"/>
                <w:lang w:val="es-MX"/>
              </w:rPr>
            </w:pPr>
            <w:r w:rsidRPr="00FC2BAE">
              <w:rPr>
                <w:rFonts w:ascii="Verdana" w:hAnsi="Verdana"/>
                <w:sz w:val="16"/>
                <w:szCs w:val="16"/>
                <w:lang w:val="es-MX"/>
              </w:rPr>
              <w:t>Las negociaciones a que se refiere el párrafo primero de esta fracción, situadas fuera de las poblaciones, están obligadas a establecer escuelas, enfermerías y demás servicios necesarios a la comunidad.</w:t>
            </w:r>
          </w:p>
        </w:tc>
        <w:tc>
          <w:tcPr>
            <w:tcW w:w="4788" w:type="dxa"/>
          </w:tcPr>
          <w:p w14:paraId="4D87D923" w14:textId="77777777" w:rsidR="00FC2BAE" w:rsidRPr="00A748C0" w:rsidRDefault="00A748C0" w:rsidP="00FC2BAE">
            <w:pPr>
              <w:jc w:val="both"/>
              <w:rPr>
                <w:rFonts w:ascii="Verdana" w:hAnsi="Verdana"/>
                <w:sz w:val="16"/>
                <w:szCs w:val="16"/>
              </w:rPr>
            </w:pPr>
            <w:r>
              <w:rPr>
                <w:rFonts w:ascii="Verdana" w:hAnsi="Verdana"/>
                <w:sz w:val="16"/>
                <w:szCs w:val="16"/>
              </w:rPr>
              <w:t xml:space="preserve">The negotiations referred to in the first paragraph of this section, located outside of populations, are obligated to establish schools, </w:t>
            </w:r>
            <w:proofErr w:type="gramStart"/>
            <w:r>
              <w:rPr>
                <w:rFonts w:ascii="Verdana" w:hAnsi="Verdana"/>
                <w:sz w:val="16"/>
                <w:szCs w:val="16"/>
              </w:rPr>
              <w:t>infirmaries</w:t>
            </w:r>
            <w:proofErr w:type="gramEnd"/>
            <w:r>
              <w:rPr>
                <w:rFonts w:ascii="Verdana" w:hAnsi="Verdana"/>
                <w:sz w:val="16"/>
                <w:szCs w:val="16"/>
              </w:rPr>
              <w:t xml:space="preserve"> and all others necessary to the community. </w:t>
            </w:r>
          </w:p>
        </w:tc>
      </w:tr>
      <w:tr w:rsidR="00FC2BAE" w:rsidRPr="00A748C0" w14:paraId="1AF2F167" w14:textId="77777777" w:rsidTr="00F42266">
        <w:tc>
          <w:tcPr>
            <w:tcW w:w="4788" w:type="dxa"/>
          </w:tcPr>
          <w:p w14:paraId="323FF0F7" w14:textId="77777777" w:rsidR="00FC2BAE" w:rsidRPr="00A748C0" w:rsidRDefault="00FC2BAE" w:rsidP="00FC2BAE">
            <w:pPr>
              <w:jc w:val="both"/>
              <w:rPr>
                <w:rFonts w:ascii="Verdana" w:hAnsi="Verdana"/>
                <w:sz w:val="16"/>
                <w:szCs w:val="16"/>
              </w:rPr>
            </w:pPr>
          </w:p>
        </w:tc>
        <w:tc>
          <w:tcPr>
            <w:tcW w:w="4788" w:type="dxa"/>
          </w:tcPr>
          <w:p w14:paraId="5A0C0A45" w14:textId="77777777" w:rsidR="00FC2BAE" w:rsidRPr="00A748C0" w:rsidRDefault="00FC2BAE" w:rsidP="00FC2BAE">
            <w:pPr>
              <w:jc w:val="both"/>
              <w:rPr>
                <w:rFonts w:ascii="Verdana" w:hAnsi="Verdana"/>
                <w:sz w:val="16"/>
                <w:szCs w:val="16"/>
              </w:rPr>
            </w:pPr>
          </w:p>
        </w:tc>
      </w:tr>
      <w:tr w:rsidR="00FC2BAE" w:rsidRPr="00A748C0" w14:paraId="053C1CA9" w14:textId="77777777" w:rsidTr="00F42266">
        <w:tc>
          <w:tcPr>
            <w:tcW w:w="4788" w:type="dxa"/>
          </w:tcPr>
          <w:p w14:paraId="7523CB51" w14:textId="77777777" w:rsidR="00FC2BAE" w:rsidRPr="00FC2BAE" w:rsidRDefault="00FC2BAE" w:rsidP="00E54A33">
            <w:pPr>
              <w:jc w:val="both"/>
              <w:rPr>
                <w:rFonts w:ascii="Verdana" w:hAnsi="Verdana"/>
                <w:sz w:val="16"/>
                <w:szCs w:val="16"/>
                <w:lang w:val="es-MX"/>
              </w:rPr>
            </w:pPr>
            <w:r w:rsidRPr="00FC2BAE">
              <w:rPr>
                <w:rFonts w:ascii="Verdana" w:hAnsi="Verdana"/>
                <w:sz w:val="16"/>
                <w:szCs w:val="16"/>
                <w:lang w:val="es-MX"/>
              </w:rPr>
              <w:t>Además, en esos mismos centros de trabajo, cuando su población exceda de dos</w:t>
            </w:r>
            <w:r w:rsidR="00E54A33">
              <w:rPr>
                <w:rFonts w:ascii="Verdana" w:hAnsi="Verdana"/>
                <w:sz w:val="16"/>
                <w:szCs w:val="16"/>
                <w:lang w:val="es-MX"/>
              </w:rPr>
              <w:t>ci</w:t>
            </w:r>
            <w:r w:rsidRPr="00FC2BAE">
              <w:rPr>
                <w:rFonts w:ascii="Verdana" w:hAnsi="Verdana"/>
                <w:sz w:val="16"/>
                <w:szCs w:val="16"/>
                <w:lang w:val="es-MX"/>
              </w:rPr>
              <w:t>entos habitantes, deberá reservarse un espacio de terreno, que no será menor de cinco mil metros cuadrados, para el establecimiento de mercados públicos, instalación de edificios destinados a los servicios municipales y centros recreativos.</w:t>
            </w:r>
          </w:p>
        </w:tc>
        <w:tc>
          <w:tcPr>
            <w:tcW w:w="4788" w:type="dxa"/>
          </w:tcPr>
          <w:p w14:paraId="793BC687" w14:textId="77777777" w:rsidR="00FC2BAE" w:rsidRPr="00A748C0" w:rsidRDefault="00A748C0" w:rsidP="00A748C0">
            <w:pPr>
              <w:jc w:val="both"/>
              <w:rPr>
                <w:rFonts w:ascii="Verdana" w:hAnsi="Verdana"/>
                <w:sz w:val="16"/>
                <w:szCs w:val="16"/>
              </w:rPr>
            </w:pPr>
            <w:r>
              <w:rPr>
                <w:rFonts w:ascii="Verdana" w:hAnsi="Verdana"/>
                <w:sz w:val="16"/>
                <w:szCs w:val="16"/>
              </w:rPr>
              <w:t xml:space="preserve">Furthermore, in those work centers, when their populations exceed two hundred inhabitants a plot of land must be reserved that will not be less than five thousand square meters, for the establishment of public markets, installation of buildings designated to the municipal services and recreational centers. </w:t>
            </w:r>
          </w:p>
        </w:tc>
      </w:tr>
      <w:tr w:rsidR="00FC2BAE" w:rsidRPr="00A748C0" w14:paraId="27B209CF" w14:textId="77777777" w:rsidTr="00F42266">
        <w:tc>
          <w:tcPr>
            <w:tcW w:w="4788" w:type="dxa"/>
          </w:tcPr>
          <w:p w14:paraId="6E243D5C" w14:textId="77777777" w:rsidR="00FC2BAE" w:rsidRPr="00A748C0" w:rsidRDefault="00FC2BAE" w:rsidP="00FC2BAE">
            <w:pPr>
              <w:jc w:val="both"/>
              <w:rPr>
                <w:rFonts w:ascii="Verdana" w:hAnsi="Verdana"/>
                <w:sz w:val="16"/>
                <w:szCs w:val="16"/>
              </w:rPr>
            </w:pPr>
          </w:p>
        </w:tc>
        <w:tc>
          <w:tcPr>
            <w:tcW w:w="4788" w:type="dxa"/>
          </w:tcPr>
          <w:p w14:paraId="7F52D493" w14:textId="77777777" w:rsidR="00FC2BAE" w:rsidRPr="00A748C0" w:rsidRDefault="00FC2BAE" w:rsidP="00FC2BAE">
            <w:pPr>
              <w:jc w:val="both"/>
              <w:rPr>
                <w:rFonts w:ascii="Verdana" w:hAnsi="Verdana"/>
                <w:sz w:val="16"/>
                <w:szCs w:val="16"/>
              </w:rPr>
            </w:pPr>
          </w:p>
        </w:tc>
      </w:tr>
      <w:tr w:rsidR="00FC2BAE" w:rsidRPr="00A748C0" w14:paraId="299872CE" w14:textId="77777777" w:rsidTr="00F42266">
        <w:tc>
          <w:tcPr>
            <w:tcW w:w="4788" w:type="dxa"/>
          </w:tcPr>
          <w:p w14:paraId="742F0E28" w14:textId="77777777" w:rsidR="00FC2BAE" w:rsidRPr="00FC2BAE" w:rsidRDefault="00FC2BAE" w:rsidP="00FC2BAE">
            <w:pPr>
              <w:jc w:val="both"/>
              <w:rPr>
                <w:rFonts w:ascii="Verdana" w:hAnsi="Verdana"/>
                <w:sz w:val="16"/>
                <w:szCs w:val="16"/>
                <w:lang w:val="es-MX"/>
              </w:rPr>
            </w:pPr>
            <w:r w:rsidRPr="00FC2BAE">
              <w:rPr>
                <w:rFonts w:ascii="Verdana" w:hAnsi="Verdana"/>
                <w:sz w:val="16"/>
                <w:szCs w:val="16"/>
                <w:lang w:val="es-MX"/>
              </w:rPr>
              <w:t>Queda prohibido en todo centro de trabajo, el establecimiento de expendios de bebidas embriagantes y de casas de juego de azar.</w:t>
            </w:r>
          </w:p>
        </w:tc>
        <w:tc>
          <w:tcPr>
            <w:tcW w:w="4788" w:type="dxa"/>
          </w:tcPr>
          <w:p w14:paraId="4C3F0B11" w14:textId="77777777" w:rsidR="00FC2BAE" w:rsidRPr="00A748C0" w:rsidRDefault="00A748C0" w:rsidP="00FC2BAE">
            <w:pPr>
              <w:jc w:val="both"/>
              <w:rPr>
                <w:rFonts w:ascii="Verdana" w:hAnsi="Verdana"/>
                <w:sz w:val="16"/>
                <w:szCs w:val="16"/>
              </w:rPr>
            </w:pPr>
            <w:r>
              <w:rPr>
                <w:rFonts w:ascii="Verdana" w:hAnsi="Verdana"/>
                <w:sz w:val="16"/>
                <w:szCs w:val="16"/>
              </w:rPr>
              <w:t xml:space="preserve">The establishment of places that provide intoxicating beverages and gambling establishments remain prohibited in all </w:t>
            </w:r>
            <w:proofErr w:type="gramStart"/>
            <w:r>
              <w:rPr>
                <w:rFonts w:ascii="Verdana" w:hAnsi="Verdana"/>
                <w:sz w:val="16"/>
                <w:szCs w:val="16"/>
              </w:rPr>
              <w:t>work places</w:t>
            </w:r>
            <w:proofErr w:type="gramEnd"/>
            <w:r>
              <w:rPr>
                <w:rFonts w:ascii="Verdana" w:hAnsi="Verdana"/>
                <w:sz w:val="16"/>
                <w:szCs w:val="16"/>
              </w:rPr>
              <w:t xml:space="preserve">. </w:t>
            </w:r>
          </w:p>
        </w:tc>
      </w:tr>
      <w:tr w:rsidR="00FC2BAE" w:rsidRPr="00A748C0" w14:paraId="0637F9FE" w14:textId="77777777" w:rsidTr="00F42266">
        <w:tc>
          <w:tcPr>
            <w:tcW w:w="4788" w:type="dxa"/>
          </w:tcPr>
          <w:p w14:paraId="58790454" w14:textId="77777777" w:rsidR="00FC2BAE" w:rsidRPr="00A748C0" w:rsidRDefault="00FC2BAE" w:rsidP="00FC2BAE">
            <w:pPr>
              <w:jc w:val="both"/>
              <w:rPr>
                <w:rFonts w:ascii="Verdana" w:hAnsi="Verdana"/>
                <w:sz w:val="16"/>
                <w:szCs w:val="16"/>
              </w:rPr>
            </w:pPr>
          </w:p>
        </w:tc>
        <w:tc>
          <w:tcPr>
            <w:tcW w:w="4788" w:type="dxa"/>
          </w:tcPr>
          <w:p w14:paraId="35A7ECE6" w14:textId="77777777" w:rsidR="00FC2BAE" w:rsidRPr="00A748C0" w:rsidRDefault="00FC2BAE" w:rsidP="00FC2BAE">
            <w:pPr>
              <w:jc w:val="both"/>
              <w:rPr>
                <w:rFonts w:ascii="Verdana" w:hAnsi="Verdana"/>
                <w:sz w:val="16"/>
                <w:szCs w:val="16"/>
              </w:rPr>
            </w:pPr>
          </w:p>
        </w:tc>
      </w:tr>
      <w:tr w:rsidR="00FC2BAE" w:rsidRPr="00A748C0" w14:paraId="2FC6420F" w14:textId="77777777" w:rsidTr="00F42266">
        <w:tc>
          <w:tcPr>
            <w:tcW w:w="4788" w:type="dxa"/>
          </w:tcPr>
          <w:p w14:paraId="2C7E2EDC"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XIII. </w:t>
            </w:r>
            <w:r w:rsidRPr="00FC2BAE">
              <w:rPr>
                <w:rFonts w:ascii="Verdana" w:hAnsi="Verdana"/>
                <w:sz w:val="16"/>
                <w:szCs w:val="16"/>
                <w:lang w:val="es-MX"/>
              </w:rPr>
              <w:t>Las empresas, cualquiera que sea su actividad, estarán obligadas a proporcionar a sus trabajadores, capacitación o adiestramiento para el trabajo. La ley reglamentaria determinará los sistemas, métodos y procedimientos conforme a los cuales los patrones deberán cumplir con dicha obligación.</w:t>
            </w:r>
          </w:p>
        </w:tc>
        <w:tc>
          <w:tcPr>
            <w:tcW w:w="4788" w:type="dxa"/>
          </w:tcPr>
          <w:p w14:paraId="7FD8807D" w14:textId="77777777" w:rsidR="00FC2BAE" w:rsidRPr="00A748C0" w:rsidRDefault="00A748C0" w:rsidP="00FC2BAE">
            <w:pPr>
              <w:jc w:val="both"/>
              <w:rPr>
                <w:rFonts w:ascii="Verdana" w:hAnsi="Verdana"/>
                <w:bCs/>
                <w:sz w:val="16"/>
                <w:szCs w:val="16"/>
              </w:rPr>
            </w:pPr>
            <w:r>
              <w:rPr>
                <w:rFonts w:ascii="Verdana" w:hAnsi="Verdana"/>
                <w:b/>
                <w:bCs/>
                <w:sz w:val="16"/>
                <w:szCs w:val="16"/>
              </w:rPr>
              <w:t xml:space="preserve">XIII. </w:t>
            </w:r>
            <w:r>
              <w:rPr>
                <w:rFonts w:ascii="Verdana" w:hAnsi="Verdana"/>
                <w:bCs/>
                <w:sz w:val="16"/>
                <w:szCs w:val="16"/>
              </w:rPr>
              <w:t xml:space="preserve">The companies, whatever their activity, will be obligated to provide to their workers, </w:t>
            </w:r>
            <w:proofErr w:type="gramStart"/>
            <w:r>
              <w:rPr>
                <w:rFonts w:ascii="Verdana" w:hAnsi="Verdana"/>
                <w:bCs/>
                <w:sz w:val="16"/>
                <w:szCs w:val="16"/>
              </w:rPr>
              <w:t>qualification</w:t>
            </w:r>
            <w:proofErr w:type="gramEnd"/>
            <w:r>
              <w:rPr>
                <w:rFonts w:ascii="Verdana" w:hAnsi="Verdana"/>
                <w:bCs/>
                <w:sz w:val="16"/>
                <w:szCs w:val="16"/>
              </w:rPr>
              <w:t xml:space="preserve"> or training for the work. The regulatory Law will determine the systems, methods, and procedures according to which the employers must comply with said obligation. </w:t>
            </w:r>
          </w:p>
        </w:tc>
      </w:tr>
      <w:tr w:rsidR="00FC2BAE" w:rsidRPr="00A748C0" w14:paraId="2BEF68FF" w14:textId="77777777" w:rsidTr="00F42266">
        <w:tc>
          <w:tcPr>
            <w:tcW w:w="4788" w:type="dxa"/>
          </w:tcPr>
          <w:p w14:paraId="63E0FCA8" w14:textId="77777777" w:rsidR="00FC2BAE" w:rsidRPr="00A748C0" w:rsidRDefault="00FC2BAE" w:rsidP="00FC2BAE">
            <w:pPr>
              <w:jc w:val="both"/>
              <w:rPr>
                <w:rFonts w:ascii="Verdana" w:hAnsi="Verdana"/>
                <w:sz w:val="16"/>
                <w:szCs w:val="16"/>
              </w:rPr>
            </w:pPr>
          </w:p>
        </w:tc>
        <w:tc>
          <w:tcPr>
            <w:tcW w:w="4788" w:type="dxa"/>
          </w:tcPr>
          <w:p w14:paraId="4949B69C" w14:textId="77777777" w:rsidR="00FC2BAE" w:rsidRPr="00A748C0" w:rsidRDefault="00FC2BAE" w:rsidP="00FC2BAE">
            <w:pPr>
              <w:jc w:val="both"/>
              <w:rPr>
                <w:rFonts w:ascii="Verdana" w:hAnsi="Verdana"/>
                <w:sz w:val="16"/>
                <w:szCs w:val="16"/>
              </w:rPr>
            </w:pPr>
          </w:p>
        </w:tc>
      </w:tr>
      <w:tr w:rsidR="00FC2BAE" w:rsidRPr="00A748C0" w14:paraId="1C8E3AC5" w14:textId="77777777" w:rsidTr="00F42266">
        <w:tc>
          <w:tcPr>
            <w:tcW w:w="4788" w:type="dxa"/>
          </w:tcPr>
          <w:p w14:paraId="1A9BCED0"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XIV. </w:t>
            </w:r>
            <w:r w:rsidRPr="00FC2BAE">
              <w:rPr>
                <w:rFonts w:ascii="Verdana" w:hAnsi="Verdana"/>
                <w:sz w:val="16"/>
                <w:szCs w:val="16"/>
                <w:lang w:val="es-MX"/>
              </w:rPr>
              <w:t xml:space="preserve">Los empresarios serán responsables de los accidentes del trabajo y de las enfermedades profesionales de los trabajadores, sufridas con motivo o en ejercicio de la profesión o trabajo que ejecuten; por lo tanto, los patronos deberán pagar la indemnización correspondiente, según que haya traído como consecuencia la muerte o simplemente incapacidad temporal o permanente para trabajar, de acuerdo con lo </w:t>
            </w:r>
            <w:r w:rsidRPr="00FC2BAE">
              <w:rPr>
                <w:rFonts w:ascii="Verdana" w:hAnsi="Verdana"/>
                <w:sz w:val="16"/>
                <w:szCs w:val="16"/>
                <w:lang w:val="es-MX"/>
              </w:rPr>
              <w:lastRenderedPageBreak/>
              <w:t>que las leyes determinen. Esta responsabilidad subsistirá aún en el caso de que el patrono contrate el trabajo por un intermediario.</w:t>
            </w:r>
          </w:p>
        </w:tc>
        <w:tc>
          <w:tcPr>
            <w:tcW w:w="4788" w:type="dxa"/>
          </w:tcPr>
          <w:p w14:paraId="6659C2AC" w14:textId="77777777" w:rsidR="00FC2BAE" w:rsidRPr="00A748C0" w:rsidRDefault="00A748C0" w:rsidP="00E54A33">
            <w:pPr>
              <w:jc w:val="both"/>
              <w:rPr>
                <w:rFonts w:ascii="Verdana" w:hAnsi="Verdana"/>
                <w:bCs/>
                <w:sz w:val="16"/>
                <w:szCs w:val="16"/>
              </w:rPr>
            </w:pPr>
            <w:r w:rsidRPr="00A748C0">
              <w:rPr>
                <w:rFonts w:ascii="Verdana" w:hAnsi="Verdana"/>
                <w:b/>
                <w:bCs/>
                <w:sz w:val="16"/>
                <w:szCs w:val="16"/>
              </w:rPr>
              <w:lastRenderedPageBreak/>
              <w:t xml:space="preserve">XIV.  </w:t>
            </w:r>
            <w:r w:rsidRPr="00A748C0">
              <w:rPr>
                <w:rFonts w:ascii="Verdana" w:hAnsi="Verdana"/>
                <w:bCs/>
                <w:sz w:val="16"/>
                <w:szCs w:val="16"/>
              </w:rPr>
              <w:t>The businessmen will be respons</w:t>
            </w:r>
            <w:r>
              <w:rPr>
                <w:rFonts w:ascii="Verdana" w:hAnsi="Verdana"/>
                <w:bCs/>
                <w:sz w:val="16"/>
                <w:szCs w:val="16"/>
              </w:rPr>
              <w:t>i</w:t>
            </w:r>
            <w:r w:rsidRPr="00A748C0">
              <w:rPr>
                <w:rFonts w:ascii="Verdana" w:hAnsi="Verdana"/>
                <w:bCs/>
                <w:sz w:val="16"/>
                <w:szCs w:val="16"/>
              </w:rPr>
              <w:t xml:space="preserve">ble for the work accidents and the professional illnesses of the workers, </w:t>
            </w:r>
            <w:r>
              <w:rPr>
                <w:rFonts w:ascii="Verdana" w:hAnsi="Verdana"/>
                <w:bCs/>
                <w:sz w:val="16"/>
                <w:szCs w:val="16"/>
              </w:rPr>
              <w:t xml:space="preserve">suffered because or in the exercise of the profession or job they perform; </w:t>
            </w:r>
            <w:r w:rsidR="00E54A33">
              <w:rPr>
                <w:rFonts w:ascii="Verdana" w:hAnsi="Verdana"/>
                <w:bCs/>
                <w:sz w:val="16"/>
                <w:szCs w:val="16"/>
              </w:rPr>
              <w:t>therefore</w:t>
            </w:r>
            <w:r>
              <w:rPr>
                <w:rFonts w:ascii="Verdana" w:hAnsi="Verdana"/>
                <w:bCs/>
                <w:sz w:val="16"/>
                <w:szCs w:val="16"/>
              </w:rPr>
              <w:t>, the employers must pay the correspondin</w:t>
            </w:r>
            <w:r w:rsidR="00E54A33">
              <w:rPr>
                <w:rFonts w:ascii="Verdana" w:hAnsi="Verdana"/>
                <w:bCs/>
                <w:sz w:val="16"/>
                <w:szCs w:val="16"/>
              </w:rPr>
              <w:t>g indemnification, that results</w:t>
            </w:r>
            <w:r>
              <w:rPr>
                <w:rFonts w:ascii="Verdana" w:hAnsi="Verdana"/>
                <w:bCs/>
                <w:sz w:val="16"/>
                <w:szCs w:val="16"/>
              </w:rPr>
              <w:t xml:space="preserve"> in the death or simply a temporary or permanent disability for working, according to that determined by the laws. This responsibility will subsist even in the case that the </w:t>
            </w:r>
            <w:r>
              <w:rPr>
                <w:rFonts w:ascii="Verdana" w:hAnsi="Verdana"/>
                <w:bCs/>
                <w:sz w:val="16"/>
                <w:szCs w:val="16"/>
              </w:rPr>
              <w:lastRenderedPageBreak/>
              <w:t xml:space="preserve">employer contracts the work through an intermediary. </w:t>
            </w:r>
          </w:p>
        </w:tc>
      </w:tr>
      <w:tr w:rsidR="00FC2BAE" w:rsidRPr="00A748C0" w14:paraId="14013F06" w14:textId="77777777" w:rsidTr="00F42266">
        <w:tc>
          <w:tcPr>
            <w:tcW w:w="4788" w:type="dxa"/>
          </w:tcPr>
          <w:p w14:paraId="17715BD4" w14:textId="77777777" w:rsidR="00FC2BAE" w:rsidRPr="00A748C0" w:rsidRDefault="00FC2BAE" w:rsidP="00FC2BAE">
            <w:pPr>
              <w:jc w:val="both"/>
              <w:rPr>
                <w:rFonts w:ascii="Verdana" w:hAnsi="Verdana"/>
                <w:sz w:val="16"/>
                <w:szCs w:val="16"/>
              </w:rPr>
            </w:pPr>
          </w:p>
        </w:tc>
        <w:tc>
          <w:tcPr>
            <w:tcW w:w="4788" w:type="dxa"/>
          </w:tcPr>
          <w:p w14:paraId="72DC99B2" w14:textId="77777777" w:rsidR="00FC2BAE" w:rsidRPr="00A748C0" w:rsidRDefault="00FC2BAE" w:rsidP="00FC2BAE">
            <w:pPr>
              <w:jc w:val="both"/>
              <w:rPr>
                <w:rFonts w:ascii="Verdana" w:hAnsi="Verdana"/>
                <w:sz w:val="16"/>
                <w:szCs w:val="16"/>
              </w:rPr>
            </w:pPr>
          </w:p>
        </w:tc>
      </w:tr>
      <w:tr w:rsidR="00FC2BAE" w:rsidRPr="00A748C0" w14:paraId="5895771F" w14:textId="77777777" w:rsidTr="00F42266">
        <w:tc>
          <w:tcPr>
            <w:tcW w:w="4788" w:type="dxa"/>
          </w:tcPr>
          <w:p w14:paraId="0EDB7850"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XV. </w:t>
            </w:r>
            <w:r w:rsidRPr="00FC2BAE">
              <w:rPr>
                <w:rFonts w:ascii="Verdana" w:hAnsi="Verdana"/>
                <w:sz w:val="16"/>
                <w:szCs w:val="16"/>
                <w:lang w:val="es-MX"/>
              </w:rPr>
              <w:t>El patrón estará obligado a observar, de acuerdo con la naturaleza de su negociación, los preceptos legales sobre higiene y seguridad en las instalaciones de su establecimiento, y a adoptar las medidas adecuadas para prevenir accidentes en el uso de las máquinas, instrumentos y materiales de trabajo, así como a organizar de tal manera éste, que resulte la mayor garantía para la salud y la vida de los trabajadores, y del producto de la concepción, cuando se trate de mujeres embarazadas. Las leyes contendrán, al efecto, las sanciones procedentes en cada caso;</w:t>
            </w:r>
          </w:p>
        </w:tc>
        <w:tc>
          <w:tcPr>
            <w:tcW w:w="4788" w:type="dxa"/>
          </w:tcPr>
          <w:p w14:paraId="14A35235" w14:textId="77777777" w:rsidR="00FC2BAE" w:rsidRPr="00A748C0" w:rsidRDefault="00A748C0" w:rsidP="00FC2BAE">
            <w:pPr>
              <w:jc w:val="both"/>
              <w:rPr>
                <w:rFonts w:ascii="Verdana" w:hAnsi="Verdana"/>
                <w:bCs/>
                <w:sz w:val="16"/>
                <w:szCs w:val="16"/>
              </w:rPr>
            </w:pPr>
            <w:r w:rsidRPr="00A748C0">
              <w:rPr>
                <w:rFonts w:ascii="Verdana" w:hAnsi="Verdana"/>
                <w:b/>
                <w:bCs/>
                <w:sz w:val="16"/>
                <w:szCs w:val="16"/>
              </w:rPr>
              <w:t xml:space="preserve">XV. </w:t>
            </w:r>
            <w:r w:rsidRPr="00A748C0">
              <w:rPr>
                <w:rFonts w:ascii="Verdana" w:hAnsi="Verdana"/>
                <w:bCs/>
                <w:sz w:val="16"/>
                <w:szCs w:val="16"/>
              </w:rPr>
              <w:t>The employer will be obligated to observe</w:t>
            </w:r>
            <w:r>
              <w:rPr>
                <w:rFonts w:ascii="Verdana" w:hAnsi="Verdana"/>
                <w:bCs/>
                <w:sz w:val="16"/>
                <w:szCs w:val="16"/>
              </w:rPr>
              <w:t xml:space="preserve">, according to the nature of their negotiation, the legal precepts on health and safety in the installations of their establishment, and to adopt the measures adequate for preventing accidents in the use of the machines, instruments, and work materials, as well as to organize it in the same way, that results in the greater guarantee for the health and the life of the workers and from the product of conception, with regard to pregnant women. The Laws will contain, for the purpose, the sanctions applicable in each case; </w:t>
            </w:r>
          </w:p>
        </w:tc>
      </w:tr>
      <w:tr w:rsidR="00FC2BAE" w:rsidRPr="00A748C0" w14:paraId="491E9409" w14:textId="77777777" w:rsidTr="00F42266">
        <w:tc>
          <w:tcPr>
            <w:tcW w:w="4788" w:type="dxa"/>
          </w:tcPr>
          <w:p w14:paraId="7907BF1E" w14:textId="77777777" w:rsidR="00FC2BAE" w:rsidRPr="00A748C0" w:rsidRDefault="00FC2BAE" w:rsidP="00FC2BAE">
            <w:pPr>
              <w:jc w:val="both"/>
              <w:rPr>
                <w:rFonts w:ascii="Verdana" w:hAnsi="Verdana"/>
                <w:sz w:val="16"/>
                <w:szCs w:val="16"/>
              </w:rPr>
            </w:pPr>
          </w:p>
        </w:tc>
        <w:tc>
          <w:tcPr>
            <w:tcW w:w="4788" w:type="dxa"/>
          </w:tcPr>
          <w:p w14:paraId="393BE074" w14:textId="77777777" w:rsidR="00FC2BAE" w:rsidRPr="00A748C0" w:rsidRDefault="00FC2BAE" w:rsidP="00FC2BAE">
            <w:pPr>
              <w:jc w:val="both"/>
              <w:rPr>
                <w:rFonts w:ascii="Verdana" w:hAnsi="Verdana"/>
                <w:sz w:val="16"/>
                <w:szCs w:val="16"/>
              </w:rPr>
            </w:pPr>
          </w:p>
        </w:tc>
      </w:tr>
      <w:tr w:rsidR="00FC2BAE" w:rsidRPr="00A748C0" w14:paraId="23EA2A03" w14:textId="77777777" w:rsidTr="00F42266">
        <w:tc>
          <w:tcPr>
            <w:tcW w:w="4788" w:type="dxa"/>
          </w:tcPr>
          <w:p w14:paraId="35220B91"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XVI. </w:t>
            </w:r>
            <w:r w:rsidRPr="00FC2BAE">
              <w:rPr>
                <w:rFonts w:ascii="Verdana" w:hAnsi="Verdana"/>
                <w:sz w:val="16"/>
                <w:szCs w:val="16"/>
                <w:lang w:val="es-MX"/>
              </w:rPr>
              <w:t>Tanto los obreros como los empresarios tendrán derecho para coaligarse en defensa de sus respectivos intereses, formando sindicatos, asociaciones profesionales, etc.</w:t>
            </w:r>
          </w:p>
        </w:tc>
        <w:tc>
          <w:tcPr>
            <w:tcW w:w="4788" w:type="dxa"/>
          </w:tcPr>
          <w:p w14:paraId="76227B89" w14:textId="77777777" w:rsidR="00FC2BAE" w:rsidRPr="00A748C0" w:rsidRDefault="00A748C0" w:rsidP="00FC2BAE">
            <w:pPr>
              <w:jc w:val="both"/>
              <w:rPr>
                <w:rFonts w:ascii="Verdana" w:hAnsi="Verdana"/>
                <w:bCs/>
                <w:sz w:val="16"/>
                <w:szCs w:val="16"/>
              </w:rPr>
            </w:pPr>
            <w:r w:rsidRPr="00A748C0">
              <w:rPr>
                <w:rFonts w:ascii="Verdana" w:hAnsi="Verdana"/>
                <w:b/>
                <w:bCs/>
                <w:sz w:val="16"/>
                <w:szCs w:val="16"/>
              </w:rPr>
              <w:t xml:space="preserve">XVI. </w:t>
            </w:r>
            <w:r w:rsidRPr="00A748C0">
              <w:rPr>
                <w:rFonts w:ascii="Verdana" w:hAnsi="Verdana"/>
                <w:bCs/>
                <w:sz w:val="16"/>
                <w:szCs w:val="16"/>
              </w:rPr>
              <w:t>The workers as well as the businessmen will have the right</w:t>
            </w:r>
            <w:r w:rsidR="00E54A33">
              <w:rPr>
                <w:rFonts w:ascii="Verdana" w:hAnsi="Verdana"/>
                <w:bCs/>
                <w:sz w:val="16"/>
                <w:szCs w:val="16"/>
              </w:rPr>
              <w:t xml:space="preserve"> to</w:t>
            </w:r>
            <w:r w:rsidRPr="00A748C0">
              <w:rPr>
                <w:rFonts w:ascii="Verdana" w:hAnsi="Verdana"/>
                <w:bCs/>
                <w:sz w:val="16"/>
                <w:szCs w:val="16"/>
              </w:rPr>
              <w:t xml:space="preserve"> cooperate in the defense of their respective interests, forming unions, professional associations, etc. </w:t>
            </w:r>
          </w:p>
        </w:tc>
      </w:tr>
      <w:tr w:rsidR="00FC2BAE" w:rsidRPr="00A748C0" w14:paraId="21E8772B" w14:textId="77777777" w:rsidTr="00F42266">
        <w:tc>
          <w:tcPr>
            <w:tcW w:w="4788" w:type="dxa"/>
          </w:tcPr>
          <w:p w14:paraId="695A76A6" w14:textId="77777777" w:rsidR="00FC2BAE" w:rsidRPr="00A748C0" w:rsidRDefault="00FC2BAE" w:rsidP="00FC2BAE">
            <w:pPr>
              <w:jc w:val="both"/>
              <w:rPr>
                <w:rFonts w:ascii="Verdana" w:hAnsi="Verdana"/>
                <w:sz w:val="16"/>
                <w:szCs w:val="16"/>
              </w:rPr>
            </w:pPr>
          </w:p>
        </w:tc>
        <w:tc>
          <w:tcPr>
            <w:tcW w:w="4788" w:type="dxa"/>
          </w:tcPr>
          <w:p w14:paraId="4E86BC09" w14:textId="77777777" w:rsidR="00FC2BAE" w:rsidRPr="00A748C0" w:rsidRDefault="00FC2BAE" w:rsidP="00FC2BAE">
            <w:pPr>
              <w:jc w:val="both"/>
              <w:rPr>
                <w:rFonts w:ascii="Verdana" w:hAnsi="Verdana"/>
                <w:sz w:val="16"/>
                <w:szCs w:val="16"/>
              </w:rPr>
            </w:pPr>
          </w:p>
        </w:tc>
      </w:tr>
      <w:tr w:rsidR="00FC2BAE" w:rsidRPr="00B07CE9" w14:paraId="598061BA" w14:textId="77777777" w:rsidTr="00F42266">
        <w:tc>
          <w:tcPr>
            <w:tcW w:w="4788" w:type="dxa"/>
          </w:tcPr>
          <w:p w14:paraId="6E30748D" w14:textId="77777777" w:rsidR="00FC2BAE" w:rsidRPr="00FC2BAE" w:rsidRDefault="00FC2BAE" w:rsidP="00FC2BAE">
            <w:pPr>
              <w:jc w:val="both"/>
              <w:rPr>
                <w:rFonts w:ascii="Verdana" w:hAnsi="Verdana"/>
                <w:sz w:val="16"/>
                <w:szCs w:val="16"/>
                <w:lang w:val="es-MX"/>
              </w:rPr>
            </w:pPr>
            <w:r w:rsidRPr="00FC2BAE">
              <w:rPr>
                <w:rFonts w:ascii="Verdana" w:hAnsi="Verdana"/>
                <w:b/>
                <w:bCs/>
                <w:sz w:val="16"/>
                <w:szCs w:val="16"/>
                <w:lang w:val="es-MX"/>
              </w:rPr>
              <w:t xml:space="preserve">XVII. </w:t>
            </w:r>
            <w:r w:rsidRPr="00FC2BAE">
              <w:rPr>
                <w:rFonts w:ascii="Verdana" w:hAnsi="Verdana"/>
                <w:sz w:val="16"/>
                <w:szCs w:val="16"/>
                <w:lang w:val="es-MX"/>
              </w:rPr>
              <w:t>Las leyes reconocerán como un derecho de los obreros y de los patronos, las huelgas y los paros.</w:t>
            </w:r>
          </w:p>
        </w:tc>
        <w:tc>
          <w:tcPr>
            <w:tcW w:w="4788" w:type="dxa"/>
          </w:tcPr>
          <w:p w14:paraId="53F42D72" w14:textId="77777777" w:rsidR="00FC2BAE" w:rsidRPr="00B07CE9" w:rsidRDefault="00B07CE9" w:rsidP="00E54A33">
            <w:pPr>
              <w:jc w:val="both"/>
              <w:rPr>
                <w:rFonts w:ascii="Verdana" w:hAnsi="Verdana"/>
                <w:bCs/>
                <w:sz w:val="16"/>
                <w:szCs w:val="16"/>
              </w:rPr>
            </w:pPr>
            <w:r w:rsidRPr="00B07CE9">
              <w:rPr>
                <w:rFonts w:ascii="Verdana" w:hAnsi="Verdana"/>
                <w:b/>
                <w:bCs/>
                <w:sz w:val="16"/>
                <w:szCs w:val="16"/>
              </w:rPr>
              <w:t xml:space="preserve">XVII. </w:t>
            </w:r>
            <w:r w:rsidRPr="00B07CE9">
              <w:rPr>
                <w:rFonts w:ascii="Verdana" w:hAnsi="Verdana"/>
                <w:bCs/>
                <w:sz w:val="16"/>
                <w:szCs w:val="16"/>
              </w:rPr>
              <w:t xml:space="preserve">The laws will recognize </w:t>
            </w:r>
            <w:r w:rsidR="00E54A33" w:rsidRPr="00B07CE9">
              <w:rPr>
                <w:rFonts w:ascii="Verdana" w:hAnsi="Verdana"/>
                <w:bCs/>
                <w:sz w:val="16"/>
                <w:szCs w:val="16"/>
              </w:rPr>
              <w:t>strikes and stoppages</w:t>
            </w:r>
            <w:r w:rsidR="00E54A33">
              <w:rPr>
                <w:rFonts w:ascii="Verdana" w:hAnsi="Verdana"/>
                <w:bCs/>
                <w:sz w:val="16"/>
                <w:szCs w:val="16"/>
              </w:rPr>
              <w:t xml:space="preserve"> </w:t>
            </w:r>
            <w:r w:rsidRPr="00B07CE9">
              <w:rPr>
                <w:rFonts w:ascii="Verdana" w:hAnsi="Verdana"/>
                <w:bCs/>
                <w:sz w:val="16"/>
                <w:szCs w:val="16"/>
              </w:rPr>
              <w:t xml:space="preserve">as a right of the workers and the employers. </w:t>
            </w:r>
          </w:p>
        </w:tc>
      </w:tr>
      <w:tr w:rsidR="00FC2BAE" w:rsidRPr="00B07CE9" w14:paraId="490EF1CF" w14:textId="77777777" w:rsidTr="00F42266">
        <w:tc>
          <w:tcPr>
            <w:tcW w:w="4788" w:type="dxa"/>
          </w:tcPr>
          <w:p w14:paraId="2D320B51" w14:textId="77777777" w:rsidR="00FC2BAE" w:rsidRPr="00B07CE9" w:rsidRDefault="00FC2BAE" w:rsidP="00FC2BAE">
            <w:pPr>
              <w:jc w:val="both"/>
              <w:rPr>
                <w:rFonts w:ascii="Verdana" w:hAnsi="Verdana"/>
                <w:sz w:val="16"/>
                <w:szCs w:val="16"/>
              </w:rPr>
            </w:pPr>
          </w:p>
        </w:tc>
        <w:tc>
          <w:tcPr>
            <w:tcW w:w="4788" w:type="dxa"/>
          </w:tcPr>
          <w:p w14:paraId="73E8E7BB" w14:textId="77777777" w:rsidR="00FC2BAE" w:rsidRPr="00B07CE9" w:rsidRDefault="00FC2BAE" w:rsidP="00FC2BAE">
            <w:pPr>
              <w:jc w:val="both"/>
              <w:rPr>
                <w:rFonts w:ascii="Verdana" w:hAnsi="Verdana"/>
                <w:sz w:val="16"/>
                <w:szCs w:val="16"/>
              </w:rPr>
            </w:pPr>
          </w:p>
        </w:tc>
      </w:tr>
      <w:tr w:rsidR="00FC2BAE" w:rsidRPr="006A2996" w14:paraId="71631B1B" w14:textId="77777777" w:rsidTr="00F42266">
        <w:tc>
          <w:tcPr>
            <w:tcW w:w="4788" w:type="dxa"/>
          </w:tcPr>
          <w:p w14:paraId="5D5F7C39" w14:textId="77777777" w:rsidR="00FC2BAE" w:rsidRPr="00206793" w:rsidRDefault="00FC2BAE" w:rsidP="00FC2BAE">
            <w:pPr>
              <w:jc w:val="both"/>
              <w:rPr>
                <w:rFonts w:ascii="Verdana" w:hAnsi="Verdana"/>
                <w:color w:val="FF0000"/>
                <w:sz w:val="16"/>
                <w:szCs w:val="16"/>
                <w:lang w:val="es-MX"/>
              </w:rPr>
            </w:pPr>
            <w:r w:rsidRPr="00206793">
              <w:rPr>
                <w:rFonts w:ascii="Verdana" w:hAnsi="Verdana"/>
                <w:b/>
                <w:bCs/>
                <w:color w:val="FF0000"/>
                <w:sz w:val="16"/>
                <w:szCs w:val="16"/>
                <w:lang w:val="es-MX"/>
              </w:rPr>
              <w:t xml:space="preserve">XVIII. </w:t>
            </w:r>
            <w:r w:rsidRPr="00206793">
              <w:rPr>
                <w:rFonts w:ascii="Verdana" w:hAnsi="Verdana"/>
                <w:color w:val="FF0000"/>
                <w:sz w:val="16"/>
                <w:szCs w:val="16"/>
                <w:lang w:val="es-MX"/>
              </w:rPr>
              <w:t>Las huelgas serán lícitas cuando tengan por objeto conseguir el equilibrio entre los diversos factores de la producción, armonizando los derechos del trabajo con los del capital. En los servicios públicos será obligatorio para los trabajadores dar aviso, con diez días de anticipación, a la Junta de Conciliación y Arbitraje, de la fecha señalada para la suspensión del trabajo. Las huelgas serán consideradas como ilícitas únicamente cuando la mayoría de los huelguistas ejerciera actos violentos contra las personas o las propiedades, o en caso de guerra, cuando aquéllos pertenezcan a los establecimientos y servicios que dependan del Gobierno.</w:t>
            </w:r>
          </w:p>
        </w:tc>
        <w:tc>
          <w:tcPr>
            <w:tcW w:w="4788" w:type="dxa"/>
          </w:tcPr>
          <w:p w14:paraId="332D715F" w14:textId="77777777" w:rsidR="00FC2BAE" w:rsidRPr="00206793" w:rsidRDefault="00B07CE9" w:rsidP="00E54A33">
            <w:pPr>
              <w:jc w:val="both"/>
              <w:rPr>
                <w:rFonts w:ascii="Verdana" w:hAnsi="Verdana"/>
                <w:bCs/>
                <w:color w:val="FF0000"/>
                <w:sz w:val="16"/>
                <w:szCs w:val="16"/>
              </w:rPr>
            </w:pPr>
            <w:r w:rsidRPr="00206793">
              <w:rPr>
                <w:rFonts w:ascii="Verdana" w:hAnsi="Verdana"/>
                <w:b/>
                <w:bCs/>
                <w:color w:val="FF0000"/>
                <w:sz w:val="16"/>
                <w:szCs w:val="16"/>
              </w:rPr>
              <w:t xml:space="preserve">XVIII. </w:t>
            </w:r>
            <w:r w:rsidR="006A2996" w:rsidRPr="00206793">
              <w:rPr>
                <w:rFonts w:ascii="Verdana" w:hAnsi="Verdana"/>
                <w:bCs/>
                <w:color w:val="FF0000"/>
                <w:sz w:val="16"/>
                <w:szCs w:val="16"/>
              </w:rPr>
              <w:t>The strikes will be legal when they have the purpose of achieving balance between the diverse factors of production, harmonizing the rights of labor with those of capital. In the public services, it will be obligatory for the workers to give notice, with ten working days advance</w:t>
            </w:r>
            <w:r w:rsidR="00206793" w:rsidRPr="00206793">
              <w:rPr>
                <w:rFonts w:ascii="Verdana" w:hAnsi="Verdana"/>
                <w:bCs/>
                <w:color w:val="FF0000"/>
                <w:sz w:val="16"/>
                <w:szCs w:val="16"/>
              </w:rPr>
              <w:t xml:space="preserve"> notice</w:t>
            </w:r>
            <w:r w:rsidR="006A2996" w:rsidRPr="00206793">
              <w:rPr>
                <w:rFonts w:ascii="Verdana" w:hAnsi="Verdana"/>
                <w:bCs/>
                <w:color w:val="FF0000"/>
                <w:sz w:val="16"/>
                <w:szCs w:val="16"/>
              </w:rPr>
              <w:t xml:space="preserve">, to the Board of Conciliation and Arbitration, on the date stipulated for the suspension of work. The strikes will be considered as illegal only when </w:t>
            </w:r>
            <w:proofErr w:type="gramStart"/>
            <w:r w:rsidR="006A2996" w:rsidRPr="00206793">
              <w:rPr>
                <w:rFonts w:ascii="Verdana" w:hAnsi="Verdana"/>
                <w:bCs/>
                <w:color w:val="FF0000"/>
                <w:sz w:val="16"/>
                <w:szCs w:val="16"/>
              </w:rPr>
              <w:t>the majority of</w:t>
            </w:r>
            <w:proofErr w:type="gramEnd"/>
            <w:r w:rsidR="006A2996" w:rsidRPr="00206793">
              <w:rPr>
                <w:rFonts w:ascii="Verdana" w:hAnsi="Verdana"/>
                <w:bCs/>
                <w:color w:val="FF0000"/>
                <w:sz w:val="16"/>
                <w:szCs w:val="16"/>
              </w:rPr>
              <w:t xml:space="preserve"> the strikers exercise violent acts against persons or property, or in case of war, when they belong to the establishments and services on which the government depends. </w:t>
            </w:r>
          </w:p>
        </w:tc>
      </w:tr>
      <w:tr w:rsidR="00FC2BAE" w:rsidRPr="006A2996" w14:paraId="711EC60E" w14:textId="77777777" w:rsidTr="00F42266">
        <w:tc>
          <w:tcPr>
            <w:tcW w:w="4788" w:type="dxa"/>
          </w:tcPr>
          <w:p w14:paraId="0213D399" w14:textId="77777777" w:rsidR="00FC2BAE" w:rsidRPr="00206793" w:rsidRDefault="00FC2BAE" w:rsidP="00206793">
            <w:pPr>
              <w:jc w:val="right"/>
              <w:rPr>
                <w:rFonts w:ascii="Verdana" w:hAnsi="Verdana"/>
                <w:i/>
                <w:color w:val="0000FA"/>
                <w:sz w:val="16"/>
                <w:szCs w:val="16"/>
              </w:rPr>
            </w:pPr>
          </w:p>
        </w:tc>
        <w:tc>
          <w:tcPr>
            <w:tcW w:w="4788" w:type="dxa"/>
          </w:tcPr>
          <w:p w14:paraId="4DA94090" w14:textId="77777777" w:rsidR="00FC2BAE" w:rsidRPr="00206793" w:rsidRDefault="00FC2BAE" w:rsidP="00206793">
            <w:pPr>
              <w:jc w:val="right"/>
              <w:rPr>
                <w:rFonts w:ascii="Verdana" w:hAnsi="Verdana"/>
                <w:i/>
                <w:color w:val="0000FA"/>
                <w:sz w:val="16"/>
                <w:szCs w:val="16"/>
              </w:rPr>
            </w:pPr>
          </w:p>
        </w:tc>
      </w:tr>
      <w:tr w:rsidR="00206793" w:rsidRPr="00206793" w14:paraId="09C2BAA6" w14:textId="77777777" w:rsidTr="00F42266">
        <w:tc>
          <w:tcPr>
            <w:tcW w:w="4788" w:type="dxa"/>
          </w:tcPr>
          <w:p w14:paraId="44A0ED96" w14:textId="77777777" w:rsidR="00206793" w:rsidRDefault="00206793" w:rsidP="00FC2BAE">
            <w:pPr>
              <w:jc w:val="both"/>
              <w:rPr>
                <w:rFonts w:ascii="Verdana" w:hAnsi="Verdana"/>
                <w:color w:val="000000" w:themeColor="text1"/>
                <w:sz w:val="16"/>
                <w:szCs w:val="16"/>
                <w:lang w:val="es-MX"/>
              </w:rPr>
            </w:pPr>
            <w:r w:rsidRPr="00206793">
              <w:rPr>
                <w:rFonts w:ascii="Verdana" w:hAnsi="Verdana"/>
                <w:b/>
                <w:color w:val="000000" w:themeColor="text1"/>
                <w:sz w:val="16"/>
                <w:szCs w:val="16"/>
                <w:lang w:val="es-MX"/>
              </w:rPr>
              <w:t>XVIII.</w:t>
            </w:r>
            <w:r w:rsidRPr="00206793">
              <w:rPr>
                <w:rFonts w:ascii="Verdana" w:hAnsi="Verdana"/>
                <w:color w:val="000000" w:themeColor="text1"/>
                <w:sz w:val="16"/>
                <w:szCs w:val="16"/>
                <w:lang w:val="es-MX"/>
              </w:rPr>
              <w:t xml:space="preserve"> Las huelgas serán lícitas cuando tengan por objeto conseguir el equilibrio entre los diversos factores de la producción, armonizando los derechos del trabajo con los del capital. En los servicios públicos será obligatorio para los trabajadores dar aviso, con diez días de anticipación, a los tribunales laborales, de la fecha señalada para la suspensión del trabajo. Las huelgas serán consideradas como ilícitas únicamente cuando la mayoría de los huelguistas ejerciera actos violentos contra las personas o las propiedades, o en caso de guerra, cuando aquéllos pertenezcan a los establecimientos y servicios que dependan del Gobierno.</w:t>
            </w:r>
          </w:p>
          <w:p w14:paraId="6CC77FE9" w14:textId="77777777" w:rsidR="00206793" w:rsidRPr="00206793" w:rsidRDefault="00206793" w:rsidP="00FC2BAE">
            <w:pPr>
              <w:jc w:val="both"/>
              <w:rPr>
                <w:rFonts w:ascii="Verdana" w:hAnsi="Verdana"/>
                <w:color w:val="000000" w:themeColor="text1"/>
                <w:sz w:val="16"/>
                <w:szCs w:val="16"/>
                <w:lang w:val="es-MX"/>
              </w:rPr>
            </w:pPr>
          </w:p>
        </w:tc>
        <w:tc>
          <w:tcPr>
            <w:tcW w:w="4788" w:type="dxa"/>
          </w:tcPr>
          <w:p w14:paraId="3C83077A" w14:textId="77777777" w:rsidR="00206793" w:rsidRPr="00206793" w:rsidRDefault="00206793" w:rsidP="00FC2BAE">
            <w:pPr>
              <w:jc w:val="both"/>
              <w:rPr>
                <w:rFonts w:ascii="Verdana" w:hAnsi="Verdana"/>
                <w:color w:val="000000" w:themeColor="text1"/>
                <w:sz w:val="16"/>
                <w:szCs w:val="16"/>
              </w:rPr>
            </w:pPr>
            <w:r>
              <w:rPr>
                <w:rFonts w:ascii="Verdana" w:hAnsi="Verdana"/>
                <w:b/>
                <w:sz w:val="16"/>
                <w:szCs w:val="16"/>
              </w:rPr>
              <w:t xml:space="preserve">XVIII. </w:t>
            </w:r>
            <w:r>
              <w:rPr>
                <w:rFonts w:ascii="Verdana" w:hAnsi="Verdana"/>
                <w:sz w:val="16"/>
                <w:szCs w:val="16"/>
              </w:rPr>
              <w:t xml:space="preserve">Strikes will be legal when they have the purpose of attaining balance between the various production factors, harmonizing labor rights with those of capital. In public services, it will be obligatory for the workers to give notice, ten days in advance, to the labor courts, of the date stipulated for the suspension of work. Strikes will be considered as illegal only when </w:t>
            </w:r>
            <w:proofErr w:type="gramStart"/>
            <w:r>
              <w:rPr>
                <w:rFonts w:ascii="Verdana" w:hAnsi="Verdana"/>
                <w:sz w:val="16"/>
                <w:szCs w:val="16"/>
              </w:rPr>
              <w:t>the majority of</w:t>
            </w:r>
            <w:proofErr w:type="gramEnd"/>
            <w:r>
              <w:rPr>
                <w:rFonts w:ascii="Verdana" w:hAnsi="Verdana"/>
                <w:sz w:val="16"/>
                <w:szCs w:val="16"/>
              </w:rPr>
              <w:t xml:space="preserve"> the strikers exercise violent acts against persons or property, or in the case of war, when they belong to the establishments and services that Government depends on.  </w:t>
            </w:r>
          </w:p>
        </w:tc>
      </w:tr>
      <w:tr w:rsidR="00206793" w:rsidRPr="00206793" w14:paraId="26A69A97" w14:textId="77777777" w:rsidTr="00F42266">
        <w:tc>
          <w:tcPr>
            <w:tcW w:w="4788" w:type="dxa"/>
          </w:tcPr>
          <w:p w14:paraId="0E7F384B" w14:textId="77777777" w:rsidR="00206793" w:rsidRDefault="00206793" w:rsidP="00FC2BAE">
            <w:pPr>
              <w:jc w:val="both"/>
              <w:rPr>
                <w:rFonts w:ascii="Verdana" w:hAnsi="Verdana"/>
                <w:sz w:val="16"/>
                <w:szCs w:val="16"/>
                <w:lang w:val="es-MX"/>
              </w:rPr>
            </w:pPr>
            <w:r>
              <w:rPr>
                <w:rFonts w:ascii="Verdana" w:hAnsi="Verdana"/>
                <w:sz w:val="16"/>
                <w:szCs w:val="16"/>
                <w:lang w:val="es-MX"/>
              </w:rPr>
              <w:t>Cuando se trate de obtener la celebración de un contrato colectivo de trabajo se deberá acreditar que se cuenta con la representación de los trabajadores.</w:t>
            </w:r>
          </w:p>
          <w:p w14:paraId="419F3B63" w14:textId="77777777" w:rsidR="00206793" w:rsidRPr="00206793" w:rsidRDefault="00206793" w:rsidP="00FC2BAE">
            <w:pPr>
              <w:jc w:val="both"/>
              <w:rPr>
                <w:rFonts w:ascii="Verdana" w:hAnsi="Verdana"/>
                <w:b/>
                <w:color w:val="000000" w:themeColor="text1"/>
                <w:sz w:val="16"/>
                <w:szCs w:val="16"/>
                <w:lang w:val="es-MX"/>
              </w:rPr>
            </w:pPr>
          </w:p>
        </w:tc>
        <w:tc>
          <w:tcPr>
            <w:tcW w:w="4788" w:type="dxa"/>
          </w:tcPr>
          <w:p w14:paraId="14B609E7" w14:textId="77777777" w:rsidR="00206793" w:rsidRPr="00206793" w:rsidRDefault="00206793" w:rsidP="00206793">
            <w:pPr>
              <w:jc w:val="both"/>
              <w:rPr>
                <w:rFonts w:ascii="Verdana" w:hAnsi="Verdana"/>
                <w:b/>
                <w:sz w:val="16"/>
                <w:szCs w:val="16"/>
              </w:rPr>
            </w:pPr>
            <w:r>
              <w:rPr>
                <w:rFonts w:ascii="Verdana" w:hAnsi="Verdana"/>
                <w:sz w:val="16"/>
                <w:szCs w:val="16"/>
              </w:rPr>
              <w:t>With respect to obtaining the execution of a collective labor contract, it must be verified that there is representation of the workers.</w:t>
            </w:r>
          </w:p>
        </w:tc>
      </w:tr>
      <w:tr w:rsidR="00206793" w:rsidRPr="00206793" w14:paraId="26DD9EEE" w14:textId="77777777" w:rsidTr="00F42266">
        <w:tc>
          <w:tcPr>
            <w:tcW w:w="4788" w:type="dxa"/>
          </w:tcPr>
          <w:p w14:paraId="60856B1F" w14:textId="77777777" w:rsidR="00206793" w:rsidRPr="00206793" w:rsidRDefault="00206793" w:rsidP="00206793">
            <w:pPr>
              <w:jc w:val="right"/>
              <w:rPr>
                <w:rFonts w:ascii="Verdana" w:hAnsi="Verdana"/>
                <w:i/>
                <w:color w:val="0000FA"/>
                <w:sz w:val="16"/>
                <w:szCs w:val="16"/>
              </w:rPr>
            </w:pPr>
            <w:proofErr w:type="spellStart"/>
            <w:r>
              <w:rPr>
                <w:rFonts w:ascii="Verdana" w:hAnsi="Verdana"/>
                <w:i/>
                <w:color w:val="0000FA"/>
                <w:sz w:val="16"/>
                <w:szCs w:val="16"/>
              </w:rPr>
              <w:t>Fracción</w:t>
            </w:r>
            <w:proofErr w:type="spellEnd"/>
            <w:r>
              <w:rPr>
                <w:rFonts w:ascii="Verdana" w:hAnsi="Verdana"/>
                <w:i/>
                <w:color w:val="0000FA"/>
                <w:sz w:val="16"/>
                <w:szCs w:val="16"/>
              </w:rPr>
              <w:t xml:space="preserve"> </w:t>
            </w:r>
            <w:proofErr w:type="spellStart"/>
            <w:r>
              <w:rPr>
                <w:rFonts w:ascii="Verdana" w:hAnsi="Verdana"/>
                <w:i/>
                <w:color w:val="0000FA"/>
                <w:sz w:val="16"/>
                <w:szCs w:val="16"/>
              </w:rPr>
              <w:t>reformada</w:t>
            </w:r>
            <w:proofErr w:type="spellEnd"/>
            <w:r w:rsidR="00974456">
              <w:rPr>
                <w:rFonts w:ascii="Verdana" w:hAnsi="Verdana"/>
                <w:i/>
                <w:color w:val="0000FA"/>
                <w:sz w:val="16"/>
                <w:szCs w:val="16"/>
              </w:rPr>
              <w:t xml:space="preserve"> </w:t>
            </w:r>
            <w:r w:rsidR="00974456" w:rsidRPr="00974456">
              <w:rPr>
                <w:rFonts w:ascii="Verdana" w:hAnsi="Verdana"/>
                <w:i/>
                <w:iCs/>
                <w:color w:val="0000FA"/>
                <w:sz w:val="16"/>
                <w:szCs w:val="16"/>
              </w:rPr>
              <w:t>DOF</w:t>
            </w:r>
            <w:r>
              <w:rPr>
                <w:rFonts w:ascii="Verdana" w:hAnsi="Verdana"/>
                <w:i/>
                <w:color w:val="0000FA"/>
                <w:sz w:val="16"/>
                <w:szCs w:val="16"/>
              </w:rPr>
              <w:t xml:space="preserve"> 24-02-2017 </w:t>
            </w:r>
          </w:p>
        </w:tc>
        <w:tc>
          <w:tcPr>
            <w:tcW w:w="4788" w:type="dxa"/>
          </w:tcPr>
          <w:p w14:paraId="796B5D0C" w14:textId="77777777" w:rsidR="00206793" w:rsidRPr="00206793" w:rsidRDefault="00206793" w:rsidP="00206793">
            <w:pPr>
              <w:jc w:val="right"/>
              <w:rPr>
                <w:rFonts w:ascii="Verdana" w:hAnsi="Verdana"/>
                <w:i/>
                <w:color w:val="0000FA"/>
                <w:sz w:val="16"/>
                <w:szCs w:val="16"/>
              </w:rPr>
            </w:pPr>
            <w:r>
              <w:rPr>
                <w:rFonts w:ascii="Verdana" w:hAnsi="Verdana"/>
                <w:i/>
                <w:color w:val="0000FA"/>
                <w:sz w:val="16"/>
                <w:szCs w:val="16"/>
              </w:rPr>
              <w:t xml:space="preserve">Section reformed </w:t>
            </w:r>
            <w:r w:rsidR="00974456" w:rsidRPr="00974456">
              <w:rPr>
                <w:rFonts w:ascii="Verdana" w:hAnsi="Verdana"/>
                <w:i/>
                <w:iCs/>
                <w:color w:val="0000FA"/>
                <w:sz w:val="16"/>
                <w:szCs w:val="16"/>
              </w:rPr>
              <w:t>DOF</w:t>
            </w:r>
            <w:r w:rsidR="00974456" w:rsidRPr="00974456">
              <w:rPr>
                <w:rFonts w:ascii="Verdana" w:hAnsi="Verdana"/>
                <w:i/>
                <w:color w:val="0000FA"/>
                <w:sz w:val="16"/>
                <w:szCs w:val="16"/>
              </w:rPr>
              <w:t xml:space="preserve"> </w:t>
            </w:r>
            <w:r>
              <w:rPr>
                <w:rFonts w:ascii="Verdana" w:hAnsi="Verdana"/>
                <w:i/>
                <w:color w:val="0000FA"/>
                <w:sz w:val="16"/>
                <w:szCs w:val="16"/>
              </w:rPr>
              <w:t>24-02-2017</w:t>
            </w:r>
          </w:p>
        </w:tc>
      </w:tr>
      <w:tr w:rsidR="00206793" w:rsidRPr="006A2996" w14:paraId="38F18263" w14:textId="77777777" w:rsidTr="00F42266">
        <w:tc>
          <w:tcPr>
            <w:tcW w:w="4788" w:type="dxa"/>
          </w:tcPr>
          <w:p w14:paraId="1F26D6D2" w14:textId="77777777" w:rsidR="00206793" w:rsidRDefault="00206793" w:rsidP="00206793">
            <w:pPr>
              <w:jc w:val="both"/>
              <w:rPr>
                <w:rFonts w:ascii="Verdana" w:hAnsi="Verdana"/>
                <w:color w:val="FF0000"/>
                <w:sz w:val="16"/>
                <w:szCs w:val="16"/>
                <w:lang w:val="es-MX"/>
              </w:rPr>
            </w:pPr>
            <w:r w:rsidRPr="00206793">
              <w:rPr>
                <w:rFonts w:ascii="Verdana" w:hAnsi="Verdana"/>
                <w:b/>
                <w:bCs/>
                <w:color w:val="FF0000"/>
                <w:sz w:val="16"/>
                <w:szCs w:val="16"/>
                <w:lang w:val="es-MX"/>
              </w:rPr>
              <w:t xml:space="preserve">XIX. </w:t>
            </w:r>
            <w:r w:rsidRPr="00206793">
              <w:rPr>
                <w:rFonts w:ascii="Verdana" w:hAnsi="Verdana"/>
                <w:color w:val="FF0000"/>
                <w:sz w:val="16"/>
                <w:szCs w:val="16"/>
                <w:lang w:val="es-MX"/>
              </w:rPr>
              <w:t>Los paros serán lícitos únicamente cuando el exceso de producción haga necesario suspender el trabajo para mantener los precios en un límite costeable, previa aprobación de la Junta de Conciliación y Arbitraje.</w:t>
            </w:r>
          </w:p>
          <w:p w14:paraId="300BFF45" w14:textId="77777777" w:rsidR="00206793" w:rsidRPr="00206793" w:rsidRDefault="00206793" w:rsidP="00206793">
            <w:pPr>
              <w:jc w:val="both"/>
              <w:rPr>
                <w:rFonts w:ascii="Verdana" w:hAnsi="Verdana"/>
                <w:color w:val="FF0000"/>
                <w:sz w:val="16"/>
                <w:szCs w:val="16"/>
                <w:lang w:val="es-MX"/>
              </w:rPr>
            </w:pPr>
          </w:p>
        </w:tc>
        <w:tc>
          <w:tcPr>
            <w:tcW w:w="4788" w:type="dxa"/>
          </w:tcPr>
          <w:p w14:paraId="574CD0C2" w14:textId="77777777" w:rsidR="00206793" w:rsidRPr="00206793" w:rsidRDefault="00206793" w:rsidP="00206793">
            <w:pPr>
              <w:jc w:val="both"/>
              <w:rPr>
                <w:rFonts w:ascii="Verdana" w:hAnsi="Verdana"/>
                <w:bCs/>
                <w:color w:val="FF0000"/>
                <w:sz w:val="16"/>
                <w:szCs w:val="16"/>
              </w:rPr>
            </w:pPr>
            <w:r w:rsidRPr="00206793">
              <w:rPr>
                <w:rFonts w:ascii="Verdana" w:hAnsi="Verdana"/>
                <w:b/>
                <w:bCs/>
                <w:color w:val="FF0000"/>
                <w:sz w:val="16"/>
                <w:szCs w:val="16"/>
              </w:rPr>
              <w:t xml:space="preserve">XIX. </w:t>
            </w:r>
            <w:r>
              <w:rPr>
                <w:rFonts w:ascii="Verdana" w:hAnsi="Verdana"/>
                <w:bCs/>
                <w:color w:val="FF0000"/>
                <w:sz w:val="16"/>
                <w:szCs w:val="16"/>
              </w:rPr>
              <w:t>Stoppages</w:t>
            </w:r>
            <w:r w:rsidRPr="00206793">
              <w:rPr>
                <w:rFonts w:ascii="Verdana" w:hAnsi="Verdana"/>
                <w:bCs/>
                <w:color w:val="FF0000"/>
                <w:sz w:val="16"/>
                <w:szCs w:val="16"/>
              </w:rPr>
              <w:t xml:space="preserve"> will be legal only when the excess of production makes it necessary to suspend work to maintain the prices at a reasonable limit, after approval from the Board of Conciliation and Arbitration. </w:t>
            </w:r>
          </w:p>
        </w:tc>
      </w:tr>
      <w:tr w:rsidR="00206793" w:rsidRPr="00206793" w14:paraId="69EC519B" w14:textId="77777777" w:rsidTr="00F42266">
        <w:tc>
          <w:tcPr>
            <w:tcW w:w="4788" w:type="dxa"/>
          </w:tcPr>
          <w:p w14:paraId="2423D6A0" w14:textId="77777777" w:rsidR="00206793" w:rsidRPr="00206793" w:rsidRDefault="00206793" w:rsidP="00206793">
            <w:pPr>
              <w:jc w:val="both"/>
              <w:rPr>
                <w:rFonts w:ascii="Verdana" w:hAnsi="Verdana"/>
                <w:color w:val="000000" w:themeColor="text1"/>
                <w:sz w:val="16"/>
                <w:szCs w:val="16"/>
                <w:lang w:val="es-MX"/>
              </w:rPr>
            </w:pPr>
            <w:r>
              <w:rPr>
                <w:rFonts w:ascii="Verdana" w:hAnsi="Verdana"/>
                <w:b/>
                <w:sz w:val="16"/>
                <w:szCs w:val="16"/>
                <w:lang w:val="es-MX"/>
              </w:rPr>
              <w:t>XIX.</w:t>
            </w:r>
            <w:r>
              <w:rPr>
                <w:rFonts w:ascii="Verdana" w:hAnsi="Verdana"/>
                <w:sz w:val="16"/>
                <w:szCs w:val="16"/>
                <w:lang w:val="es-MX"/>
              </w:rPr>
              <w:t xml:space="preserve"> Los paros serán lícitos únicamente cuando el exceso de producción haga necesario suspender el trabajo para mantener los precios en un límite </w:t>
            </w:r>
            <w:r>
              <w:rPr>
                <w:rFonts w:ascii="Verdana" w:hAnsi="Verdana"/>
                <w:sz w:val="16"/>
                <w:szCs w:val="16"/>
                <w:lang w:val="es-MX"/>
              </w:rPr>
              <w:lastRenderedPageBreak/>
              <w:t>costeable, previa aprobación de los tribunales laborales.</w:t>
            </w:r>
          </w:p>
        </w:tc>
        <w:tc>
          <w:tcPr>
            <w:tcW w:w="4788" w:type="dxa"/>
          </w:tcPr>
          <w:p w14:paraId="0DED769E" w14:textId="77777777" w:rsidR="00206793" w:rsidRPr="00206793" w:rsidRDefault="00206793" w:rsidP="00206793">
            <w:pPr>
              <w:jc w:val="both"/>
              <w:rPr>
                <w:rFonts w:ascii="Verdana" w:hAnsi="Verdana"/>
                <w:color w:val="000000" w:themeColor="text1"/>
                <w:sz w:val="16"/>
                <w:szCs w:val="16"/>
              </w:rPr>
            </w:pPr>
            <w:r>
              <w:rPr>
                <w:rFonts w:ascii="Verdana" w:hAnsi="Verdana"/>
                <w:b/>
                <w:sz w:val="16"/>
                <w:szCs w:val="16"/>
              </w:rPr>
              <w:lastRenderedPageBreak/>
              <w:t xml:space="preserve">XIX. </w:t>
            </w:r>
            <w:r>
              <w:rPr>
                <w:rFonts w:ascii="Verdana" w:hAnsi="Verdana"/>
                <w:sz w:val="16"/>
                <w:szCs w:val="16"/>
              </w:rPr>
              <w:t xml:space="preserve">Stoppages will be legal only when excess production makes it necessary to suspend work </w:t>
            </w:r>
            <w:proofErr w:type="gramStart"/>
            <w:r>
              <w:rPr>
                <w:rFonts w:ascii="Verdana" w:hAnsi="Verdana"/>
                <w:sz w:val="16"/>
                <w:szCs w:val="16"/>
              </w:rPr>
              <w:t>in order to</w:t>
            </w:r>
            <w:proofErr w:type="gramEnd"/>
            <w:r>
              <w:rPr>
                <w:rFonts w:ascii="Verdana" w:hAnsi="Verdana"/>
                <w:sz w:val="16"/>
                <w:szCs w:val="16"/>
              </w:rPr>
              <w:t xml:space="preserve"> maintain prices at an affordable limit, after approval </w:t>
            </w:r>
            <w:r>
              <w:rPr>
                <w:rFonts w:ascii="Verdana" w:hAnsi="Verdana"/>
                <w:sz w:val="16"/>
                <w:szCs w:val="16"/>
              </w:rPr>
              <w:lastRenderedPageBreak/>
              <w:t xml:space="preserve">of the labor courts.   </w:t>
            </w:r>
          </w:p>
        </w:tc>
      </w:tr>
      <w:tr w:rsidR="00206793" w:rsidRPr="00206793" w14:paraId="040FC8AC" w14:textId="77777777" w:rsidTr="00F42266">
        <w:tc>
          <w:tcPr>
            <w:tcW w:w="4788" w:type="dxa"/>
          </w:tcPr>
          <w:p w14:paraId="2A0388B8" w14:textId="77777777" w:rsidR="00206793" w:rsidRPr="00206793" w:rsidRDefault="00206793" w:rsidP="00206793">
            <w:pPr>
              <w:jc w:val="right"/>
              <w:rPr>
                <w:rFonts w:ascii="Verdana" w:hAnsi="Verdana"/>
                <w:i/>
                <w:color w:val="0000FA"/>
                <w:sz w:val="16"/>
                <w:szCs w:val="16"/>
              </w:rPr>
            </w:pPr>
            <w:proofErr w:type="spellStart"/>
            <w:r>
              <w:rPr>
                <w:rFonts w:ascii="Verdana" w:hAnsi="Verdana"/>
                <w:i/>
                <w:color w:val="0000FA"/>
                <w:sz w:val="16"/>
                <w:szCs w:val="16"/>
              </w:rPr>
              <w:lastRenderedPageBreak/>
              <w:t>Fracción</w:t>
            </w:r>
            <w:proofErr w:type="spellEnd"/>
            <w:r>
              <w:rPr>
                <w:rFonts w:ascii="Verdana" w:hAnsi="Verdana"/>
                <w:i/>
                <w:color w:val="0000FA"/>
                <w:sz w:val="16"/>
                <w:szCs w:val="16"/>
              </w:rPr>
              <w:t xml:space="preserve"> </w:t>
            </w:r>
            <w:proofErr w:type="spellStart"/>
            <w:r>
              <w:rPr>
                <w:rFonts w:ascii="Verdana" w:hAnsi="Verdana"/>
                <w:i/>
                <w:color w:val="0000FA"/>
                <w:sz w:val="16"/>
                <w:szCs w:val="16"/>
              </w:rPr>
              <w:t>reformada</w:t>
            </w:r>
            <w:proofErr w:type="spellEnd"/>
            <w:r>
              <w:rPr>
                <w:rFonts w:ascii="Verdana" w:hAnsi="Verdana"/>
                <w:i/>
                <w:color w:val="0000FA"/>
                <w:sz w:val="16"/>
                <w:szCs w:val="16"/>
              </w:rPr>
              <w:t xml:space="preserve"> </w:t>
            </w:r>
            <w:r w:rsidR="00974456" w:rsidRPr="00974456">
              <w:rPr>
                <w:rFonts w:ascii="Verdana" w:hAnsi="Verdana"/>
                <w:i/>
                <w:iCs/>
                <w:color w:val="0000FA"/>
                <w:sz w:val="16"/>
                <w:szCs w:val="16"/>
              </w:rPr>
              <w:t>DOF</w:t>
            </w:r>
            <w:r w:rsidR="00974456" w:rsidRPr="00974456">
              <w:rPr>
                <w:rFonts w:ascii="Verdana" w:hAnsi="Verdana"/>
                <w:i/>
                <w:color w:val="0000FA"/>
                <w:sz w:val="16"/>
                <w:szCs w:val="16"/>
              </w:rPr>
              <w:t xml:space="preserve"> </w:t>
            </w:r>
            <w:r>
              <w:rPr>
                <w:rFonts w:ascii="Verdana" w:hAnsi="Verdana"/>
                <w:i/>
                <w:color w:val="0000FA"/>
                <w:sz w:val="16"/>
                <w:szCs w:val="16"/>
              </w:rPr>
              <w:t xml:space="preserve">24-02-2017 </w:t>
            </w:r>
          </w:p>
        </w:tc>
        <w:tc>
          <w:tcPr>
            <w:tcW w:w="4788" w:type="dxa"/>
          </w:tcPr>
          <w:p w14:paraId="64A0B36A" w14:textId="77777777" w:rsidR="00206793" w:rsidRPr="00206793" w:rsidRDefault="00206793" w:rsidP="00206793">
            <w:pPr>
              <w:jc w:val="right"/>
              <w:rPr>
                <w:rFonts w:ascii="Verdana" w:hAnsi="Verdana"/>
                <w:i/>
                <w:color w:val="0000FA"/>
                <w:sz w:val="16"/>
                <w:szCs w:val="16"/>
              </w:rPr>
            </w:pPr>
            <w:r>
              <w:rPr>
                <w:rFonts w:ascii="Verdana" w:hAnsi="Verdana"/>
                <w:i/>
                <w:color w:val="0000FA"/>
                <w:sz w:val="16"/>
                <w:szCs w:val="16"/>
              </w:rPr>
              <w:t xml:space="preserve">Section reformed </w:t>
            </w:r>
            <w:r w:rsidR="00974456" w:rsidRPr="00974456">
              <w:rPr>
                <w:rFonts w:ascii="Verdana" w:hAnsi="Verdana"/>
                <w:i/>
                <w:iCs/>
                <w:color w:val="0000FA"/>
                <w:sz w:val="16"/>
                <w:szCs w:val="16"/>
              </w:rPr>
              <w:t>DOF</w:t>
            </w:r>
            <w:r w:rsidR="00974456" w:rsidRPr="00974456">
              <w:rPr>
                <w:rFonts w:ascii="Verdana" w:hAnsi="Verdana"/>
                <w:i/>
                <w:color w:val="0000FA"/>
                <w:sz w:val="16"/>
                <w:szCs w:val="16"/>
              </w:rPr>
              <w:t xml:space="preserve"> </w:t>
            </w:r>
            <w:r>
              <w:rPr>
                <w:rFonts w:ascii="Verdana" w:hAnsi="Verdana"/>
                <w:i/>
                <w:color w:val="0000FA"/>
                <w:sz w:val="16"/>
                <w:szCs w:val="16"/>
              </w:rPr>
              <w:t>24-02-2017</w:t>
            </w:r>
          </w:p>
        </w:tc>
      </w:tr>
      <w:tr w:rsidR="00206793" w:rsidRPr="00206793" w14:paraId="539ED2BC" w14:textId="77777777" w:rsidTr="00F42266">
        <w:tc>
          <w:tcPr>
            <w:tcW w:w="4788" w:type="dxa"/>
          </w:tcPr>
          <w:p w14:paraId="6C9215D2" w14:textId="77777777" w:rsidR="00206793" w:rsidRPr="00206793" w:rsidRDefault="00206793" w:rsidP="00206793">
            <w:pPr>
              <w:jc w:val="both"/>
              <w:rPr>
                <w:rFonts w:ascii="Verdana" w:hAnsi="Verdana"/>
                <w:color w:val="FF0000"/>
                <w:sz w:val="16"/>
                <w:szCs w:val="16"/>
              </w:rPr>
            </w:pPr>
          </w:p>
        </w:tc>
        <w:tc>
          <w:tcPr>
            <w:tcW w:w="4788" w:type="dxa"/>
          </w:tcPr>
          <w:p w14:paraId="3B5C00FE" w14:textId="77777777" w:rsidR="00206793" w:rsidRPr="00206793" w:rsidRDefault="00206793" w:rsidP="00206793">
            <w:pPr>
              <w:jc w:val="both"/>
              <w:rPr>
                <w:rFonts w:ascii="Verdana" w:hAnsi="Verdana"/>
                <w:color w:val="FF0000"/>
                <w:sz w:val="16"/>
                <w:szCs w:val="16"/>
              </w:rPr>
            </w:pPr>
          </w:p>
        </w:tc>
      </w:tr>
      <w:tr w:rsidR="00206793" w:rsidRPr="006A2996" w14:paraId="4B5CA03F" w14:textId="77777777" w:rsidTr="00206793">
        <w:trPr>
          <w:trHeight w:val="1197"/>
        </w:trPr>
        <w:tc>
          <w:tcPr>
            <w:tcW w:w="4788" w:type="dxa"/>
          </w:tcPr>
          <w:p w14:paraId="0F07548F" w14:textId="77777777" w:rsidR="00206793" w:rsidRDefault="00206793" w:rsidP="00206793">
            <w:pPr>
              <w:jc w:val="both"/>
              <w:rPr>
                <w:rFonts w:ascii="Verdana" w:hAnsi="Verdana"/>
                <w:color w:val="FF0000"/>
                <w:sz w:val="16"/>
                <w:szCs w:val="16"/>
                <w:lang w:val="es-MX"/>
              </w:rPr>
            </w:pPr>
            <w:r w:rsidRPr="00206793">
              <w:rPr>
                <w:rFonts w:ascii="Verdana" w:hAnsi="Verdana"/>
                <w:b/>
                <w:bCs/>
                <w:color w:val="FF0000"/>
                <w:sz w:val="16"/>
                <w:szCs w:val="16"/>
                <w:lang w:val="es-MX"/>
              </w:rPr>
              <w:t xml:space="preserve">XX. </w:t>
            </w:r>
            <w:r w:rsidRPr="00206793">
              <w:rPr>
                <w:rFonts w:ascii="Verdana" w:hAnsi="Verdana"/>
                <w:color w:val="FF0000"/>
                <w:sz w:val="16"/>
                <w:szCs w:val="16"/>
                <w:lang w:val="es-MX"/>
              </w:rPr>
              <w:t>Las diferencias o los conflictos entre el capital y el trabajo, se sujetarán a la decisión de una Junta de Conciliación y Arbitraje, formada por igual número de representantes de los obreros y de los patronos, y uno del Gobierno.</w:t>
            </w:r>
          </w:p>
          <w:p w14:paraId="2743B8C2" w14:textId="77777777" w:rsidR="00206793" w:rsidRPr="00206793" w:rsidRDefault="00206793" w:rsidP="00206793">
            <w:pPr>
              <w:jc w:val="both"/>
              <w:rPr>
                <w:rFonts w:ascii="Verdana" w:hAnsi="Verdana"/>
                <w:color w:val="FF0000"/>
                <w:sz w:val="16"/>
                <w:szCs w:val="16"/>
                <w:lang w:val="es-MX"/>
              </w:rPr>
            </w:pPr>
          </w:p>
        </w:tc>
        <w:tc>
          <w:tcPr>
            <w:tcW w:w="4788" w:type="dxa"/>
          </w:tcPr>
          <w:p w14:paraId="6C13B6E7" w14:textId="77777777" w:rsidR="00206793" w:rsidRPr="00206793" w:rsidRDefault="00206793" w:rsidP="00206793">
            <w:pPr>
              <w:jc w:val="both"/>
              <w:rPr>
                <w:rFonts w:ascii="Verdana" w:hAnsi="Verdana"/>
                <w:bCs/>
                <w:color w:val="FF0000"/>
                <w:sz w:val="16"/>
                <w:szCs w:val="16"/>
              </w:rPr>
            </w:pPr>
            <w:r w:rsidRPr="00206793">
              <w:rPr>
                <w:rFonts w:ascii="Verdana" w:hAnsi="Verdana"/>
                <w:b/>
                <w:bCs/>
                <w:color w:val="FF0000"/>
                <w:sz w:val="16"/>
                <w:szCs w:val="16"/>
              </w:rPr>
              <w:t xml:space="preserve">XX. </w:t>
            </w:r>
            <w:r w:rsidRPr="00206793">
              <w:rPr>
                <w:rFonts w:ascii="Verdana" w:hAnsi="Verdana"/>
                <w:bCs/>
                <w:color w:val="FF0000"/>
                <w:sz w:val="16"/>
                <w:szCs w:val="16"/>
              </w:rPr>
              <w:t xml:space="preserve">The differences or the conflicts between capital and labor will be subject to the decision of a Board of Conciliation and Arbitration made up of an equal number of representatives of the workers and employers and one from the government. </w:t>
            </w:r>
          </w:p>
        </w:tc>
      </w:tr>
      <w:tr w:rsidR="00206793" w:rsidRPr="00206793" w14:paraId="53ADB7F1" w14:textId="77777777" w:rsidTr="00F42266">
        <w:tc>
          <w:tcPr>
            <w:tcW w:w="4788" w:type="dxa"/>
          </w:tcPr>
          <w:p w14:paraId="3B7C731E" w14:textId="77777777" w:rsidR="00206793" w:rsidRDefault="00206793" w:rsidP="00206793">
            <w:pPr>
              <w:jc w:val="both"/>
              <w:rPr>
                <w:rFonts w:ascii="Verdana" w:hAnsi="Verdana"/>
                <w:sz w:val="16"/>
                <w:szCs w:val="16"/>
                <w:lang w:val="es-MX"/>
              </w:rPr>
            </w:pPr>
            <w:r w:rsidRPr="00206793">
              <w:rPr>
                <w:rFonts w:ascii="Verdana" w:hAnsi="Verdana"/>
                <w:b/>
                <w:sz w:val="16"/>
                <w:szCs w:val="16"/>
                <w:lang w:val="es-MX"/>
              </w:rPr>
              <w:t>XX.</w:t>
            </w:r>
            <w:r w:rsidRPr="00206793">
              <w:rPr>
                <w:rFonts w:ascii="Verdana" w:hAnsi="Verdana"/>
                <w:sz w:val="16"/>
                <w:szCs w:val="16"/>
                <w:lang w:val="es-MX"/>
              </w:rPr>
              <w:t xml:space="preserve"> La resolución de las diferencias o los conflictos entre trabajadores y patrones estará a cargo de los tribunales laborales del Poder Judicial de la Federación o de las entidades federativas, cuyos integrantes serán designados atendiendo a lo dispuesto en los artículos 94, 97, 116 fracción III, y 122 Apartado A, fracción IV de esta Constitución, según corresponda, y deberán contar con capacidad y experiencia en materia laboral. Sus sentencias y resoluciones deberán observar los principios de legalidad, imparcialidad, transparencia, autonomía e independencia.</w:t>
            </w:r>
          </w:p>
          <w:p w14:paraId="305924C2" w14:textId="77777777" w:rsidR="00206793" w:rsidRPr="00206793" w:rsidRDefault="00206793" w:rsidP="00206793">
            <w:pPr>
              <w:jc w:val="both"/>
              <w:rPr>
                <w:rFonts w:ascii="Verdana" w:hAnsi="Verdana"/>
                <w:sz w:val="16"/>
                <w:szCs w:val="16"/>
                <w:lang w:val="es-MX"/>
              </w:rPr>
            </w:pPr>
          </w:p>
        </w:tc>
        <w:tc>
          <w:tcPr>
            <w:tcW w:w="4788" w:type="dxa"/>
          </w:tcPr>
          <w:p w14:paraId="66E3FEAA" w14:textId="77777777" w:rsidR="00206793" w:rsidRPr="00206793" w:rsidRDefault="00206793" w:rsidP="00206793">
            <w:pPr>
              <w:jc w:val="both"/>
              <w:rPr>
                <w:rFonts w:ascii="Verdana" w:hAnsi="Verdana"/>
                <w:sz w:val="16"/>
                <w:szCs w:val="16"/>
              </w:rPr>
            </w:pPr>
            <w:r w:rsidRPr="00206793">
              <w:rPr>
                <w:rFonts w:ascii="Verdana" w:hAnsi="Verdana"/>
                <w:b/>
                <w:sz w:val="16"/>
                <w:szCs w:val="16"/>
              </w:rPr>
              <w:t>XX.</w:t>
            </w:r>
            <w:r w:rsidRPr="00206793">
              <w:rPr>
                <w:rFonts w:ascii="Verdana" w:hAnsi="Verdana"/>
                <w:sz w:val="16"/>
                <w:szCs w:val="16"/>
              </w:rPr>
              <w:t xml:space="preserve"> The resolution of</w:t>
            </w:r>
            <w:r>
              <w:rPr>
                <w:rFonts w:ascii="Verdana" w:hAnsi="Verdana"/>
                <w:sz w:val="16"/>
                <w:szCs w:val="16"/>
              </w:rPr>
              <w:t xml:space="preserve"> </w:t>
            </w:r>
            <w:r w:rsidRPr="00206793">
              <w:rPr>
                <w:rFonts w:ascii="Verdana" w:hAnsi="Verdana"/>
                <w:sz w:val="16"/>
                <w:szCs w:val="16"/>
              </w:rPr>
              <w:t>differences or</w:t>
            </w:r>
            <w:r>
              <w:rPr>
                <w:rFonts w:ascii="Verdana" w:hAnsi="Verdana"/>
                <w:sz w:val="16"/>
                <w:szCs w:val="16"/>
              </w:rPr>
              <w:t xml:space="preserve"> </w:t>
            </w:r>
            <w:r w:rsidRPr="00206793">
              <w:rPr>
                <w:rFonts w:ascii="Verdana" w:hAnsi="Verdana"/>
                <w:sz w:val="16"/>
                <w:szCs w:val="16"/>
              </w:rPr>
              <w:t xml:space="preserve">conflicts between workers and employers will </w:t>
            </w:r>
            <w:r>
              <w:rPr>
                <w:rFonts w:ascii="Verdana" w:hAnsi="Verdana"/>
                <w:sz w:val="16"/>
                <w:szCs w:val="16"/>
              </w:rPr>
              <w:t xml:space="preserve">be </w:t>
            </w:r>
            <w:r w:rsidRPr="00206793">
              <w:rPr>
                <w:rFonts w:ascii="Verdana" w:hAnsi="Verdana"/>
                <w:sz w:val="16"/>
                <w:szCs w:val="16"/>
              </w:rPr>
              <w:t xml:space="preserve">the responsibility of the labor courts of the Judicial Power of the Federation or of the States, whose members will be designated with attention to the provision in articles 94, 97, 116 section </w:t>
            </w:r>
            <w:proofErr w:type="gramStart"/>
            <w:r w:rsidRPr="00206793">
              <w:rPr>
                <w:rFonts w:ascii="Verdana" w:hAnsi="Verdana"/>
                <w:sz w:val="16"/>
                <w:szCs w:val="16"/>
              </w:rPr>
              <w:t>III, and 122 Part</w:t>
            </w:r>
            <w:proofErr w:type="gramEnd"/>
            <w:r w:rsidRPr="00206793">
              <w:rPr>
                <w:rFonts w:ascii="Verdana" w:hAnsi="Verdana"/>
                <w:sz w:val="16"/>
                <w:szCs w:val="16"/>
              </w:rPr>
              <w:t xml:space="preserve"> A, section IV of this Constitution, as applicable, and must have</w:t>
            </w:r>
            <w:r>
              <w:rPr>
                <w:rFonts w:ascii="Verdana" w:hAnsi="Verdana"/>
                <w:sz w:val="16"/>
                <w:szCs w:val="16"/>
              </w:rPr>
              <w:t xml:space="preserve"> </w:t>
            </w:r>
            <w:r w:rsidRPr="00206793">
              <w:rPr>
                <w:rFonts w:ascii="Verdana" w:hAnsi="Verdana"/>
                <w:sz w:val="16"/>
                <w:szCs w:val="16"/>
              </w:rPr>
              <w:t xml:space="preserve">capacity and experience in labor matters. Their sentences and resolutions must observe the principles of legality, impartiality, transparency, </w:t>
            </w:r>
            <w:proofErr w:type="gramStart"/>
            <w:r w:rsidRPr="00206793">
              <w:rPr>
                <w:rFonts w:ascii="Verdana" w:hAnsi="Verdana"/>
                <w:sz w:val="16"/>
                <w:szCs w:val="16"/>
              </w:rPr>
              <w:t>autonomy</w:t>
            </w:r>
            <w:proofErr w:type="gramEnd"/>
            <w:r w:rsidRPr="00206793">
              <w:rPr>
                <w:rFonts w:ascii="Verdana" w:hAnsi="Verdana"/>
                <w:sz w:val="16"/>
                <w:szCs w:val="16"/>
              </w:rPr>
              <w:t xml:space="preserve"> and independence.  </w:t>
            </w:r>
          </w:p>
        </w:tc>
      </w:tr>
      <w:tr w:rsidR="00206793" w:rsidRPr="00206793" w14:paraId="1DEFFC0E" w14:textId="77777777" w:rsidTr="00F42266">
        <w:tc>
          <w:tcPr>
            <w:tcW w:w="4788" w:type="dxa"/>
          </w:tcPr>
          <w:p w14:paraId="4A767FE0" w14:textId="77777777" w:rsidR="00206793" w:rsidRPr="00206793" w:rsidRDefault="00206793" w:rsidP="00206793">
            <w:pPr>
              <w:jc w:val="both"/>
              <w:rPr>
                <w:rFonts w:ascii="Verdana" w:hAnsi="Verdana"/>
                <w:color w:val="000000" w:themeColor="text1"/>
                <w:sz w:val="16"/>
                <w:szCs w:val="16"/>
                <w:lang w:val="es-MX"/>
              </w:rPr>
            </w:pPr>
            <w:r w:rsidRPr="00206793">
              <w:rPr>
                <w:rFonts w:ascii="Verdana" w:hAnsi="Verdana"/>
                <w:color w:val="000000" w:themeColor="text1"/>
                <w:sz w:val="16"/>
                <w:szCs w:val="16"/>
                <w:lang w:val="es-MX"/>
              </w:rPr>
              <w:t>Antes de acudir a los tribunales laborales, los trabajadores y patrones deberán asistir a la instancia conciliatoria correspondiente. En el orden local, la función conciliatoria estará a cargo de los Centros de Conciliación, especializados e imparciales que se instituyan en las entidades federativas. Dichos centros tendrán personalidad jurídica y patrimonio propios. Contarán con plena autonomía técnica, operativa, presupuestaria, de decisión y de gestión. Se regirán por los principios de certeza, independencia, legalidad, imparcialidad, confiabilidad, eficacia, objetividad, profesionalismo, transparencia y publicidad. Su integración y funcionamiento se determinará en las leyes locales.</w:t>
            </w:r>
          </w:p>
        </w:tc>
        <w:tc>
          <w:tcPr>
            <w:tcW w:w="4788" w:type="dxa"/>
          </w:tcPr>
          <w:p w14:paraId="3F14A0B9" w14:textId="77777777" w:rsidR="00206793" w:rsidRDefault="00206793" w:rsidP="00206793">
            <w:pPr>
              <w:jc w:val="both"/>
              <w:rPr>
                <w:rFonts w:ascii="Verdana" w:hAnsi="Verdana"/>
                <w:color w:val="000000" w:themeColor="text1"/>
                <w:sz w:val="16"/>
                <w:szCs w:val="16"/>
              </w:rPr>
            </w:pPr>
            <w:r w:rsidRPr="00206793">
              <w:rPr>
                <w:rFonts w:ascii="Verdana" w:hAnsi="Verdana"/>
                <w:color w:val="000000" w:themeColor="text1"/>
                <w:sz w:val="16"/>
                <w:szCs w:val="16"/>
              </w:rPr>
              <w:t xml:space="preserve">Before proceeding to the labor courts, workers and employers must present themselves to the corresponding conciliation hearing. </w:t>
            </w:r>
            <w:r>
              <w:rPr>
                <w:rFonts w:ascii="Verdana" w:hAnsi="Verdana"/>
                <w:color w:val="000000" w:themeColor="text1"/>
                <w:sz w:val="16"/>
                <w:szCs w:val="16"/>
              </w:rPr>
              <w:t>Under</w:t>
            </w:r>
            <w:r w:rsidRPr="00206793">
              <w:rPr>
                <w:rFonts w:ascii="Verdana" w:hAnsi="Verdana"/>
                <w:color w:val="000000" w:themeColor="text1"/>
                <w:sz w:val="16"/>
                <w:szCs w:val="16"/>
              </w:rPr>
              <w:t xml:space="preserve"> the jurisdiction of the states, the conciliation function will be the responsibility of the Conciliation Centers, specialized and impartial, that are </w:t>
            </w:r>
            <w:r>
              <w:rPr>
                <w:rFonts w:ascii="Verdana" w:hAnsi="Verdana"/>
                <w:color w:val="000000" w:themeColor="text1"/>
                <w:sz w:val="16"/>
                <w:szCs w:val="16"/>
              </w:rPr>
              <w:t>implemented</w:t>
            </w:r>
            <w:r w:rsidRPr="00206793">
              <w:rPr>
                <w:rFonts w:ascii="Verdana" w:hAnsi="Verdana"/>
                <w:color w:val="000000" w:themeColor="text1"/>
                <w:sz w:val="16"/>
                <w:szCs w:val="16"/>
              </w:rPr>
              <w:t xml:space="preserve"> in the States. Said center</w:t>
            </w:r>
            <w:r>
              <w:rPr>
                <w:rFonts w:ascii="Verdana" w:hAnsi="Verdana"/>
                <w:color w:val="000000" w:themeColor="text1"/>
                <w:sz w:val="16"/>
                <w:szCs w:val="16"/>
              </w:rPr>
              <w:t>s</w:t>
            </w:r>
            <w:r w:rsidRPr="00206793">
              <w:rPr>
                <w:rFonts w:ascii="Verdana" w:hAnsi="Verdana"/>
                <w:color w:val="000000" w:themeColor="text1"/>
                <w:sz w:val="16"/>
                <w:szCs w:val="16"/>
              </w:rPr>
              <w:t xml:space="preserve"> will have legal standing and their own assets. </w:t>
            </w:r>
            <w:r>
              <w:rPr>
                <w:rFonts w:ascii="Verdana" w:hAnsi="Verdana"/>
                <w:color w:val="000000" w:themeColor="text1"/>
                <w:sz w:val="16"/>
                <w:szCs w:val="16"/>
              </w:rPr>
              <w:t>They</w:t>
            </w:r>
            <w:r w:rsidRPr="00206793">
              <w:rPr>
                <w:rFonts w:ascii="Verdana" w:hAnsi="Verdana"/>
                <w:color w:val="000000" w:themeColor="text1"/>
                <w:sz w:val="16"/>
                <w:szCs w:val="16"/>
              </w:rPr>
              <w:t xml:space="preserve"> will have full technical, operative, budget, </w:t>
            </w:r>
            <w:proofErr w:type="gramStart"/>
            <w:r w:rsidRPr="00206793">
              <w:rPr>
                <w:rFonts w:ascii="Verdana" w:hAnsi="Verdana"/>
                <w:color w:val="000000" w:themeColor="text1"/>
                <w:sz w:val="16"/>
                <w:szCs w:val="16"/>
              </w:rPr>
              <w:t>decision</w:t>
            </w:r>
            <w:proofErr w:type="gramEnd"/>
            <w:r w:rsidRPr="00206793">
              <w:rPr>
                <w:rFonts w:ascii="Verdana" w:hAnsi="Verdana"/>
                <w:color w:val="000000" w:themeColor="text1"/>
                <w:sz w:val="16"/>
                <w:szCs w:val="16"/>
              </w:rPr>
              <w:t xml:space="preserve"> and management autonomy. </w:t>
            </w:r>
            <w:r>
              <w:rPr>
                <w:rFonts w:ascii="Verdana" w:hAnsi="Verdana"/>
                <w:color w:val="000000" w:themeColor="text1"/>
                <w:sz w:val="16"/>
                <w:szCs w:val="16"/>
              </w:rPr>
              <w:t>They</w:t>
            </w:r>
            <w:r w:rsidRPr="00206793">
              <w:rPr>
                <w:rFonts w:ascii="Verdana" w:hAnsi="Verdana"/>
                <w:color w:val="000000" w:themeColor="text1"/>
                <w:sz w:val="16"/>
                <w:szCs w:val="16"/>
              </w:rPr>
              <w:t xml:space="preserve"> will be regulated by the principles of certainty, independence, legality, impartiality, reliability, efficiency, objectivity, professiona</w:t>
            </w:r>
            <w:r>
              <w:rPr>
                <w:rFonts w:ascii="Verdana" w:hAnsi="Verdana"/>
                <w:color w:val="000000" w:themeColor="text1"/>
                <w:sz w:val="16"/>
                <w:szCs w:val="16"/>
              </w:rPr>
              <w:t>lism, transparency and public. Their</w:t>
            </w:r>
            <w:r w:rsidRPr="00206793">
              <w:rPr>
                <w:rFonts w:ascii="Verdana" w:hAnsi="Verdana"/>
                <w:color w:val="000000" w:themeColor="text1"/>
                <w:sz w:val="16"/>
                <w:szCs w:val="16"/>
              </w:rPr>
              <w:t xml:space="preserve"> integration and operation will be determined by state laws.</w:t>
            </w:r>
            <w:r>
              <w:rPr>
                <w:rFonts w:ascii="Verdana" w:hAnsi="Verdana"/>
                <w:color w:val="000000" w:themeColor="text1"/>
                <w:sz w:val="16"/>
                <w:szCs w:val="16"/>
              </w:rPr>
              <w:t xml:space="preserve"> </w:t>
            </w:r>
          </w:p>
          <w:p w14:paraId="1566A5B6" w14:textId="77777777" w:rsidR="00206793" w:rsidRPr="00206793" w:rsidRDefault="00206793" w:rsidP="00206793">
            <w:pPr>
              <w:jc w:val="both"/>
              <w:rPr>
                <w:rFonts w:ascii="Verdana" w:hAnsi="Verdana"/>
                <w:color w:val="000000" w:themeColor="text1"/>
                <w:sz w:val="16"/>
                <w:szCs w:val="16"/>
              </w:rPr>
            </w:pPr>
          </w:p>
        </w:tc>
      </w:tr>
      <w:tr w:rsidR="00206793" w:rsidRPr="00206793" w14:paraId="7FFA01C4" w14:textId="77777777" w:rsidTr="00F42266">
        <w:tc>
          <w:tcPr>
            <w:tcW w:w="4788" w:type="dxa"/>
          </w:tcPr>
          <w:p w14:paraId="1AA55CC3" w14:textId="77777777" w:rsidR="00206793" w:rsidRDefault="00206793" w:rsidP="00206793">
            <w:pPr>
              <w:jc w:val="both"/>
              <w:rPr>
                <w:rFonts w:ascii="Verdana" w:hAnsi="Verdana"/>
                <w:color w:val="000000" w:themeColor="text1"/>
                <w:sz w:val="16"/>
                <w:szCs w:val="16"/>
                <w:lang w:val="es-MX"/>
              </w:rPr>
            </w:pPr>
            <w:r w:rsidRPr="00206793">
              <w:rPr>
                <w:rFonts w:ascii="Verdana" w:hAnsi="Verdana"/>
                <w:color w:val="000000" w:themeColor="text1"/>
                <w:sz w:val="16"/>
                <w:szCs w:val="16"/>
                <w:lang w:val="es-MX"/>
              </w:rPr>
              <w:t>La ley determinará el procedimiento que se deberá observar en la instancia conciliatoria. En todo caso, la etapa de conciliación consistirá en una sola audiencia obligatoria, con fecha y hora debidamente fijadas de manera expedita. Las subsecuentes audiencias de conciliación sólo se realizarán con el acuerdo de las partes en conflicto. La ley establecerá las reglas para que los convenios laborales adquieran condición de cosa juzgada, así como para su ejecución.</w:t>
            </w:r>
          </w:p>
          <w:p w14:paraId="54E456BE" w14:textId="77777777" w:rsidR="00206793" w:rsidRPr="00206793" w:rsidRDefault="00206793" w:rsidP="00206793">
            <w:pPr>
              <w:jc w:val="both"/>
              <w:rPr>
                <w:rFonts w:ascii="Verdana" w:hAnsi="Verdana"/>
                <w:color w:val="000000" w:themeColor="text1"/>
                <w:sz w:val="16"/>
                <w:szCs w:val="16"/>
                <w:lang w:val="es-MX"/>
              </w:rPr>
            </w:pPr>
          </w:p>
        </w:tc>
        <w:tc>
          <w:tcPr>
            <w:tcW w:w="4788" w:type="dxa"/>
          </w:tcPr>
          <w:p w14:paraId="56E08FD0" w14:textId="77777777" w:rsidR="00206793" w:rsidRPr="00206793" w:rsidRDefault="00206793" w:rsidP="00206793">
            <w:pPr>
              <w:jc w:val="both"/>
              <w:rPr>
                <w:rFonts w:ascii="Verdana" w:hAnsi="Verdana"/>
                <w:color w:val="000000" w:themeColor="text1"/>
                <w:sz w:val="16"/>
                <w:szCs w:val="16"/>
              </w:rPr>
            </w:pPr>
            <w:r w:rsidRPr="00206793">
              <w:rPr>
                <w:rFonts w:ascii="Verdana" w:hAnsi="Verdana"/>
                <w:color w:val="000000" w:themeColor="text1"/>
                <w:sz w:val="16"/>
                <w:szCs w:val="16"/>
              </w:rPr>
              <w:t>The law will determine the procedure that must be observed in the conciliation hearing. In all cases, the conciliation stage will consist in a single obligatory hearing, with the date and t</w:t>
            </w:r>
            <w:r>
              <w:rPr>
                <w:rFonts w:ascii="Verdana" w:hAnsi="Verdana"/>
                <w:color w:val="000000" w:themeColor="text1"/>
                <w:sz w:val="16"/>
                <w:szCs w:val="16"/>
              </w:rPr>
              <w:t>ime duly set expeditiously. S</w:t>
            </w:r>
            <w:r w:rsidRPr="00206793">
              <w:rPr>
                <w:rFonts w:ascii="Verdana" w:hAnsi="Verdana"/>
                <w:color w:val="000000" w:themeColor="text1"/>
                <w:sz w:val="16"/>
                <w:szCs w:val="16"/>
              </w:rPr>
              <w:t xml:space="preserve">ubsequent conciliation hearings only will be held with the agreement of the parties in conflict. The law will establish the rules </w:t>
            </w:r>
            <w:proofErr w:type="gramStart"/>
            <w:r w:rsidRPr="00206793">
              <w:rPr>
                <w:rFonts w:ascii="Verdana" w:hAnsi="Verdana"/>
                <w:color w:val="000000" w:themeColor="text1"/>
                <w:sz w:val="16"/>
                <w:szCs w:val="16"/>
              </w:rPr>
              <w:t>in order for</w:t>
            </w:r>
            <w:proofErr w:type="gramEnd"/>
            <w:r w:rsidRPr="00206793">
              <w:rPr>
                <w:rFonts w:ascii="Verdana" w:hAnsi="Verdana"/>
                <w:color w:val="000000" w:themeColor="text1"/>
                <w:sz w:val="16"/>
                <w:szCs w:val="16"/>
              </w:rPr>
              <w:t xml:space="preserve"> the labor agreements to acquire the condition of </w:t>
            </w:r>
            <w:r w:rsidRPr="00206793">
              <w:rPr>
                <w:rFonts w:ascii="Verdana" w:hAnsi="Verdana"/>
                <w:i/>
                <w:color w:val="000000" w:themeColor="text1"/>
                <w:sz w:val="16"/>
                <w:szCs w:val="16"/>
              </w:rPr>
              <w:t>res judicata</w:t>
            </w:r>
            <w:r w:rsidRPr="00206793">
              <w:rPr>
                <w:rFonts w:ascii="Verdana" w:hAnsi="Verdana"/>
                <w:color w:val="000000" w:themeColor="text1"/>
                <w:sz w:val="16"/>
                <w:szCs w:val="16"/>
              </w:rPr>
              <w:t xml:space="preserve">, as well as for </w:t>
            </w:r>
            <w:r>
              <w:rPr>
                <w:rFonts w:ascii="Verdana" w:hAnsi="Verdana"/>
                <w:color w:val="000000" w:themeColor="text1"/>
                <w:sz w:val="16"/>
                <w:szCs w:val="16"/>
              </w:rPr>
              <w:t>their</w:t>
            </w:r>
            <w:r w:rsidRPr="00206793">
              <w:rPr>
                <w:rFonts w:ascii="Verdana" w:hAnsi="Verdana"/>
                <w:color w:val="000000" w:themeColor="text1"/>
                <w:sz w:val="16"/>
                <w:szCs w:val="16"/>
              </w:rPr>
              <w:t xml:space="preserve"> execution.</w:t>
            </w:r>
          </w:p>
        </w:tc>
      </w:tr>
      <w:tr w:rsidR="00206793" w:rsidRPr="00206793" w14:paraId="41891ECE" w14:textId="77777777" w:rsidTr="00F42266">
        <w:tc>
          <w:tcPr>
            <w:tcW w:w="4788" w:type="dxa"/>
          </w:tcPr>
          <w:p w14:paraId="3522A8ED" w14:textId="77777777" w:rsidR="00206793" w:rsidRDefault="00206793" w:rsidP="00206793">
            <w:pPr>
              <w:jc w:val="both"/>
              <w:rPr>
                <w:rFonts w:ascii="Verdana" w:hAnsi="Verdana"/>
                <w:color w:val="000000" w:themeColor="text1"/>
                <w:sz w:val="16"/>
                <w:szCs w:val="16"/>
                <w:lang w:val="es-MX"/>
              </w:rPr>
            </w:pPr>
            <w:r w:rsidRPr="00206793">
              <w:rPr>
                <w:rFonts w:ascii="Verdana" w:hAnsi="Verdana"/>
                <w:color w:val="000000" w:themeColor="text1"/>
                <w:sz w:val="16"/>
                <w:szCs w:val="16"/>
                <w:lang w:val="es-MX"/>
              </w:rPr>
              <w:t>En el orden federal, la función conciliatoria estará a cargo de un organismo descentralizado. Al organismo descentralizado le corresponderá, además, el registro de todos los contratos colectivos de trabajo y las organizaciones sindicales, así como todos los procesos administrativos relacionados.</w:t>
            </w:r>
          </w:p>
          <w:p w14:paraId="0DB75528" w14:textId="77777777" w:rsidR="00206793" w:rsidRPr="00206793" w:rsidRDefault="00206793" w:rsidP="00206793">
            <w:pPr>
              <w:jc w:val="both"/>
              <w:rPr>
                <w:rFonts w:ascii="Verdana" w:hAnsi="Verdana"/>
                <w:color w:val="000000" w:themeColor="text1"/>
                <w:sz w:val="16"/>
                <w:szCs w:val="16"/>
                <w:lang w:val="es-MX"/>
              </w:rPr>
            </w:pPr>
          </w:p>
        </w:tc>
        <w:tc>
          <w:tcPr>
            <w:tcW w:w="4788" w:type="dxa"/>
          </w:tcPr>
          <w:p w14:paraId="4D4A96D4" w14:textId="77777777" w:rsidR="00206793" w:rsidRPr="00206793" w:rsidRDefault="00206793" w:rsidP="00206793">
            <w:pPr>
              <w:jc w:val="both"/>
              <w:rPr>
                <w:rFonts w:ascii="Verdana" w:hAnsi="Verdana"/>
                <w:color w:val="000000" w:themeColor="text1"/>
                <w:sz w:val="16"/>
                <w:szCs w:val="16"/>
              </w:rPr>
            </w:pPr>
            <w:r w:rsidRPr="00206793">
              <w:rPr>
                <w:rFonts w:ascii="Verdana" w:hAnsi="Verdana"/>
                <w:color w:val="000000" w:themeColor="text1"/>
                <w:sz w:val="16"/>
                <w:szCs w:val="16"/>
              </w:rPr>
              <w:t>In the federal jurisdiction, the conciliation function will be the responsibility of a decentralized entity. In addition, the record of all the collective labor contracts and the union organizations will be the responsibility of the decentralized entity, as well as all</w:t>
            </w:r>
            <w:r>
              <w:rPr>
                <w:rFonts w:ascii="Verdana" w:hAnsi="Verdana"/>
                <w:color w:val="000000" w:themeColor="text1"/>
                <w:sz w:val="16"/>
                <w:szCs w:val="16"/>
              </w:rPr>
              <w:t xml:space="preserve"> </w:t>
            </w:r>
            <w:r w:rsidRPr="00206793">
              <w:rPr>
                <w:rFonts w:ascii="Verdana" w:hAnsi="Verdana"/>
                <w:color w:val="000000" w:themeColor="text1"/>
                <w:sz w:val="16"/>
                <w:szCs w:val="16"/>
              </w:rPr>
              <w:t>related administrative processes.</w:t>
            </w:r>
          </w:p>
        </w:tc>
      </w:tr>
      <w:tr w:rsidR="00206793" w:rsidRPr="00206793" w14:paraId="0916DA17" w14:textId="77777777" w:rsidTr="00F42266">
        <w:tc>
          <w:tcPr>
            <w:tcW w:w="4788" w:type="dxa"/>
          </w:tcPr>
          <w:p w14:paraId="446F8BDE" w14:textId="77777777" w:rsidR="00206793" w:rsidRDefault="00206793" w:rsidP="00206793">
            <w:pPr>
              <w:jc w:val="both"/>
              <w:rPr>
                <w:rFonts w:ascii="Verdana" w:hAnsi="Verdana"/>
                <w:color w:val="000000" w:themeColor="text1"/>
                <w:sz w:val="16"/>
                <w:szCs w:val="16"/>
                <w:lang w:val="es-MX"/>
              </w:rPr>
            </w:pPr>
            <w:r w:rsidRPr="00206793">
              <w:rPr>
                <w:rFonts w:ascii="Verdana" w:hAnsi="Verdana"/>
                <w:color w:val="000000" w:themeColor="text1"/>
                <w:sz w:val="16"/>
                <w:szCs w:val="16"/>
                <w:lang w:val="es-MX"/>
              </w:rPr>
              <w:t>El organismo descentralizado a que se refiere el párrafo anterior contará con personalidad jurídica y patrimonio propios, plena autonomía técnica, operativa, presupuestaria, de decisión y de gestión. Se regirá por los principios de certeza, independencia, legalidad, imparcialidad, confiabilidad, eficacia, objetividad, profesionalismo, transparencia y publicidad. Su integración y funcionamiento se determinará en la ley de la materia.</w:t>
            </w:r>
          </w:p>
          <w:p w14:paraId="0655A4FC" w14:textId="77777777" w:rsidR="00206793" w:rsidRPr="00206793" w:rsidRDefault="00206793" w:rsidP="00206793">
            <w:pPr>
              <w:jc w:val="both"/>
              <w:rPr>
                <w:rFonts w:ascii="Verdana" w:hAnsi="Verdana"/>
                <w:color w:val="000000" w:themeColor="text1"/>
                <w:sz w:val="16"/>
                <w:szCs w:val="16"/>
                <w:lang w:val="es-MX"/>
              </w:rPr>
            </w:pPr>
          </w:p>
        </w:tc>
        <w:tc>
          <w:tcPr>
            <w:tcW w:w="4788" w:type="dxa"/>
          </w:tcPr>
          <w:p w14:paraId="1EA70927" w14:textId="77777777" w:rsidR="00206793" w:rsidRPr="00206793" w:rsidRDefault="00206793" w:rsidP="00206793">
            <w:pPr>
              <w:jc w:val="both"/>
              <w:rPr>
                <w:rFonts w:ascii="Verdana" w:hAnsi="Verdana"/>
                <w:color w:val="000000" w:themeColor="text1"/>
                <w:sz w:val="16"/>
                <w:szCs w:val="16"/>
              </w:rPr>
            </w:pPr>
            <w:r w:rsidRPr="00206793">
              <w:rPr>
                <w:rFonts w:ascii="Verdana" w:hAnsi="Verdana"/>
                <w:color w:val="000000" w:themeColor="text1"/>
                <w:sz w:val="16"/>
                <w:szCs w:val="16"/>
              </w:rPr>
              <w:t xml:space="preserve">The decentralized entity referred to in the preceding paragraph will have legal standing and its own assets, full technical, operative, budgetary, decision and management autonomy. It will be regulated by the principles of certainty, independence, legality, impartiality, reliability, efficiency, objectivity, professionalism, transparency and public. Its integration and operation will be determined in the applicable law.    </w:t>
            </w:r>
          </w:p>
        </w:tc>
      </w:tr>
      <w:tr w:rsidR="00206793" w:rsidRPr="00206793" w14:paraId="5C31090C" w14:textId="77777777" w:rsidTr="00F42266">
        <w:tc>
          <w:tcPr>
            <w:tcW w:w="4788" w:type="dxa"/>
          </w:tcPr>
          <w:p w14:paraId="4CB94B51" w14:textId="77777777" w:rsidR="00206793" w:rsidRPr="00206793" w:rsidRDefault="00206793" w:rsidP="00206793">
            <w:pPr>
              <w:jc w:val="both"/>
              <w:rPr>
                <w:rFonts w:ascii="Verdana" w:hAnsi="Verdana"/>
                <w:color w:val="000000" w:themeColor="text1"/>
                <w:sz w:val="16"/>
                <w:szCs w:val="16"/>
                <w:lang w:val="es-MX"/>
              </w:rPr>
            </w:pPr>
            <w:r w:rsidRPr="00206793">
              <w:rPr>
                <w:rFonts w:ascii="Verdana" w:hAnsi="Verdana"/>
                <w:color w:val="000000" w:themeColor="text1"/>
                <w:sz w:val="16"/>
                <w:szCs w:val="16"/>
                <w:lang w:val="es-MX"/>
              </w:rPr>
              <w:t xml:space="preserve">Para la designación del titular del organismo descentralizado a que se refiere el párrafo anterior, el Ejecutivo Federal someterá una terna a consideración </w:t>
            </w:r>
            <w:r w:rsidRPr="00206793">
              <w:rPr>
                <w:rFonts w:ascii="Verdana" w:hAnsi="Verdana"/>
                <w:color w:val="000000" w:themeColor="text1"/>
                <w:sz w:val="16"/>
                <w:szCs w:val="16"/>
                <w:lang w:val="es-MX"/>
              </w:rPr>
              <w:lastRenderedPageBreak/>
              <w:t xml:space="preserve">de la Cámara de Senadores, la cual previa comparecencia de las personas </w:t>
            </w:r>
            <w:proofErr w:type="gramStart"/>
            <w:r w:rsidRPr="00206793">
              <w:rPr>
                <w:rFonts w:ascii="Verdana" w:hAnsi="Verdana"/>
                <w:color w:val="000000" w:themeColor="text1"/>
                <w:sz w:val="16"/>
                <w:szCs w:val="16"/>
                <w:lang w:val="es-MX"/>
              </w:rPr>
              <w:t>propuestas,</w:t>
            </w:r>
            <w:proofErr w:type="gramEnd"/>
            <w:r w:rsidRPr="00206793">
              <w:rPr>
                <w:rFonts w:ascii="Verdana" w:hAnsi="Verdana"/>
                <w:color w:val="000000" w:themeColor="text1"/>
                <w:sz w:val="16"/>
                <w:szCs w:val="16"/>
                <w:lang w:val="es-MX"/>
              </w:rPr>
              <w:t xml:space="preserve"> realizará la designación correspondiente. La designación se hará por el voto de las dos terceras partes de los integrantes de la Cámara de Senadores presentes, dentro del improrrogable plazo de treinta días. Si la Cámara de Senadores no resolviere dentro de dicho plazo, ocupará el cargo aquél que, dentro de dicha terna, designe el Ejecutivo Federal.</w:t>
            </w:r>
          </w:p>
        </w:tc>
        <w:tc>
          <w:tcPr>
            <w:tcW w:w="4788" w:type="dxa"/>
          </w:tcPr>
          <w:p w14:paraId="7B8B4DA5" w14:textId="77777777" w:rsidR="00206793" w:rsidRDefault="00206793" w:rsidP="00206793">
            <w:pPr>
              <w:jc w:val="both"/>
              <w:rPr>
                <w:rFonts w:ascii="Verdana" w:hAnsi="Verdana"/>
                <w:color w:val="000000" w:themeColor="text1"/>
                <w:sz w:val="16"/>
                <w:szCs w:val="16"/>
              </w:rPr>
            </w:pPr>
            <w:r w:rsidRPr="00206793">
              <w:rPr>
                <w:rFonts w:ascii="Verdana" w:hAnsi="Verdana"/>
                <w:color w:val="000000" w:themeColor="text1"/>
                <w:sz w:val="16"/>
                <w:szCs w:val="16"/>
              </w:rPr>
              <w:lastRenderedPageBreak/>
              <w:t xml:space="preserve">For the designation of the </w:t>
            </w:r>
            <w:r>
              <w:rPr>
                <w:rFonts w:ascii="Verdana" w:hAnsi="Verdana"/>
                <w:color w:val="000000" w:themeColor="text1"/>
                <w:sz w:val="16"/>
                <w:szCs w:val="16"/>
              </w:rPr>
              <w:t>Head</w:t>
            </w:r>
            <w:r w:rsidRPr="00206793">
              <w:rPr>
                <w:rFonts w:ascii="Verdana" w:hAnsi="Verdana"/>
                <w:color w:val="000000" w:themeColor="text1"/>
                <w:sz w:val="16"/>
                <w:szCs w:val="16"/>
              </w:rPr>
              <w:t xml:space="preserve"> of the decentralized entity referred to in the preceding paragraph, the Federal Executive will submit a shortlist of three </w:t>
            </w:r>
            <w:r w:rsidRPr="00206793">
              <w:rPr>
                <w:rFonts w:ascii="Verdana" w:hAnsi="Verdana"/>
                <w:color w:val="000000" w:themeColor="text1"/>
                <w:sz w:val="16"/>
                <w:szCs w:val="16"/>
              </w:rPr>
              <w:lastRenderedPageBreak/>
              <w:t xml:space="preserve">candidates to the consideration of the Chamber of Senators, which after the appearance of the persons proposed, will make the corresponding designation. The designation will be made by the vote of two thirds of the members of the current Chamber of Senators, within the term that cannot be extended of thirty days. If the Chamber of Senators does not issue a resolution within said period, that person that </w:t>
            </w:r>
            <w:r>
              <w:rPr>
                <w:rFonts w:ascii="Verdana" w:hAnsi="Verdana"/>
                <w:color w:val="000000" w:themeColor="text1"/>
                <w:sz w:val="16"/>
                <w:szCs w:val="16"/>
              </w:rPr>
              <w:t>will occupy</w:t>
            </w:r>
            <w:r w:rsidRPr="00206793">
              <w:rPr>
                <w:rFonts w:ascii="Verdana" w:hAnsi="Verdana"/>
                <w:color w:val="000000" w:themeColor="text1"/>
                <w:sz w:val="16"/>
                <w:szCs w:val="16"/>
              </w:rPr>
              <w:t xml:space="preserve"> the position, </w:t>
            </w:r>
            <w:r>
              <w:rPr>
                <w:rFonts w:ascii="Verdana" w:hAnsi="Verdana"/>
                <w:color w:val="000000" w:themeColor="text1"/>
                <w:sz w:val="16"/>
                <w:szCs w:val="16"/>
              </w:rPr>
              <w:t>on said</w:t>
            </w:r>
            <w:r w:rsidRPr="00206793">
              <w:rPr>
                <w:rFonts w:ascii="Verdana" w:hAnsi="Verdana"/>
                <w:color w:val="000000" w:themeColor="text1"/>
                <w:sz w:val="16"/>
                <w:szCs w:val="16"/>
              </w:rPr>
              <w:t xml:space="preserve"> shortlist, is designated by the Federal Executive.  </w:t>
            </w:r>
          </w:p>
          <w:p w14:paraId="2A2EB05F" w14:textId="77777777" w:rsidR="00206793" w:rsidRPr="00206793" w:rsidRDefault="00206793" w:rsidP="00206793">
            <w:pPr>
              <w:jc w:val="both"/>
              <w:rPr>
                <w:rFonts w:ascii="Verdana" w:hAnsi="Verdana"/>
                <w:color w:val="000000" w:themeColor="text1"/>
                <w:sz w:val="16"/>
                <w:szCs w:val="16"/>
              </w:rPr>
            </w:pPr>
          </w:p>
        </w:tc>
      </w:tr>
      <w:tr w:rsidR="00206793" w:rsidRPr="00206793" w14:paraId="74C6FD75" w14:textId="77777777" w:rsidTr="00F42266">
        <w:tc>
          <w:tcPr>
            <w:tcW w:w="4788" w:type="dxa"/>
          </w:tcPr>
          <w:p w14:paraId="6034F7B6" w14:textId="77777777" w:rsidR="00206793" w:rsidRPr="00206793" w:rsidRDefault="00206793" w:rsidP="00206793">
            <w:pPr>
              <w:jc w:val="both"/>
              <w:rPr>
                <w:rFonts w:ascii="Verdana" w:hAnsi="Verdana"/>
                <w:color w:val="000000" w:themeColor="text1"/>
                <w:sz w:val="16"/>
                <w:szCs w:val="16"/>
                <w:lang w:val="es-MX"/>
              </w:rPr>
            </w:pPr>
            <w:r w:rsidRPr="00206793">
              <w:rPr>
                <w:rFonts w:ascii="Verdana" w:hAnsi="Verdana"/>
                <w:color w:val="000000" w:themeColor="text1"/>
                <w:sz w:val="16"/>
                <w:szCs w:val="16"/>
                <w:lang w:val="es-MX"/>
              </w:rPr>
              <w:lastRenderedPageBreak/>
              <w:t>En caso de que la Cámara de Senadores rechace la totalidad de la terna propuesta, el Ejecutivo Federal someterá una nueva, en los términos del párrafo anterior. Si esta segunda terna fuere rechazada, ocupará el cargo la persona que dentro de dicha terna designe el Ejecutivo Federal.</w:t>
            </w:r>
          </w:p>
        </w:tc>
        <w:tc>
          <w:tcPr>
            <w:tcW w:w="4788" w:type="dxa"/>
          </w:tcPr>
          <w:p w14:paraId="6B0FDF99" w14:textId="77777777" w:rsidR="00206793" w:rsidRDefault="00206793" w:rsidP="00206793">
            <w:pPr>
              <w:jc w:val="both"/>
              <w:rPr>
                <w:rFonts w:ascii="Verdana" w:hAnsi="Verdana"/>
                <w:color w:val="000000" w:themeColor="text1"/>
                <w:sz w:val="16"/>
                <w:szCs w:val="16"/>
              </w:rPr>
            </w:pPr>
            <w:r w:rsidRPr="00206793">
              <w:rPr>
                <w:rFonts w:ascii="Verdana" w:hAnsi="Verdana"/>
                <w:color w:val="000000" w:themeColor="text1"/>
                <w:sz w:val="16"/>
                <w:szCs w:val="16"/>
              </w:rPr>
              <w:t xml:space="preserve">When the Chamber of Senators rejects completely the proposed shortlist, the Federal Executive will submit a new list, under the terms of the preceding paragraph. If this second shortlist is rejected, that person that </w:t>
            </w:r>
            <w:r>
              <w:rPr>
                <w:rFonts w:ascii="Verdana" w:hAnsi="Verdana"/>
                <w:color w:val="000000" w:themeColor="text1"/>
                <w:sz w:val="16"/>
                <w:szCs w:val="16"/>
              </w:rPr>
              <w:t>will occupy</w:t>
            </w:r>
            <w:r w:rsidRPr="00206793">
              <w:rPr>
                <w:rFonts w:ascii="Verdana" w:hAnsi="Verdana"/>
                <w:color w:val="000000" w:themeColor="text1"/>
                <w:sz w:val="16"/>
                <w:szCs w:val="16"/>
              </w:rPr>
              <w:t xml:space="preserve"> the position, within said shortlist, is designated by the Federal Executive.  </w:t>
            </w:r>
          </w:p>
          <w:p w14:paraId="5B01F2A8" w14:textId="77777777" w:rsidR="00206793" w:rsidRPr="00206793" w:rsidRDefault="00206793" w:rsidP="00206793">
            <w:pPr>
              <w:jc w:val="both"/>
              <w:rPr>
                <w:rFonts w:ascii="Verdana" w:hAnsi="Verdana"/>
                <w:color w:val="000000" w:themeColor="text1"/>
                <w:sz w:val="16"/>
                <w:szCs w:val="16"/>
              </w:rPr>
            </w:pPr>
          </w:p>
        </w:tc>
      </w:tr>
      <w:tr w:rsidR="00206793" w:rsidRPr="00206793" w14:paraId="302589C3" w14:textId="77777777" w:rsidTr="00F42266">
        <w:tc>
          <w:tcPr>
            <w:tcW w:w="4788" w:type="dxa"/>
          </w:tcPr>
          <w:p w14:paraId="10F656F6" w14:textId="77777777" w:rsidR="00206793" w:rsidRPr="00206793" w:rsidRDefault="00206793" w:rsidP="00206793">
            <w:pPr>
              <w:jc w:val="both"/>
              <w:rPr>
                <w:rFonts w:ascii="Verdana" w:hAnsi="Verdana"/>
                <w:color w:val="000000" w:themeColor="text1"/>
                <w:sz w:val="16"/>
                <w:szCs w:val="16"/>
                <w:lang w:val="es-MX"/>
              </w:rPr>
            </w:pPr>
            <w:r w:rsidRPr="00206793">
              <w:rPr>
                <w:rFonts w:ascii="Verdana" w:hAnsi="Verdana"/>
                <w:color w:val="000000" w:themeColor="text1"/>
                <w:sz w:val="16"/>
                <w:szCs w:val="16"/>
                <w:lang w:val="es-MX"/>
              </w:rPr>
              <w:t>El nombramiento deberá recaer en una persona que tenga capacidad y experiencia en las materias de la competencia del organismo descentralizado; que no haya ocupado un cargo en algún partido político, ni haya sido candidato a ocupar un cargo público de elección popular en los tres años anteriores a la designación; y que goce de buena reputación y no haya sido condenado por delito doloso. Asimismo, deberá cumplir los requisitos que establezca la ley. Desempeñará su encargo por períodos de seis años y podrá ser reelecto por una sola ocasión. En caso de falta absoluta, el sustituto será nombrado para concluir el periodo respectivo. Sólo podrá ser removido por causa grave en los términos del Título IV de esta Constitución y no podrá tener ningún otro empleo, cargo o comisión, con excepción de aquéllos en que actúen en representación del organismo y de los no remunerados en actividades docentes, científicas, culturales o de beneficencia.</w:t>
            </w:r>
          </w:p>
        </w:tc>
        <w:tc>
          <w:tcPr>
            <w:tcW w:w="4788" w:type="dxa"/>
          </w:tcPr>
          <w:p w14:paraId="5572CCBE" w14:textId="77777777" w:rsidR="00206793" w:rsidRPr="00206793" w:rsidRDefault="00206793" w:rsidP="00206793">
            <w:pPr>
              <w:jc w:val="both"/>
              <w:rPr>
                <w:rFonts w:ascii="Verdana" w:hAnsi="Verdana"/>
                <w:color w:val="000000" w:themeColor="text1"/>
                <w:sz w:val="16"/>
                <w:szCs w:val="16"/>
              </w:rPr>
            </w:pPr>
            <w:r w:rsidRPr="00206793">
              <w:rPr>
                <w:rFonts w:ascii="Verdana" w:hAnsi="Verdana"/>
                <w:color w:val="000000" w:themeColor="text1"/>
                <w:sz w:val="16"/>
                <w:szCs w:val="16"/>
              </w:rPr>
              <w:t xml:space="preserve">The naming must devolve upon a person that has the capacity and experience in the matters under the jurisdiction of the decentralized entity; that has not occupied a position in a political party, nor has been a candidate to occupy a political position of popular election in the three years preceding the designation; and that enjoys a good reputation and has not been convicted of any willful crime. Furthermore, He/she must comply with the requirements established in the law. He/she will </w:t>
            </w:r>
            <w:r>
              <w:rPr>
                <w:rFonts w:ascii="Verdana" w:hAnsi="Verdana"/>
                <w:color w:val="000000" w:themeColor="text1"/>
                <w:sz w:val="16"/>
                <w:szCs w:val="16"/>
              </w:rPr>
              <w:t>occupy</w:t>
            </w:r>
            <w:r w:rsidRPr="00206793">
              <w:rPr>
                <w:rFonts w:ascii="Verdana" w:hAnsi="Verdana"/>
                <w:color w:val="000000" w:themeColor="text1"/>
                <w:sz w:val="16"/>
                <w:szCs w:val="16"/>
              </w:rPr>
              <w:t xml:space="preserve"> </w:t>
            </w:r>
            <w:r>
              <w:rPr>
                <w:rFonts w:ascii="Verdana" w:hAnsi="Verdana"/>
                <w:color w:val="000000" w:themeColor="text1"/>
                <w:sz w:val="16"/>
                <w:szCs w:val="16"/>
              </w:rPr>
              <w:t>the</w:t>
            </w:r>
            <w:r w:rsidRPr="00206793">
              <w:rPr>
                <w:rFonts w:ascii="Verdana" w:hAnsi="Verdana"/>
                <w:color w:val="000000" w:themeColor="text1"/>
                <w:sz w:val="16"/>
                <w:szCs w:val="16"/>
              </w:rPr>
              <w:t xml:space="preserve"> position for periods of six years and can be reelected for a single </w:t>
            </w:r>
            <w:r>
              <w:rPr>
                <w:rFonts w:ascii="Verdana" w:hAnsi="Verdana"/>
                <w:color w:val="000000" w:themeColor="text1"/>
                <w:sz w:val="16"/>
                <w:szCs w:val="16"/>
              </w:rPr>
              <w:t>period</w:t>
            </w:r>
            <w:r w:rsidRPr="00206793">
              <w:rPr>
                <w:rFonts w:ascii="Verdana" w:hAnsi="Verdana"/>
                <w:color w:val="000000" w:themeColor="text1"/>
                <w:sz w:val="16"/>
                <w:szCs w:val="16"/>
              </w:rPr>
              <w:t xml:space="preserve">. In the case of an absolute absence, the substitute will be named to conclude the respective period. He/she can be removed for a serious cause under the terms of Title IV of this Constitution and cannot hold any other employment, </w:t>
            </w:r>
            <w:proofErr w:type="gramStart"/>
            <w:r w:rsidRPr="00206793">
              <w:rPr>
                <w:rFonts w:ascii="Verdana" w:hAnsi="Verdana"/>
                <w:color w:val="000000" w:themeColor="text1"/>
                <w:sz w:val="16"/>
                <w:szCs w:val="16"/>
              </w:rPr>
              <w:t>position</w:t>
            </w:r>
            <w:proofErr w:type="gramEnd"/>
            <w:r w:rsidRPr="00206793">
              <w:rPr>
                <w:rFonts w:ascii="Verdana" w:hAnsi="Verdana"/>
                <w:color w:val="000000" w:themeColor="text1"/>
                <w:sz w:val="16"/>
                <w:szCs w:val="16"/>
              </w:rPr>
              <w:t xml:space="preserve"> or commission, with the exception of those </w:t>
            </w:r>
            <w:r>
              <w:rPr>
                <w:rFonts w:ascii="Verdana" w:hAnsi="Verdana"/>
                <w:color w:val="000000" w:themeColor="text1"/>
                <w:sz w:val="16"/>
                <w:szCs w:val="16"/>
              </w:rPr>
              <w:t xml:space="preserve">in </w:t>
            </w:r>
            <w:r w:rsidRPr="00206793">
              <w:rPr>
                <w:rFonts w:ascii="Verdana" w:hAnsi="Verdana"/>
                <w:color w:val="000000" w:themeColor="text1"/>
                <w:sz w:val="16"/>
                <w:szCs w:val="16"/>
              </w:rPr>
              <w:t>which they act in representation of the entity and those unpaid teaching, scientific, cultural and charitable activities.</w:t>
            </w:r>
          </w:p>
        </w:tc>
      </w:tr>
      <w:tr w:rsidR="00593D7F" w:rsidRPr="00206793" w14:paraId="61B086B5" w14:textId="77777777" w:rsidTr="00F42266">
        <w:tc>
          <w:tcPr>
            <w:tcW w:w="4788" w:type="dxa"/>
          </w:tcPr>
          <w:p w14:paraId="2B22D788" w14:textId="77777777" w:rsidR="00593D7F" w:rsidRPr="00206793" w:rsidRDefault="00593D7F" w:rsidP="00593D7F">
            <w:pPr>
              <w:jc w:val="right"/>
              <w:rPr>
                <w:rFonts w:ascii="Verdana" w:hAnsi="Verdana"/>
                <w:i/>
                <w:color w:val="0000FA"/>
                <w:sz w:val="16"/>
                <w:szCs w:val="16"/>
              </w:rPr>
            </w:pPr>
            <w:proofErr w:type="spellStart"/>
            <w:r>
              <w:rPr>
                <w:rFonts w:ascii="Verdana" w:hAnsi="Verdana"/>
                <w:i/>
                <w:color w:val="0000FA"/>
                <w:sz w:val="16"/>
                <w:szCs w:val="16"/>
              </w:rPr>
              <w:t>Fracción</w:t>
            </w:r>
            <w:proofErr w:type="spellEnd"/>
            <w:r>
              <w:rPr>
                <w:rFonts w:ascii="Verdana" w:hAnsi="Verdana"/>
                <w:i/>
                <w:color w:val="0000FA"/>
                <w:sz w:val="16"/>
                <w:szCs w:val="16"/>
              </w:rPr>
              <w:t xml:space="preserve"> </w:t>
            </w:r>
            <w:proofErr w:type="spellStart"/>
            <w:r>
              <w:rPr>
                <w:rFonts w:ascii="Verdana" w:hAnsi="Verdana"/>
                <w:i/>
                <w:color w:val="0000FA"/>
                <w:sz w:val="16"/>
                <w:szCs w:val="16"/>
              </w:rPr>
              <w:t>reformada</w:t>
            </w:r>
            <w:proofErr w:type="spellEnd"/>
            <w:r>
              <w:rPr>
                <w:rFonts w:ascii="Verdana" w:hAnsi="Verdana"/>
                <w:i/>
                <w:color w:val="0000FA"/>
                <w:sz w:val="16"/>
                <w:szCs w:val="16"/>
              </w:rPr>
              <w:t xml:space="preserve"> </w:t>
            </w:r>
            <w:r w:rsidR="00974456" w:rsidRPr="00974456">
              <w:rPr>
                <w:rFonts w:ascii="Verdana" w:hAnsi="Verdana"/>
                <w:i/>
                <w:iCs/>
                <w:color w:val="0000FA"/>
                <w:sz w:val="16"/>
                <w:szCs w:val="16"/>
              </w:rPr>
              <w:t>DOF</w:t>
            </w:r>
            <w:r w:rsidR="00974456" w:rsidRPr="00974456">
              <w:rPr>
                <w:rFonts w:ascii="Verdana" w:hAnsi="Verdana"/>
                <w:i/>
                <w:color w:val="0000FA"/>
                <w:sz w:val="16"/>
                <w:szCs w:val="16"/>
              </w:rPr>
              <w:t xml:space="preserve"> </w:t>
            </w:r>
            <w:r>
              <w:rPr>
                <w:rFonts w:ascii="Verdana" w:hAnsi="Verdana"/>
                <w:i/>
                <w:color w:val="0000FA"/>
                <w:sz w:val="16"/>
                <w:szCs w:val="16"/>
              </w:rPr>
              <w:t xml:space="preserve">24-02-2017 </w:t>
            </w:r>
          </w:p>
        </w:tc>
        <w:tc>
          <w:tcPr>
            <w:tcW w:w="4788" w:type="dxa"/>
          </w:tcPr>
          <w:p w14:paraId="72B34023" w14:textId="77777777" w:rsidR="00593D7F" w:rsidRPr="00206793" w:rsidRDefault="00593D7F" w:rsidP="00593D7F">
            <w:pPr>
              <w:jc w:val="right"/>
              <w:rPr>
                <w:rFonts w:ascii="Verdana" w:hAnsi="Verdana"/>
                <w:i/>
                <w:color w:val="0000FA"/>
                <w:sz w:val="16"/>
                <w:szCs w:val="16"/>
              </w:rPr>
            </w:pPr>
            <w:r>
              <w:rPr>
                <w:rFonts w:ascii="Verdana" w:hAnsi="Verdana"/>
                <w:i/>
                <w:color w:val="0000FA"/>
                <w:sz w:val="16"/>
                <w:szCs w:val="16"/>
              </w:rPr>
              <w:t xml:space="preserve">Section reformed </w:t>
            </w:r>
            <w:r w:rsidR="00974456" w:rsidRPr="00974456">
              <w:rPr>
                <w:rFonts w:ascii="Verdana" w:hAnsi="Verdana"/>
                <w:i/>
                <w:iCs/>
                <w:color w:val="0000FA"/>
                <w:sz w:val="16"/>
                <w:szCs w:val="16"/>
              </w:rPr>
              <w:t>DOF</w:t>
            </w:r>
            <w:r w:rsidR="00974456" w:rsidRPr="00974456">
              <w:rPr>
                <w:rFonts w:ascii="Verdana" w:hAnsi="Verdana"/>
                <w:i/>
                <w:color w:val="0000FA"/>
                <w:sz w:val="16"/>
                <w:szCs w:val="16"/>
              </w:rPr>
              <w:t xml:space="preserve"> </w:t>
            </w:r>
            <w:r>
              <w:rPr>
                <w:rFonts w:ascii="Verdana" w:hAnsi="Verdana"/>
                <w:i/>
                <w:color w:val="0000FA"/>
                <w:sz w:val="16"/>
                <w:szCs w:val="16"/>
              </w:rPr>
              <w:t>24-02-2017</w:t>
            </w:r>
          </w:p>
        </w:tc>
      </w:tr>
      <w:tr w:rsidR="00593D7F" w:rsidRPr="006A2996" w14:paraId="06BF4D2C" w14:textId="77777777" w:rsidTr="00F42266">
        <w:tc>
          <w:tcPr>
            <w:tcW w:w="4788" w:type="dxa"/>
          </w:tcPr>
          <w:p w14:paraId="4C2CC1AB" w14:textId="77777777" w:rsidR="00593D7F" w:rsidRPr="00206793" w:rsidRDefault="00593D7F" w:rsidP="00593D7F">
            <w:pPr>
              <w:jc w:val="both"/>
              <w:rPr>
                <w:rFonts w:ascii="Verdana" w:hAnsi="Verdana"/>
                <w:color w:val="FF0000"/>
                <w:sz w:val="16"/>
                <w:szCs w:val="16"/>
                <w:lang w:val="es-MX"/>
              </w:rPr>
            </w:pPr>
            <w:r w:rsidRPr="00206793">
              <w:rPr>
                <w:rFonts w:ascii="Verdana" w:hAnsi="Verdana"/>
                <w:b/>
                <w:bCs/>
                <w:color w:val="FF0000"/>
                <w:sz w:val="16"/>
                <w:szCs w:val="16"/>
                <w:lang w:val="es-MX"/>
              </w:rPr>
              <w:t xml:space="preserve">XXI. </w:t>
            </w:r>
            <w:r w:rsidRPr="00206793">
              <w:rPr>
                <w:rFonts w:ascii="Verdana" w:hAnsi="Verdana"/>
                <w:color w:val="FF0000"/>
                <w:sz w:val="16"/>
                <w:szCs w:val="16"/>
                <w:lang w:val="es-MX"/>
              </w:rPr>
              <w:t>Si el patrono se negare a someter sus diferencias al arbitraje o a aceptar el laudo pronunciado por la Junta, se dará por terminado el contrato de trabajo y quedará obligado</w:t>
            </w:r>
            <w:r w:rsidRPr="00206793">
              <w:rPr>
                <w:rFonts w:ascii="Verdana" w:hAnsi="Verdana"/>
                <w:b/>
                <w:bCs/>
                <w:i/>
                <w:iCs/>
                <w:color w:val="FF0000"/>
                <w:sz w:val="16"/>
                <w:szCs w:val="16"/>
                <w:lang w:val="es-MX"/>
              </w:rPr>
              <w:t xml:space="preserve"> </w:t>
            </w:r>
            <w:r w:rsidRPr="00206793">
              <w:rPr>
                <w:rFonts w:ascii="Verdana" w:hAnsi="Verdana"/>
                <w:color w:val="FF0000"/>
                <w:sz w:val="16"/>
                <w:szCs w:val="16"/>
                <w:lang w:val="es-MX"/>
              </w:rPr>
              <w:t>a indemnizar al obrero con el importe de tres meses de salario, además de la responsabilidad que le resulte del conflicto. Esta disposición no será aplicable en los casos de las acciones consignadas en la fracción siguiente. Si la negativa fuere de los trabajadores, se dará por terminado el contrato de trabajo.</w:t>
            </w:r>
          </w:p>
        </w:tc>
        <w:tc>
          <w:tcPr>
            <w:tcW w:w="4788" w:type="dxa"/>
          </w:tcPr>
          <w:p w14:paraId="6C0E96E2" w14:textId="77777777" w:rsidR="00593D7F" w:rsidRPr="00206793" w:rsidRDefault="00593D7F" w:rsidP="00593D7F">
            <w:pPr>
              <w:jc w:val="both"/>
              <w:rPr>
                <w:rFonts w:ascii="Verdana" w:hAnsi="Verdana"/>
                <w:bCs/>
                <w:color w:val="FF0000"/>
                <w:sz w:val="16"/>
                <w:szCs w:val="16"/>
              </w:rPr>
            </w:pPr>
            <w:r w:rsidRPr="00206793">
              <w:rPr>
                <w:rFonts w:ascii="Verdana" w:hAnsi="Verdana"/>
                <w:b/>
                <w:bCs/>
                <w:color w:val="FF0000"/>
                <w:sz w:val="16"/>
                <w:szCs w:val="16"/>
              </w:rPr>
              <w:t xml:space="preserve">XXI. </w:t>
            </w:r>
            <w:r w:rsidRPr="00206793">
              <w:rPr>
                <w:rFonts w:ascii="Verdana" w:hAnsi="Verdana"/>
                <w:bCs/>
                <w:color w:val="FF0000"/>
                <w:sz w:val="16"/>
                <w:szCs w:val="16"/>
              </w:rPr>
              <w:t xml:space="preserve">If the employer refuses to submit their differences to arbitration or to accept the final decision dictated by the Board, the labor contract will be terminated and he will be obligated to indemnify the worker with the amount of three months of wages, in addition to the responsibility that comes from the conflict. This provision will not be applicable in the cases of the actions consigned in the following section. If the negative is found for the workers, the labor contract will be terminated. </w:t>
            </w:r>
          </w:p>
        </w:tc>
      </w:tr>
      <w:tr w:rsidR="00593D7F" w:rsidRPr="006A2996" w14:paraId="08601A0F" w14:textId="77777777" w:rsidTr="00F42266">
        <w:tc>
          <w:tcPr>
            <w:tcW w:w="4788" w:type="dxa"/>
          </w:tcPr>
          <w:p w14:paraId="74004834" w14:textId="77777777" w:rsidR="00593D7F" w:rsidRPr="006A2996" w:rsidRDefault="00593D7F" w:rsidP="00593D7F">
            <w:pPr>
              <w:jc w:val="both"/>
              <w:rPr>
                <w:rFonts w:ascii="Verdana" w:hAnsi="Verdana"/>
                <w:sz w:val="16"/>
                <w:szCs w:val="16"/>
              </w:rPr>
            </w:pPr>
          </w:p>
        </w:tc>
        <w:tc>
          <w:tcPr>
            <w:tcW w:w="4788" w:type="dxa"/>
          </w:tcPr>
          <w:p w14:paraId="49DEEE13" w14:textId="77777777" w:rsidR="00593D7F" w:rsidRPr="006A2996" w:rsidRDefault="00593D7F" w:rsidP="00593D7F">
            <w:pPr>
              <w:jc w:val="both"/>
              <w:rPr>
                <w:rFonts w:ascii="Verdana" w:hAnsi="Verdana"/>
                <w:sz w:val="16"/>
                <w:szCs w:val="16"/>
              </w:rPr>
            </w:pPr>
          </w:p>
        </w:tc>
      </w:tr>
      <w:tr w:rsidR="00EB6566" w:rsidRPr="00EB6566" w14:paraId="160F0F92" w14:textId="77777777" w:rsidTr="00F42266">
        <w:tc>
          <w:tcPr>
            <w:tcW w:w="4788" w:type="dxa"/>
          </w:tcPr>
          <w:p w14:paraId="69D46C0A" w14:textId="77777777" w:rsidR="00EB6566" w:rsidRPr="00FC2BAE" w:rsidRDefault="00EB6566" w:rsidP="00593D7F">
            <w:pPr>
              <w:jc w:val="both"/>
              <w:rPr>
                <w:rFonts w:ascii="Verdana" w:hAnsi="Verdana"/>
                <w:b/>
                <w:bCs/>
                <w:sz w:val="16"/>
                <w:szCs w:val="16"/>
                <w:lang w:val="es-MX"/>
              </w:rPr>
            </w:pPr>
            <w:r>
              <w:rPr>
                <w:rFonts w:ascii="Verdana" w:hAnsi="Verdana"/>
                <w:b/>
                <w:sz w:val="16"/>
                <w:szCs w:val="16"/>
                <w:lang w:val="es-MX"/>
              </w:rPr>
              <w:t>XXI.</w:t>
            </w:r>
            <w:r>
              <w:rPr>
                <w:rFonts w:ascii="Verdana" w:hAnsi="Verdana"/>
                <w:sz w:val="16"/>
                <w:szCs w:val="16"/>
                <w:lang w:val="es-MX"/>
              </w:rPr>
              <w:t xml:space="preserve"> Si el patrono se negare a someter sus diferencias al arbitraje o a cumplir con la resolución, se dará por terminado el contrato de trabajo y quedará obligado a indemnizar al obrero con el importe de tres meses de salario, además de la responsabilidad que le resulte del conflicto. Esta disposición no será aplicable en los casos de las acciones consignadas en la fracción siguiente. Si la negativa fuere de los trabajadores, se dará por terminado el contrato de trabajo.</w:t>
            </w:r>
          </w:p>
        </w:tc>
        <w:tc>
          <w:tcPr>
            <w:tcW w:w="4788" w:type="dxa"/>
          </w:tcPr>
          <w:p w14:paraId="1541BD7D" w14:textId="77777777" w:rsidR="00EB6566" w:rsidRPr="00EB6566" w:rsidRDefault="00EB6566" w:rsidP="00EB6566">
            <w:pPr>
              <w:jc w:val="both"/>
              <w:rPr>
                <w:rFonts w:ascii="Verdana" w:hAnsi="Verdana"/>
                <w:b/>
                <w:bCs/>
                <w:sz w:val="16"/>
                <w:szCs w:val="16"/>
              </w:rPr>
            </w:pPr>
            <w:r>
              <w:rPr>
                <w:rFonts w:ascii="Verdana" w:hAnsi="Verdana"/>
                <w:b/>
                <w:sz w:val="16"/>
                <w:szCs w:val="16"/>
              </w:rPr>
              <w:t xml:space="preserve">XXI. </w:t>
            </w:r>
            <w:r>
              <w:rPr>
                <w:rFonts w:ascii="Verdana" w:hAnsi="Verdana"/>
                <w:sz w:val="16"/>
                <w:szCs w:val="16"/>
              </w:rPr>
              <w:t>If the employer refuses to submit their differences to arbitration or to comply with the resolution, the labor contract will be understood as terminated and he/she will remain obligated to indemnify the worker with the amount of three months wages, in addition to the responsibility that results from the conflict. This provision will not be applicable in the cases of the actions consigned in the following section. If the denial is on the part of the workers, the labor contract will be understood as terminated.</w:t>
            </w:r>
          </w:p>
        </w:tc>
      </w:tr>
      <w:tr w:rsidR="00EB6566" w:rsidRPr="00EB6566" w14:paraId="75244486" w14:textId="77777777" w:rsidTr="00F42266">
        <w:tc>
          <w:tcPr>
            <w:tcW w:w="4788" w:type="dxa"/>
          </w:tcPr>
          <w:p w14:paraId="5AD51F7E" w14:textId="77777777" w:rsidR="00EB6566" w:rsidRPr="00206793" w:rsidRDefault="00EB6566" w:rsidP="00EB6566">
            <w:pPr>
              <w:jc w:val="right"/>
              <w:rPr>
                <w:rFonts w:ascii="Verdana" w:hAnsi="Verdana"/>
                <w:i/>
                <w:color w:val="0000FA"/>
                <w:sz w:val="16"/>
                <w:szCs w:val="16"/>
              </w:rPr>
            </w:pPr>
            <w:proofErr w:type="spellStart"/>
            <w:r>
              <w:rPr>
                <w:rFonts w:ascii="Verdana" w:hAnsi="Verdana"/>
                <w:i/>
                <w:color w:val="0000FA"/>
                <w:sz w:val="16"/>
                <w:szCs w:val="16"/>
              </w:rPr>
              <w:t>Fracción</w:t>
            </w:r>
            <w:proofErr w:type="spellEnd"/>
            <w:r>
              <w:rPr>
                <w:rFonts w:ascii="Verdana" w:hAnsi="Verdana"/>
                <w:i/>
                <w:color w:val="0000FA"/>
                <w:sz w:val="16"/>
                <w:szCs w:val="16"/>
              </w:rPr>
              <w:t xml:space="preserve"> </w:t>
            </w:r>
            <w:proofErr w:type="spellStart"/>
            <w:r>
              <w:rPr>
                <w:rFonts w:ascii="Verdana" w:hAnsi="Verdana"/>
                <w:i/>
                <w:color w:val="0000FA"/>
                <w:sz w:val="16"/>
                <w:szCs w:val="16"/>
              </w:rPr>
              <w:t>reformada</w:t>
            </w:r>
            <w:proofErr w:type="spellEnd"/>
            <w:r>
              <w:rPr>
                <w:rFonts w:ascii="Verdana" w:hAnsi="Verdana"/>
                <w:i/>
                <w:color w:val="0000FA"/>
                <w:sz w:val="16"/>
                <w:szCs w:val="16"/>
              </w:rPr>
              <w:t xml:space="preserve"> </w:t>
            </w:r>
            <w:r w:rsidR="00974456" w:rsidRPr="00974456">
              <w:rPr>
                <w:rFonts w:ascii="Verdana" w:hAnsi="Verdana"/>
                <w:i/>
                <w:iCs/>
                <w:color w:val="0000FA"/>
                <w:sz w:val="16"/>
                <w:szCs w:val="16"/>
              </w:rPr>
              <w:t>DOF</w:t>
            </w:r>
            <w:r w:rsidR="00974456" w:rsidRPr="00974456">
              <w:rPr>
                <w:rFonts w:ascii="Verdana" w:hAnsi="Verdana"/>
                <w:i/>
                <w:color w:val="0000FA"/>
                <w:sz w:val="16"/>
                <w:szCs w:val="16"/>
              </w:rPr>
              <w:t xml:space="preserve"> </w:t>
            </w:r>
            <w:r>
              <w:rPr>
                <w:rFonts w:ascii="Verdana" w:hAnsi="Verdana"/>
                <w:i/>
                <w:color w:val="0000FA"/>
                <w:sz w:val="16"/>
                <w:szCs w:val="16"/>
              </w:rPr>
              <w:t xml:space="preserve">24-02-2017 </w:t>
            </w:r>
          </w:p>
        </w:tc>
        <w:tc>
          <w:tcPr>
            <w:tcW w:w="4788" w:type="dxa"/>
          </w:tcPr>
          <w:p w14:paraId="3D25FB3E" w14:textId="77777777" w:rsidR="00EB6566" w:rsidRPr="00206793" w:rsidRDefault="00EB6566" w:rsidP="00EB6566">
            <w:pPr>
              <w:jc w:val="right"/>
              <w:rPr>
                <w:rFonts w:ascii="Verdana" w:hAnsi="Verdana"/>
                <w:i/>
                <w:color w:val="0000FA"/>
                <w:sz w:val="16"/>
                <w:szCs w:val="16"/>
              </w:rPr>
            </w:pPr>
            <w:r>
              <w:rPr>
                <w:rFonts w:ascii="Verdana" w:hAnsi="Verdana"/>
                <w:i/>
                <w:color w:val="0000FA"/>
                <w:sz w:val="16"/>
                <w:szCs w:val="16"/>
              </w:rPr>
              <w:t xml:space="preserve">Section reformed </w:t>
            </w:r>
            <w:r w:rsidR="00974456" w:rsidRPr="00974456">
              <w:rPr>
                <w:rFonts w:ascii="Verdana" w:hAnsi="Verdana"/>
                <w:i/>
                <w:iCs/>
                <w:color w:val="0000FA"/>
                <w:sz w:val="16"/>
                <w:szCs w:val="16"/>
              </w:rPr>
              <w:t>DOF</w:t>
            </w:r>
            <w:r w:rsidR="00974456" w:rsidRPr="00974456">
              <w:rPr>
                <w:rFonts w:ascii="Verdana" w:hAnsi="Verdana"/>
                <w:i/>
                <w:color w:val="0000FA"/>
                <w:sz w:val="16"/>
                <w:szCs w:val="16"/>
              </w:rPr>
              <w:t xml:space="preserve"> </w:t>
            </w:r>
            <w:r>
              <w:rPr>
                <w:rFonts w:ascii="Verdana" w:hAnsi="Verdana"/>
                <w:i/>
                <w:color w:val="0000FA"/>
                <w:sz w:val="16"/>
                <w:szCs w:val="16"/>
              </w:rPr>
              <w:t>24-02-2017</w:t>
            </w:r>
          </w:p>
        </w:tc>
      </w:tr>
      <w:tr w:rsidR="00EB6566" w:rsidRPr="006A2996" w14:paraId="05A47C46" w14:textId="77777777" w:rsidTr="00F42266">
        <w:tc>
          <w:tcPr>
            <w:tcW w:w="4788" w:type="dxa"/>
          </w:tcPr>
          <w:p w14:paraId="0B65C211" w14:textId="77777777" w:rsidR="00EB6566" w:rsidRPr="00FC2BAE" w:rsidRDefault="00EB6566" w:rsidP="00EB6566">
            <w:pPr>
              <w:jc w:val="both"/>
              <w:rPr>
                <w:rFonts w:ascii="Verdana" w:hAnsi="Verdana"/>
                <w:sz w:val="16"/>
                <w:szCs w:val="16"/>
                <w:lang w:val="es-MX"/>
              </w:rPr>
            </w:pPr>
            <w:r w:rsidRPr="00FC2BAE">
              <w:rPr>
                <w:rFonts w:ascii="Verdana" w:hAnsi="Verdana"/>
                <w:b/>
                <w:bCs/>
                <w:sz w:val="16"/>
                <w:szCs w:val="16"/>
                <w:lang w:val="es-MX"/>
              </w:rPr>
              <w:t xml:space="preserve">XXII. </w:t>
            </w:r>
            <w:r w:rsidRPr="00FC2BAE">
              <w:rPr>
                <w:rFonts w:ascii="Verdana" w:hAnsi="Verdana"/>
                <w:sz w:val="16"/>
                <w:szCs w:val="16"/>
                <w:lang w:val="es-MX"/>
              </w:rPr>
              <w:t xml:space="preserve">El patrono que despida a un obrero sin causa justificada o por haber ingresado a una asociación o sindicato, o por haber tomado parte en una huelga lícita, estará obligado, a elección del trabajador, a cumplir el contrato o a indemnizarlo con el importe de tres meses de salario. La Ley determinará los casos en que el patrono podrá ser eximido de la obligación de </w:t>
            </w:r>
            <w:r w:rsidRPr="00FC2BAE">
              <w:rPr>
                <w:rFonts w:ascii="Verdana" w:hAnsi="Verdana"/>
                <w:sz w:val="16"/>
                <w:szCs w:val="16"/>
                <w:lang w:val="es-MX"/>
              </w:rPr>
              <w:lastRenderedPageBreak/>
              <w:t>cumplir el contrato, mediante el pago de una indemnización. Igualmente tendrá la obligación de indemnizar al trabajador con el importe de tres meses de salario, cuando se retire del servicio por falta de probidad del patrono o por recibir de él malos tratamientos, ya sea en su persona o en la de su cónyuge, padres, hijos o hermanos. El patrono no podrá eximirse de esta responsabilidad, cuando los malos tratamientos provengan de dependientes o familiares que obren con el consentimie</w:t>
            </w:r>
            <w:r>
              <w:rPr>
                <w:rFonts w:ascii="Verdana" w:hAnsi="Verdana"/>
                <w:sz w:val="16"/>
                <w:szCs w:val="16"/>
                <w:lang w:val="es-MX"/>
              </w:rPr>
              <w:t>n</w:t>
            </w:r>
            <w:r w:rsidRPr="00FC2BAE">
              <w:rPr>
                <w:rFonts w:ascii="Verdana" w:hAnsi="Verdana"/>
                <w:sz w:val="16"/>
                <w:szCs w:val="16"/>
                <w:lang w:val="es-MX"/>
              </w:rPr>
              <w:t>to o tolerancia de él.</w:t>
            </w:r>
          </w:p>
        </w:tc>
        <w:tc>
          <w:tcPr>
            <w:tcW w:w="4788" w:type="dxa"/>
          </w:tcPr>
          <w:p w14:paraId="59D2C38A" w14:textId="77777777" w:rsidR="00EB6566" w:rsidRPr="006A2996" w:rsidRDefault="00EB6566" w:rsidP="00EB6566">
            <w:pPr>
              <w:jc w:val="both"/>
              <w:rPr>
                <w:rFonts w:ascii="Verdana" w:hAnsi="Verdana"/>
                <w:bCs/>
                <w:sz w:val="16"/>
                <w:szCs w:val="16"/>
              </w:rPr>
            </w:pPr>
            <w:r w:rsidRPr="006A2996">
              <w:rPr>
                <w:rFonts w:ascii="Verdana" w:hAnsi="Verdana"/>
                <w:b/>
                <w:bCs/>
                <w:sz w:val="16"/>
                <w:szCs w:val="16"/>
              </w:rPr>
              <w:lastRenderedPageBreak/>
              <w:t xml:space="preserve">XXII. </w:t>
            </w:r>
            <w:r w:rsidRPr="006A2996">
              <w:rPr>
                <w:rFonts w:ascii="Verdana" w:hAnsi="Verdana"/>
                <w:bCs/>
                <w:sz w:val="16"/>
                <w:szCs w:val="16"/>
              </w:rPr>
              <w:t xml:space="preserve">The employer that dismisses a worker without just cause or for having </w:t>
            </w:r>
            <w:proofErr w:type="gramStart"/>
            <w:r w:rsidRPr="006A2996">
              <w:rPr>
                <w:rFonts w:ascii="Verdana" w:hAnsi="Verdana"/>
                <w:bCs/>
                <w:sz w:val="16"/>
                <w:szCs w:val="16"/>
              </w:rPr>
              <w:t>entered into</w:t>
            </w:r>
            <w:proofErr w:type="gramEnd"/>
            <w:r w:rsidRPr="006A2996">
              <w:rPr>
                <w:rFonts w:ascii="Verdana" w:hAnsi="Verdana"/>
                <w:bCs/>
                <w:sz w:val="16"/>
                <w:szCs w:val="16"/>
              </w:rPr>
              <w:t xml:space="preserve"> an association or uni</w:t>
            </w:r>
            <w:r>
              <w:rPr>
                <w:rFonts w:ascii="Verdana" w:hAnsi="Verdana"/>
                <w:bCs/>
                <w:sz w:val="16"/>
                <w:szCs w:val="16"/>
              </w:rPr>
              <w:t>o</w:t>
            </w:r>
            <w:r w:rsidRPr="006A2996">
              <w:rPr>
                <w:rFonts w:ascii="Verdana" w:hAnsi="Verdana"/>
                <w:bCs/>
                <w:sz w:val="16"/>
                <w:szCs w:val="16"/>
              </w:rPr>
              <w:t xml:space="preserve">n or for having taken part in a legal strike, will be obligated, at the choice of the worker, </w:t>
            </w:r>
            <w:r>
              <w:rPr>
                <w:rFonts w:ascii="Verdana" w:hAnsi="Verdana"/>
                <w:bCs/>
                <w:sz w:val="16"/>
                <w:szCs w:val="16"/>
              </w:rPr>
              <w:t xml:space="preserve">to comply with the contract or be indemnified with the amount of three months of wages. The Law will determine the cases in which the employer can be exempted from the </w:t>
            </w:r>
            <w:r>
              <w:rPr>
                <w:rFonts w:ascii="Verdana" w:hAnsi="Verdana"/>
                <w:bCs/>
                <w:sz w:val="16"/>
                <w:szCs w:val="16"/>
              </w:rPr>
              <w:lastRenderedPageBreak/>
              <w:t xml:space="preserve">obligation of complying with the contract, through the payment of an indemnification. Equally, he will have the obligation of indemnifying the worker with the amount of three months of wages, when he is withdrawn from service for lack of probity of the employer or for receiving bad treatment from him, whether in his person or in that of his spouse, parents, </w:t>
            </w:r>
            <w:proofErr w:type="gramStart"/>
            <w:r>
              <w:rPr>
                <w:rFonts w:ascii="Verdana" w:hAnsi="Verdana"/>
                <w:bCs/>
                <w:sz w:val="16"/>
                <w:szCs w:val="16"/>
              </w:rPr>
              <w:t>children</w:t>
            </w:r>
            <w:proofErr w:type="gramEnd"/>
            <w:r>
              <w:rPr>
                <w:rFonts w:ascii="Verdana" w:hAnsi="Verdana"/>
                <w:bCs/>
                <w:sz w:val="16"/>
                <w:szCs w:val="16"/>
              </w:rPr>
              <w:t xml:space="preserve"> or brothers. The employer cannot be exempted from this </w:t>
            </w:r>
            <w:proofErr w:type="gramStart"/>
            <w:r>
              <w:rPr>
                <w:rFonts w:ascii="Verdana" w:hAnsi="Verdana"/>
                <w:bCs/>
                <w:sz w:val="16"/>
                <w:szCs w:val="16"/>
              </w:rPr>
              <w:t>responsibility, when</w:t>
            </w:r>
            <w:proofErr w:type="gramEnd"/>
            <w:r>
              <w:rPr>
                <w:rFonts w:ascii="Verdana" w:hAnsi="Verdana"/>
                <w:bCs/>
                <w:sz w:val="16"/>
                <w:szCs w:val="16"/>
              </w:rPr>
              <w:t xml:space="preserve"> the bad treatment comes from dependents or family members that operate with his consent or tolerance. </w:t>
            </w:r>
          </w:p>
        </w:tc>
      </w:tr>
      <w:tr w:rsidR="00EB6566" w:rsidRPr="006A2996" w14:paraId="595F1DBE" w14:textId="77777777" w:rsidTr="00F42266">
        <w:tc>
          <w:tcPr>
            <w:tcW w:w="4788" w:type="dxa"/>
          </w:tcPr>
          <w:p w14:paraId="12403591" w14:textId="77777777" w:rsidR="00EB6566" w:rsidRPr="0014033A" w:rsidRDefault="00EB6566" w:rsidP="00EB6566">
            <w:pPr>
              <w:jc w:val="both"/>
              <w:rPr>
                <w:rFonts w:ascii="Verdana" w:hAnsi="Verdana"/>
                <w:b/>
                <w:bCs/>
                <w:sz w:val="16"/>
                <w:szCs w:val="16"/>
              </w:rPr>
            </w:pPr>
          </w:p>
        </w:tc>
        <w:tc>
          <w:tcPr>
            <w:tcW w:w="4788" w:type="dxa"/>
          </w:tcPr>
          <w:p w14:paraId="4453AEA1" w14:textId="77777777" w:rsidR="00EB6566" w:rsidRPr="006A2996" w:rsidRDefault="00EB6566" w:rsidP="00EB6566">
            <w:pPr>
              <w:jc w:val="both"/>
              <w:rPr>
                <w:rFonts w:ascii="Verdana" w:hAnsi="Verdana"/>
                <w:b/>
                <w:bCs/>
                <w:sz w:val="16"/>
                <w:szCs w:val="16"/>
              </w:rPr>
            </w:pPr>
          </w:p>
        </w:tc>
      </w:tr>
      <w:tr w:rsidR="00896D1B" w:rsidRPr="006A2996" w14:paraId="06191AF5" w14:textId="77777777" w:rsidTr="00F42266">
        <w:tc>
          <w:tcPr>
            <w:tcW w:w="4788" w:type="dxa"/>
          </w:tcPr>
          <w:p w14:paraId="3104F843" w14:textId="77777777" w:rsidR="00896D1B" w:rsidRPr="0055194C" w:rsidRDefault="00896D1B" w:rsidP="00896D1B">
            <w:pPr>
              <w:pStyle w:val="Texto"/>
              <w:spacing w:after="70"/>
              <w:ind w:firstLine="0"/>
              <w:rPr>
                <w:rFonts w:ascii="Verdana" w:hAnsi="Verdana"/>
                <w:sz w:val="16"/>
                <w:szCs w:val="16"/>
                <w:lang w:val="es-MX"/>
              </w:rPr>
            </w:pPr>
            <w:r w:rsidRPr="0055194C">
              <w:rPr>
                <w:rFonts w:ascii="Verdana" w:hAnsi="Verdana"/>
                <w:b/>
                <w:sz w:val="16"/>
                <w:szCs w:val="16"/>
                <w:lang w:val="es-MX"/>
              </w:rPr>
              <w:t>XXII Bis.</w:t>
            </w:r>
            <w:r w:rsidRPr="0055194C">
              <w:rPr>
                <w:rFonts w:ascii="Verdana" w:hAnsi="Verdana"/>
                <w:sz w:val="16"/>
                <w:szCs w:val="16"/>
                <w:lang w:val="es-MX"/>
              </w:rPr>
              <w:t xml:space="preserve"> Los procedimientos y requisitos que establezca la ley para asegurar la libertad de negociación colectiva y los legítimos intereses de trabajadores y </w:t>
            </w:r>
            <w:proofErr w:type="gramStart"/>
            <w:r w:rsidRPr="0055194C">
              <w:rPr>
                <w:rFonts w:ascii="Verdana" w:hAnsi="Verdana"/>
                <w:sz w:val="16"/>
                <w:szCs w:val="16"/>
                <w:lang w:val="es-MX"/>
              </w:rPr>
              <w:t>patrones,</w:t>
            </w:r>
            <w:proofErr w:type="gramEnd"/>
            <w:r w:rsidRPr="0055194C">
              <w:rPr>
                <w:rFonts w:ascii="Verdana" w:hAnsi="Verdana"/>
                <w:sz w:val="16"/>
                <w:szCs w:val="16"/>
                <w:lang w:val="es-MX"/>
              </w:rPr>
              <w:t xml:space="preserve"> deberán garantizar, entre otros, los siguientes principios:</w:t>
            </w:r>
          </w:p>
        </w:tc>
        <w:tc>
          <w:tcPr>
            <w:tcW w:w="4788" w:type="dxa"/>
          </w:tcPr>
          <w:p w14:paraId="26B4EDF2" w14:textId="77777777" w:rsidR="00896D1B" w:rsidRPr="0055194C" w:rsidRDefault="00896D1B" w:rsidP="00896D1B">
            <w:pPr>
              <w:pStyle w:val="Texto"/>
              <w:spacing w:after="70"/>
              <w:ind w:firstLine="0"/>
              <w:rPr>
                <w:rFonts w:ascii="Verdana" w:hAnsi="Verdana"/>
                <w:sz w:val="16"/>
                <w:szCs w:val="16"/>
                <w:lang w:val="en-US"/>
              </w:rPr>
            </w:pPr>
            <w:r w:rsidRPr="0055194C">
              <w:rPr>
                <w:rFonts w:ascii="Verdana" w:hAnsi="Verdana"/>
                <w:b/>
                <w:sz w:val="16"/>
                <w:szCs w:val="16"/>
                <w:lang w:val="en-US"/>
              </w:rPr>
              <w:t>XXII Bis.</w:t>
            </w:r>
            <w:r w:rsidR="005111CC">
              <w:rPr>
                <w:rStyle w:val="FootnoteReference"/>
                <w:rFonts w:ascii="Verdana" w:hAnsi="Verdana"/>
                <w:b/>
                <w:sz w:val="16"/>
                <w:szCs w:val="16"/>
                <w:lang w:val="en-US"/>
              </w:rPr>
              <w:footnoteReference w:id="1"/>
            </w:r>
            <w:r w:rsidRPr="0055194C">
              <w:rPr>
                <w:rFonts w:ascii="Verdana" w:hAnsi="Verdana"/>
                <w:b/>
                <w:sz w:val="16"/>
                <w:szCs w:val="16"/>
                <w:lang w:val="en-US"/>
              </w:rPr>
              <w:t xml:space="preserve"> </w:t>
            </w:r>
            <w:r w:rsidRPr="0055194C">
              <w:rPr>
                <w:rFonts w:ascii="Verdana" w:hAnsi="Verdana"/>
                <w:sz w:val="16"/>
                <w:szCs w:val="16"/>
                <w:lang w:val="en-US"/>
              </w:rPr>
              <w:t xml:space="preserve">The procedures and requirements established in the law to assure the </w:t>
            </w:r>
            <w:r>
              <w:rPr>
                <w:rFonts w:ascii="Verdana" w:hAnsi="Verdana"/>
                <w:sz w:val="16"/>
                <w:szCs w:val="16"/>
                <w:lang w:val="en-US"/>
              </w:rPr>
              <w:t>freedom</w:t>
            </w:r>
            <w:r w:rsidRPr="0055194C">
              <w:rPr>
                <w:rFonts w:ascii="Verdana" w:hAnsi="Verdana"/>
                <w:sz w:val="16"/>
                <w:szCs w:val="16"/>
                <w:lang w:val="en-US"/>
              </w:rPr>
              <w:t xml:space="preserve"> of collective negotiation and the legitimate interests of the workers and employers must guarantee, among others, the following principles: </w:t>
            </w:r>
          </w:p>
        </w:tc>
      </w:tr>
      <w:tr w:rsidR="00896D1B" w:rsidRPr="006A2996" w14:paraId="0CECDA26" w14:textId="77777777" w:rsidTr="00F42266">
        <w:tc>
          <w:tcPr>
            <w:tcW w:w="4788" w:type="dxa"/>
          </w:tcPr>
          <w:p w14:paraId="0C2BEBC5" w14:textId="77777777" w:rsidR="00896D1B" w:rsidRPr="0055194C" w:rsidRDefault="00896D1B" w:rsidP="00896D1B">
            <w:pPr>
              <w:pStyle w:val="Texto"/>
              <w:spacing w:after="70"/>
              <w:ind w:firstLine="0"/>
              <w:rPr>
                <w:rFonts w:ascii="Verdana" w:hAnsi="Verdana"/>
                <w:sz w:val="16"/>
                <w:szCs w:val="16"/>
                <w:lang w:val="es-MX"/>
              </w:rPr>
            </w:pPr>
            <w:r w:rsidRPr="0055194C">
              <w:rPr>
                <w:rFonts w:ascii="Verdana" w:hAnsi="Verdana"/>
                <w:b/>
                <w:sz w:val="16"/>
                <w:szCs w:val="16"/>
                <w:lang w:val="es-MX"/>
              </w:rPr>
              <w:t>a)</w:t>
            </w:r>
            <w:r w:rsidRPr="0055194C">
              <w:rPr>
                <w:rFonts w:ascii="Verdana" w:hAnsi="Verdana"/>
                <w:b/>
                <w:sz w:val="16"/>
                <w:szCs w:val="16"/>
                <w:lang w:val="es-MX"/>
              </w:rPr>
              <w:tab/>
            </w:r>
            <w:r w:rsidRPr="0055194C">
              <w:rPr>
                <w:rFonts w:ascii="Verdana" w:hAnsi="Verdana"/>
                <w:sz w:val="16"/>
                <w:szCs w:val="16"/>
                <w:lang w:val="es-MX"/>
              </w:rPr>
              <w:t>Representatividad de las organizaciones sindicales, y</w:t>
            </w:r>
          </w:p>
        </w:tc>
        <w:tc>
          <w:tcPr>
            <w:tcW w:w="4788" w:type="dxa"/>
          </w:tcPr>
          <w:p w14:paraId="0C0091FA" w14:textId="77777777" w:rsidR="00896D1B" w:rsidRPr="0055194C" w:rsidRDefault="00896D1B" w:rsidP="00896D1B">
            <w:pPr>
              <w:pStyle w:val="Texto"/>
              <w:spacing w:after="70"/>
              <w:ind w:firstLine="0"/>
              <w:rPr>
                <w:rFonts w:ascii="Verdana" w:hAnsi="Verdana"/>
                <w:sz w:val="16"/>
                <w:szCs w:val="16"/>
                <w:lang w:val="en-US"/>
              </w:rPr>
            </w:pPr>
            <w:r w:rsidRPr="0055194C">
              <w:rPr>
                <w:rFonts w:ascii="Verdana" w:hAnsi="Verdana"/>
                <w:b/>
                <w:sz w:val="16"/>
                <w:szCs w:val="16"/>
                <w:lang w:val="en-US"/>
              </w:rPr>
              <w:t xml:space="preserve">a) </w:t>
            </w:r>
            <w:r w:rsidRPr="0055194C">
              <w:rPr>
                <w:rFonts w:ascii="Verdana" w:hAnsi="Verdana"/>
                <w:sz w:val="16"/>
                <w:szCs w:val="16"/>
                <w:lang w:val="en-US"/>
              </w:rPr>
              <w:t xml:space="preserve">Representation of the union organizations, and </w:t>
            </w:r>
          </w:p>
        </w:tc>
      </w:tr>
      <w:tr w:rsidR="00896D1B" w:rsidRPr="006A2996" w14:paraId="1FF8B7DE" w14:textId="77777777" w:rsidTr="00F42266">
        <w:tc>
          <w:tcPr>
            <w:tcW w:w="4788" w:type="dxa"/>
          </w:tcPr>
          <w:p w14:paraId="75798B5D" w14:textId="77777777" w:rsidR="00896D1B" w:rsidRPr="0055194C" w:rsidRDefault="00896D1B" w:rsidP="00896D1B">
            <w:pPr>
              <w:pStyle w:val="Texto"/>
              <w:spacing w:after="70"/>
              <w:ind w:firstLine="0"/>
              <w:rPr>
                <w:rFonts w:ascii="Verdana" w:hAnsi="Verdana"/>
                <w:sz w:val="16"/>
                <w:szCs w:val="16"/>
                <w:lang w:val="es-MX"/>
              </w:rPr>
            </w:pPr>
            <w:r w:rsidRPr="0055194C">
              <w:rPr>
                <w:rFonts w:ascii="Verdana" w:hAnsi="Verdana"/>
                <w:b/>
                <w:sz w:val="16"/>
                <w:szCs w:val="16"/>
                <w:lang w:val="es-MX"/>
              </w:rPr>
              <w:t>b)</w:t>
            </w:r>
            <w:r w:rsidRPr="0055194C">
              <w:rPr>
                <w:rFonts w:ascii="Verdana" w:hAnsi="Verdana"/>
                <w:b/>
                <w:sz w:val="16"/>
                <w:szCs w:val="16"/>
                <w:lang w:val="es-MX"/>
              </w:rPr>
              <w:tab/>
            </w:r>
            <w:r w:rsidRPr="0055194C">
              <w:rPr>
                <w:rFonts w:ascii="Verdana" w:hAnsi="Verdana"/>
                <w:sz w:val="16"/>
                <w:szCs w:val="16"/>
                <w:lang w:val="es-MX"/>
              </w:rPr>
              <w:t>Certeza en la firma, registro y depósito de los contratos colectivos de trabajo.</w:t>
            </w:r>
          </w:p>
        </w:tc>
        <w:tc>
          <w:tcPr>
            <w:tcW w:w="4788" w:type="dxa"/>
          </w:tcPr>
          <w:p w14:paraId="52E46B64" w14:textId="77777777" w:rsidR="00896D1B" w:rsidRPr="0055194C" w:rsidRDefault="00896D1B" w:rsidP="00896D1B">
            <w:pPr>
              <w:pStyle w:val="Texto"/>
              <w:spacing w:after="70"/>
              <w:ind w:firstLine="0"/>
              <w:rPr>
                <w:rFonts w:ascii="Verdana" w:hAnsi="Verdana"/>
                <w:sz w:val="16"/>
                <w:szCs w:val="16"/>
                <w:lang w:val="en-US"/>
              </w:rPr>
            </w:pPr>
            <w:r w:rsidRPr="0055194C">
              <w:rPr>
                <w:rFonts w:ascii="Verdana" w:hAnsi="Verdana"/>
                <w:b/>
                <w:sz w:val="16"/>
                <w:szCs w:val="16"/>
                <w:lang w:val="en-US"/>
              </w:rPr>
              <w:t xml:space="preserve">b) </w:t>
            </w:r>
            <w:r w:rsidRPr="0055194C">
              <w:rPr>
                <w:rFonts w:ascii="Verdana" w:hAnsi="Verdana"/>
                <w:sz w:val="16"/>
                <w:szCs w:val="16"/>
                <w:lang w:val="en-US"/>
              </w:rPr>
              <w:t xml:space="preserve">Certainty in the signing, recording and deposit of the collective labor contracts. </w:t>
            </w:r>
          </w:p>
        </w:tc>
      </w:tr>
      <w:tr w:rsidR="00896D1B" w:rsidRPr="006A2996" w14:paraId="10BEA4BE" w14:textId="77777777" w:rsidTr="00F42266">
        <w:tc>
          <w:tcPr>
            <w:tcW w:w="4788" w:type="dxa"/>
          </w:tcPr>
          <w:p w14:paraId="23B27FA4" w14:textId="77777777" w:rsidR="00896D1B" w:rsidRPr="0055194C" w:rsidRDefault="00896D1B" w:rsidP="00896D1B">
            <w:pPr>
              <w:pStyle w:val="Texto"/>
              <w:spacing w:after="70"/>
              <w:ind w:firstLine="0"/>
              <w:rPr>
                <w:rFonts w:ascii="Verdana" w:hAnsi="Verdana"/>
                <w:sz w:val="16"/>
                <w:szCs w:val="16"/>
                <w:lang w:val="es-MX"/>
              </w:rPr>
            </w:pPr>
            <w:r w:rsidRPr="0055194C">
              <w:rPr>
                <w:rFonts w:ascii="Verdana" w:hAnsi="Verdana"/>
                <w:sz w:val="16"/>
                <w:szCs w:val="16"/>
                <w:lang w:val="es-MX"/>
              </w:rPr>
              <w:t>Para la resolución de conflictos entre sindicatos, la solicitud de celebración de un contrato colectivo de trabajo y la elección de dirigentes, el voto de los trabajadores será personal, libre y secreto. La ley garantizará el cumplimiento de estos principios. Con base en lo anterior, para la elección de dirigentes, los estatutos sindicales podrán, de conformidad con lo dispuesto en la ley, fijar modalidades procedimentales aplicables a los respectivos procesos.</w:t>
            </w:r>
          </w:p>
        </w:tc>
        <w:tc>
          <w:tcPr>
            <w:tcW w:w="4788" w:type="dxa"/>
          </w:tcPr>
          <w:p w14:paraId="11D76EB4" w14:textId="77777777" w:rsidR="00896D1B" w:rsidRPr="0055194C" w:rsidRDefault="00896D1B" w:rsidP="00896D1B">
            <w:pPr>
              <w:pStyle w:val="Texto"/>
              <w:spacing w:after="70"/>
              <w:ind w:firstLine="0"/>
              <w:rPr>
                <w:rFonts w:ascii="Verdana" w:hAnsi="Verdana"/>
                <w:sz w:val="16"/>
                <w:szCs w:val="16"/>
                <w:lang w:val="en-US"/>
              </w:rPr>
            </w:pPr>
            <w:r w:rsidRPr="0055194C">
              <w:rPr>
                <w:rFonts w:ascii="Verdana" w:hAnsi="Verdana"/>
                <w:sz w:val="16"/>
                <w:szCs w:val="16"/>
                <w:lang w:val="en-US"/>
              </w:rPr>
              <w:t>For the resolution of conflicts between unions, the request for the execution of a collecti</w:t>
            </w:r>
            <w:r>
              <w:rPr>
                <w:rFonts w:ascii="Verdana" w:hAnsi="Verdana"/>
                <w:sz w:val="16"/>
                <w:szCs w:val="16"/>
                <w:lang w:val="en-US"/>
              </w:rPr>
              <w:t>ve</w:t>
            </w:r>
            <w:r w:rsidRPr="0055194C">
              <w:rPr>
                <w:rFonts w:ascii="Verdana" w:hAnsi="Verdana"/>
                <w:sz w:val="16"/>
                <w:szCs w:val="16"/>
                <w:lang w:val="en-US"/>
              </w:rPr>
              <w:t xml:space="preserve"> labor contract and the election of directors, the vote of the workers will be personal, </w:t>
            </w:r>
            <w:proofErr w:type="gramStart"/>
            <w:r w:rsidRPr="0055194C">
              <w:rPr>
                <w:rFonts w:ascii="Verdana" w:hAnsi="Verdana"/>
                <w:sz w:val="16"/>
                <w:szCs w:val="16"/>
                <w:lang w:val="en-US"/>
              </w:rPr>
              <w:t>free</w:t>
            </w:r>
            <w:proofErr w:type="gramEnd"/>
            <w:r w:rsidRPr="0055194C">
              <w:rPr>
                <w:rFonts w:ascii="Verdana" w:hAnsi="Verdana"/>
                <w:sz w:val="16"/>
                <w:szCs w:val="16"/>
                <w:lang w:val="en-US"/>
              </w:rPr>
              <w:t xml:space="preserve"> and secret. The law will guarantee compliance </w:t>
            </w:r>
            <w:r>
              <w:rPr>
                <w:rFonts w:ascii="Verdana" w:hAnsi="Verdana"/>
                <w:sz w:val="16"/>
                <w:szCs w:val="16"/>
                <w:lang w:val="en-US"/>
              </w:rPr>
              <w:t>with</w:t>
            </w:r>
            <w:r w:rsidRPr="0055194C">
              <w:rPr>
                <w:rFonts w:ascii="Verdana" w:hAnsi="Verdana"/>
                <w:sz w:val="16"/>
                <w:szCs w:val="16"/>
                <w:lang w:val="en-US"/>
              </w:rPr>
              <w:t xml:space="preserve"> these principles. Based on the preceding, for the election of the directors, the union statutes can, pursuant to the provision in the law, set procedural modalities applicable to the respective processes. </w:t>
            </w:r>
          </w:p>
        </w:tc>
      </w:tr>
      <w:tr w:rsidR="00896D1B" w:rsidRPr="006A2996" w14:paraId="3FF95FE8" w14:textId="77777777" w:rsidTr="00F42266">
        <w:tc>
          <w:tcPr>
            <w:tcW w:w="4788" w:type="dxa"/>
          </w:tcPr>
          <w:p w14:paraId="7CC2CD15" w14:textId="77777777" w:rsidR="00896D1B" w:rsidRPr="00974456" w:rsidRDefault="00896D1B" w:rsidP="00896D1B">
            <w:pPr>
              <w:jc w:val="right"/>
              <w:rPr>
                <w:rFonts w:ascii="Verdana" w:hAnsi="Verdana"/>
                <w:i/>
                <w:color w:val="0000FA"/>
                <w:sz w:val="16"/>
                <w:szCs w:val="16"/>
                <w:lang w:val="es-MX"/>
              </w:rPr>
            </w:pPr>
            <w:r w:rsidRPr="00974456">
              <w:rPr>
                <w:rFonts w:ascii="Verdana" w:hAnsi="Verdana"/>
                <w:i/>
                <w:color w:val="0000FA"/>
                <w:sz w:val="16"/>
                <w:szCs w:val="16"/>
                <w:lang w:val="es-MX"/>
              </w:rPr>
              <w:t xml:space="preserve">Fracción XXII Bis agregada </w:t>
            </w:r>
            <w:r w:rsidR="00974456" w:rsidRPr="00974456">
              <w:rPr>
                <w:rFonts w:ascii="Verdana" w:hAnsi="Verdana"/>
                <w:i/>
                <w:iCs/>
                <w:color w:val="0000FA"/>
                <w:sz w:val="16"/>
                <w:szCs w:val="16"/>
                <w:lang w:val="es-MX"/>
              </w:rPr>
              <w:t>DOF</w:t>
            </w:r>
            <w:r w:rsidR="00974456" w:rsidRPr="00974456">
              <w:rPr>
                <w:rFonts w:ascii="Verdana" w:hAnsi="Verdana"/>
                <w:i/>
                <w:color w:val="0000FA"/>
                <w:sz w:val="16"/>
                <w:szCs w:val="16"/>
                <w:lang w:val="es-MX"/>
              </w:rPr>
              <w:t xml:space="preserve"> </w:t>
            </w:r>
            <w:r w:rsidRPr="00974456">
              <w:rPr>
                <w:rFonts w:ascii="Verdana" w:hAnsi="Verdana"/>
                <w:i/>
                <w:color w:val="0000FA"/>
                <w:sz w:val="16"/>
                <w:szCs w:val="16"/>
                <w:lang w:val="es-MX"/>
              </w:rPr>
              <w:t>24-02-2017</w:t>
            </w:r>
          </w:p>
          <w:p w14:paraId="5842AA72" w14:textId="77777777" w:rsidR="00896D1B" w:rsidRPr="00974456" w:rsidRDefault="00896D1B" w:rsidP="00896D1B">
            <w:pPr>
              <w:jc w:val="right"/>
              <w:rPr>
                <w:rFonts w:ascii="Verdana" w:hAnsi="Verdana"/>
                <w:i/>
                <w:color w:val="0000FA"/>
                <w:sz w:val="16"/>
                <w:szCs w:val="16"/>
                <w:lang w:val="es-MX"/>
              </w:rPr>
            </w:pPr>
          </w:p>
        </w:tc>
        <w:tc>
          <w:tcPr>
            <w:tcW w:w="4788" w:type="dxa"/>
          </w:tcPr>
          <w:p w14:paraId="1091AF29" w14:textId="77777777" w:rsidR="00896D1B" w:rsidRPr="00896D1B" w:rsidRDefault="00896D1B" w:rsidP="00896D1B">
            <w:pPr>
              <w:jc w:val="right"/>
              <w:rPr>
                <w:rFonts w:ascii="Verdana" w:hAnsi="Verdana"/>
                <w:i/>
                <w:color w:val="0000FA"/>
                <w:sz w:val="16"/>
                <w:szCs w:val="16"/>
              </w:rPr>
            </w:pPr>
            <w:r>
              <w:rPr>
                <w:rFonts w:ascii="Verdana" w:hAnsi="Verdana"/>
                <w:i/>
                <w:color w:val="0000FA"/>
                <w:sz w:val="16"/>
                <w:szCs w:val="16"/>
              </w:rPr>
              <w:t xml:space="preserve">Section XXII Bis added </w:t>
            </w:r>
            <w:r w:rsidR="00974456" w:rsidRPr="00974456">
              <w:rPr>
                <w:rFonts w:ascii="Verdana" w:hAnsi="Verdana"/>
                <w:i/>
                <w:iCs/>
                <w:color w:val="0000FA"/>
                <w:sz w:val="16"/>
                <w:szCs w:val="16"/>
              </w:rPr>
              <w:t>DOF</w:t>
            </w:r>
            <w:r w:rsidR="00974456" w:rsidRPr="00974456">
              <w:rPr>
                <w:rFonts w:ascii="Verdana" w:hAnsi="Verdana"/>
                <w:i/>
                <w:color w:val="0000FA"/>
                <w:sz w:val="16"/>
                <w:szCs w:val="16"/>
              </w:rPr>
              <w:t xml:space="preserve"> </w:t>
            </w:r>
            <w:r>
              <w:rPr>
                <w:rFonts w:ascii="Verdana" w:hAnsi="Verdana"/>
                <w:i/>
                <w:color w:val="0000FA"/>
                <w:sz w:val="16"/>
                <w:szCs w:val="16"/>
              </w:rPr>
              <w:t>24-01-2017</w:t>
            </w:r>
          </w:p>
        </w:tc>
      </w:tr>
      <w:tr w:rsidR="00896D1B" w:rsidRPr="006A2996" w14:paraId="6C9F9D6E" w14:textId="77777777" w:rsidTr="00F42266">
        <w:tc>
          <w:tcPr>
            <w:tcW w:w="4788" w:type="dxa"/>
          </w:tcPr>
          <w:p w14:paraId="5CE120F8"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XXIII. </w:t>
            </w:r>
            <w:r w:rsidRPr="00FC2BAE">
              <w:rPr>
                <w:rFonts w:ascii="Verdana" w:hAnsi="Verdana"/>
                <w:sz w:val="16"/>
                <w:szCs w:val="16"/>
                <w:lang w:val="es-MX"/>
              </w:rPr>
              <w:t>Los créditos en favor de los trabajadores por salario o sueldos devengados en el último año, y por indemnizaciones, tendrán preferencia sobre cualquiera otros en los casos de concurso o de quiebra.</w:t>
            </w:r>
          </w:p>
        </w:tc>
        <w:tc>
          <w:tcPr>
            <w:tcW w:w="4788" w:type="dxa"/>
          </w:tcPr>
          <w:p w14:paraId="43BAB431" w14:textId="77777777" w:rsidR="00896D1B" w:rsidRPr="006A2996" w:rsidRDefault="00896D1B" w:rsidP="00896D1B">
            <w:pPr>
              <w:jc w:val="both"/>
              <w:rPr>
                <w:rFonts w:ascii="Verdana" w:hAnsi="Verdana"/>
                <w:bCs/>
                <w:sz w:val="16"/>
                <w:szCs w:val="16"/>
              </w:rPr>
            </w:pPr>
            <w:r w:rsidRPr="006A2996">
              <w:rPr>
                <w:rFonts w:ascii="Verdana" w:hAnsi="Verdana"/>
                <w:b/>
                <w:bCs/>
                <w:sz w:val="16"/>
                <w:szCs w:val="16"/>
              </w:rPr>
              <w:t xml:space="preserve">XXIII. </w:t>
            </w:r>
            <w:r w:rsidRPr="006A2996">
              <w:rPr>
                <w:rFonts w:ascii="Verdana" w:hAnsi="Verdana"/>
                <w:bCs/>
                <w:sz w:val="16"/>
                <w:szCs w:val="16"/>
              </w:rPr>
              <w:t>The credits in favor of the workers for wages or compensation accrued in the last year, an</w:t>
            </w:r>
            <w:r>
              <w:rPr>
                <w:rFonts w:ascii="Verdana" w:hAnsi="Verdana"/>
                <w:bCs/>
                <w:sz w:val="16"/>
                <w:szCs w:val="16"/>
              </w:rPr>
              <w:t>d</w:t>
            </w:r>
            <w:r w:rsidRPr="006A2996">
              <w:rPr>
                <w:rFonts w:ascii="Verdana" w:hAnsi="Verdana"/>
                <w:bCs/>
                <w:sz w:val="16"/>
                <w:szCs w:val="16"/>
              </w:rPr>
              <w:t xml:space="preserve"> for indemnifications, will have preference over any others in the cases of bankruptcy </w:t>
            </w:r>
            <w:r>
              <w:rPr>
                <w:rFonts w:ascii="Verdana" w:hAnsi="Verdana"/>
                <w:bCs/>
                <w:sz w:val="16"/>
                <w:szCs w:val="16"/>
              </w:rPr>
              <w:t xml:space="preserve">or liquidation. </w:t>
            </w:r>
          </w:p>
        </w:tc>
      </w:tr>
      <w:tr w:rsidR="00896D1B" w:rsidRPr="006A2996" w14:paraId="7F659CA1" w14:textId="77777777" w:rsidTr="00F42266">
        <w:tc>
          <w:tcPr>
            <w:tcW w:w="4788" w:type="dxa"/>
          </w:tcPr>
          <w:p w14:paraId="426778CD" w14:textId="77777777" w:rsidR="00896D1B" w:rsidRPr="006A2996" w:rsidRDefault="00896D1B" w:rsidP="00896D1B">
            <w:pPr>
              <w:jc w:val="both"/>
              <w:rPr>
                <w:rFonts w:ascii="Verdana" w:hAnsi="Verdana"/>
                <w:sz w:val="16"/>
                <w:szCs w:val="16"/>
              </w:rPr>
            </w:pPr>
          </w:p>
        </w:tc>
        <w:tc>
          <w:tcPr>
            <w:tcW w:w="4788" w:type="dxa"/>
          </w:tcPr>
          <w:p w14:paraId="1692236C" w14:textId="77777777" w:rsidR="00896D1B" w:rsidRPr="006A2996" w:rsidRDefault="00896D1B" w:rsidP="00896D1B">
            <w:pPr>
              <w:jc w:val="both"/>
              <w:rPr>
                <w:rFonts w:ascii="Verdana" w:hAnsi="Verdana"/>
                <w:sz w:val="16"/>
                <w:szCs w:val="16"/>
              </w:rPr>
            </w:pPr>
          </w:p>
        </w:tc>
      </w:tr>
      <w:tr w:rsidR="00896D1B" w:rsidRPr="006A2996" w14:paraId="6CE48402" w14:textId="77777777" w:rsidTr="00F42266">
        <w:tc>
          <w:tcPr>
            <w:tcW w:w="4788" w:type="dxa"/>
          </w:tcPr>
          <w:p w14:paraId="7836C7BE"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XXIV. </w:t>
            </w:r>
            <w:r w:rsidRPr="00FC2BAE">
              <w:rPr>
                <w:rFonts w:ascii="Verdana" w:hAnsi="Verdana"/>
                <w:sz w:val="16"/>
                <w:szCs w:val="16"/>
                <w:lang w:val="es-MX"/>
              </w:rPr>
              <w:t>De las deudas contraídas por los trabajadores a favor de sus patronos, de sus asociados, familiares o dependientes, sólo será responsable el mismo trabajador, y en ningún caso y por ningún motivo se podrá exigir a los miembros de su familia, ni serán exigibles dichas deudas por la cantidad excedente del sueldo del trabajador en un mes.</w:t>
            </w:r>
          </w:p>
        </w:tc>
        <w:tc>
          <w:tcPr>
            <w:tcW w:w="4788" w:type="dxa"/>
          </w:tcPr>
          <w:p w14:paraId="6899BC95" w14:textId="77777777" w:rsidR="00896D1B" w:rsidRPr="006A2996" w:rsidRDefault="00896D1B" w:rsidP="00896D1B">
            <w:pPr>
              <w:jc w:val="both"/>
              <w:rPr>
                <w:rFonts w:ascii="Verdana" w:hAnsi="Verdana"/>
                <w:bCs/>
                <w:sz w:val="16"/>
                <w:szCs w:val="16"/>
              </w:rPr>
            </w:pPr>
            <w:r w:rsidRPr="006A2996">
              <w:rPr>
                <w:rFonts w:ascii="Verdana" w:hAnsi="Verdana"/>
                <w:b/>
                <w:bCs/>
                <w:sz w:val="16"/>
                <w:szCs w:val="16"/>
              </w:rPr>
              <w:t xml:space="preserve">XXIV. </w:t>
            </w:r>
            <w:proofErr w:type="gramStart"/>
            <w:r w:rsidRPr="006A2996">
              <w:rPr>
                <w:rFonts w:ascii="Verdana" w:hAnsi="Verdana"/>
                <w:bCs/>
                <w:sz w:val="16"/>
                <w:szCs w:val="16"/>
              </w:rPr>
              <w:t>With regard to</w:t>
            </w:r>
            <w:proofErr w:type="gramEnd"/>
            <w:r w:rsidRPr="006A2996">
              <w:rPr>
                <w:rFonts w:ascii="Verdana" w:hAnsi="Verdana"/>
                <w:bCs/>
                <w:sz w:val="16"/>
                <w:szCs w:val="16"/>
              </w:rPr>
              <w:t xml:space="preserve"> the debts contracted by the workers </w:t>
            </w:r>
            <w:r>
              <w:rPr>
                <w:rFonts w:ascii="Verdana" w:hAnsi="Verdana"/>
                <w:bCs/>
                <w:sz w:val="16"/>
                <w:szCs w:val="16"/>
              </w:rPr>
              <w:t>owed to the</w:t>
            </w:r>
            <w:r w:rsidRPr="006A2996">
              <w:rPr>
                <w:rFonts w:ascii="Verdana" w:hAnsi="Verdana"/>
                <w:bCs/>
                <w:sz w:val="16"/>
                <w:szCs w:val="16"/>
              </w:rPr>
              <w:t xml:space="preserve"> employers, their associates, family members or dependents, </w:t>
            </w:r>
            <w:r>
              <w:rPr>
                <w:rFonts w:ascii="Verdana" w:hAnsi="Verdana"/>
                <w:bCs/>
                <w:sz w:val="16"/>
                <w:szCs w:val="16"/>
              </w:rPr>
              <w:t xml:space="preserve">only the same worker will be responsible and in no case and for no reason can the members of his family be required, nor will be said debts required for the amount exceeding the wages of the worker for one month. </w:t>
            </w:r>
          </w:p>
        </w:tc>
      </w:tr>
      <w:tr w:rsidR="00896D1B" w:rsidRPr="006A2996" w14:paraId="5747589D" w14:textId="77777777" w:rsidTr="00F42266">
        <w:tc>
          <w:tcPr>
            <w:tcW w:w="4788" w:type="dxa"/>
          </w:tcPr>
          <w:p w14:paraId="15A91F70" w14:textId="77777777" w:rsidR="00896D1B" w:rsidRPr="006A2996" w:rsidRDefault="00896D1B" w:rsidP="00896D1B">
            <w:pPr>
              <w:jc w:val="both"/>
              <w:rPr>
                <w:rFonts w:ascii="Verdana" w:hAnsi="Verdana"/>
                <w:sz w:val="16"/>
                <w:szCs w:val="16"/>
              </w:rPr>
            </w:pPr>
          </w:p>
        </w:tc>
        <w:tc>
          <w:tcPr>
            <w:tcW w:w="4788" w:type="dxa"/>
          </w:tcPr>
          <w:p w14:paraId="1427D5F2" w14:textId="77777777" w:rsidR="00896D1B" w:rsidRPr="006A2996" w:rsidRDefault="00896D1B" w:rsidP="00896D1B">
            <w:pPr>
              <w:jc w:val="both"/>
              <w:rPr>
                <w:rFonts w:ascii="Verdana" w:hAnsi="Verdana"/>
                <w:sz w:val="16"/>
                <w:szCs w:val="16"/>
              </w:rPr>
            </w:pPr>
          </w:p>
        </w:tc>
      </w:tr>
      <w:tr w:rsidR="00896D1B" w:rsidRPr="006A2996" w14:paraId="5BF10629" w14:textId="77777777" w:rsidTr="00F42266">
        <w:tc>
          <w:tcPr>
            <w:tcW w:w="4788" w:type="dxa"/>
          </w:tcPr>
          <w:p w14:paraId="671F659C"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XXV. </w:t>
            </w:r>
            <w:r w:rsidRPr="00FC2BAE">
              <w:rPr>
                <w:rFonts w:ascii="Verdana" w:hAnsi="Verdana"/>
                <w:sz w:val="16"/>
                <w:szCs w:val="16"/>
                <w:lang w:val="es-MX"/>
              </w:rPr>
              <w:t>El servicio para la colocación de los trabajadores será gratuito para éstos, ya se efectúe por oficinas municipales, bolsas de trabajo o por cualquier otra institución oficial o particular.</w:t>
            </w:r>
          </w:p>
        </w:tc>
        <w:tc>
          <w:tcPr>
            <w:tcW w:w="4788" w:type="dxa"/>
          </w:tcPr>
          <w:p w14:paraId="3A8A0510" w14:textId="77777777" w:rsidR="00896D1B" w:rsidRPr="006A2996" w:rsidRDefault="00896D1B" w:rsidP="00896D1B">
            <w:pPr>
              <w:jc w:val="both"/>
              <w:rPr>
                <w:rFonts w:ascii="Verdana" w:hAnsi="Verdana"/>
                <w:bCs/>
                <w:sz w:val="16"/>
                <w:szCs w:val="16"/>
              </w:rPr>
            </w:pPr>
            <w:r w:rsidRPr="006A2996">
              <w:rPr>
                <w:rFonts w:ascii="Verdana" w:hAnsi="Verdana"/>
                <w:b/>
                <w:bCs/>
                <w:sz w:val="16"/>
                <w:szCs w:val="16"/>
              </w:rPr>
              <w:t xml:space="preserve">XXV. </w:t>
            </w:r>
            <w:r w:rsidRPr="006A2996">
              <w:rPr>
                <w:rFonts w:ascii="Verdana" w:hAnsi="Verdana"/>
                <w:bCs/>
                <w:sz w:val="16"/>
                <w:szCs w:val="16"/>
              </w:rPr>
              <w:t xml:space="preserve">The service for the placement of the workers will be gratuitous for them, </w:t>
            </w:r>
            <w:r>
              <w:rPr>
                <w:rFonts w:ascii="Verdana" w:hAnsi="Verdana"/>
                <w:bCs/>
                <w:sz w:val="16"/>
                <w:szCs w:val="16"/>
              </w:rPr>
              <w:t xml:space="preserve">whether carried out in municipal offices, job bureaus, or for any other official or private institution. </w:t>
            </w:r>
          </w:p>
        </w:tc>
      </w:tr>
      <w:tr w:rsidR="00896D1B" w:rsidRPr="006A2996" w14:paraId="36CE2A7A" w14:textId="77777777" w:rsidTr="00F42266">
        <w:tc>
          <w:tcPr>
            <w:tcW w:w="4788" w:type="dxa"/>
          </w:tcPr>
          <w:p w14:paraId="48863A72" w14:textId="77777777" w:rsidR="00896D1B" w:rsidRPr="006A2996" w:rsidRDefault="00896D1B" w:rsidP="00896D1B">
            <w:pPr>
              <w:jc w:val="both"/>
              <w:rPr>
                <w:rFonts w:ascii="Verdana" w:hAnsi="Verdana"/>
                <w:sz w:val="16"/>
                <w:szCs w:val="16"/>
              </w:rPr>
            </w:pPr>
          </w:p>
        </w:tc>
        <w:tc>
          <w:tcPr>
            <w:tcW w:w="4788" w:type="dxa"/>
          </w:tcPr>
          <w:p w14:paraId="607D024D" w14:textId="77777777" w:rsidR="00896D1B" w:rsidRPr="006A2996" w:rsidRDefault="00896D1B" w:rsidP="00896D1B">
            <w:pPr>
              <w:jc w:val="both"/>
              <w:rPr>
                <w:rFonts w:ascii="Verdana" w:hAnsi="Verdana"/>
                <w:sz w:val="16"/>
                <w:szCs w:val="16"/>
              </w:rPr>
            </w:pPr>
          </w:p>
        </w:tc>
      </w:tr>
      <w:tr w:rsidR="00896D1B" w:rsidRPr="006A2996" w14:paraId="6F4F42ED" w14:textId="77777777" w:rsidTr="00F42266">
        <w:tc>
          <w:tcPr>
            <w:tcW w:w="4788" w:type="dxa"/>
          </w:tcPr>
          <w:p w14:paraId="1E405061" w14:textId="77777777" w:rsidR="00896D1B" w:rsidRPr="00FC2BAE" w:rsidRDefault="00896D1B" w:rsidP="00896D1B">
            <w:pPr>
              <w:jc w:val="both"/>
              <w:rPr>
                <w:rFonts w:ascii="Verdana" w:hAnsi="Verdana"/>
                <w:sz w:val="16"/>
                <w:szCs w:val="16"/>
                <w:lang w:val="es-MX"/>
              </w:rPr>
            </w:pPr>
            <w:r w:rsidRPr="00FC2BAE">
              <w:rPr>
                <w:rFonts w:ascii="Verdana" w:hAnsi="Verdana"/>
                <w:sz w:val="16"/>
                <w:szCs w:val="16"/>
                <w:lang w:val="es-MX"/>
              </w:rPr>
              <w:t>En la prestación de este servicio se tomará en cuenta la demanda de trabajo y, en igualdad de condiciones, tendrán prioridad quienes representen la única fuente de ingresos en su familia.</w:t>
            </w:r>
          </w:p>
        </w:tc>
        <w:tc>
          <w:tcPr>
            <w:tcW w:w="4788" w:type="dxa"/>
          </w:tcPr>
          <w:p w14:paraId="24586CB6" w14:textId="77777777" w:rsidR="00896D1B" w:rsidRPr="006A2996" w:rsidRDefault="00896D1B" w:rsidP="00896D1B">
            <w:pPr>
              <w:jc w:val="both"/>
              <w:rPr>
                <w:rFonts w:ascii="Verdana" w:hAnsi="Verdana"/>
                <w:sz w:val="16"/>
                <w:szCs w:val="16"/>
              </w:rPr>
            </w:pPr>
            <w:r w:rsidRPr="006A2996">
              <w:rPr>
                <w:rFonts w:ascii="Verdana" w:hAnsi="Verdana"/>
                <w:sz w:val="16"/>
                <w:szCs w:val="16"/>
              </w:rPr>
              <w:t>In the rendering of this service</w:t>
            </w:r>
            <w:r>
              <w:rPr>
                <w:rFonts w:ascii="Verdana" w:hAnsi="Verdana"/>
                <w:sz w:val="16"/>
                <w:szCs w:val="16"/>
              </w:rPr>
              <w:t xml:space="preserve">, the demand for work will be </w:t>
            </w:r>
            <w:proofErr w:type="gramStart"/>
            <w:r>
              <w:rPr>
                <w:rFonts w:ascii="Verdana" w:hAnsi="Verdana"/>
                <w:sz w:val="16"/>
                <w:szCs w:val="16"/>
              </w:rPr>
              <w:t>taken into account</w:t>
            </w:r>
            <w:proofErr w:type="gramEnd"/>
            <w:r>
              <w:rPr>
                <w:rFonts w:ascii="Verdana" w:hAnsi="Verdana"/>
                <w:sz w:val="16"/>
                <w:szCs w:val="16"/>
              </w:rPr>
              <w:t xml:space="preserve">, and equally important, those who represent the sole source of income for their family will have priority </w:t>
            </w:r>
          </w:p>
        </w:tc>
      </w:tr>
      <w:tr w:rsidR="00896D1B" w:rsidRPr="006A2996" w14:paraId="7BEFCBA8" w14:textId="77777777" w:rsidTr="00F42266">
        <w:tc>
          <w:tcPr>
            <w:tcW w:w="4788" w:type="dxa"/>
          </w:tcPr>
          <w:p w14:paraId="4EC782DF" w14:textId="77777777" w:rsidR="00896D1B" w:rsidRPr="006A2996" w:rsidRDefault="00896D1B" w:rsidP="00896D1B">
            <w:pPr>
              <w:jc w:val="both"/>
              <w:rPr>
                <w:rFonts w:ascii="Verdana" w:hAnsi="Verdana"/>
                <w:sz w:val="16"/>
                <w:szCs w:val="16"/>
              </w:rPr>
            </w:pPr>
          </w:p>
        </w:tc>
        <w:tc>
          <w:tcPr>
            <w:tcW w:w="4788" w:type="dxa"/>
          </w:tcPr>
          <w:p w14:paraId="56F479C1" w14:textId="77777777" w:rsidR="00896D1B" w:rsidRPr="006A2996" w:rsidRDefault="00896D1B" w:rsidP="00896D1B">
            <w:pPr>
              <w:jc w:val="both"/>
              <w:rPr>
                <w:rFonts w:ascii="Verdana" w:hAnsi="Verdana"/>
                <w:sz w:val="16"/>
                <w:szCs w:val="16"/>
              </w:rPr>
            </w:pPr>
          </w:p>
        </w:tc>
      </w:tr>
      <w:tr w:rsidR="00896D1B" w:rsidRPr="00BD6573" w14:paraId="72833F73" w14:textId="77777777" w:rsidTr="00F42266">
        <w:tc>
          <w:tcPr>
            <w:tcW w:w="4788" w:type="dxa"/>
          </w:tcPr>
          <w:p w14:paraId="3964F779"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XXVI. </w:t>
            </w:r>
            <w:r w:rsidRPr="00FC2BAE">
              <w:rPr>
                <w:rFonts w:ascii="Verdana" w:hAnsi="Verdana"/>
                <w:sz w:val="16"/>
                <w:szCs w:val="16"/>
                <w:lang w:val="es-MX"/>
              </w:rPr>
              <w:t>Todo contrato de trabajo celebrado entre un mexicano y un empresario extranjero, deberá ser legalizado por la autoridad municipal competente y visado por el Cónsul de la Nación a donde el trabajador tenga que ir, en el concepto de que además de las cláusulas ordinarias, se especificará claramente que los gastos de repatriación quedan a cargo del empresario contratante.</w:t>
            </w:r>
          </w:p>
        </w:tc>
        <w:tc>
          <w:tcPr>
            <w:tcW w:w="4788" w:type="dxa"/>
          </w:tcPr>
          <w:p w14:paraId="7176B824" w14:textId="77777777" w:rsidR="00896D1B" w:rsidRPr="00BD6573" w:rsidRDefault="00896D1B" w:rsidP="00896D1B">
            <w:pPr>
              <w:jc w:val="both"/>
              <w:rPr>
                <w:rFonts w:ascii="Verdana" w:hAnsi="Verdana"/>
                <w:bCs/>
                <w:sz w:val="16"/>
                <w:szCs w:val="16"/>
              </w:rPr>
            </w:pPr>
            <w:r w:rsidRPr="00BD6573">
              <w:rPr>
                <w:rFonts w:ascii="Verdana" w:hAnsi="Verdana"/>
                <w:b/>
                <w:bCs/>
                <w:sz w:val="16"/>
                <w:szCs w:val="16"/>
              </w:rPr>
              <w:t xml:space="preserve">XXVI. </w:t>
            </w:r>
            <w:r w:rsidRPr="00BD6573">
              <w:rPr>
                <w:rFonts w:ascii="Verdana" w:hAnsi="Verdana"/>
                <w:bCs/>
                <w:sz w:val="16"/>
                <w:szCs w:val="16"/>
              </w:rPr>
              <w:t>All labor contracts executed between a Mexican and a foreign businessman must be legalized by the appropriate municipal authority and reviewed by the Consul of the Nation where</w:t>
            </w:r>
            <w:r>
              <w:rPr>
                <w:rFonts w:ascii="Verdana" w:hAnsi="Verdana"/>
                <w:bCs/>
                <w:sz w:val="16"/>
                <w:szCs w:val="16"/>
              </w:rPr>
              <w:t xml:space="preserve"> the worker </w:t>
            </w:r>
            <w:proofErr w:type="gramStart"/>
            <w:r>
              <w:rPr>
                <w:rFonts w:ascii="Verdana" w:hAnsi="Verdana"/>
                <w:bCs/>
                <w:sz w:val="16"/>
                <w:szCs w:val="16"/>
              </w:rPr>
              <w:t>has to</w:t>
            </w:r>
            <w:proofErr w:type="gramEnd"/>
            <w:r>
              <w:rPr>
                <w:rFonts w:ascii="Verdana" w:hAnsi="Verdana"/>
                <w:bCs/>
                <w:sz w:val="16"/>
                <w:szCs w:val="16"/>
              </w:rPr>
              <w:t xml:space="preserve"> go, with the idea that in addition to the ordinary clauses, it will be clearly specified that the expenses of repatriation remain the responsibility of the contracting businessman. </w:t>
            </w:r>
          </w:p>
        </w:tc>
      </w:tr>
      <w:tr w:rsidR="00896D1B" w:rsidRPr="00BD6573" w14:paraId="5C9DA3C2" w14:textId="77777777" w:rsidTr="00F42266">
        <w:tc>
          <w:tcPr>
            <w:tcW w:w="4788" w:type="dxa"/>
          </w:tcPr>
          <w:p w14:paraId="30262114" w14:textId="77777777" w:rsidR="00896D1B" w:rsidRPr="00BD6573" w:rsidRDefault="00896D1B" w:rsidP="00896D1B">
            <w:pPr>
              <w:jc w:val="both"/>
              <w:rPr>
                <w:rFonts w:ascii="Verdana" w:hAnsi="Verdana"/>
                <w:sz w:val="16"/>
                <w:szCs w:val="16"/>
              </w:rPr>
            </w:pPr>
          </w:p>
        </w:tc>
        <w:tc>
          <w:tcPr>
            <w:tcW w:w="4788" w:type="dxa"/>
          </w:tcPr>
          <w:p w14:paraId="41CFD14F" w14:textId="77777777" w:rsidR="00896D1B" w:rsidRPr="00BD6573" w:rsidRDefault="00896D1B" w:rsidP="00896D1B">
            <w:pPr>
              <w:jc w:val="both"/>
              <w:rPr>
                <w:rFonts w:ascii="Verdana" w:hAnsi="Verdana"/>
                <w:sz w:val="16"/>
                <w:szCs w:val="16"/>
              </w:rPr>
            </w:pPr>
          </w:p>
        </w:tc>
      </w:tr>
      <w:tr w:rsidR="00896D1B" w:rsidRPr="00BD6573" w14:paraId="2AD12020" w14:textId="77777777" w:rsidTr="00F42266">
        <w:tc>
          <w:tcPr>
            <w:tcW w:w="4788" w:type="dxa"/>
          </w:tcPr>
          <w:p w14:paraId="26A01E13"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XXVII. </w:t>
            </w:r>
            <w:r w:rsidRPr="00FC2BAE">
              <w:rPr>
                <w:rFonts w:ascii="Verdana" w:hAnsi="Verdana"/>
                <w:sz w:val="16"/>
                <w:szCs w:val="16"/>
                <w:lang w:val="es-MX"/>
              </w:rPr>
              <w:t>Serán condiciones nulas y no obligarán a los contrayentes, aunque se expresen en el contrato:</w:t>
            </w:r>
          </w:p>
        </w:tc>
        <w:tc>
          <w:tcPr>
            <w:tcW w:w="4788" w:type="dxa"/>
          </w:tcPr>
          <w:p w14:paraId="67AE7526" w14:textId="77777777" w:rsidR="00896D1B" w:rsidRPr="00BD6573" w:rsidRDefault="00896D1B" w:rsidP="00896D1B">
            <w:pPr>
              <w:jc w:val="both"/>
              <w:rPr>
                <w:rFonts w:ascii="Verdana" w:hAnsi="Verdana"/>
                <w:bCs/>
                <w:sz w:val="16"/>
                <w:szCs w:val="16"/>
              </w:rPr>
            </w:pPr>
            <w:r w:rsidRPr="00BD6573">
              <w:rPr>
                <w:rFonts w:ascii="Verdana" w:hAnsi="Verdana"/>
                <w:b/>
                <w:bCs/>
                <w:sz w:val="16"/>
                <w:szCs w:val="16"/>
              </w:rPr>
              <w:t xml:space="preserve">XXVII. </w:t>
            </w:r>
            <w:r w:rsidRPr="00BD6573">
              <w:rPr>
                <w:rFonts w:ascii="Verdana" w:hAnsi="Verdana"/>
                <w:bCs/>
                <w:sz w:val="16"/>
                <w:szCs w:val="16"/>
              </w:rPr>
              <w:t>The following will be invalid conditions and will not obl</w:t>
            </w:r>
            <w:r>
              <w:rPr>
                <w:rFonts w:ascii="Verdana" w:hAnsi="Verdana"/>
                <w:bCs/>
                <w:sz w:val="16"/>
                <w:szCs w:val="16"/>
              </w:rPr>
              <w:t>i</w:t>
            </w:r>
            <w:r w:rsidRPr="00BD6573">
              <w:rPr>
                <w:rFonts w:ascii="Verdana" w:hAnsi="Verdana"/>
                <w:bCs/>
                <w:sz w:val="16"/>
                <w:szCs w:val="16"/>
              </w:rPr>
              <w:t>gate the contracting par</w:t>
            </w:r>
            <w:r>
              <w:rPr>
                <w:rFonts w:ascii="Verdana" w:hAnsi="Verdana"/>
                <w:bCs/>
                <w:sz w:val="16"/>
                <w:szCs w:val="16"/>
              </w:rPr>
              <w:t>ti</w:t>
            </w:r>
            <w:r w:rsidRPr="00BD6573">
              <w:rPr>
                <w:rFonts w:ascii="Verdana" w:hAnsi="Verdana"/>
                <w:bCs/>
                <w:sz w:val="16"/>
                <w:szCs w:val="16"/>
              </w:rPr>
              <w:t xml:space="preserve">es, even when they are expressed in the contract: </w:t>
            </w:r>
          </w:p>
        </w:tc>
      </w:tr>
      <w:tr w:rsidR="00896D1B" w:rsidRPr="00BD6573" w14:paraId="7FA3D78A" w14:textId="77777777" w:rsidTr="00F42266">
        <w:tc>
          <w:tcPr>
            <w:tcW w:w="4788" w:type="dxa"/>
          </w:tcPr>
          <w:p w14:paraId="33CA45FD" w14:textId="77777777" w:rsidR="00896D1B" w:rsidRPr="00BD6573" w:rsidRDefault="00896D1B" w:rsidP="00896D1B">
            <w:pPr>
              <w:jc w:val="both"/>
              <w:rPr>
                <w:rFonts w:ascii="Verdana" w:hAnsi="Verdana"/>
                <w:sz w:val="16"/>
                <w:szCs w:val="16"/>
              </w:rPr>
            </w:pPr>
          </w:p>
        </w:tc>
        <w:tc>
          <w:tcPr>
            <w:tcW w:w="4788" w:type="dxa"/>
          </w:tcPr>
          <w:p w14:paraId="71EBD6FF" w14:textId="77777777" w:rsidR="00896D1B" w:rsidRPr="00BD6573" w:rsidRDefault="00896D1B" w:rsidP="00896D1B">
            <w:pPr>
              <w:jc w:val="both"/>
              <w:rPr>
                <w:rFonts w:ascii="Verdana" w:hAnsi="Verdana"/>
                <w:sz w:val="16"/>
                <w:szCs w:val="16"/>
              </w:rPr>
            </w:pPr>
          </w:p>
        </w:tc>
      </w:tr>
      <w:tr w:rsidR="00896D1B" w:rsidRPr="00BD6573" w14:paraId="43525C63" w14:textId="77777777" w:rsidTr="00F42266">
        <w:tc>
          <w:tcPr>
            <w:tcW w:w="4788" w:type="dxa"/>
          </w:tcPr>
          <w:p w14:paraId="4B90C058"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a) </w:t>
            </w:r>
            <w:r w:rsidRPr="00FC2BAE">
              <w:rPr>
                <w:rFonts w:ascii="Verdana" w:hAnsi="Verdana"/>
                <w:sz w:val="16"/>
                <w:szCs w:val="16"/>
                <w:lang w:val="es-MX"/>
              </w:rPr>
              <w:t>Las que estipulen una jornada inhumana por lo notoriamente excesiva, dada la índole del trabajo.</w:t>
            </w:r>
          </w:p>
        </w:tc>
        <w:tc>
          <w:tcPr>
            <w:tcW w:w="4788" w:type="dxa"/>
          </w:tcPr>
          <w:p w14:paraId="0B2FC983" w14:textId="77777777" w:rsidR="00896D1B" w:rsidRPr="00BD6573" w:rsidRDefault="00896D1B" w:rsidP="00896D1B">
            <w:pPr>
              <w:jc w:val="both"/>
              <w:rPr>
                <w:rFonts w:ascii="Verdana" w:hAnsi="Verdana"/>
                <w:bCs/>
                <w:sz w:val="16"/>
                <w:szCs w:val="16"/>
              </w:rPr>
            </w:pPr>
            <w:r w:rsidRPr="00BD6573">
              <w:rPr>
                <w:rFonts w:ascii="Verdana" w:hAnsi="Verdana"/>
                <w:b/>
                <w:bCs/>
                <w:sz w:val="16"/>
                <w:szCs w:val="16"/>
              </w:rPr>
              <w:t xml:space="preserve">a) </w:t>
            </w:r>
            <w:r w:rsidRPr="00BD6573">
              <w:rPr>
                <w:rFonts w:ascii="Verdana" w:hAnsi="Verdana"/>
                <w:bCs/>
                <w:sz w:val="16"/>
                <w:szCs w:val="16"/>
              </w:rPr>
              <w:t>Those that stipulate an inhuman work shift for being notoriously excessive, given the nature of</w:t>
            </w:r>
            <w:r>
              <w:rPr>
                <w:rFonts w:ascii="Verdana" w:hAnsi="Verdana"/>
                <w:bCs/>
                <w:sz w:val="16"/>
                <w:szCs w:val="16"/>
              </w:rPr>
              <w:t xml:space="preserve"> the</w:t>
            </w:r>
            <w:r w:rsidRPr="00BD6573">
              <w:rPr>
                <w:rFonts w:ascii="Verdana" w:hAnsi="Verdana"/>
                <w:bCs/>
                <w:sz w:val="16"/>
                <w:szCs w:val="16"/>
              </w:rPr>
              <w:t xml:space="preserve"> work. </w:t>
            </w:r>
          </w:p>
        </w:tc>
      </w:tr>
      <w:tr w:rsidR="00896D1B" w:rsidRPr="00BD6573" w14:paraId="6B66FC37" w14:textId="77777777" w:rsidTr="00F42266">
        <w:tc>
          <w:tcPr>
            <w:tcW w:w="4788" w:type="dxa"/>
          </w:tcPr>
          <w:p w14:paraId="49AF2BD7" w14:textId="77777777" w:rsidR="00896D1B" w:rsidRPr="00BD6573" w:rsidRDefault="00896D1B" w:rsidP="00896D1B">
            <w:pPr>
              <w:jc w:val="both"/>
              <w:rPr>
                <w:rFonts w:ascii="Verdana" w:hAnsi="Verdana"/>
                <w:sz w:val="16"/>
                <w:szCs w:val="16"/>
              </w:rPr>
            </w:pPr>
          </w:p>
        </w:tc>
        <w:tc>
          <w:tcPr>
            <w:tcW w:w="4788" w:type="dxa"/>
          </w:tcPr>
          <w:p w14:paraId="6031A3D5" w14:textId="77777777" w:rsidR="00896D1B" w:rsidRPr="00BD6573" w:rsidRDefault="00896D1B" w:rsidP="00896D1B">
            <w:pPr>
              <w:jc w:val="both"/>
              <w:rPr>
                <w:rFonts w:ascii="Verdana" w:hAnsi="Verdana"/>
                <w:sz w:val="16"/>
                <w:szCs w:val="16"/>
              </w:rPr>
            </w:pPr>
          </w:p>
        </w:tc>
      </w:tr>
      <w:tr w:rsidR="00896D1B" w:rsidRPr="00BD6573" w14:paraId="6669A86F" w14:textId="77777777" w:rsidTr="00F42266">
        <w:tc>
          <w:tcPr>
            <w:tcW w:w="4788" w:type="dxa"/>
          </w:tcPr>
          <w:p w14:paraId="68E6C203" w14:textId="77777777" w:rsidR="00896D1B" w:rsidRPr="00206793" w:rsidRDefault="00896D1B" w:rsidP="00896D1B">
            <w:pPr>
              <w:jc w:val="both"/>
              <w:rPr>
                <w:rFonts w:ascii="Verdana" w:hAnsi="Verdana"/>
                <w:color w:val="FF0000"/>
                <w:sz w:val="16"/>
                <w:szCs w:val="16"/>
                <w:lang w:val="es-MX"/>
              </w:rPr>
            </w:pPr>
            <w:r w:rsidRPr="00206793">
              <w:rPr>
                <w:rFonts w:ascii="Verdana" w:hAnsi="Verdana"/>
                <w:b/>
                <w:bCs/>
                <w:color w:val="FF0000"/>
                <w:sz w:val="16"/>
                <w:szCs w:val="16"/>
                <w:lang w:val="es-MX"/>
              </w:rPr>
              <w:t xml:space="preserve">b) </w:t>
            </w:r>
            <w:r w:rsidRPr="00206793">
              <w:rPr>
                <w:rFonts w:ascii="Verdana" w:hAnsi="Verdana"/>
                <w:color w:val="FF0000"/>
                <w:sz w:val="16"/>
                <w:szCs w:val="16"/>
                <w:lang w:val="es-MX"/>
              </w:rPr>
              <w:t>Las que fijen un salario que no sea remunerador a juicio de las Juntas de Conciliación y Arbitraje.</w:t>
            </w:r>
          </w:p>
        </w:tc>
        <w:tc>
          <w:tcPr>
            <w:tcW w:w="4788" w:type="dxa"/>
          </w:tcPr>
          <w:p w14:paraId="77ADECFD" w14:textId="77777777" w:rsidR="00896D1B" w:rsidRPr="00206793" w:rsidRDefault="00896D1B" w:rsidP="001772F7">
            <w:pPr>
              <w:jc w:val="both"/>
              <w:rPr>
                <w:rFonts w:ascii="Verdana" w:hAnsi="Verdana"/>
                <w:bCs/>
                <w:color w:val="FF0000"/>
                <w:sz w:val="16"/>
                <w:szCs w:val="16"/>
              </w:rPr>
            </w:pPr>
            <w:r w:rsidRPr="00206793">
              <w:rPr>
                <w:rFonts w:ascii="Verdana" w:hAnsi="Verdana"/>
                <w:b/>
                <w:bCs/>
                <w:color w:val="FF0000"/>
                <w:sz w:val="16"/>
                <w:szCs w:val="16"/>
              </w:rPr>
              <w:t xml:space="preserve">b) </w:t>
            </w:r>
            <w:r w:rsidRPr="00206793">
              <w:rPr>
                <w:rFonts w:ascii="Verdana" w:hAnsi="Verdana"/>
                <w:bCs/>
                <w:color w:val="FF0000"/>
                <w:sz w:val="16"/>
                <w:szCs w:val="16"/>
              </w:rPr>
              <w:t xml:space="preserve">Those that set wages that </w:t>
            </w:r>
            <w:r w:rsidR="001772F7">
              <w:rPr>
                <w:rFonts w:ascii="Verdana" w:hAnsi="Verdana"/>
                <w:bCs/>
                <w:color w:val="FF0000"/>
                <w:sz w:val="16"/>
                <w:szCs w:val="16"/>
              </w:rPr>
              <w:t>are</w:t>
            </w:r>
            <w:r w:rsidRPr="00206793">
              <w:rPr>
                <w:rFonts w:ascii="Verdana" w:hAnsi="Verdana"/>
                <w:bCs/>
                <w:color w:val="FF0000"/>
                <w:sz w:val="16"/>
                <w:szCs w:val="16"/>
              </w:rPr>
              <w:t xml:space="preserve"> not fully compensat</w:t>
            </w:r>
            <w:r w:rsidR="001772F7">
              <w:rPr>
                <w:rFonts w:ascii="Verdana" w:hAnsi="Verdana"/>
                <w:bCs/>
                <w:color w:val="FF0000"/>
                <w:sz w:val="16"/>
                <w:szCs w:val="16"/>
              </w:rPr>
              <w:t>ory</w:t>
            </w:r>
            <w:r w:rsidRPr="00206793">
              <w:rPr>
                <w:rFonts w:ascii="Verdana" w:hAnsi="Verdana"/>
                <w:bCs/>
                <w:color w:val="FF0000"/>
                <w:sz w:val="16"/>
                <w:szCs w:val="16"/>
              </w:rPr>
              <w:t xml:space="preserve"> in the judgment of the Boards of Conciliation and Arbitration. </w:t>
            </w:r>
          </w:p>
        </w:tc>
      </w:tr>
      <w:tr w:rsidR="00896D1B" w:rsidRPr="00BD6573" w14:paraId="68B5AC62" w14:textId="77777777" w:rsidTr="00F42266">
        <w:tc>
          <w:tcPr>
            <w:tcW w:w="4788" w:type="dxa"/>
          </w:tcPr>
          <w:p w14:paraId="7E6F9458" w14:textId="77777777" w:rsidR="00896D1B" w:rsidRPr="0055194C" w:rsidRDefault="00896D1B" w:rsidP="00896D1B">
            <w:pPr>
              <w:pStyle w:val="Texto"/>
              <w:spacing w:after="70"/>
              <w:ind w:firstLine="0"/>
              <w:rPr>
                <w:rFonts w:ascii="Verdana" w:hAnsi="Verdana"/>
                <w:sz w:val="16"/>
                <w:szCs w:val="16"/>
                <w:lang w:val="es-MX"/>
              </w:rPr>
            </w:pPr>
            <w:r w:rsidRPr="0055194C">
              <w:rPr>
                <w:rFonts w:ascii="Verdana" w:hAnsi="Verdana"/>
                <w:b/>
                <w:sz w:val="16"/>
                <w:szCs w:val="16"/>
                <w:lang w:val="es-MX"/>
              </w:rPr>
              <w:t>b)</w:t>
            </w:r>
            <w:r w:rsidRPr="0055194C">
              <w:rPr>
                <w:rFonts w:ascii="Verdana" w:hAnsi="Verdana"/>
                <w:b/>
                <w:sz w:val="16"/>
                <w:szCs w:val="16"/>
                <w:lang w:val="es-MX"/>
              </w:rPr>
              <w:tab/>
            </w:r>
            <w:r w:rsidRPr="0055194C">
              <w:rPr>
                <w:rFonts w:ascii="Verdana" w:hAnsi="Verdana"/>
                <w:sz w:val="16"/>
                <w:szCs w:val="16"/>
                <w:lang w:val="es-MX"/>
              </w:rPr>
              <w:t>Las que fijen un salario que no sea remunerador a juicio de los tribunales laborales.</w:t>
            </w:r>
          </w:p>
        </w:tc>
        <w:tc>
          <w:tcPr>
            <w:tcW w:w="4788" w:type="dxa"/>
          </w:tcPr>
          <w:p w14:paraId="199AF4FF" w14:textId="77777777" w:rsidR="00896D1B" w:rsidRPr="0055194C" w:rsidRDefault="00896D1B" w:rsidP="00896D1B">
            <w:pPr>
              <w:pStyle w:val="Texto"/>
              <w:spacing w:after="70"/>
              <w:ind w:firstLine="0"/>
              <w:rPr>
                <w:rFonts w:ascii="Verdana" w:hAnsi="Verdana"/>
                <w:sz w:val="16"/>
                <w:szCs w:val="16"/>
                <w:lang w:val="en-US"/>
              </w:rPr>
            </w:pPr>
            <w:r w:rsidRPr="0055194C">
              <w:rPr>
                <w:rFonts w:ascii="Verdana" w:hAnsi="Verdana"/>
                <w:b/>
                <w:sz w:val="16"/>
                <w:szCs w:val="16"/>
                <w:lang w:val="en-US"/>
              </w:rPr>
              <w:t xml:space="preserve">b) </w:t>
            </w:r>
            <w:r w:rsidRPr="0055194C">
              <w:rPr>
                <w:rFonts w:ascii="Verdana" w:hAnsi="Verdana"/>
                <w:sz w:val="16"/>
                <w:szCs w:val="16"/>
                <w:lang w:val="en-US"/>
              </w:rPr>
              <w:t xml:space="preserve">Those that set a wage that is not adequate compensation in the judgment of the labor courts. </w:t>
            </w:r>
          </w:p>
        </w:tc>
      </w:tr>
      <w:tr w:rsidR="00896D1B" w:rsidRPr="00BD6573" w14:paraId="6B153C15" w14:textId="77777777" w:rsidTr="00F42266">
        <w:tc>
          <w:tcPr>
            <w:tcW w:w="4788" w:type="dxa"/>
          </w:tcPr>
          <w:p w14:paraId="1CA30BF6" w14:textId="77777777" w:rsidR="00896D1B" w:rsidRPr="001772F7" w:rsidRDefault="001772F7" w:rsidP="00896D1B">
            <w:pPr>
              <w:pStyle w:val="Texto"/>
              <w:spacing w:after="70"/>
              <w:ind w:firstLine="0"/>
              <w:jc w:val="right"/>
              <w:rPr>
                <w:rFonts w:ascii="Verdana" w:hAnsi="Verdana"/>
                <w:i/>
                <w:color w:val="0000FA"/>
                <w:sz w:val="16"/>
                <w:szCs w:val="16"/>
                <w:lang w:val="es-MX"/>
              </w:rPr>
            </w:pPr>
            <w:r w:rsidRPr="001772F7">
              <w:rPr>
                <w:rFonts w:ascii="Verdana" w:hAnsi="Verdana"/>
                <w:i/>
                <w:color w:val="0000FA"/>
                <w:sz w:val="16"/>
                <w:szCs w:val="16"/>
                <w:lang w:val="es-MX"/>
              </w:rPr>
              <w:t xml:space="preserve">Inciso b) reformado </w:t>
            </w:r>
            <w:r w:rsidR="00974456" w:rsidRPr="00974456">
              <w:rPr>
                <w:rFonts w:ascii="Verdana" w:hAnsi="Verdana"/>
                <w:i/>
                <w:iCs/>
                <w:color w:val="0000FA"/>
                <w:sz w:val="16"/>
                <w:szCs w:val="16"/>
                <w:lang w:val="en-US"/>
              </w:rPr>
              <w:t>DOF</w:t>
            </w:r>
            <w:r w:rsidRPr="001772F7">
              <w:rPr>
                <w:rFonts w:ascii="Verdana" w:hAnsi="Verdana"/>
                <w:i/>
                <w:color w:val="0000FA"/>
                <w:sz w:val="16"/>
                <w:szCs w:val="16"/>
                <w:lang w:val="es-MX"/>
              </w:rPr>
              <w:t xml:space="preserve"> 24-02-2017</w:t>
            </w:r>
          </w:p>
        </w:tc>
        <w:tc>
          <w:tcPr>
            <w:tcW w:w="4788" w:type="dxa"/>
          </w:tcPr>
          <w:p w14:paraId="360EA679" w14:textId="77777777" w:rsidR="00896D1B" w:rsidRPr="001772F7" w:rsidRDefault="001772F7" w:rsidP="00896D1B">
            <w:pPr>
              <w:pStyle w:val="Texto"/>
              <w:spacing w:after="70"/>
              <w:ind w:firstLine="0"/>
              <w:jc w:val="right"/>
              <w:rPr>
                <w:rFonts w:ascii="Verdana" w:hAnsi="Verdana"/>
                <w:i/>
                <w:color w:val="0000FA"/>
                <w:sz w:val="16"/>
                <w:szCs w:val="16"/>
                <w:lang w:val="en-US"/>
              </w:rPr>
            </w:pPr>
            <w:r w:rsidRPr="001772F7">
              <w:rPr>
                <w:rFonts w:ascii="Verdana" w:hAnsi="Verdana"/>
                <w:i/>
                <w:color w:val="0000FA"/>
                <w:sz w:val="16"/>
                <w:szCs w:val="16"/>
                <w:lang w:val="en-US"/>
              </w:rPr>
              <w:t>Clause b) reformed</w:t>
            </w:r>
            <w:r w:rsidR="00974456" w:rsidRPr="00974456">
              <w:rPr>
                <w:rFonts w:ascii="Verdana" w:eastAsiaTheme="minorHAnsi" w:hAnsi="Verdana" w:cstheme="minorBidi"/>
                <w:i/>
                <w:iCs/>
                <w:color w:val="0000FF"/>
                <w:sz w:val="16"/>
                <w:szCs w:val="16"/>
                <w:lang w:val="en-US" w:eastAsia="en-US"/>
              </w:rPr>
              <w:t xml:space="preserve"> </w:t>
            </w:r>
            <w:r w:rsidR="00974456" w:rsidRPr="00974456">
              <w:rPr>
                <w:rFonts w:ascii="Verdana" w:hAnsi="Verdana"/>
                <w:i/>
                <w:iCs/>
                <w:color w:val="0000FA"/>
                <w:sz w:val="16"/>
                <w:szCs w:val="16"/>
                <w:lang w:val="en-US"/>
              </w:rPr>
              <w:t>DOF</w:t>
            </w:r>
            <w:r w:rsidRPr="001772F7">
              <w:rPr>
                <w:rFonts w:ascii="Verdana" w:hAnsi="Verdana"/>
                <w:i/>
                <w:color w:val="0000FA"/>
                <w:sz w:val="16"/>
                <w:szCs w:val="16"/>
                <w:lang w:val="en-US"/>
              </w:rPr>
              <w:t xml:space="preserve"> 24-02-2017</w:t>
            </w:r>
          </w:p>
        </w:tc>
      </w:tr>
      <w:tr w:rsidR="00896D1B" w:rsidRPr="00BD6573" w14:paraId="16D8975A" w14:textId="77777777" w:rsidTr="00F42266">
        <w:tc>
          <w:tcPr>
            <w:tcW w:w="4788" w:type="dxa"/>
          </w:tcPr>
          <w:p w14:paraId="28AEE073" w14:textId="77777777" w:rsidR="00896D1B" w:rsidRPr="0055194C" w:rsidRDefault="00896D1B" w:rsidP="00896D1B">
            <w:pPr>
              <w:pStyle w:val="Texto"/>
              <w:spacing w:after="70"/>
              <w:ind w:firstLine="0"/>
              <w:rPr>
                <w:rFonts w:ascii="Verdana" w:hAnsi="Verdana"/>
                <w:b/>
                <w:sz w:val="16"/>
                <w:szCs w:val="16"/>
                <w:lang w:val="es-MX"/>
              </w:rPr>
            </w:pPr>
          </w:p>
        </w:tc>
        <w:tc>
          <w:tcPr>
            <w:tcW w:w="4788" w:type="dxa"/>
          </w:tcPr>
          <w:p w14:paraId="57E56821" w14:textId="77777777" w:rsidR="00896D1B" w:rsidRPr="0055194C" w:rsidRDefault="00896D1B" w:rsidP="00896D1B">
            <w:pPr>
              <w:pStyle w:val="Texto"/>
              <w:spacing w:after="70"/>
              <w:ind w:firstLine="0"/>
              <w:rPr>
                <w:rFonts w:ascii="Verdana" w:hAnsi="Verdana"/>
                <w:b/>
                <w:sz w:val="16"/>
                <w:szCs w:val="16"/>
                <w:lang w:val="en-US"/>
              </w:rPr>
            </w:pPr>
          </w:p>
        </w:tc>
      </w:tr>
      <w:tr w:rsidR="00896D1B" w:rsidRPr="00BD6573" w14:paraId="5EA47845" w14:textId="77777777" w:rsidTr="00F42266">
        <w:tc>
          <w:tcPr>
            <w:tcW w:w="4788" w:type="dxa"/>
          </w:tcPr>
          <w:p w14:paraId="0E33179D" w14:textId="77777777" w:rsidR="00896D1B" w:rsidRPr="00FC2BAE" w:rsidRDefault="00896D1B" w:rsidP="00896D1B">
            <w:pPr>
              <w:jc w:val="both"/>
              <w:rPr>
                <w:rFonts w:ascii="Verdana" w:hAnsi="Verdana"/>
                <w:sz w:val="16"/>
                <w:szCs w:val="16"/>
                <w:lang w:val="es-MX"/>
              </w:rPr>
            </w:pPr>
            <w:r w:rsidRPr="000A46DD">
              <w:rPr>
                <w:rFonts w:ascii="Verdana" w:hAnsi="Verdana"/>
                <w:b/>
                <w:bCs/>
                <w:sz w:val="16"/>
                <w:szCs w:val="16"/>
                <w:lang w:val="es-MX"/>
              </w:rPr>
              <w:t xml:space="preserve">c) </w:t>
            </w:r>
            <w:r w:rsidRPr="000A46DD">
              <w:rPr>
                <w:rFonts w:ascii="Verdana" w:hAnsi="Verdana"/>
                <w:sz w:val="16"/>
                <w:szCs w:val="16"/>
                <w:lang w:val="es-MX"/>
              </w:rPr>
              <w:t>Las que estipu</w:t>
            </w:r>
            <w:r w:rsidRPr="00FC2BAE">
              <w:rPr>
                <w:rFonts w:ascii="Verdana" w:hAnsi="Verdana"/>
                <w:sz w:val="16"/>
                <w:szCs w:val="16"/>
                <w:lang w:val="es-MX"/>
              </w:rPr>
              <w:t>len un plazo mayor de una semana para la percepción del jornal.</w:t>
            </w:r>
          </w:p>
        </w:tc>
        <w:tc>
          <w:tcPr>
            <w:tcW w:w="4788" w:type="dxa"/>
          </w:tcPr>
          <w:p w14:paraId="591D9330" w14:textId="77777777" w:rsidR="00896D1B" w:rsidRPr="00BD6573" w:rsidRDefault="00896D1B" w:rsidP="00896D1B">
            <w:pPr>
              <w:jc w:val="both"/>
              <w:rPr>
                <w:rFonts w:ascii="Verdana" w:hAnsi="Verdana"/>
                <w:bCs/>
                <w:sz w:val="16"/>
                <w:szCs w:val="16"/>
              </w:rPr>
            </w:pPr>
            <w:r w:rsidRPr="00BD6573">
              <w:rPr>
                <w:rFonts w:ascii="Verdana" w:hAnsi="Verdana"/>
                <w:b/>
                <w:bCs/>
                <w:sz w:val="16"/>
                <w:szCs w:val="16"/>
              </w:rPr>
              <w:t xml:space="preserve">c) </w:t>
            </w:r>
            <w:r w:rsidRPr="00BD6573">
              <w:rPr>
                <w:rFonts w:ascii="Verdana" w:hAnsi="Verdana"/>
                <w:bCs/>
                <w:sz w:val="16"/>
                <w:szCs w:val="16"/>
              </w:rPr>
              <w:t xml:space="preserve">Those that stipulate a term greater than one week for receiving payment. </w:t>
            </w:r>
          </w:p>
        </w:tc>
      </w:tr>
      <w:tr w:rsidR="00896D1B" w:rsidRPr="00BD6573" w14:paraId="3508FF36" w14:textId="77777777" w:rsidTr="00F42266">
        <w:tc>
          <w:tcPr>
            <w:tcW w:w="4788" w:type="dxa"/>
          </w:tcPr>
          <w:p w14:paraId="66A6D51E" w14:textId="77777777" w:rsidR="00896D1B" w:rsidRPr="00BD6573" w:rsidRDefault="00896D1B" w:rsidP="00896D1B">
            <w:pPr>
              <w:jc w:val="both"/>
              <w:rPr>
                <w:rFonts w:ascii="Verdana" w:hAnsi="Verdana"/>
                <w:sz w:val="16"/>
                <w:szCs w:val="16"/>
              </w:rPr>
            </w:pPr>
          </w:p>
        </w:tc>
        <w:tc>
          <w:tcPr>
            <w:tcW w:w="4788" w:type="dxa"/>
          </w:tcPr>
          <w:p w14:paraId="294AC8E0" w14:textId="77777777" w:rsidR="00896D1B" w:rsidRPr="00BD6573" w:rsidRDefault="00896D1B" w:rsidP="00896D1B">
            <w:pPr>
              <w:jc w:val="both"/>
              <w:rPr>
                <w:rFonts w:ascii="Verdana" w:hAnsi="Verdana"/>
                <w:sz w:val="16"/>
                <w:szCs w:val="16"/>
              </w:rPr>
            </w:pPr>
          </w:p>
        </w:tc>
      </w:tr>
      <w:tr w:rsidR="00896D1B" w:rsidRPr="00BD6573" w14:paraId="701AED88" w14:textId="77777777" w:rsidTr="00F42266">
        <w:tc>
          <w:tcPr>
            <w:tcW w:w="4788" w:type="dxa"/>
          </w:tcPr>
          <w:p w14:paraId="3533792F" w14:textId="77777777" w:rsidR="00896D1B" w:rsidRPr="00FC2BAE" w:rsidRDefault="00896D1B" w:rsidP="00896D1B">
            <w:pPr>
              <w:jc w:val="both"/>
              <w:rPr>
                <w:rFonts w:ascii="Verdana" w:hAnsi="Verdana"/>
                <w:sz w:val="16"/>
                <w:szCs w:val="16"/>
                <w:lang w:val="es-MX"/>
              </w:rPr>
            </w:pPr>
            <w:r w:rsidRPr="000A46DD">
              <w:rPr>
                <w:rFonts w:ascii="Verdana" w:hAnsi="Verdana"/>
                <w:b/>
                <w:bCs/>
                <w:sz w:val="16"/>
                <w:szCs w:val="16"/>
                <w:lang w:val="es-MX"/>
              </w:rPr>
              <w:t xml:space="preserve">d) </w:t>
            </w:r>
            <w:r w:rsidRPr="000A46DD">
              <w:rPr>
                <w:rFonts w:ascii="Verdana" w:hAnsi="Verdana"/>
                <w:sz w:val="16"/>
                <w:szCs w:val="16"/>
                <w:lang w:val="es-MX"/>
              </w:rPr>
              <w:t xml:space="preserve">Las que señalen un lugar de recreo, fonda, café, </w:t>
            </w:r>
            <w:r w:rsidRPr="00FC2BAE">
              <w:rPr>
                <w:rFonts w:ascii="Verdana" w:hAnsi="Verdana"/>
                <w:sz w:val="16"/>
                <w:szCs w:val="16"/>
                <w:lang w:val="es-MX"/>
              </w:rPr>
              <w:t>taberna, cantina o tienda para efectuar el pago del salario, cuando no se trate de empleados en esos establecimientos.</w:t>
            </w:r>
          </w:p>
        </w:tc>
        <w:tc>
          <w:tcPr>
            <w:tcW w:w="4788" w:type="dxa"/>
          </w:tcPr>
          <w:p w14:paraId="12BCCD41" w14:textId="77777777" w:rsidR="00896D1B" w:rsidRPr="00BD6573" w:rsidRDefault="00896D1B" w:rsidP="00896D1B">
            <w:pPr>
              <w:jc w:val="both"/>
              <w:rPr>
                <w:rFonts w:ascii="Verdana" w:hAnsi="Verdana"/>
                <w:bCs/>
                <w:sz w:val="16"/>
                <w:szCs w:val="16"/>
              </w:rPr>
            </w:pPr>
            <w:r w:rsidRPr="00BD6573">
              <w:rPr>
                <w:rFonts w:ascii="Verdana" w:hAnsi="Verdana"/>
                <w:b/>
                <w:bCs/>
                <w:sz w:val="16"/>
                <w:szCs w:val="16"/>
              </w:rPr>
              <w:t xml:space="preserve">d) </w:t>
            </w:r>
            <w:r w:rsidRPr="00BD6573">
              <w:rPr>
                <w:rFonts w:ascii="Verdana" w:hAnsi="Verdana"/>
                <w:bCs/>
                <w:sz w:val="16"/>
                <w:szCs w:val="16"/>
              </w:rPr>
              <w:t xml:space="preserve">Those that stipulate a place of recreation, </w:t>
            </w:r>
            <w:r>
              <w:rPr>
                <w:rFonts w:ascii="Verdana" w:hAnsi="Verdana"/>
                <w:bCs/>
                <w:sz w:val="16"/>
                <w:szCs w:val="16"/>
              </w:rPr>
              <w:t xml:space="preserve">residence, tavern, </w:t>
            </w:r>
            <w:proofErr w:type="gramStart"/>
            <w:r>
              <w:rPr>
                <w:rFonts w:ascii="Verdana" w:hAnsi="Verdana"/>
                <w:bCs/>
                <w:sz w:val="16"/>
                <w:szCs w:val="16"/>
              </w:rPr>
              <w:t>bar</w:t>
            </w:r>
            <w:proofErr w:type="gramEnd"/>
            <w:r>
              <w:rPr>
                <w:rFonts w:ascii="Verdana" w:hAnsi="Verdana"/>
                <w:bCs/>
                <w:sz w:val="16"/>
                <w:szCs w:val="16"/>
              </w:rPr>
              <w:t xml:space="preserve"> or store for making payment of wages, when not in regard to employees in those establishments. </w:t>
            </w:r>
          </w:p>
        </w:tc>
      </w:tr>
      <w:tr w:rsidR="00896D1B" w:rsidRPr="00BD6573" w14:paraId="2A412F61" w14:textId="77777777" w:rsidTr="00F42266">
        <w:tc>
          <w:tcPr>
            <w:tcW w:w="4788" w:type="dxa"/>
          </w:tcPr>
          <w:p w14:paraId="54178014" w14:textId="77777777" w:rsidR="00896D1B" w:rsidRPr="00BD6573" w:rsidRDefault="00896D1B" w:rsidP="00896D1B">
            <w:pPr>
              <w:jc w:val="both"/>
              <w:rPr>
                <w:rFonts w:ascii="Verdana" w:hAnsi="Verdana"/>
                <w:sz w:val="16"/>
                <w:szCs w:val="16"/>
              </w:rPr>
            </w:pPr>
          </w:p>
        </w:tc>
        <w:tc>
          <w:tcPr>
            <w:tcW w:w="4788" w:type="dxa"/>
          </w:tcPr>
          <w:p w14:paraId="24995AE8" w14:textId="77777777" w:rsidR="00896D1B" w:rsidRPr="00BD6573" w:rsidRDefault="00896D1B" w:rsidP="00896D1B">
            <w:pPr>
              <w:jc w:val="both"/>
              <w:rPr>
                <w:rFonts w:ascii="Verdana" w:hAnsi="Verdana"/>
                <w:sz w:val="16"/>
                <w:szCs w:val="16"/>
              </w:rPr>
            </w:pPr>
          </w:p>
        </w:tc>
      </w:tr>
      <w:tr w:rsidR="00896D1B" w:rsidRPr="00BD6573" w14:paraId="0C541B9A" w14:textId="77777777" w:rsidTr="00F42266">
        <w:tc>
          <w:tcPr>
            <w:tcW w:w="4788" w:type="dxa"/>
          </w:tcPr>
          <w:p w14:paraId="21C35F73"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e) </w:t>
            </w:r>
            <w:r w:rsidRPr="00FC2BAE">
              <w:rPr>
                <w:rFonts w:ascii="Verdana" w:hAnsi="Verdana"/>
                <w:sz w:val="16"/>
                <w:szCs w:val="16"/>
                <w:lang w:val="es-MX"/>
              </w:rPr>
              <w:t>Las que entrañen obligación directa o indirecta de adquirir los artículos de consumo en tiendas o lugares determinados.</w:t>
            </w:r>
          </w:p>
        </w:tc>
        <w:tc>
          <w:tcPr>
            <w:tcW w:w="4788" w:type="dxa"/>
          </w:tcPr>
          <w:p w14:paraId="5F3195FE" w14:textId="77777777" w:rsidR="00896D1B" w:rsidRPr="00BD6573" w:rsidRDefault="00896D1B" w:rsidP="00896D1B">
            <w:pPr>
              <w:jc w:val="both"/>
              <w:rPr>
                <w:rFonts w:ascii="Verdana" w:hAnsi="Verdana"/>
                <w:bCs/>
                <w:sz w:val="16"/>
                <w:szCs w:val="16"/>
              </w:rPr>
            </w:pPr>
            <w:r w:rsidRPr="00BD6573">
              <w:rPr>
                <w:rFonts w:ascii="Verdana" w:hAnsi="Verdana"/>
                <w:b/>
                <w:bCs/>
                <w:sz w:val="16"/>
                <w:szCs w:val="16"/>
              </w:rPr>
              <w:t xml:space="preserve">e) </w:t>
            </w:r>
            <w:r w:rsidRPr="00BD6573">
              <w:rPr>
                <w:rFonts w:ascii="Verdana" w:hAnsi="Verdana"/>
                <w:bCs/>
                <w:sz w:val="16"/>
                <w:szCs w:val="16"/>
              </w:rPr>
              <w:t xml:space="preserve">Those that imply the direct or indirect obligation of acquiring the articles of consumption in stores or </w:t>
            </w:r>
            <w:r>
              <w:rPr>
                <w:rFonts w:ascii="Verdana" w:hAnsi="Verdana"/>
                <w:bCs/>
                <w:sz w:val="16"/>
                <w:szCs w:val="16"/>
              </w:rPr>
              <w:t xml:space="preserve">determined places. </w:t>
            </w:r>
          </w:p>
        </w:tc>
      </w:tr>
      <w:tr w:rsidR="00896D1B" w:rsidRPr="00BD6573" w14:paraId="16FC07C7" w14:textId="77777777" w:rsidTr="00F42266">
        <w:tc>
          <w:tcPr>
            <w:tcW w:w="4788" w:type="dxa"/>
          </w:tcPr>
          <w:p w14:paraId="11B38CC2" w14:textId="77777777" w:rsidR="00896D1B" w:rsidRPr="00BD6573" w:rsidRDefault="00896D1B" w:rsidP="00896D1B">
            <w:pPr>
              <w:jc w:val="both"/>
              <w:rPr>
                <w:rFonts w:ascii="Verdana" w:hAnsi="Verdana"/>
                <w:sz w:val="16"/>
                <w:szCs w:val="16"/>
              </w:rPr>
            </w:pPr>
          </w:p>
        </w:tc>
        <w:tc>
          <w:tcPr>
            <w:tcW w:w="4788" w:type="dxa"/>
          </w:tcPr>
          <w:p w14:paraId="302BAF97" w14:textId="77777777" w:rsidR="00896D1B" w:rsidRPr="00BD6573" w:rsidRDefault="00896D1B" w:rsidP="00896D1B">
            <w:pPr>
              <w:jc w:val="both"/>
              <w:rPr>
                <w:rFonts w:ascii="Verdana" w:hAnsi="Verdana"/>
                <w:sz w:val="16"/>
                <w:szCs w:val="16"/>
              </w:rPr>
            </w:pPr>
          </w:p>
        </w:tc>
      </w:tr>
      <w:tr w:rsidR="00896D1B" w:rsidRPr="009D1B61" w14:paraId="50F5D00F" w14:textId="77777777" w:rsidTr="00F42266">
        <w:tc>
          <w:tcPr>
            <w:tcW w:w="4788" w:type="dxa"/>
          </w:tcPr>
          <w:p w14:paraId="5DC3218D"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f) </w:t>
            </w:r>
            <w:r w:rsidRPr="00FC2BAE">
              <w:rPr>
                <w:rFonts w:ascii="Verdana" w:hAnsi="Verdana"/>
                <w:sz w:val="16"/>
                <w:szCs w:val="16"/>
                <w:lang w:val="es-MX"/>
              </w:rPr>
              <w:t>Las que permitan retener el salario en concepto de multa.</w:t>
            </w:r>
          </w:p>
        </w:tc>
        <w:tc>
          <w:tcPr>
            <w:tcW w:w="4788" w:type="dxa"/>
          </w:tcPr>
          <w:p w14:paraId="21EB0A45" w14:textId="77777777" w:rsidR="00896D1B" w:rsidRPr="000A46DD" w:rsidRDefault="00896D1B" w:rsidP="00896D1B">
            <w:pPr>
              <w:jc w:val="both"/>
              <w:rPr>
                <w:rFonts w:ascii="Verdana" w:hAnsi="Verdana"/>
                <w:bCs/>
                <w:sz w:val="16"/>
                <w:szCs w:val="16"/>
              </w:rPr>
            </w:pPr>
            <w:r w:rsidRPr="000A46DD">
              <w:rPr>
                <w:rFonts w:ascii="Verdana" w:hAnsi="Verdana"/>
                <w:b/>
                <w:bCs/>
                <w:sz w:val="16"/>
                <w:szCs w:val="16"/>
              </w:rPr>
              <w:t xml:space="preserve">f) </w:t>
            </w:r>
            <w:r w:rsidRPr="000A46DD">
              <w:rPr>
                <w:rFonts w:ascii="Verdana" w:hAnsi="Verdana"/>
                <w:bCs/>
                <w:sz w:val="16"/>
                <w:szCs w:val="16"/>
              </w:rPr>
              <w:t xml:space="preserve">Those that permit retaining the wages for reason of fines. </w:t>
            </w:r>
          </w:p>
        </w:tc>
      </w:tr>
      <w:tr w:rsidR="00896D1B" w:rsidRPr="009D1B61" w14:paraId="2FA3B26E" w14:textId="77777777" w:rsidTr="00F42266">
        <w:tc>
          <w:tcPr>
            <w:tcW w:w="4788" w:type="dxa"/>
          </w:tcPr>
          <w:p w14:paraId="013BA4DF" w14:textId="77777777" w:rsidR="00896D1B" w:rsidRPr="000A46DD" w:rsidRDefault="00896D1B" w:rsidP="00896D1B">
            <w:pPr>
              <w:jc w:val="both"/>
              <w:rPr>
                <w:rFonts w:ascii="Verdana" w:hAnsi="Verdana"/>
                <w:sz w:val="16"/>
                <w:szCs w:val="16"/>
              </w:rPr>
            </w:pPr>
          </w:p>
        </w:tc>
        <w:tc>
          <w:tcPr>
            <w:tcW w:w="4788" w:type="dxa"/>
          </w:tcPr>
          <w:p w14:paraId="6830B52F" w14:textId="77777777" w:rsidR="00896D1B" w:rsidRPr="000A46DD" w:rsidRDefault="00896D1B" w:rsidP="00896D1B">
            <w:pPr>
              <w:jc w:val="both"/>
              <w:rPr>
                <w:rFonts w:ascii="Verdana" w:hAnsi="Verdana"/>
                <w:sz w:val="16"/>
                <w:szCs w:val="16"/>
              </w:rPr>
            </w:pPr>
          </w:p>
        </w:tc>
      </w:tr>
      <w:tr w:rsidR="00896D1B" w:rsidRPr="006B3B41" w14:paraId="64B9E44D" w14:textId="77777777" w:rsidTr="00F42266">
        <w:tc>
          <w:tcPr>
            <w:tcW w:w="4788" w:type="dxa"/>
          </w:tcPr>
          <w:p w14:paraId="3600E98C"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g)</w:t>
            </w:r>
            <w:r w:rsidRPr="00FC2BAE">
              <w:rPr>
                <w:rFonts w:ascii="Verdana" w:hAnsi="Verdana"/>
                <w:sz w:val="16"/>
                <w:szCs w:val="16"/>
                <w:lang w:val="es-MX"/>
              </w:rPr>
              <w:t xml:space="preserve"> Las que constituyan renuncia hecha por el obrero de las indemnizaciones a que tenga derecho por accidente del trabajo, y enfermedades profesionales, perjuicios ocasionados por el incumplimiento del contrato o despedírsele de la obra.</w:t>
            </w:r>
          </w:p>
        </w:tc>
        <w:tc>
          <w:tcPr>
            <w:tcW w:w="4788" w:type="dxa"/>
          </w:tcPr>
          <w:p w14:paraId="5C0C738E" w14:textId="77777777" w:rsidR="00896D1B" w:rsidRPr="006B3B41" w:rsidRDefault="00896D1B" w:rsidP="00896D1B">
            <w:pPr>
              <w:jc w:val="both"/>
              <w:rPr>
                <w:rFonts w:ascii="Verdana" w:hAnsi="Verdana"/>
                <w:bCs/>
                <w:sz w:val="16"/>
                <w:szCs w:val="16"/>
              </w:rPr>
            </w:pPr>
            <w:r w:rsidRPr="006B3B41">
              <w:rPr>
                <w:rFonts w:ascii="Verdana" w:hAnsi="Verdana"/>
                <w:b/>
                <w:bCs/>
                <w:sz w:val="16"/>
                <w:szCs w:val="16"/>
              </w:rPr>
              <w:t xml:space="preserve">g) </w:t>
            </w:r>
            <w:r w:rsidRPr="006B3B41">
              <w:rPr>
                <w:rFonts w:ascii="Verdana" w:hAnsi="Verdana"/>
                <w:bCs/>
                <w:sz w:val="16"/>
                <w:szCs w:val="16"/>
              </w:rPr>
              <w:t xml:space="preserve">Those that constitute a </w:t>
            </w:r>
            <w:r>
              <w:rPr>
                <w:rFonts w:ascii="Verdana" w:hAnsi="Verdana"/>
                <w:bCs/>
                <w:sz w:val="16"/>
                <w:szCs w:val="16"/>
              </w:rPr>
              <w:t xml:space="preserve">renouncing by the worker of the indemnifications to which he has a right for work accidents and professional illnesses, losses caused by the noncompliance of the contract or cancellation of the work project. </w:t>
            </w:r>
          </w:p>
        </w:tc>
      </w:tr>
      <w:tr w:rsidR="00896D1B" w:rsidRPr="006B3B41" w14:paraId="03D5B295" w14:textId="77777777" w:rsidTr="00F42266">
        <w:tc>
          <w:tcPr>
            <w:tcW w:w="4788" w:type="dxa"/>
          </w:tcPr>
          <w:p w14:paraId="4A785662" w14:textId="77777777" w:rsidR="00896D1B" w:rsidRPr="006B3B41" w:rsidRDefault="00896D1B" w:rsidP="00896D1B">
            <w:pPr>
              <w:jc w:val="both"/>
              <w:rPr>
                <w:rFonts w:ascii="Verdana" w:hAnsi="Verdana"/>
                <w:sz w:val="16"/>
                <w:szCs w:val="16"/>
              </w:rPr>
            </w:pPr>
          </w:p>
        </w:tc>
        <w:tc>
          <w:tcPr>
            <w:tcW w:w="4788" w:type="dxa"/>
          </w:tcPr>
          <w:p w14:paraId="0596C379" w14:textId="77777777" w:rsidR="00896D1B" w:rsidRPr="006B3B41" w:rsidRDefault="00896D1B" w:rsidP="00896D1B">
            <w:pPr>
              <w:jc w:val="both"/>
              <w:rPr>
                <w:rFonts w:ascii="Verdana" w:hAnsi="Verdana"/>
                <w:sz w:val="16"/>
                <w:szCs w:val="16"/>
              </w:rPr>
            </w:pPr>
          </w:p>
        </w:tc>
      </w:tr>
      <w:tr w:rsidR="00896D1B" w:rsidRPr="006B3B41" w14:paraId="39FF0265" w14:textId="77777777" w:rsidTr="00F42266">
        <w:tc>
          <w:tcPr>
            <w:tcW w:w="4788" w:type="dxa"/>
          </w:tcPr>
          <w:p w14:paraId="3830A564"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h) </w:t>
            </w:r>
            <w:r w:rsidRPr="00FC2BAE">
              <w:rPr>
                <w:rFonts w:ascii="Verdana" w:hAnsi="Verdana"/>
                <w:sz w:val="16"/>
                <w:szCs w:val="16"/>
                <w:lang w:val="es-MX"/>
              </w:rPr>
              <w:t>Todas las demás estipulaciones que impliquen renuncia de algún derecho consagrado a favor del obrero en las leyes de protección y auxilio a los trabajadores.</w:t>
            </w:r>
          </w:p>
        </w:tc>
        <w:tc>
          <w:tcPr>
            <w:tcW w:w="4788" w:type="dxa"/>
          </w:tcPr>
          <w:p w14:paraId="3D45CE10" w14:textId="77777777" w:rsidR="00896D1B" w:rsidRPr="006B3B41" w:rsidRDefault="00896D1B" w:rsidP="00896D1B">
            <w:pPr>
              <w:jc w:val="both"/>
              <w:rPr>
                <w:rFonts w:ascii="Verdana" w:hAnsi="Verdana"/>
                <w:bCs/>
                <w:sz w:val="16"/>
                <w:szCs w:val="16"/>
              </w:rPr>
            </w:pPr>
            <w:r w:rsidRPr="006B3B41">
              <w:rPr>
                <w:rFonts w:ascii="Verdana" w:hAnsi="Verdana"/>
                <w:b/>
                <w:bCs/>
                <w:sz w:val="16"/>
                <w:szCs w:val="16"/>
              </w:rPr>
              <w:t xml:space="preserve">h) </w:t>
            </w:r>
            <w:r w:rsidRPr="006B3B41">
              <w:rPr>
                <w:rFonts w:ascii="Verdana" w:hAnsi="Verdana"/>
                <w:bCs/>
                <w:sz w:val="16"/>
                <w:szCs w:val="16"/>
              </w:rPr>
              <w:t xml:space="preserve">All those stipulations that imply renouncing any right established </w:t>
            </w:r>
            <w:r>
              <w:rPr>
                <w:rFonts w:ascii="Verdana" w:hAnsi="Verdana"/>
                <w:bCs/>
                <w:sz w:val="16"/>
                <w:szCs w:val="16"/>
              </w:rPr>
              <w:t xml:space="preserve">in favor of the worker in the laws of protection and aid to workers. </w:t>
            </w:r>
          </w:p>
        </w:tc>
      </w:tr>
      <w:tr w:rsidR="00896D1B" w:rsidRPr="006B3B41" w14:paraId="1E1B9BC1" w14:textId="77777777" w:rsidTr="00F42266">
        <w:tc>
          <w:tcPr>
            <w:tcW w:w="4788" w:type="dxa"/>
          </w:tcPr>
          <w:p w14:paraId="070BBA95" w14:textId="77777777" w:rsidR="00896D1B" w:rsidRPr="006B3B41" w:rsidRDefault="00896D1B" w:rsidP="00896D1B">
            <w:pPr>
              <w:jc w:val="both"/>
              <w:rPr>
                <w:rFonts w:ascii="Verdana" w:hAnsi="Verdana"/>
                <w:sz w:val="16"/>
                <w:szCs w:val="16"/>
              </w:rPr>
            </w:pPr>
          </w:p>
        </w:tc>
        <w:tc>
          <w:tcPr>
            <w:tcW w:w="4788" w:type="dxa"/>
          </w:tcPr>
          <w:p w14:paraId="68018A18" w14:textId="77777777" w:rsidR="00896D1B" w:rsidRPr="006B3B41" w:rsidRDefault="00896D1B" w:rsidP="00896D1B">
            <w:pPr>
              <w:jc w:val="both"/>
              <w:rPr>
                <w:rFonts w:ascii="Verdana" w:hAnsi="Verdana"/>
                <w:sz w:val="16"/>
                <w:szCs w:val="16"/>
              </w:rPr>
            </w:pPr>
          </w:p>
        </w:tc>
      </w:tr>
      <w:tr w:rsidR="00896D1B" w:rsidRPr="00E54A33" w14:paraId="5B41EDDB" w14:textId="77777777" w:rsidTr="00F42266">
        <w:tc>
          <w:tcPr>
            <w:tcW w:w="4788" w:type="dxa"/>
          </w:tcPr>
          <w:p w14:paraId="2432F735"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XXVIII. </w:t>
            </w:r>
            <w:r w:rsidRPr="00FC2BAE">
              <w:rPr>
                <w:rFonts w:ascii="Verdana" w:hAnsi="Verdana"/>
                <w:sz w:val="16"/>
                <w:szCs w:val="16"/>
                <w:lang w:val="es-MX"/>
              </w:rPr>
              <w:t>Las leyes determinarán los bienes que constituyan el patrimonio de la familia, bienes que serán inalienables, no podrán sujetarse a gravámenes reales ni embargos, y serán transmisibles a título de herencia con simplificación de las formalidades de los juicios sucesorios.</w:t>
            </w:r>
          </w:p>
        </w:tc>
        <w:tc>
          <w:tcPr>
            <w:tcW w:w="4788" w:type="dxa"/>
          </w:tcPr>
          <w:p w14:paraId="524279A7" w14:textId="77777777" w:rsidR="00896D1B" w:rsidRPr="00006EAE" w:rsidRDefault="00896D1B" w:rsidP="00896D1B">
            <w:pPr>
              <w:jc w:val="both"/>
              <w:rPr>
                <w:rFonts w:ascii="Verdana" w:hAnsi="Verdana"/>
                <w:bCs/>
                <w:sz w:val="16"/>
                <w:szCs w:val="16"/>
              </w:rPr>
            </w:pPr>
            <w:r w:rsidRPr="00006EAE">
              <w:rPr>
                <w:rFonts w:ascii="Verdana" w:hAnsi="Verdana"/>
                <w:b/>
                <w:bCs/>
                <w:sz w:val="16"/>
                <w:szCs w:val="16"/>
              </w:rPr>
              <w:t xml:space="preserve">XXVIII. </w:t>
            </w:r>
            <w:r w:rsidRPr="00006EAE">
              <w:rPr>
                <w:rFonts w:ascii="Verdana" w:hAnsi="Verdana"/>
                <w:bCs/>
                <w:sz w:val="16"/>
                <w:szCs w:val="16"/>
              </w:rPr>
              <w:t xml:space="preserve">The </w:t>
            </w:r>
            <w:r>
              <w:rPr>
                <w:rFonts w:ascii="Verdana" w:hAnsi="Verdana"/>
                <w:bCs/>
                <w:sz w:val="16"/>
                <w:szCs w:val="16"/>
              </w:rPr>
              <w:t xml:space="preserve">laws will determine the property that constitutes the family assets, property that will be inalienable, cannot be subject to real leans or seizures and will be transmissible by inheritance with a simplification of the formalities of the inheritance hearings.  </w:t>
            </w:r>
          </w:p>
        </w:tc>
      </w:tr>
      <w:tr w:rsidR="00896D1B" w:rsidRPr="00E54A33" w14:paraId="4F4BC90A" w14:textId="77777777" w:rsidTr="00F42266">
        <w:tc>
          <w:tcPr>
            <w:tcW w:w="4788" w:type="dxa"/>
          </w:tcPr>
          <w:p w14:paraId="0B4EE3DF" w14:textId="77777777" w:rsidR="00896D1B" w:rsidRPr="00E54A33" w:rsidRDefault="00896D1B" w:rsidP="00896D1B">
            <w:pPr>
              <w:jc w:val="both"/>
              <w:rPr>
                <w:rFonts w:ascii="Verdana" w:hAnsi="Verdana"/>
                <w:sz w:val="16"/>
                <w:szCs w:val="16"/>
              </w:rPr>
            </w:pPr>
          </w:p>
        </w:tc>
        <w:tc>
          <w:tcPr>
            <w:tcW w:w="4788" w:type="dxa"/>
          </w:tcPr>
          <w:p w14:paraId="6C889868" w14:textId="77777777" w:rsidR="00896D1B" w:rsidRPr="00006EAE" w:rsidRDefault="00896D1B" w:rsidP="00896D1B">
            <w:pPr>
              <w:jc w:val="both"/>
              <w:rPr>
                <w:rFonts w:ascii="Verdana" w:hAnsi="Verdana"/>
                <w:sz w:val="16"/>
                <w:szCs w:val="16"/>
              </w:rPr>
            </w:pPr>
          </w:p>
        </w:tc>
      </w:tr>
      <w:tr w:rsidR="00896D1B" w:rsidRPr="00006EAE" w14:paraId="46E2DE08" w14:textId="77777777" w:rsidTr="00F42266">
        <w:tc>
          <w:tcPr>
            <w:tcW w:w="4788" w:type="dxa"/>
          </w:tcPr>
          <w:p w14:paraId="296C56D5"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XXIX. </w:t>
            </w:r>
            <w:r w:rsidRPr="00FC2BAE">
              <w:rPr>
                <w:rFonts w:ascii="Verdana" w:hAnsi="Verdana"/>
                <w:sz w:val="16"/>
                <w:szCs w:val="16"/>
                <w:lang w:val="es-MX"/>
              </w:rPr>
              <w:t>Es de utilidad pública la Ley del Seguro Social, y ella comprenderá seguros de invalidez, de vejez, de vida, de cesación involuntaria del trabajo, de enfermedades y accidentes, de servicios de guardería y cualquier otro encaminado a la protección y bienestar de los trabajadores, campesinos, no asalariados y otros sectores sociales y sus familiares.</w:t>
            </w:r>
          </w:p>
        </w:tc>
        <w:tc>
          <w:tcPr>
            <w:tcW w:w="4788" w:type="dxa"/>
          </w:tcPr>
          <w:p w14:paraId="3C4BE6D2" w14:textId="77777777" w:rsidR="00896D1B" w:rsidRPr="00006EAE" w:rsidRDefault="00896D1B" w:rsidP="00896D1B">
            <w:pPr>
              <w:jc w:val="both"/>
              <w:rPr>
                <w:rFonts w:ascii="Verdana" w:hAnsi="Verdana"/>
                <w:bCs/>
                <w:sz w:val="16"/>
                <w:szCs w:val="16"/>
              </w:rPr>
            </w:pPr>
            <w:r>
              <w:rPr>
                <w:rFonts w:ascii="Verdana" w:hAnsi="Verdana"/>
                <w:b/>
                <w:bCs/>
                <w:sz w:val="16"/>
                <w:szCs w:val="16"/>
              </w:rPr>
              <w:t xml:space="preserve">XXIX. </w:t>
            </w:r>
            <w:r>
              <w:rPr>
                <w:rFonts w:ascii="Verdana" w:hAnsi="Verdana"/>
                <w:bCs/>
                <w:sz w:val="16"/>
                <w:szCs w:val="16"/>
              </w:rPr>
              <w:t xml:space="preserve">The Social Security Law is of public utility, and it will include insurance for disability, old age, life, involuntary separation from work, illnesses and accidents, childcare services and any other intended for the protection and wellbeing of the workers, farm workers, non-salaried workers and other social sectors and their relatives. </w:t>
            </w:r>
          </w:p>
        </w:tc>
      </w:tr>
      <w:tr w:rsidR="00896D1B" w:rsidRPr="00006EAE" w14:paraId="628F9E91" w14:textId="77777777" w:rsidTr="00F42266">
        <w:tc>
          <w:tcPr>
            <w:tcW w:w="4788" w:type="dxa"/>
          </w:tcPr>
          <w:p w14:paraId="086CA749" w14:textId="77777777" w:rsidR="00896D1B" w:rsidRPr="00006EAE" w:rsidRDefault="00896D1B" w:rsidP="00896D1B">
            <w:pPr>
              <w:jc w:val="both"/>
              <w:rPr>
                <w:rFonts w:ascii="Verdana" w:hAnsi="Verdana"/>
                <w:sz w:val="16"/>
                <w:szCs w:val="16"/>
              </w:rPr>
            </w:pPr>
          </w:p>
        </w:tc>
        <w:tc>
          <w:tcPr>
            <w:tcW w:w="4788" w:type="dxa"/>
          </w:tcPr>
          <w:p w14:paraId="4B5A4ED8" w14:textId="77777777" w:rsidR="00896D1B" w:rsidRPr="00006EAE" w:rsidRDefault="00896D1B" w:rsidP="00896D1B">
            <w:pPr>
              <w:jc w:val="both"/>
              <w:rPr>
                <w:rFonts w:ascii="Verdana" w:hAnsi="Verdana"/>
                <w:sz w:val="16"/>
                <w:szCs w:val="16"/>
              </w:rPr>
            </w:pPr>
          </w:p>
        </w:tc>
      </w:tr>
      <w:tr w:rsidR="00896D1B" w:rsidRPr="00006EAE" w14:paraId="34F5B725" w14:textId="77777777" w:rsidTr="00F42266">
        <w:tc>
          <w:tcPr>
            <w:tcW w:w="4788" w:type="dxa"/>
          </w:tcPr>
          <w:p w14:paraId="3AC3024F" w14:textId="77777777" w:rsidR="00896D1B" w:rsidRPr="00FC2BAE" w:rsidRDefault="00896D1B" w:rsidP="00896D1B">
            <w:pPr>
              <w:jc w:val="both"/>
              <w:rPr>
                <w:rFonts w:ascii="Verdana" w:hAnsi="Verdana"/>
                <w:sz w:val="16"/>
                <w:szCs w:val="16"/>
                <w:lang w:val="es-MX"/>
              </w:rPr>
            </w:pPr>
            <w:r w:rsidRPr="000A46DD">
              <w:rPr>
                <w:rFonts w:ascii="Verdana" w:hAnsi="Verdana"/>
                <w:b/>
                <w:bCs/>
                <w:sz w:val="16"/>
                <w:szCs w:val="16"/>
                <w:lang w:val="es-MX"/>
              </w:rPr>
              <w:lastRenderedPageBreak/>
              <w:t xml:space="preserve">XXX. </w:t>
            </w:r>
            <w:r w:rsidRPr="000A46DD">
              <w:rPr>
                <w:rFonts w:ascii="Verdana" w:hAnsi="Verdana"/>
                <w:sz w:val="16"/>
                <w:szCs w:val="16"/>
                <w:lang w:val="es-MX"/>
              </w:rPr>
              <w:t xml:space="preserve">Asimismo serán consideradas de utilidad social, las sociedades cooperativas para la construcción </w:t>
            </w:r>
            <w:r w:rsidRPr="00FC2BAE">
              <w:rPr>
                <w:rFonts w:ascii="Verdana" w:hAnsi="Verdana"/>
                <w:sz w:val="16"/>
                <w:szCs w:val="16"/>
                <w:lang w:val="es-MX"/>
              </w:rPr>
              <w:t>de casas baratas e higiénicas, destinadas a ser adquiridas en propiedad, por los trabajadores en plazos determinados.</w:t>
            </w:r>
          </w:p>
        </w:tc>
        <w:tc>
          <w:tcPr>
            <w:tcW w:w="4788" w:type="dxa"/>
          </w:tcPr>
          <w:p w14:paraId="663C5E2C" w14:textId="77777777" w:rsidR="00896D1B" w:rsidRPr="00006EAE" w:rsidRDefault="00896D1B" w:rsidP="00896D1B">
            <w:pPr>
              <w:jc w:val="both"/>
              <w:rPr>
                <w:rFonts w:ascii="Verdana" w:hAnsi="Verdana"/>
                <w:bCs/>
                <w:sz w:val="16"/>
                <w:szCs w:val="16"/>
              </w:rPr>
            </w:pPr>
            <w:r>
              <w:rPr>
                <w:rFonts w:ascii="Verdana" w:hAnsi="Verdana"/>
                <w:b/>
                <w:bCs/>
                <w:sz w:val="16"/>
                <w:szCs w:val="16"/>
              </w:rPr>
              <w:t xml:space="preserve">XXX. </w:t>
            </w:r>
            <w:r>
              <w:rPr>
                <w:rFonts w:ascii="Verdana" w:hAnsi="Verdana"/>
                <w:bCs/>
                <w:sz w:val="16"/>
                <w:szCs w:val="16"/>
              </w:rPr>
              <w:t>Additionally, the cooperative societies for the construction of inexpensive and hygienic houses designated for being acquired in property by the workers in determined time periods will be considered of social utility.</w:t>
            </w:r>
          </w:p>
        </w:tc>
      </w:tr>
      <w:tr w:rsidR="00896D1B" w:rsidRPr="00006EAE" w14:paraId="2719FF7B" w14:textId="77777777" w:rsidTr="00F42266">
        <w:tc>
          <w:tcPr>
            <w:tcW w:w="4788" w:type="dxa"/>
          </w:tcPr>
          <w:p w14:paraId="517FD544" w14:textId="77777777" w:rsidR="00896D1B" w:rsidRPr="00006EAE" w:rsidRDefault="00896D1B" w:rsidP="00896D1B">
            <w:pPr>
              <w:jc w:val="both"/>
              <w:rPr>
                <w:rFonts w:ascii="Verdana" w:hAnsi="Verdana"/>
                <w:sz w:val="16"/>
                <w:szCs w:val="16"/>
              </w:rPr>
            </w:pPr>
          </w:p>
        </w:tc>
        <w:tc>
          <w:tcPr>
            <w:tcW w:w="4788" w:type="dxa"/>
          </w:tcPr>
          <w:p w14:paraId="30256ED7" w14:textId="77777777" w:rsidR="00896D1B" w:rsidRPr="00006EAE" w:rsidRDefault="00896D1B" w:rsidP="00896D1B">
            <w:pPr>
              <w:jc w:val="both"/>
              <w:rPr>
                <w:rFonts w:ascii="Verdana" w:hAnsi="Verdana"/>
                <w:sz w:val="16"/>
                <w:szCs w:val="16"/>
              </w:rPr>
            </w:pPr>
          </w:p>
        </w:tc>
      </w:tr>
      <w:tr w:rsidR="00896D1B" w:rsidRPr="00006EAE" w14:paraId="5FAB0C6A" w14:textId="77777777" w:rsidTr="00F42266">
        <w:tc>
          <w:tcPr>
            <w:tcW w:w="4788" w:type="dxa"/>
          </w:tcPr>
          <w:p w14:paraId="2B6ACF34" w14:textId="77777777" w:rsidR="00896D1B" w:rsidRPr="00FC2BAE" w:rsidRDefault="00896D1B" w:rsidP="00896D1B">
            <w:pPr>
              <w:jc w:val="both"/>
              <w:rPr>
                <w:rFonts w:ascii="Verdana" w:hAnsi="Verdana"/>
                <w:sz w:val="16"/>
                <w:szCs w:val="16"/>
                <w:lang w:val="es-MX"/>
              </w:rPr>
            </w:pPr>
            <w:r w:rsidRPr="00111AF3">
              <w:rPr>
                <w:rFonts w:ascii="Verdana" w:hAnsi="Verdana"/>
                <w:b/>
                <w:bCs/>
                <w:sz w:val="16"/>
                <w:szCs w:val="16"/>
                <w:lang w:val="es-MX"/>
              </w:rPr>
              <w:t xml:space="preserve">XXXI. </w:t>
            </w:r>
            <w:r w:rsidRPr="00111AF3">
              <w:rPr>
                <w:rFonts w:ascii="Verdana" w:hAnsi="Verdana"/>
                <w:b/>
                <w:bCs/>
                <w:sz w:val="16"/>
                <w:szCs w:val="16"/>
                <w:lang w:val="es-MX"/>
              </w:rPr>
              <w:tab/>
            </w:r>
            <w:r w:rsidRPr="00111AF3">
              <w:rPr>
                <w:rFonts w:ascii="Verdana" w:hAnsi="Verdana"/>
                <w:bCs/>
                <w:sz w:val="16"/>
                <w:szCs w:val="16"/>
                <w:lang w:val="es-MX"/>
              </w:rPr>
              <w:t>La aplicación de las leyes del trabajo corresponde a las autoridades de las entidades federativas, de sus respectivas jurisdicciones, pero es de la competencia exclusiva de las autoridades federales en los asuntos relativos a</w:t>
            </w:r>
            <w:r>
              <w:rPr>
                <w:rFonts w:ascii="Verdana" w:hAnsi="Verdana"/>
                <w:bCs/>
                <w:sz w:val="16"/>
                <w:szCs w:val="16"/>
                <w:lang w:val="es-MX"/>
              </w:rPr>
              <w:t>:</w:t>
            </w:r>
          </w:p>
        </w:tc>
        <w:tc>
          <w:tcPr>
            <w:tcW w:w="4788" w:type="dxa"/>
          </w:tcPr>
          <w:p w14:paraId="3B9BB63D" w14:textId="77777777" w:rsidR="00896D1B" w:rsidRPr="00006EAE" w:rsidRDefault="00896D1B" w:rsidP="001772F7">
            <w:pPr>
              <w:jc w:val="both"/>
              <w:rPr>
                <w:rFonts w:ascii="Verdana" w:hAnsi="Verdana"/>
                <w:bCs/>
                <w:sz w:val="16"/>
                <w:szCs w:val="16"/>
              </w:rPr>
            </w:pPr>
            <w:r w:rsidRPr="00006EAE">
              <w:rPr>
                <w:rFonts w:ascii="Verdana" w:hAnsi="Verdana"/>
                <w:b/>
                <w:bCs/>
                <w:sz w:val="16"/>
                <w:szCs w:val="16"/>
              </w:rPr>
              <w:t>XXXI.</w:t>
            </w:r>
            <w:r w:rsidRPr="00006EAE">
              <w:rPr>
                <w:rFonts w:ascii="Verdana" w:hAnsi="Verdana"/>
                <w:bCs/>
                <w:sz w:val="16"/>
                <w:szCs w:val="16"/>
              </w:rPr>
              <w:t xml:space="preserve"> The application of the labor laws </w:t>
            </w:r>
            <w:r>
              <w:rPr>
                <w:rFonts w:ascii="Verdana" w:hAnsi="Verdana"/>
                <w:bCs/>
                <w:sz w:val="16"/>
                <w:szCs w:val="16"/>
              </w:rPr>
              <w:t xml:space="preserve">correspond to the authorities of the Federal Entities (States and Mexico City), in their respective jurisdictions, but the following matters are </w:t>
            </w:r>
            <w:r w:rsidR="001772F7">
              <w:rPr>
                <w:rFonts w:ascii="Verdana" w:hAnsi="Verdana"/>
                <w:bCs/>
                <w:sz w:val="16"/>
                <w:szCs w:val="16"/>
              </w:rPr>
              <w:t>under</w:t>
            </w:r>
            <w:r>
              <w:rPr>
                <w:rFonts w:ascii="Verdana" w:hAnsi="Verdana"/>
                <w:bCs/>
                <w:sz w:val="16"/>
                <w:szCs w:val="16"/>
              </w:rPr>
              <w:t xml:space="preserve"> the exclusive jurisdiction of Federal authorities in matters related to: </w:t>
            </w:r>
          </w:p>
        </w:tc>
      </w:tr>
      <w:tr w:rsidR="00896D1B" w:rsidRPr="00006EAE" w14:paraId="48639D6D" w14:textId="77777777" w:rsidTr="00F42266">
        <w:tc>
          <w:tcPr>
            <w:tcW w:w="4788" w:type="dxa"/>
          </w:tcPr>
          <w:p w14:paraId="40081892" w14:textId="77777777" w:rsidR="00896D1B" w:rsidRPr="00111AF3" w:rsidRDefault="00896D1B" w:rsidP="00896D1B">
            <w:pPr>
              <w:spacing w:after="200" w:line="276" w:lineRule="auto"/>
              <w:jc w:val="right"/>
              <w:rPr>
                <w:rFonts w:ascii="Verdana" w:hAnsi="Verdana"/>
                <w:i/>
                <w:color w:val="0000FA"/>
                <w:sz w:val="16"/>
                <w:szCs w:val="16"/>
              </w:rPr>
            </w:pPr>
            <w:proofErr w:type="spellStart"/>
            <w:r w:rsidRPr="00111AF3">
              <w:rPr>
                <w:rFonts w:ascii="Verdana" w:hAnsi="Verdana"/>
                <w:i/>
                <w:color w:val="0000FA"/>
                <w:sz w:val="16"/>
                <w:szCs w:val="16"/>
              </w:rPr>
              <w:t>P</w:t>
            </w:r>
            <w:r>
              <w:rPr>
                <w:rFonts w:ascii="Verdana" w:hAnsi="Verdana"/>
                <w:i/>
                <w:color w:val="0000FA"/>
                <w:sz w:val="16"/>
                <w:szCs w:val="16"/>
              </w:rPr>
              <w:t>árrafo</w:t>
            </w:r>
            <w:proofErr w:type="spellEnd"/>
            <w:r>
              <w:rPr>
                <w:rFonts w:ascii="Verdana" w:hAnsi="Verdana"/>
                <w:i/>
                <w:color w:val="0000FA"/>
                <w:sz w:val="16"/>
                <w:szCs w:val="16"/>
              </w:rPr>
              <w:t xml:space="preserve"> </w:t>
            </w:r>
            <w:proofErr w:type="spellStart"/>
            <w:r>
              <w:rPr>
                <w:rFonts w:ascii="Verdana" w:hAnsi="Verdana"/>
                <w:i/>
                <w:color w:val="0000FA"/>
                <w:sz w:val="16"/>
                <w:szCs w:val="16"/>
              </w:rPr>
              <w:t>reformado</w:t>
            </w:r>
            <w:proofErr w:type="spellEnd"/>
            <w:r>
              <w:rPr>
                <w:rFonts w:ascii="Verdana" w:hAnsi="Verdana"/>
                <w:i/>
                <w:color w:val="0000FA"/>
                <w:sz w:val="16"/>
                <w:szCs w:val="16"/>
              </w:rPr>
              <w:t xml:space="preserve"> DOF 29-01-2016</w:t>
            </w:r>
          </w:p>
        </w:tc>
        <w:tc>
          <w:tcPr>
            <w:tcW w:w="4788" w:type="dxa"/>
          </w:tcPr>
          <w:p w14:paraId="11A37F9E" w14:textId="77777777" w:rsidR="00896D1B" w:rsidRPr="00111AF3" w:rsidRDefault="00896D1B" w:rsidP="00896D1B">
            <w:pPr>
              <w:jc w:val="right"/>
              <w:rPr>
                <w:rFonts w:ascii="Verdana" w:hAnsi="Verdana"/>
                <w:i/>
                <w:color w:val="0000FA"/>
                <w:sz w:val="16"/>
                <w:szCs w:val="16"/>
              </w:rPr>
            </w:pPr>
            <w:r>
              <w:rPr>
                <w:rFonts w:ascii="Verdana" w:hAnsi="Verdana"/>
                <w:i/>
                <w:color w:val="0000FA"/>
                <w:sz w:val="16"/>
                <w:szCs w:val="16"/>
              </w:rPr>
              <w:t>Paragraph reformed DOF Jan. 29, 2016</w:t>
            </w:r>
          </w:p>
        </w:tc>
      </w:tr>
      <w:tr w:rsidR="00896D1B" w:rsidRPr="00006EAE" w14:paraId="156CA41F" w14:textId="77777777" w:rsidTr="00F42266">
        <w:tc>
          <w:tcPr>
            <w:tcW w:w="4788" w:type="dxa"/>
          </w:tcPr>
          <w:p w14:paraId="309B2DF3"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a) </w:t>
            </w:r>
            <w:r w:rsidRPr="00FC2BAE">
              <w:rPr>
                <w:rFonts w:ascii="Verdana" w:hAnsi="Verdana"/>
                <w:sz w:val="16"/>
                <w:szCs w:val="16"/>
                <w:lang w:val="es-MX"/>
              </w:rPr>
              <w:t>Ramas industriales y servicios:</w:t>
            </w:r>
          </w:p>
        </w:tc>
        <w:tc>
          <w:tcPr>
            <w:tcW w:w="4788" w:type="dxa"/>
          </w:tcPr>
          <w:p w14:paraId="4C3E8477"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a) </w:t>
            </w:r>
            <w:r w:rsidRPr="00E54A33">
              <w:rPr>
                <w:rFonts w:ascii="Verdana" w:hAnsi="Verdana"/>
                <w:bCs/>
                <w:sz w:val="16"/>
                <w:szCs w:val="16"/>
              </w:rPr>
              <w:t xml:space="preserve">Industrial branches and services: </w:t>
            </w:r>
          </w:p>
        </w:tc>
      </w:tr>
      <w:tr w:rsidR="00896D1B" w:rsidRPr="00006EAE" w14:paraId="0EB4DDCB" w14:textId="77777777" w:rsidTr="00F42266">
        <w:tc>
          <w:tcPr>
            <w:tcW w:w="4788" w:type="dxa"/>
          </w:tcPr>
          <w:p w14:paraId="03E0F968" w14:textId="77777777" w:rsidR="00896D1B" w:rsidRPr="00006EAE" w:rsidRDefault="00896D1B" w:rsidP="00896D1B">
            <w:pPr>
              <w:jc w:val="both"/>
              <w:rPr>
                <w:rFonts w:ascii="Verdana" w:hAnsi="Verdana"/>
                <w:sz w:val="16"/>
                <w:szCs w:val="16"/>
              </w:rPr>
            </w:pPr>
          </w:p>
        </w:tc>
        <w:tc>
          <w:tcPr>
            <w:tcW w:w="4788" w:type="dxa"/>
          </w:tcPr>
          <w:p w14:paraId="68CCAA79" w14:textId="77777777" w:rsidR="00896D1B" w:rsidRPr="00E54A33" w:rsidRDefault="00896D1B" w:rsidP="00896D1B">
            <w:pPr>
              <w:jc w:val="both"/>
              <w:rPr>
                <w:rFonts w:ascii="Verdana" w:hAnsi="Verdana"/>
                <w:sz w:val="16"/>
                <w:szCs w:val="16"/>
              </w:rPr>
            </w:pPr>
          </w:p>
        </w:tc>
      </w:tr>
      <w:tr w:rsidR="00896D1B" w:rsidRPr="00006EAE" w14:paraId="536A172A" w14:textId="77777777" w:rsidTr="00F42266">
        <w:tc>
          <w:tcPr>
            <w:tcW w:w="4788" w:type="dxa"/>
          </w:tcPr>
          <w:p w14:paraId="4BAD758F"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 </w:t>
            </w:r>
            <w:r w:rsidRPr="00FC2BAE">
              <w:rPr>
                <w:rFonts w:ascii="Verdana" w:hAnsi="Verdana"/>
                <w:sz w:val="16"/>
                <w:szCs w:val="16"/>
                <w:lang w:val="es-MX"/>
              </w:rPr>
              <w:t>Textil;</w:t>
            </w:r>
          </w:p>
        </w:tc>
        <w:tc>
          <w:tcPr>
            <w:tcW w:w="4788" w:type="dxa"/>
          </w:tcPr>
          <w:p w14:paraId="5883CD5C"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1. </w:t>
            </w:r>
            <w:r w:rsidRPr="00E54A33">
              <w:rPr>
                <w:rFonts w:ascii="Verdana" w:hAnsi="Verdana"/>
                <w:bCs/>
                <w:sz w:val="16"/>
                <w:szCs w:val="16"/>
              </w:rPr>
              <w:t xml:space="preserve">Textile; </w:t>
            </w:r>
          </w:p>
        </w:tc>
      </w:tr>
      <w:tr w:rsidR="00896D1B" w:rsidRPr="00006EAE" w14:paraId="6C47D31E" w14:textId="77777777" w:rsidTr="00F42266">
        <w:tc>
          <w:tcPr>
            <w:tcW w:w="4788" w:type="dxa"/>
          </w:tcPr>
          <w:p w14:paraId="280790CF" w14:textId="77777777" w:rsidR="00896D1B" w:rsidRPr="00FC2BAE" w:rsidRDefault="00896D1B" w:rsidP="00896D1B">
            <w:pPr>
              <w:jc w:val="both"/>
              <w:rPr>
                <w:rFonts w:ascii="Verdana" w:hAnsi="Verdana"/>
                <w:sz w:val="16"/>
                <w:szCs w:val="16"/>
                <w:lang w:val="es-MX"/>
              </w:rPr>
            </w:pPr>
          </w:p>
        </w:tc>
        <w:tc>
          <w:tcPr>
            <w:tcW w:w="4788" w:type="dxa"/>
          </w:tcPr>
          <w:p w14:paraId="454B13EA" w14:textId="77777777" w:rsidR="00896D1B" w:rsidRPr="00E54A33" w:rsidRDefault="00896D1B" w:rsidP="00896D1B">
            <w:pPr>
              <w:jc w:val="both"/>
              <w:rPr>
                <w:rFonts w:ascii="Verdana" w:hAnsi="Verdana"/>
                <w:sz w:val="16"/>
                <w:szCs w:val="16"/>
              </w:rPr>
            </w:pPr>
          </w:p>
        </w:tc>
      </w:tr>
      <w:tr w:rsidR="00896D1B" w:rsidRPr="00006EAE" w14:paraId="69751027" w14:textId="77777777" w:rsidTr="00F42266">
        <w:tc>
          <w:tcPr>
            <w:tcW w:w="4788" w:type="dxa"/>
          </w:tcPr>
          <w:p w14:paraId="1A7B214F"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2. </w:t>
            </w:r>
            <w:r w:rsidRPr="00FC2BAE">
              <w:rPr>
                <w:rFonts w:ascii="Verdana" w:hAnsi="Verdana"/>
                <w:sz w:val="16"/>
                <w:szCs w:val="16"/>
                <w:lang w:val="es-MX"/>
              </w:rPr>
              <w:t>Eléctrica;</w:t>
            </w:r>
          </w:p>
        </w:tc>
        <w:tc>
          <w:tcPr>
            <w:tcW w:w="4788" w:type="dxa"/>
          </w:tcPr>
          <w:p w14:paraId="00B98D79"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2. </w:t>
            </w:r>
            <w:r w:rsidRPr="00E54A33">
              <w:rPr>
                <w:rFonts w:ascii="Verdana" w:hAnsi="Verdana"/>
                <w:bCs/>
                <w:sz w:val="16"/>
                <w:szCs w:val="16"/>
              </w:rPr>
              <w:t>Electric;</w:t>
            </w:r>
          </w:p>
        </w:tc>
      </w:tr>
      <w:tr w:rsidR="00896D1B" w:rsidRPr="00006EAE" w14:paraId="3FCD3CA5" w14:textId="77777777" w:rsidTr="00F42266">
        <w:tc>
          <w:tcPr>
            <w:tcW w:w="4788" w:type="dxa"/>
          </w:tcPr>
          <w:p w14:paraId="4AF9A706" w14:textId="77777777" w:rsidR="00896D1B" w:rsidRPr="00FC2BAE" w:rsidRDefault="00896D1B" w:rsidP="00896D1B">
            <w:pPr>
              <w:jc w:val="both"/>
              <w:rPr>
                <w:rFonts w:ascii="Verdana" w:hAnsi="Verdana"/>
                <w:sz w:val="16"/>
                <w:szCs w:val="16"/>
                <w:lang w:val="es-MX"/>
              </w:rPr>
            </w:pPr>
          </w:p>
        </w:tc>
        <w:tc>
          <w:tcPr>
            <w:tcW w:w="4788" w:type="dxa"/>
          </w:tcPr>
          <w:p w14:paraId="668963F9" w14:textId="77777777" w:rsidR="00896D1B" w:rsidRPr="00E54A33" w:rsidRDefault="00896D1B" w:rsidP="00896D1B">
            <w:pPr>
              <w:jc w:val="both"/>
              <w:rPr>
                <w:rFonts w:ascii="Verdana" w:hAnsi="Verdana"/>
                <w:sz w:val="16"/>
                <w:szCs w:val="16"/>
              </w:rPr>
            </w:pPr>
          </w:p>
        </w:tc>
      </w:tr>
      <w:tr w:rsidR="00896D1B" w:rsidRPr="00006EAE" w14:paraId="0CA49C19" w14:textId="77777777" w:rsidTr="00F42266">
        <w:tc>
          <w:tcPr>
            <w:tcW w:w="4788" w:type="dxa"/>
          </w:tcPr>
          <w:p w14:paraId="3F9C6314"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3. </w:t>
            </w:r>
            <w:r w:rsidRPr="00FC2BAE">
              <w:rPr>
                <w:rFonts w:ascii="Verdana" w:hAnsi="Verdana"/>
                <w:sz w:val="16"/>
                <w:szCs w:val="16"/>
                <w:lang w:val="es-MX"/>
              </w:rPr>
              <w:t>Cinematográfica;</w:t>
            </w:r>
          </w:p>
        </w:tc>
        <w:tc>
          <w:tcPr>
            <w:tcW w:w="4788" w:type="dxa"/>
          </w:tcPr>
          <w:p w14:paraId="6D91C7A3"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3. </w:t>
            </w:r>
            <w:r w:rsidRPr="00E54A33">
              <w:rPr>
                <w:rFonts w:ascii="Verdana" w:hAnsi="Verdana"/>
                <w:bCs/>
                <w:sz w:val="16"/>
                <w:szCs w:val="16"/>
              </w:rPr>
              <w:t xml:space="preserve">Cinematography; </w:t>
            </w:r>
          </w:p>
        </w:tc>
      </w:tr>
      <w:tr w:rsidR="00896D1B" w:rsidRPr="00006EAE" w14:paraId="59416AEF" w14:textId="77777777" w:rsidTr="00F42266">
        <w:tc>
          <w:tcPr>
            <w:tcW w:w="4788" w:type="dxa"/>
          </w:tcPr>
          <w:p w14:paraId="22052381" w14:textId="77777777" w:rsidR="00896D1B" w:rsidRPr="00FC2BAE" w:rsidRDefault="00896D1B" w:rsidP="00896D1B">
            <w:pPr>
              <w:jc w:val="both"/>
              <w:rPr>
                <w:rFonts w:ascii="Verdana" w:hAnsi="Verdana"/>
                <w:sz w:val="16"/>
                <w:szCs w:val="16"/>
                <w:lang w:val="es-MX"/>
              </w:rPr>
            </w:pPr>
          </w:p>
        </w:tc>
        <w:tc>
          <w:tcPr>
            <w:tcW w:w="4788" w:type="dxa"/>
          </w:tcPr>
          <w:p w14:paraId="3A2FDD16" w14:textId="77777777" w:rsidR="00896D1B" w:rsidRPr="00E54A33" w:rsidRDefault="00896D1B" w:rsidP="00896D1B">
            <w:pPr>
              <w:jc w:val="both"/>
              <w:rPr>
                <w:rFonts w:ascii="Verdana" w:hAnsi="Verdana"/>
                <w:sz w:val="16"/>
                <w:szCs w:val="16"/>
              </w:rPr>
            </w:pPr>
          </w:p>
        </w:tc>
      </w:tr>
      <w:tr w:rsidR="00896D1B" w:rsidRPr="00006EAE" w14:paraId="5D198337" w14:textId="77777777" w:rsidTr="00F42266">
        <w:tc>
          <w:tcPr>
            <w:tcW w:w="4788" w:type="dxa"/>
          </w:tcPr>
          <w:p w14:paraId="3DB039C7"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4. </w:t>
            </w:r>
            <w:r w:rsidRPr="00FC2BAE">
              <w:rPr>
                <w:rFonts w:ascii="Verdana" w:hAnsi="Verdana"/>
                <w:sz w:val="16"/>
                <w:szCs w:val="16"/>
                <w:lang w:val="es-MX"/>
              </w:rPr>
              <w:t>Hulera;</w:t>
            </w:r>
          </w:p>
        </w:tc>
        <w:tc>
          <w:tcPr>
            <w:tcW w:w="4788" w:type="dxa"/>
          </w:tcPr>
          <w:p w14:paraId="2CA550CD"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4. </w:t>
            </w:r>
            <w:r w:rsidRPr="00E54A33">
              <w:rPr>
                <w:rFonts w:ascii="Verdana" w:hAnsi="Verdana"/>
                <w:bCs/>
                <w:sz w:val="16"/>
                <w:szCs w:val="16"/>
              </w:rPr>
              <w:t>Rubber;</w:t>
            </w:r>
          </w:p>
        </w:tc>
      </w:tr>
      <w:tr w:rsidR="00896D1B" w:rsidRPr="00006EAE" w14:paraId="5DB5E303" w14:textId="77777777" w:rsidTr="00F42266">
        <w:tc>
          <w:tcPr>
            <w:tcW w:w="4788" w:type="dxa"/>
          </w:tcPr>
          <w:p w14:paraId="36CBBE68" w14:textId="77777777" w:rsidR="00896D1B" w:rsidRPr="00FC2BAE" w:rsidRDefault="00896D1B" w:rsidP="00896D1B">
            <w:pPr>
              <w:jc w:val="both"/>
              <w:rPr>
                <w:rFonts w:ascii="Verdana" w:hAnsi="Verdana"/>
                <w:sz w:val="16"/>
                <w:szCs w:val="16"/>
                <w:lang w:val="es-MX"/>
              </w:rPr>
            </w:pPr>
          </w:p>
        </w:tc>
        <w:tc>
          <w:tcPr>
            <w:tcW w:w="4788" w:type="dxa"/>
          </w:tcPr>
          <w:p w14:paraId="41546510" w14:textId="77777777" w:rsidR="00896D1B" w:rsidRPr="00E54A33" w:rsidRDefault="00896D1B" w:rsidP="00896D1B">
            <w:pPr>
              <w:jc w:val="both"/>
              <w:rPr>
                <w:rFonts w:ascii="Verdana" w:hAnsi="Verdana"/>
                <w:sz w:val="16"/>
                <w:szCs w:val="16"/>
              </w:rPr>
            </w:pPr>
          </w:p>
        </w:tc>
      </w:tr>
      <w:tr w:rsidR="00896D1B" w:rsidRPr="00006EAE" w14:paraId="242161F6" w14:textId="77777777" w:rsidTr="00F42266">
        <w:tc>
          <w:tcPr>
            <w:tcW w:w="4788" w:type="dxa"/>
          </w:tcPr>
          <w:p w14:paraId="25D2DFE1"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5. </w:t>
            </w:r>
            <w:r w:rsidRPr="00FC2BAE">
              <w:rPr>
                <w:rFonts w:ascii="Verdana" w:hAnsi="Verdana"/>
                <w:sz w:val="16"/>
                <w:szCs w:val="16"/>
                <w:lang w:val="es-MX"/>
              </w:rPr>
              <w:t>Azucarera;</w:t>
            </w:r>
          </w:p>
        </w:tc>
        <w:tc>
          <w:tcPr>
            <w:tcW w:w="4788" w:type="dxa"/>
          </w:tcPr>
          <w:p w14:paraId="25E382E5"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5. </w:t>
            </w:r>
            <w:r w:rsidRPr="00E54A33">
              <w:rPr>
                <w:rFonts w:ascii="Verdana" w:hAnsi="Verdana"/>
                <w:bCs/>
                <w:sz w:val="16"/>
                <w:szCs w:val="16"/>
              </w:rPr>
              <w:t>Sugar;</w:t>
            </w:r>
          </w:p>
        </w:tc>
      </w:tr>
      <w:tr w:rsidR="00896D1B" w:rsidRPr="00006EAE" w14:paraId="40219C71" w14:textId="77777777" w:rsidTr="00F42266">
        <w:tc>
          <w:tcPr>
            <w:tcW w:w="4788" w:type="dxa"/>
          </w:tcPr>
          <w:p w14:paraId="2FB7DAE2" w14:textId="77777777" w:rsidR="00896D1B" w:rsidRPr="00FC2BAE" w:rsidRDefault="00896D1B" w:rsidP="00896D1B">
            <w:pPr>
              <w:jc w:val="both"/>
              <w:rPr>
                <w:rFonts w:ascii="Verdana" w:hAnsi="Verdana"/>
                <w:sz w:val="16"/>
                <w:szCs w:val="16"/>
                <w:lang w:val="es-MX"/>
              </w:rPr>
            </w:pPr>
          </w:p>
        </w:tc>
        <w:tc>
          <w:tcPr>
            <w:tcW w:w="4788" w:type="dxa"/>
          </w:tcPr>
          <w:p w14:paraId="3B54D2A3" w14:textId="77777777" w:rsidR="00896D1B" w:rsidRPr="00E54A33" w:rsidRDefault="00896D1B" w:rsidP="00896D1B">
            <w:pPr>
              <w:jc w:val="both"/>
              <w:rPr>
                <w:rFonts w:ascii="Verdana" w:hAnsi="Verdana"/>
                <w:sz w:val="16"/>
                <w:szCs w:val="16"/>
              </w:rPr>
            </w:pPr>
          </w:p>
        </w:tc>
      </w:tr>
      <w:tr w:rsidR="00896D1B" w:rsidRPr="00006EAE" w14:paraId="7C019FB1" w14:textId="77777777" w:rsidTr="00F42266">
        <w:tc>
          <w:tcPr>
            <w:tcW w:w="4788" w:type="dxa"/>
          </w:tcPr>
          <w:p w14:paraId="647B8419"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6. </w:t>
            </w:r>
            <w:r w:rsidRPr="00FC2BAE">
              <w:rPr>
                <w:rFonts w:ascii="Verdana" w:hAnsi="Verdana"/>
                <w:sz w:val="16"/>
                <w:szCs w:val="16"/>
                <w:lang w:val="es-MX"/>
              </w:rPr>
              <w:t>Minera;</w:t>
            </w:r>
          </w:p>
        </w:tc>
        <w:tc>
          <w:tcPr>
            <w:tcW w:w="4788" w:type="dxa"/>
          </w:tcPr>
          <w:p w14:paraId="7187A63E"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6. </w:t>
            </w:r>
            <w:r w:rsidRPr="00E54A33">
              <w:rPr>
                <w:rFonts w:ascii="Verdana" w:hAnsi="Verdana"/>
                <w:bCs/>
                <w:sz w:val="16"/>
                <w:szCs w:val="16"/>
              </w:rPr>
              <w:t>Mining;</w:t>
            </w:r>
          </w:p>
        </w:tc>
      </w:tr>
      <w:tr w:rsidR="00896D1B" w:rsidRPr="00006EAE" w14:paraId="4D9089F6" w14:textId="77777777" w:rsidTr="00F42266">
        <w:tc>
          <w:tcPr>
            <w:tcW w:w="4788" w:type="dxa"/>
          </w:tcPr>
          <w:p w14:paraId="65583D37" w14:textId="77777777" w:rsidR="00896D1B" w:rsidRPr="00FC2BAE" w:rsidRDefault="00896D1B" w:rsidP="00896D1B">
            <w:pPr>
              <w:jc w:val="both"/>
              <w:rPr>
                <w:rFonts w:ascii="Verdana" w:hAnsi="Verdana"/>
                <w:sz w:val="16"/>
                <w:szCs w:val="16"/>
                <w:lang w:val="es-MX"/>
              </w:rPr>
            </w:pPr>
          </w:p>
        </w:tc>
        <w:tc>
          <w:tcPr>
            <w:tcW w:w="4788" w:type="dxa"/>
          </w:tcPr>
          <w:p w14:paraId="053140D3" w14:textId="77777777" w:rsidR="00896D1B" w:rsidRPr="00E54A33" w:rsidRDefault="00896D1B" w:rsidP="00896D1B">
            <w:pPr>
              <w:jc w:val="both"/>
              <w:rPr>
                <w:rFonts w:ascii="Verdana" w:hAnsi="Verdana"/>
                <w:sz w:val="16"/>
                <w:szCs w:val="16"/>
              </w:rPr>
            </w:pPr>
          </w:p>
        </w:tc>
      </w:tr>
      <w:tr w:rsidR="00896D1B" w:rsidRPr="00006EAE" w14:paraId="61DEB824" w14:textId="77777777" w:rsidTr="00F42266">
        <w:tc>
          <w:tcPr>
            <w:tcW w:w="4788" w:type="dxa"/>
          </w:tcPr>
          <w:p w14:paraId="3D097BC2"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7. </w:t>
            </w:r>
            <w:r w:rsidRPr="00FC2BAE">
              <w:rPr>
                <w:rFonts w:ascii="Verdana" w:hAnsi="Verdana"/>
                <w:sz w:val="16"/>
                <w:szCs w:val="16"/>
                <w:lang w:val="es-MX"/>
              </w:rPr>
              <w:t xml:space="preserve">Metalúrgica y siderúrgica, abarcando la explotación de los minerales básicos, el beneficio y la fundición de </w:t>
            </w:r>
            <w:proofErr w:type="gramStart"/>
            <w:r w:rsidRPr="00FC2BAE">
              <w:rPr>
                <w:rFonts w:ascii="Verdana" w:hAnsi="Verdana"/>
                <w:sz w:val="16"/>
                <w:szCs w:val="16"/>
                <w:lang w:val="es-MX"/>
              </w:rPr>
              <w:t>los mismos</w:t>
            </w:r>
            <w:proofErr w:type="gramEnd"/>
            <w:r w:rsidRPr="00FC2BAE">
              <w:rPr>
                <w:rFonts w:ascii="Verdana" w:hAnsi="Verdana"/>
                <w:sz w:val="16"/>
                <w:szCs w:val="16"/>
                <w:lang w:val="es-MX"/>
              </w:rPr>
              <w:t>, así como la obtención de hierro metálico y acero a todas sus formas y ligas y los productos laminados de los mismos;</w:t>
            </w:r>
          </w:p>
        </w:tc>
        <w:tc>
          <w:tcPr>
            <w:tcW w:w="4788" w:type="dxa"/>
          </w:tcPr>
          <w:p w14:paraId="2FDD8FB4"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7. </w:t>
            </w:r>
            <w:r w:rsidRPr="00E54A33">
              <w:rPr>
                <w:rFonts w:ascii="Verdana" w:hAnsi="Verdana"/>
                <w:bCs/>
                <w:sz w:val="16"/>
                <w:szCs w:val="16"/>
              </w:rPr>
              <w:t>Metallurgy and iron and steel, including the exploitation of the basic minerals, the extraction and founding of the same, as well as the obtaining of iron and steel in all their forms and types and the products laminated with the same;</w:t>
            </w:r>
          </w:p>
        </w:tc>
      </w:tr>
      <w:tr w:rsidR="00896D1B" w:rsidRPr="00006EAE" w14:paraId="04FB4CA3" w14:textId="77777777" w:rsidTr="00F42266">
        <w:tc>
          <w:tcPr>
            <w:tcW w:w="4788" w:type="dxa"/>
          </w:tcPr>
          <w:p w14:paraId="384B2F6B" w14:textId="77777777" w:rsidR="00896D1B" w:rsidRPr="00006EAE" w:rsidRDefault="00896D1B" w:rsidP="00896D1B">
            <w:pPr>
              <w:jc w:val="both"/>
              <w:rPr>
                <w:rFonts w:ascii="Verdana" w:hAnsi="Verdana"/>
                <w:sz w:val="16"/>
                <w:szCs w:val="16"/>
              </w:rPr>
            </w:pPr>
          </w:p>
        </w:tc>
        <w:tc>
          <w:tcPr>
            <w:tcW w:w="4788" w:type="dxa"/>
          </w:tcPr>
          <w:p w14:paraId="3766FCC1" w14:textId="77777777" w:rsidR="00896D1B" w:rsidRPr="00E54A33" w:rsidRDefault="00896D1B" w:rsidP="00896D1B">
            <w:pPr>
              <w:jc w:val="both"/>
              <w:rPr>
                <w:rFonts w:ascii="Verdana" w:hAnsi="Verdana"/>
                <w:sz w:val="16"/>
                <w:szCs w:val="16"/>
              </w:rPr>
            </w:pPr>
          </w:p>
        </w:tc>
      </w:tr>
      <w:tr w:rsidR="00896D1B" w:rsidRPr="00006EAE" w14:paraId="590E36F8" w14:textId="77777777" w:rsidTr="00F42266">
        <w:tc>
          <w:tcPr>
            <w:tcW w:w="4788" w:type="dxa"/>
          </w:tcPr>
          <w:p w14:paraId="37B7B87F"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8. </w:t>
            </w:r>
            <w:r w:rsidRPr="00FC2BAE">
              <w:rPr>
                <w:rFonts w:ascii="Verdana" w:hAnsi="Verdana"/>
                <w:sz w:val="16"/>
                <w:szCs w:val="16"/>
                <w:lang w:val="es-MX"/>
              </w:rPr>
              <w:t>De hidrocarburos;</w:t>
            </w:r>
          </w:p>
        </w:tc>
        <w:tc>
          <w:tcPr>
            <w:tcW w:w="4788" w:type="dxa"/>
          </w:tcPr>
          <w:p w14:paraId="1E2DAB38"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8. </w:t>
            </w:r>
            <w:r w:rsidRPr="00E54A33">
              <w:rPr>
                <w:rFonts w:ascii="Verdana" w:hAnsi="Verdana"/>
                <w:bCs/>
                <w:sz w:val="16"/>
                <w:szCs w:val="16"/>
              </w:rPr>
              <w:t>Hydrocarbons;</w:t>
            </w:r>
          </w:p>
        </w:tc>
      </w:tr>
      <w:tr w:rsidR="00896D1B" w:rsidRPr="00006EAE" w14:paraId="3BF6FE1C" w14:textId="77777777" w:rsidTr="00F42266">
        <w:tc>
          <w:tcPr>
            <w:tcW w:w="4788" w:type="dxa"/>
          </w:tcPr>
          <w:p w14:paraId="115FA7B5" w14:textId="77777777" w:rsidR="00896D1B" w:rsidRPr="00FC2BAE" w:rsidRDefault="00896D1B" w:rsidP="00896D1B">
            <w:pPr>
              <w:jc w:val="both"/>
              <w:rPr>
                <w:rFonts w:ascii="Verdana" w:hAnsi="Verdana"/>
                <w:sz w:val="16"/>
                <w:szCs w:val="16"/>
                <w:lang w:val="es-MX"/>
              </w:rPr>
            </w:pPr>
          </w:p>
        </w:tc>
        <w:tc>
          <w:tcPr>
            <w:tcW w:w="4788" w:type="dxa"/>
          </w:tcPr>
          <w:p w14:paraId="1DB1758A" w14:textId="77777777" w:rsidR="00896D1B" w:rsidRPr="00E54A33" w:rsidRDefault="00896D1B" w:rsidP="00896D1B">
            <w:pPr>
              <w:jc w:val="both"/>
              <w:rPr>
                <w:rFonts w:ascii="Verdana" w:hAnsi="Verdana"/>
                <w:sz w:val="16"/>
                <w:szCs w:val="16"/>
              </w:rPr>
            </w:pPr>
          </w:p>
        </w:tc>
      </w:tr>
      <w:tr w:rsidR="00896D1B" w:rsidRPr="00006EAE" w14:paraId="34048310" w14:textId="77777777" w:rsidTr="00F42266">
        <w:tc>
          <w:tcPr>
            <w:tcW w:w="4788" w:type="dxa"/>
          </w:tcPr>
          <w:p w14:paraId="0D7F3CE2"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9. </w:t>
            </w:r>
            <w:r w:rsidRPr="00FC2BAE">
              <w:rPr>
                <w:rFonts w:ascii="Verdana" w:hAnsi="Verdana"/>
                <w:sz w:val="16"/>
                <w:szCs w:val="16"/>
                <w:lang w:val="es-MX"/>
              </w:rPr>
              <w:t>Petroquímica;</w:t>
            </w:r>
          </w:p>
        </w:tc>
        <w:tc>
          <w:tcPr>
            <w:tcW w:w="4788" w:type="dxa"/>
          </w:tcPr>
          <w:p w14:paraId="654F733B"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9. </w:t>
            </w:r>
            <w:r w:rsidRPr="00E54A33">
              <w:rPr>
                <w:rFonts w:ascii="Verdana" w:hAnsi="Verdana"/>
                <w:bCs/>
                <w:sz w:val="16"/>
                <w:szCs w:val="16"/>
              </w:rPr>
              <w:t>Petrochemicals;</w:t>
            </w:r>
          </w:p>
        </w:tc>
      </w:tr>
      <w:tr w:rsidR="00896D1B" w:rsidRPr="00006EAE" w14:paraId="1CD9622B" w14:textId="77777777" w:rsidTr="00F42266">
        <w:tc>
          <w:tcPr>
            <w:tcW w:w="4788" w:type="dxa"/>
          </w:tcPr>
          <w:p w14:paraId="2C24D47B" w14:textId="77777777" w:rsidR="00896D1B" w:rsidRPr="00FC2BAE" w:rsidRDefault="00896D1B" w:rsidP="00896D1B">
            <w:pPr>
              <w:jc w:val="both"/>
              <w:rPr>
                <w:rFonts w:ascii="Verdana" w:hAnsi="Verdana"/>
                <w:sz w:val="16"/>
                <w:szCs w:val="16"/>
                <w:lang w:val="es-MX"/>
              </w:rPr>
            </w:pPr>
          </w:p>
        </w:tc>
        <w:tc>
          <w:tcPr>
            <w:tcW w:w="4788" w:type="dxa"/>
          </w:tcPr>
          <w:p w14:paraId="1BF83A18" w14:textId="77777777" w:rsidR="00896D1B" w:rsidRPr="00E54A33" w:rsidRDefault="00896D1B" w:rsidP="00896D1B">
            <w:pPr>
              <w:jc w:val="both"/>
              <w:rPr>
                <w:rFonts w:ascii="Verdana" w:hAnsi="Verdana"/>
                <w:sz w:val="16"/>
                <w:szCs w:val="16"/>
              </w:rPr>
            </w:pPr>
          </w:p>
        </w:tc>
      </w:tr>
      <w:tr w:rsidR="00896D1B" w:rsidRPr="00006EAE" w14:paraId="6205BD52" w14:textId="77777777" w:rsidTr="00F42266">
        <w:tc>
          <w:tcPr>
            <w:tcW w:w="4788" w:type="dxa"/>
          </w:tcPr>
          <w:p w14:paraId="5A97CEFB"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10. </w:t>
            </w:r>
            <w:r w:rsidRPr="00FC2BAE">
              <w:rPr>
                <w:rFonts w:ascii="Verdana" w:hAnsi="Verdana"/>
                <w:sz w:val="16"/>
                <w:szCs w:val="16"/>
                <w:lang w:val="es-MX"/>
              </w:rPr>
              <w:t>Cementera;</w:t>
            </w:r>
          </w:p>
        </w:tc>
        <w:tc>
          <w:tcPr>
            <w:tcW w:w="4788" w:type="dxa"/>
          </w:tcPr>
          <w:p w14:paraId="0CEC5857"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10. </w:t>
            </w:r>
            <w:r w:rsidRPr="00E54A33">
              <w:rPr>
                <w:rFonts w:ascii="Verdana" w:hAnsi="Verdana"/>
                <w:bCs/>
                <w:sz w:val="16"/>
                <w:szCs w:val="16"/>
              </w:rPr>
              <w:t>Cement;</w:t>
            </w:r>
          </w:p>
        </w:tc>
      </w:tr>
      <w:tr w:rsidR="00896D1B" w:rsidRPr="00006EAE" w14:paraId="5CDBA350" w14:textId="77777777" w:rsidTr="00F42266">
        <w:tc>
          <w:tcPr>
            <w:tcW w:w="4788" w:type="dxa"/>
          </w:tcPr>
          <w:p w14:paraId="113CEA14" w14:textId="77777777" w:rsidR="00896D1B" w:rsidRPr="00FC2BAE" w:rsidRDefault="00896D1B" w:rsidP="00896D1B">
            <w:pPr>
              <w:jc w:val="both"/>
              <w:rPr>
                <w:rFonts w:ascii="Verdana" w:hAnsi="Verdana"/>
                <w:sz w:val="16"/>
                <w:szCs w:val="16"/>
                <w:lang w:val="es-MX"/>
              </w:rPr>
            </w:pPr>
          </w:p>
        </w:tc>
        <w:tc>
          <w:tcPr>
            <w:tcW w:w="4788" w:type="dxa"/>
          </w:tcPr>
          <w:p w14:paraId="68ECBB55" w14:textId="77777777" w:rsidR="00896D1B" w:rsidRPr="00E54A33" w:rsidRDefault="00896D1B" w:rsidP="00896D1B">
            <w:pPr>
              <w:jc w:val="both"/>
              <w:rPr>
                <w:rFonts w:ascii="Verdana" w:hAnsi="Verdana"/>
                <w:sz w:val="16"/>
                <w:szCs w:val="16"/>
              </w:rPr>
            </w:pPr>
          </w:p>
        </w:tc>
      </w:tr>
      <w:tr w:rsidR="00896D1B" w:rsidRPr="00006EAE" w14:paraId="1456584A" w14:textId="77777777" w:rsidTr="00F42266">
        <w:tc>
          <w:tcPr>
            <w:tcW w:w="4788" w:type="dxa"/>
          </w:tcPr>
          <w:p w14:paraId="7115226E"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11. </w:t>
            </w:r>
            <w:r w:rsidRPr="00FC2BAE">
              <w:rPr>
                <w:rFonts w:ascii="Verdana" w:hAnsi="Verdana"/>
                <w:sz w:val="16"/>
                <w:szCs w:val="16"/>
                <w:lang w:val="es-MX"/>
              </w:rPr>
              <w:t>Calera;</w:t>
            </w:r>
          </w:p>
        </w:tc>
        <w:tc>
          <w:tcPr>
            <w:tcW w:w="4788" w:type="dxa"/>
          </w:tcPr>
          <w:p w14:paraId="52D6C527"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11. </w:t>
            </w:r>
            <w:r w:rsidRPr="00E54A33">
              <w:rPr>
                <w:rFonts w:ascii="Verdana" w:hAnsi="Verdana"/>
                <w:bCs/>
                <w:sz w:val="16"/>
                <w:szCs w:val="16"/>
              </w:rPr>
              <w:t>Limestone;</w:t>
            </w:r>
          </w:p>
        </w:tc>
      </w:tr>
      <w:tr w:rsidR="00896D1B" w:rsidRPr="00006EAE" w14:paraId="1B85143A" w14:textId="77777777" w:rsidTr="00F42266">
        <w:tc>
          <w:tcPr>
            <w:tcW w:w="4788" w:type="dxa"/>
          </w:tcPr>
          <w:p w14:paraId="4F85D0AB" w14:textId="77777777" w:rsidR="00896D1B" w:rsidRPr="00FC2BAE" w:rsidRDefault="00896D1B" w:rsidP="00896D1B">
            <w:pPr>
              <w:jc w:val="both"/>
              <w:rPr>
                <w:rFonts w:ascii="Verdana" w:hAnsi="Verdana"/>
                <w:sz w:val="16"/>
                <w:szCs w:val="16"/>
                <w:lang w:val="es-MX"/>
              </w:rPr>
            </w:pPr>
          </w:p>
        </w:tc>
        <w:tc>
          <w:tcPr>
            <w:tcW w:w="4788" w:type="dxa"/>
          </w:tcPr>
          <w:p w14:paraId="5BA31C64" w14:textId="77777777" w:rsidR="00896D1B" w:rsidRPr="00E54A33" w:rsidRDefault="00896D1B" w:rsidP="00896D1B">
            <w:pPr>
              <w:jc w:val="both"/>
              <w:rPr>
                <w:rFonts w:ascii="Verdana" w:hAnsi="Verdana"/>
                <w:sz w:val="16"/>
                <w:szCs w:val="16"/>
              </w:rPr>
            </w:pPr>
          </w:p>
        </w:tc>
      </w:tr>
      <w:tr w:rsidR="00896D1B" w:rsidRPr="00006EAE" w14:paraId="31C05F4F" w14:textId="77777777" w:rsidTr="00F42266">
        <w:tc>
          <w:tcPr>
            <w:tcW w:w="4788" w:type="dxa"/>
          </w:tcPr>
          <w:p w14:paraId="5B65BE20"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12.</w:t>
            </w:r>
            <w:r w:rsidRPr="00FC2BAE">
              <w:rPr>
                <w:rFonts w:ascii="Verdana" w:hAnsi="Verdana"/>
                <w:sz w:val="16"/>
                <w:szCs w:val="16"/>
                <w:lang w:val="es-MX"/>
              </w:rPr>
              <w:t xml:space="preserve"> Automotriz, incluyendo autopartes mecánicas o eléctricas;</w:t>
            </w:r>
          </w:p>
        </w:tc>
        <w:tc>
          <w:tcPr>
            <w:tcW w:w="4788" w:type="dxa"/>
          </w:tcPr>
          <w:p w14:paraId="693BAF48" w14:textId="77777777" w:rsidR="00896D1B" w:rsidRPr="00006EAE" w:rsidRDefault="00896D1B" w:rsidP="00896D1B">
            <w:pPr>
              <w:jc w:val="both"/>
              <w:rPr>
                <w:rFonts w:ascii="Verdana" w:hAnsi="Verdana"/>
                <w:bCs/>
                <w:sz w:val="16"/>
                <w:szCs w:val="16"/>
              </w:rPr>
            </w:pPr>
            <w:r w:rsidRPr="00006EAE">
              <w:rPr>
                <w:rFonts w:ascii="Verdana" w:hAnsi="Verdana"/>
                <w:b/>
                <w:bCs/>
                <w:sz w:val="16"/>
                <w:szCs w:val="16"/>
              </w:rPr>
              <w:t xml:space="preserve">12. </w:t>
            </w:r>
            <w:r w:rsidRPr="00006EAE">
              <w:rPr>
                <w:rFonts w:ascii="Verdana" w:hAnsi="Verdana"/>
                <w:bCs/>
                <w:sz w:val="16"/>
                <w:szCs w:val="16"/>
              </w:rPr>
              <w:t>Automotive, including mechanical and electrical auto parts;</w:t>
            </w:r>
          </w:p>
        </w:tc>
      </w:tr>
      <w:tr w:rsidR="00896D1B" w:rsidRPr="00006EAE" w14:paraId="307313AC" w14:textId="77777777" w:rsidTr="00F42266">
        <w:tc>
          <w:tcPr>
            <w:tcW w:w="4788" w:type="dxa"/>
          </w:tcPr>
          <w:p w14:paraId="3C1520BB" w14:textId="77777777" w:rsidR="00896D1B" w:rsidRPr="00006EAE" w:rsidRDefault="00896D1B" w:rsidP="00896D1B">
            <w:pPr>
              <w:jc w:val="both"/>
              <w:rPr>
                <w:rFonts w:ascii="Verdana" w:hAnsi="Verdana"/>
                <w:sz w:val="16"/>
                <w:szCs w:val="16"/>
              </w:rPr>
            </w:pPr>
          </w:p>
        </w:tc>
        <w:tc>
          <w:tcPr>
            <w:tcW w:w="4788" w:type="dxa"/>
          </w:tcPr>
          <w:p w14:paraId="11958745" w14:textId="77777777" w:rsidR="00896D1B" w:rsidRPr="00006EAE" w:rsidRDefault="00896D1B" w:rsidP="00896D1B">
            <w:pPr>
              <w:jc w:val="both"/>
              <w:rPr>
                <w:rFonts w:ascii="Verdana" w:hAnsi="Verdana"/>
                <w:sz w:val="16"/>
                <w:szCs w:val="16"/>
              </w:rPr>
            </w:pPr>
          </w:p>
        </w:tc>
      </w:tr>
      <w:tr w:rsidR="00896D1B" w:rsidRPr="00006EAE" w14:paraId="245E6A3F" w14:textId="77777777" w:rsidTr="00F42266">
        <w:tc>
          <w:tcPr>
            <w:tcW w:w="4788" w:type="dxa"/>
          </w:tcPr>
          <w:p w14:paraId="49C66A67"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13. </w:t>
            </w:r>
            <w:r w:rsidRPr="00FC2BAE">
              <w:rPr>
                <w:rFonts w:ascii="Verdana" w:hAnsi="Verdana"/>
                <w:sz w:val="16"/>
                <w:szCs w:val="16"/>
                <w:lang w:val="es-MX"/>
              </w:rPr>
              <w:t>Química, incluyendo la química farmacéutica y medicamentos;</w:t>
            </w:r>
          </w:p>
        </w:tc>
        <w:tc>
          <w:tcPr>
            <w:tcW w:w="4788" w:type="dxa"/>
          </w:tcPr>
          <w:p w14:paraId="5BECBEBE" w14:textId="77777777" w:rsidR="00896D1B" w:rsidRPr="00006EAE" w:rsidRDefault="00896D1B" w:rsidP="00896D1B">
            <w:pPr>
              <w:jc w:val="both"/>
              <w:rPr>
                <w:rFonts w:ascii="Verdana" w:hAnsi="Verdana"/>
                <w:bCs/>
                <w:sz w:val="16"/>
                <w:szCs w:val="16"/>
              </w:rPr>
            </w:pPr>
            <w:r w:rsidRPr="00006EAE">
              <w:rPr>
                <w:rFonts w:ascii="Verdana" w:hAnsi="Verdana"/>
                <w:b/>
                <w:bCs/>
                <w:sz w:val="16"/>
                <w:szCs w:val="16"/>
              </w:rPr>
              <w:t xml:space="preserve">13. </w:t>
            </w:r>
            <w:r w:rsidRPr="00006EAE">
              <w:rPr>
                <w:rFonts w:ascii="Verdana" w:hAnsi="Verdana"/>
                <w:bCs/>
                <w:sz w:val="16"/>
                <w:szCs w:val="16"/>
              </w:rPr>
              <w:t>Chemistry, including the pharmaceutical chemicals and drug products;</w:t>
            </w:r>
          </w:p>
        </w:tc>
      </w:tr>
      <w:tr w:rsidR="00896D1B" w:rsidRPr="00006EAE" w14:paraId="58C14EF5" w14:textId="77777777" w:rsidTr="00F42266">
        <w:tc>
          <w:tcPr>
            <w:tcW w:w="4788" w:type="dxa"/>
          </w:tcPr>
          <w:p w14:paraId="551EC9F4" w14:textId="77777777" w:rsidR="00896D1B" w:rsidRPr="00006EAE" w:rsidRDefault="00896D1B" w:rsidP="00896D1B">
            <w:pPr>
              <w:jc w:val="both"/>
              <w:rPr>
                <w:rFonts w:ascii="Verdana" w:hAnsi="Verdana"/>
                <w:sz w:val="16"/>
                <w:szCs w:val="16"/>
              </w:rPr>
            </w:pPr>
          </w:p>
        </w:tc>
        <w:tc>
          <w:tcPr>
            <w:tcW w:w="4788" w:type="dxa"/>
          </w:tcPr>
          <w:p w14:paraId="19367208" w14:textId="77777777" w:rsidR="00896D1B" w:rsidRPr="00006EAE" w:rsidRDefault="00896D1B" w:rsidP="00896D1B">
            <w:pPr>
              <w:jc w:val="both"/>
              <w:rPr>
                <w:rFonts w:ascii="Verdana" w:hAnsi="Verdana"/>
                <w:sz w:val="16"/>
                <w:szCs w:val="16"/>
              </w:rPr>
            </w:pPr>
          </w:p>
        </w:tc>
      </w:tr>
      <w:tr w:rsidR="00896D1B" w:rsidRPr="00006EAE" w14:paraId="32DC69AA" w14:textId="77777777" w:rsidTr="00F42266">
        <w:tc>
          <w:tcPr>
            <w:tcW w:w="4788" w:type="dxa"/>
          </w:tcPr>
          <w:p w14:paraId="0AFEF3BC"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14. </w:t>
            </w:r>
            <w:r w:rsidRPr="00FC2BAE">
              <w:rPr>
                <w:rFonts w:ascii="Verdana" w:hAnsi="Verdana"/>
                <w:sz w:val="16"/>
                <w:szCs w:val="16"/>
                <w:lang w:val="es-MX"/>
              </w:rPr>
              <w:t>De celulosa y papel;</w:t>
            </w:r>
          </w:p>
        </w:tc>
        <w:tc>
          <w:tcPr>
            <w:tcW w:w="4788" w:type="dxa"/>
          </w:tcPr>
          <w:p w14:paraId="71D927E5"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14. </w:t>
            </w:r>
            <w:r w:rsidRPr="00E54A33">
              <w:rPr>
                <w:rFonts w:ascii="Verdana" w:hAnsi="Verdana"/>
                <w:bCs/>
                <w:sz w:val="16"/>
                <w:szCs w:val="16"/>
              </w:rPr>
              <w:t>Cellulose and paper;</w:t>
            </w:r>
          </w:p>
        </w:tc>
      </w:tr>
      <w:tr w:rsidR="00896D1B" w:rsidRPr="00006EAE" w14:paraId="0EA9A8C6" w14:textId="77777777" w:rsidTr="00F42266">
        <w:tc>
          <w:tcPr>
            <w:tcW w:w="4788" w:type="dxa"/>
          </w:tcPr>
          <w:p w14:paraId="4CCE60C5" w14:textId="77777777" w:rsidR="00896D1B" w:rsidRPr="00FC2BAE" w:rsidRDefault="00896D1B" w:rsidP="00896D1B">
            <w:pPr>
              <w:jc w:val="both"/>
              <w:rPr>
                <w:rFonts w:ascii="Verdana" w:hAnsi="Verdana"/>
                <w:sz w:val="16"/>
                <w:szCs w:val="16"/>
                <w:lang w:val="es-MX"/>
              </w:rPr>
            </w:pPr>
          </w:p>
        </w:tc>
        <w:tc>
          <w:tcPr>
            <w:tcW w:w="4788" w:type="dxa"/>
          </w:tcPr>
          <w:p w14:paraId="24634062" w14:textId="77777777" w:rsidR="00896D1B" w:rsidRPr="00E54A33" w:rsidRDefault="00896D1B" w:rsidP="00896D1B">
            <w:pPr>
              <w:jc w:val="both"/>
              <w:rPr>
                <w:rFonts w:ascii="Verdana" w:hAnsi="Verdana"/>
                <w:sz w:val="16"/>
                <w:szCs w:val="16"/>
              </w:rPr>
            </w:pPr>
          </w:p>
        </w:tc>
      </w:tr>
      <w:tr w:rsidR="00896D1B" w:rsidRPr="009D1B61" w14:paraId="7B08DA66" w14:textId="77777777" w:rsidTr="00F42266">
        <w:tc>
          <w:tcPr>
            <w:tcW w:w="4788" w:type="dxa"/>
          </w:tcPr>
          <w:p w14:paraId="1DBC7E1C"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15. </w:t>
            </w:r>
            <w:r w:rsidRPr="00FC2BAE">
              <w:rPr>
                <w:rFonts w:ascii="Verdana" w:hAnsi="Verdana"/>
                <w:sz w:val="16"/>
                <w:szCs w:val="16"/>
                <w:lang w:val="es-MX"/>
              </w:rPr>
              <w:t>De aceites y grasas vegetales;</w:t>
            </w:r>
          </w:p>
        </w:tc>
        <w:tc>
          <w:tcPr>
            <w:tcW w:w="4788" w:type="dxa"/>
          </w:tcPr>
          <w:p w14:paraId="633ECB44"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15. </w:t>
            </w:r>
            <w:r w:rsidRPr="00E54A33">
              <w:rPr>
                <w:rFonts w:ascii="Verdana" w:hAnsi="Verdana"/>
                <w:bCs/>
                <w:sz w:val="16"/>
                <w:szCs w:val="16"/>
              </w:rPr>
              <w:t xml:space="preserve">Vegetable oils and grease; </w:t>
            </w:r>
          </w:p>
        </w:tc>
      </w:tr>
      <w:tr w:rsidR="00896D1B" w:rsidRPr="009D1B61" w14:paraId="227420CF" w14:textId="77777777" w:rsidTr="00F42266">
        <w:tc>
          <w:tcPr>
            <w:tcW w:w="4788" w:type="dxa"/>
          </w:tcPr>
          <w:p w14:paraId="1DAF6E12" w14:textId="77777777" w:rsidR="00896D1B" w:rsidRPr="00FC2BAE" w:rsidRDefault="00896D1B" w:rsidP="00896D1B">
            <w:pPr>
              <w:jc w:val="both"/>
              <w:rPr>
                <w:rFonts w:ascii="Verdana" w:hAnsi="Verdana"/>
                <w:sz w:val="16"/>
                <w:szCs w:val="16"/>
                <w:lang w:val="es-MX"/>
              </w:rPr>
            </w:pPr>
          </w:p>
        </w:tc>
        <w:tc>
          <w:tcPr>
            <w:tcW w:w="4788" w:type="dxa"/>
          </w:tcPr>
          <w:p w14:paraId="6E1E7B7B" w14:textId="77777777" w:rsidR="00896D1B" w:rsidRPr="00E54A33" w:rsidRDefault="00896D1B" w:rsidP="00896D1B">
            <w:pPr>
              <w:jc w:val="both"/>
              <w:rPr>
                <w:rFonts w:ascii="Verdana" w:hAnsi="Verdana"/>
                <w:sz w:val="16"/>
                <w:szCs w:val="16"/>
              </w:rPr>
            </w:pPr>
          </w:p>
        </w:tc>
      </w:tr>
      <w:tr w:rsidR="00896D1B" w:rsidRPr="00006EAE" w14:paraId="5D1134B9" w14:textId="77777777" w:rsidTr="00F42266">
        <w:tc>
          <w:tcPr>
            <w:tcW w:w="4788" w:type="dxa"/>
          </w:tcPr>
          <w:p w14:paraId="5C1B7A3E"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16. </w:t>
            </w:r>
            <w:r w:rsidRPr="00FC2BAE">
              <w:rPr>
                <w:rFonts w:ascii="Verdana" w:hAnsi="Verdana"/>
                <w:sz w:val="16"/>
                <w:szCs w:val="16"/>
                <w:lang w:val="es-MX"/>
              </w:rPr>
              <w:t>Productora de alimentos, abarcando exclusivamente la fabricación de los que sean empacados, enlatados o envasados o que se destinen a ello;</w:t>
            </w:r>
          </w:p>
        </w:tc>
        <w:tc>
          <w:tcPr>
            <w:tcW w:w="4788" w:type="dxa"/>
          </w:tcPr>
          <w:p w14:paraId="252D7C95" w14:textId="77777777" w:rsidR="00896D1B" w:rsidRPr="00006EAE" w:rsidRDefault="00896D1B" w:rsidP="00896D1B">
            <w:pPr>
              <w:jc w:val="both"/>
              <w:rPr>
                <w:rFonts w:ascii="Verdana" w:hAnsi="Verdana"/>
                <w:bCs/>
                <w:sz w:val="16"/>
                <w:szCs w:val="16"/>
              </w:rPr>
            </w:pPr>
            <w:r w:rsidRPr="00006EAE">
              <w:rPr>
                <w:rFonts w:ascii="Verdana" w:hAnsi="Verdana"/>
                <w:b/>
                <w:bCs/>
                <w:sz w:val="16"/>
                <w:szCs w:val="16"/>
              </w:rPr>
              <w:t xml:space="preserve">16. </w:t>
            </w:r>
            <w:r w:rsidRPr="00006EAE">
              <w:rPr>
                <w:rFonts w:ascii="Verdana" w:hAnsi="Verdana"/>
                <w:bCs/>
                <w:sz w:val="16"/>
                <w:szCs w:val="16"/>
              </w:rPr>
              <w:t xml:space="preserve">Food products, including exclusively the fabrication of those that are packed, </w:t>
            </w:r>
            <w:proofErr w:type="gramStart"/>
            <w:r w:rsidRPr="00006EAE">
              <w:rPr>
                <w:rFonts w:ascii="Verdana" w:hAnsi="Verdana"/>
                <w:bCs/>
                <w:sz w:val="16"/>
                <w:szCs w:val="16"/>
              </w:rPr>
              <w:t>canned</w:t>
            </w:r>
            <w:proofErr w:type="gramEnd"/>
            <w:r w:rsidRPr="00006EAE">
              <w:rPr>
                <w:rFonts w:ascii="Verdana" w:hAnsi="Verdana"/>
                <w:bCs/>
                <w:sz w:val="16"/>
                <w:szCs w:val="16"/>
              </w:rPr>
              <w:t xml:space="preserve"> or packaged or that are designated for it; </w:t>
            </w:r>
          </w:p>
        </w:tc>
      </w:tr>
      <w:tr w:rsidR="00896D1B" w:rsidRPr="00006EAE" w14:paraId="1D572F54" w14:textId="77777777" w:rsidTr="00F42266">
        <w:tc>
          <w:tcPr>
            <w:tcW w:w="4788" w:type="dxa"/>
          </w:tcPr>
          <w:p w14:paraId="782079D1" w14:textId="77777777" w:rsidR="00896D1B" w:rsidRPr="00006EAE" w:rsidRDefault="00896D1B" w:rsidP="00896D1B">
            <w:pPr>
              <w:jc w:val="both"/>
              <w:rPr>
                <w:rFonts w:ascii="Verdana" w:hAnsi="Verdana"/>
                <w:sz w:val="16"/>
                <w:szCs w:val="16"/>
              </w:rPr>
            </w:pPr>
          </w:p>
        </w:tc>
        <w:tc>
          <w:tcPr>
            <w:tcW w:w="4788" w:type="dxa"/>
          </w:tcPr>
          <w:p w14:paraId="10EE3440" w14:textId="77777777" w:rsidR="00896D1B" w:rsidRPr="00006EAE" w:rsidRDefault="00896D1B" w:rsidP="00896D1B">
            <w:pPr>
              <w:jc w:val="both"/>
              <w:rPr>
                <w:rFonts w:ascii="Verdana" w:hAnsi="Verdana"/>
                <w:sz w:val="16"/>
                <w:szCs w:val="16"/>
              </w:rPr>
            </w:pPr>
          </w:p>
        </w:tc>
      </w:tr>
      <w:tr w:rsidR="00896D1B" w:rsidRPr="00006EAE" w14:paraId="5B12F6DB" w14:textId="77777777" w:rsidTr="00F42266">
        <w:tc>
          <w:tcPr>
            <w:tcW w:w="4788" w:type="dxa"/>
          </w:tcPr>
          <w:p w14:paraId="34BF6635"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17.</w:t>
            </w:r>
            <w:r w:rsidRPr="00FC2BAE">
              <w:rPr>
                <w:rFonts w:ascii="Verdana" w:hAnsi="Verdana"/>
                <w:sz w:val="16"/>
                <w:szCs w:val="16"/>
                <w:lang w:val="es-MX"/>
              </w:rPr>
              <w:t xml:space="preserve"> Elaboradora de bebidas que sean envasadas o enlatadas o que se destinen a ello;</w:t>
            </w:r>
          </w:p>
        </w:tc>
        <w:tc>
          <w:tcPr>
            <w:tcW w:w="4788" w:type="dxa"/>
          </w:tcPr>
          <w:p w14:paraId="2DC0DE0A" w14:textId="77777777" w:rsidR="00896D1B" w:rsidRPr="00006EAE" w:rsidRDefault="00896D1B" w:rsidP="00896D1B">
            <w:pPr>
              <w:jc w:val="both"/>
              <w:rPr>
                <w:rFonts w:ascii="Verdana" w:hAnsi="Verdana"/>
                <w:bCs/>
                <w:sz w:val="16"/>
                <w:szCs w:val="16"/>
              </w:rPr>
            </w:pPr>
            <w:r w:rsidRPr="00006EAE">
              <w:rPr>
                <w:rFonts w:ascii="Verdana" w:hAnsi="Verdana"/>
                <w:b/>
                <w:bCs/>
                <w:sz w:val="16"/>
                <w:szCs w:val="16"/>
              </w:rPr>
              <w:t xml:space="preserve">17. </w:t>
            </w:r>
            <w:r w:rsidRPr="00006EAE">
              <w:rPr>
                <w:rFonts w:ascii="Verdana" w:hAnsi="Verdana"/>
                <w:bCs/>
                <w:sz w:val="16"/>
                <w:szCs w:val="16"/>
              </w:rPr>
              <w:t xml:space="preserve">Fabricator of beverages that are packaged or canned or that are designated for it; </w:t>
            </w:r>
          </w:p>
        </w:tc>
      </w:tr>
      <w:tr w:rsidR="00896D1B" w:rsidRPr="00006EAE" w14:paraId="3695B9A6" w14:textId="77777777" w:rsidTr="00F42266">
        <w:tc>
          <w:tcPr>
            <w:tcW w:w="4788" w:type="dxa"/>
          </w:tcPr>
          <w:p w14:paraId="01950581" w14:textId="77777777" w:rsidR="00896D1B" w:rsidRPr="00006EAE" w:rsidRDefault="00896D1B" w:rsidP="00896D1B">
            <w:pPr>
              <w:jc w:val="both"/>
              <w:rPr>
                <w:rFonts w:ascii="Verdana" w:hAnsi="Verdana"/>
                <w:sz w:val="16"/>
                <w:szCs w:val="16"/>
              </w:rPr>
            </w:pPr>
          </w:p>
        </w:tc>
        <w:tc>
          <w:tcPr>
            <w:tcW w:w="4788" w:type="dxa"/>
          </w:tcPr>
          <w:p w14:paraId="4D00E673" w14:textId="77777777" w:rsidR="00896D1B" w:rsidRPr="00006EAE" w:rsidRDefault="00896D1B" w:rsidP="00896D1B">
            <w:pPr>
              <w:jc w:val="both"/>
              <w:rPr>
                <w:rFonts w:ascii="Verdana" w:hAnsi="Verdana"/>
                <w:sz w:val="16"/>
                <w:szCs w:val="16"/>
              </w:rPr>
            </w:pPr>
          </w:p>
        </w:tc>
      </w:tr>
      <w:tr w:rsidR="00896D1B" w:rsidRPr="00006EAE" w14:paraId="43E04292" w14:textId="77777777" w:rsidTr="00F42266">
        <w:tc>
          <w:tcPr>
            <w:tcW w:w="4788" w:type="dxa"/>
          </w:tcPr>
          <w:p w14:paraId="28FFDB84"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18. </w:t>
            </w:r>
            <w:r w:rsidRPr="00FC2BAE">
              <w:rPr>
                <w:rFonts w:ascii="Verdana" w:hAnsi="Verdana"/>
                <w:sz w:val="16"/>
                <w:szCs w:val="16"/>
                <w:lang w:val="es-MX"/>
              </w:rPr>
              <w:t>Ferrocarrilera;</w:t>
            </w:r>
          </w:p>
        </w:tc>
        <w:tc>
          <w:tcPr>
            <w:tcW w:w="4788" w:type="dxa"/>
          </w:tcPr>
          <w:p w14:paraId="7A9511FE"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18. </w:t>
            </w:r>
            <w:r w:rsidRPr="00E54A33">
              <w:rPr>
                <w:rFonts w:ascii="Verdana" w:hAnsi="Verdana"/>
                <w:bCs/>
                <w:sz w:val="16"/>
                <w:szCs w:val="16"/>
              </w:rPr>
              <w:t xml:space="preserve">Railroad industry; </w:t>
            </w:r>
          </w:p>
        </w:tc>
      </w:tr>
      <w:tr w:rsidR="00896D1B" w:rsidRPr="00006EAE" w14:paraId="0BAF76AA" w14:textId="77777777" w:rsidTr="00F42266">
        <w:tc>
          <w:tcPr>
            <w:tcW w:w="4788" w:type="dxa"/>
          </w:tcPr>
          <w:p w14:paraId="0D66BA47" w14:textId="77777777" w:rsidR="00896D1B" w:rsidRPr="00FC2BAE" w:rsidRDefault="00896D1B" w:rsidP="00896D1B">
            <w:pPr>
              <w:jc w:val="both"/>
              <w:rPr>
                <w:rFonts w:ascii="Verdana" w:hAnsi="Verdana"/>
                <w:sz w:val="16"/>
                <w:szCs w:val="16"/>
                <w:lang w:val="es-MX"/>
              </w:rPr>
            </w:pPr>
          </w:p>
        </w:tc>
        <w:tc>
          <w:tcPr>
            <w:tcW w:w="4788" w:type="dxa"/>
          </w:tcPr>
          <w:p w14:paraId="3904E419" w14:textId="77777777" w:rsidR="00896D1B" w:rsidRPr="00E54A33" w:rsidRDefault="00896D1B" w:rsidP="00896D1B">
            <w:pPr>
              <w:jc w:val="both"/>
              <w:rPr>
                <w:rFonts w:ascii="Verdana" w:hAnsi="Verdana"/>
                <w:sz w:val="16"/>
                <w:szCs w:val="16"/>
              </w:rPr>
            </w:pPr>
          </w:p>
        </w:tc>
      </w:tr>
      <w:tr w:rsidR="00896D1B" w:rsidRPr="00006EAE" w14:paraId="20F77692" w14:textId="77777777" w:rsidTr="00F42266">
        <w:tc>
          <w:tcPr>
            <w:tcW w:w="4788" w:type="dxa"/>
          </w:tcPr>
          <w:p w14:paraId="65681A98"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19. </w:t>
            </w:r>
            <w:r w:rsidRPr="00FC2BAE">
              <w:rPr>
                <w:rFonts w:ascii="Verdana" w:hAnsi="Verdana"/>
                <w:sz w:val="16"/>
                <w:szCs w:val="16"/>
                <w:lang w:val="es-MX"/>
              </w:rPr>
              <w:t>Maderera básica, que comprende la producción de aserradero y la fabricación de triplay o aglutinados de madera;</w:t>
            </w:r>
          </w:p>
        </w:tc>
        <w:tc>
          <w:tcPr>
            <w:tcW w:w="4788" w:type="dxa"/>
          </w:tcPr>
          <w:p w14:paraId="65D113F4"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19. </w:t>
            </w:r>
            <w:r w:rsidRPr="00E54A33">
              <w:rPr>
                <w:rFonts w:ascii="Verdana" w:hAnsi="Verdana"/>
                <w:bCs/>
                <w:sz w:val="16"/>
                <w:szCs w:val="16"/>
              </w:rPr>
              <w:t xml:space="preserve">Basic Wood products, that include the production of raw lumber and the fabrication of plywood or particle board; </w:t>
            </w:r>
          </w:p>
        </w:tc>
      </w:tr>
      <w:tr w:rsidR="00896D1B" w:rsidRPr="00006EAE" w14:paraId="7F99FF5E" w14:textId="77777777" w:rsidTr="00F42266">
        <w:tc>
          <w:tcPr>
            <w:tcW w:w="4788" w:type="dxa"/>
          </w:tcPr>
          <w:p w14:paraId="508C8D57" w14:textId="77777777" w:rsidR="00896D1B" w:rsidRPr="00006EAE" w:rsidRDefault="00896D1B" w:rsidP="00896D1B">
            <w:pPr>
              <w:jc w:val="both"/>
              <w:rPr>
                <w:rFonts w:ascii="Verdana" w:hAnsi="Verdana"/>
                <w:sz w:val="16"/>
                <w:szCs w:val="16"/>
              </w:rPr>
            </w:pPr>
          </w:p>
        </w:tc>
        <w:tc>
          <w:tcPr>
            <w:tcW w:w="4788" w:type="dxa"/>
          </w:tcPr>
          <w:p w14:paraId="3B171554" w14:textId="77777777" w:rsidR="00896D1B" w:rsidRPr="00E54A33" w:rsidRDefault="00896D1B" w:rsidP="00896D1B">
            <w:pPr>
              <w:jc w:val="both"/>
              <w:rPr>
                <w:rFonts w:ascii="Verdana" w:hAnsi="Verdana"/>
                <w:sz w:val="16"/>
                <w:szCs w:val="16"/>
              </w:rPr>
            </w:pPr>
          </w:p>
        </w:tc>
      </w:tr>
      <w:tr w:rsidR="00896D1B" w:rsidRPr="00483F42" w14:paraId="2C3A3975" w14:textId="77777777" w:rsidTr="00F42266">
        <w:tc>
          <w:tcPr>
            <w:tcW w:w="4788" w:type="dxa"/>
          </w:tcPr>
          <w:p w14:paraId="51E6C0C5"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20. </w:t>
            </w:r>
            <w:r w:rsidRPr="00FC2BAE">
              <w:rPr>
                <w:rFonts w:ascii="Verdana" w:hAnsi="Verdana"/>
                <w:sz w:val="16"/>
                <w:szCs w:val="16"/>
                <w:lang w:val="es-MX"/>
              </w:rPr>
              <w:t xml:space="preserve">Vidriera, exclusivamente por lo que toca a la fabricación de vidrio plano, liso o labrado, o de envases </w:t>
            </w:r>
            <w:r w:rsidRPr="00FC2BAE">
              <w:rPr>
                <w:rFonts w:ascii="Verdana" w:hAnsi="Verdana"/>
                <w:sz w:val="16"/>
                <w:szCs w:val="16"/>
                <w:lang w:val="es-MX"/>
              </w:rPr>
              <w:lastRenderedPageBreak/>
              <w:t>de vidrio; y</w:t>
            </w:r>
          </w:p>
        </w:tc>
        <w:tc>
          <w:tcPr>
            <w:tcW w:w="4788" w:type="dxa"/>
          </w:tcPr>
          <w:p w14:paraId="1C7E16B7"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lastRenderedPageBreak/>
              <w:t xml:space="preserve">20. </w:t>
            </w:r>
            <w:r w:rsidRPr="00E54A33">
              <w:rPr>
                <w:rFonts w:ascii="Verdana" w:hAnsi="Verdana"/>
                <w:bCs/>
                <w:sz w:val="16"/>
                <w:szCs w:val="16"/>
              </w:rPr>
              <w:t xml:space="preserve">Glass, exclusively for that related to the fabrication of flat, </w:t>
            </w:r>
            <w:proofErr w:type="gramStart"/>
            <w:r w:rsidRPr="00E54A33">
              <w:rPr>
                <w:rFonts w:ascii="Verdana" w:hAnsi="Verdana"/>
                <w:bCs/>
                <w:sz w:val="16"/>
                <w:szCs w:val="16"/>
              </w:rPr>
              <w:t>smooth</w:t>
            </w:r>
            <w:proofErr w:type="gramEnd"/>
            <w:r w:rsidRPr="00E54A33">
              <w:rPr>
                <w:rFonts w:ascii="Verdana" w:hAnsi="Verdana"/>
                <w:bCs/>
                <w:sz w:val="16"/>
                <w:szCs w:val="16"/>
              </w:rPr>
              <w:t xml:space="preserve"> or patterned; and </w:t>
            </w:r>
          </w:p>
        </w:tc>
      </w:tr>
      <w:tr w:rsidR="00896D1B" w:rsidRPr="00483F42" w14:paraId="020D33CE" w14:textId="77777777" w:rsidTr="00F42266">
        <w:tc>
          <w:tcPr>
            <w:tcW w:w="4788" w:type="dxa"/>
          </w:tcPr>
          <w:p w14:paraId="50BB0236" w14:textId="77777777" w:rsidR="00896D1B" w:rsidRPr="00483F42" w:rsidRDefault="00896D1B" w:rsidP="00896D1B">
            <w:pPr>
              <w:jc w:val="both"/>
              <w:rPr>
                <w:rFonts w:ascii="Verdana" w:hAnsi="Verdana"/>
                <w:sz w:val="16"/>
                <w:szCs w:val="16"/>
              </w:rPr>
            </w:pPr>
          </w:p>
        </w:tc>
        <w:tc>
          <w:tcPr>
            <w:tcW w:w="4788" w:type="dxa"/>
          </w:tcPr>
          <w:p w14:paraId="3150C11D" w14:textId="77777777" w:rsidR="00896D1B" w:rsidRPr="00E54A33" w:rsidRDefault="00896D1B" w:rsidP="00896D1B">
            <w:pPr>
              <w:jc w:val="both"/>
              <w:rPr>
                <w:rFonts w:ascii="Verdana" w:hAnsi="Verdana"/>
                <w:sz w:val="16"/>
                <w:szCs w:val="16"/>
              </w:rPr>
            </w:pPr>
          </w:p>
        </w:tc>
      </w:tr>
      <w:tr w:rsidR="00896D1B" w:rsidRPr="00483F42" w14:paraId="74DF94DB" w14:textId="77777777" w:rsidTr="00F42266">
        <w:tc>
          <w:tcPr>
            <w:tcW w:w="4788" w:type="dxa"/>
          </w:tcPr>
          <w:p w14:paraId="4F891723"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21. </w:t>
            </w:r>
            <w:r w:rsidRPr="00FC2BAE">
              <w:rPr>
                <w:rFonts w:ascii="Verdana" w:hAnsi="Verdana"/>
                <w:sz w:val="16"/>
                <w:szCs w:val="16"/>
                <w:lang w:val="es-MX"/>
              </w:rPr>
              <w:t>Tabacalera, que comprende el beneficio o fabricación de productos de tabaco;</w:t>
            </w:r>
          </w:p>
        </w:tc>
        <w:tc>
          <w:tcPr>
            <w:tcW w:w="4788" w:type="dxa"/>
          </w:tcPr>
          <w:p w14:paraId="5949877C"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21. </w:t>
            </w:r>
            <w:r w:rsidRPr="00E54A33">
              <w:rPr>
                <w:rFonts w:ascii="Verdana" w:hAnsi="Verdana"/>
                <w:bCs/>
                <w:sz w:val="16"/>
                <w:szCs w:val="16"/>
              </w:rPr>
              <w:t>T</w:t>
            </w:r>
            <w:r>
              <w:rPr>
                <w:rFonts w:ascii="Verdana" w:hAnsi="Verdana"/>
                <w:bCs/>
                <w:sz w:val="16"/>
                <w:szCs w:val="16"/>
              </w:rPr>
              <w:t>o</w:t>
            </w:r>
            <w:r w:rsidRPr="00E54A33">
              <w:rPr>
                <w:rFonts w:ascii="Verdana" w:hAnsi="Verdana"/>
                <w:bCs/>
                <w:sz w:val="16"/>
                <w:szCs w:val="16"/>
              </w:rPr>
              <w:t>bacco, that includes the cultivation or fabrication of tobacco products;</w:t>
            </w:r>
          </w:p>
        </w:tc>
      </w:tr>
      <w:tr w:rsidR="00896D1B" w:rsidRPr="00483F42" w14:paraId="73337DC5" w14:textId="77777777" w:rsidTr="00F42266">
        <w:tc>
          <w:tcPr>
            <w:tcW w:w="4788" w:type="dxa"/>
          </w:tcPr>
          <w:p w14:paraId="405E9C94" w14:textId="77777777" w:rsidR="00896D1B" w:rsidRPr="00483F42" w:rsidRDefault="00896D1B" w:rsidP="00896D1B">
            <w:pPr>
              <w:jc w:val="both"/>
              <w:rPr>
                <w:rFonts w:ascii="Verdana" w:hAnsi="Verdana"/>
                <w:sz w:val="16"/>
                <w:szCs w:val="16"/>
              </w:rPr>
            </w:pPr>
          </w:p>
        </w:tc>
        <w:tc>
          <w:tcPr>
            <w:tcW w:w="4788" w:type="dxa"/>
          </w:tcPr>
          <w:p w14:paraId="08A9BFE6" w14:textId="77777777" w:rsidR="00896D1B" w:rsidRPr="00E54A33" w:rsidRDefault="00896D1B" w:rsidP="00896D1B">
            <w:pPr>
              <w:jc w:val="both"/>
              <w:rPr>
                <w:rFonts w:ascii="Verdana" w:hAnsi="Verdana"/>
                <w:sz w:val="16"/>
                <w:szCs w:val="16"/>
              </w:rPr>
            </w:pPr>
          </w:p>
        </w:tc>
      </w:tr>
      <w:tr w:rsidR="00896D1B" w:rsidRPr="009D1B61" w14:paraId="021025A1" w14:textId="77777777" w:rsidTr="00F42266">
        <w:tc>
          <w:tcPr>
            <w:tcW w:w="4788" w:type="dxa"/>
          </w:tcPr>
          <w:p w14:paraId="196CD6A5"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22. </w:t>
            </w:r>
            <w:r w:rsidRPr="00FC2BAE">
              <w:rPr>
                <w:rFonts w:ascii="Verdana" w:hAnsi="Verdana"/>
                <w:sz w:val="16"/>
                <w:szCs w:val="16"/>
                <w:lang w:val="es-MX"/>
              </w:rPr>
              <w:t>Servicios de banca y crédito.</w:t>
            </w:r>
          </w:p>
        </w:tc>
        <w:tc>
          <w:tcPr>
            <w:tcW w:w="4788" w:type="dxa"/>
          </w:tcPr>
          <w:p w14:paraId="7F7336F4" w14:textId="77777777" w:rsidR="00896D1B" w:rsidRPr="00E54A33" w:rsidRDefault="00896D1B" w:rsidP="00896D1B">
            <w:pPr>
              <w:jc w:val="both"/>
              <w:rPr>
                <w:rFonts w:ascii="Verdana" w:hAnsi="Verdana"/>
                <w:bCs/>
                <w:sz w:val="16"/>
                <w:szCs w:val="16"/>
              </w:rPr>
            </w:pPr>
            <w:r w:rsidRPr="00E54A33">
              <w:rPr>
                <w:rFonts w:ascii="Verdana" w:hAnsi="Verdana"/>
                <w:b/>
                <w:bCs/>
                <w:sz w:val="16"/>
                <w:szCs w:val="16"/>
              </w:rPr>
              <w:t xml:space="preserve">22. </w:t>
            </w:r>
            <w:r w:rsidRPr="00E54A33">
              <w:rPr>
                <w:rFonts w:ascii="Verdana" w:hAnsi="Verdana"/>
                <w:bCs/>
                <w:sz w:val="16"/>
                <w:szCs w:val="16"/>
              </w:rPr>
              <w:t xml:space="preserve">Banking and credit services. </w:t>
            </w:r>
          </w:p>
        </w:tc>
      </w:tr>
      <w:tr w:rsidR="00896D1B" w:rsidRPr="009D1B61" w14:paraId="2B7473E2" w14:textId="77777777" w:rsidTr="00F42266">
        <w:tc>
          <w:tcPr>
            <w:tcW w:w="4788" w:type="dxa"/>
          </w:tcPr>
          <w:p w14:paraId="4080560C" w14:textId="77777777" w:rsidR="00896D1B" w:rsidRPr="00FC2BAE" w:rsidRDefault="00896D1B" w:rsidP="00896D1B">
            <w:pPr>
              <w:jc w:val="both"/>
              <w:rPr>
                <w:rFonts w:ascii="Verdana" w:hAnsi="Verdana"/>
                <w:sz w:val="16"/>
                <w:szCs w:val="16"/>
                <w:lang w:val="es-MX"/>
              </w:rPr>
            </w:pPr>
          </w:p>
        </w:tc>
        <w:tc>
          <w:tcPr>
            <w:tcW w:w="4788" w:type="dxa"/>
          </w:tcPr>
          <w:p w14:paraId="1671EBEC" w14:textId="77777777" w:rsidR="00896D1B" w:rsidRPr="009D1B61" w:rsidRDefault="00896D1B" w:rsidP="00896D1B">
            <w:pPr>
              <w:jc w:val="both"/>
              <w:rPr>
                <w:rFonts w:ascii="Verdana" w:hAnsi="Verdana"/>
                <w:sz w:val="16"/>
                <w:szCs w:val="16"/>
                <w:lang w:val="es-MX"/>
              </w:rPr>
            </w:pPr>
          </w:p>
        </w:tc>
      </w:tr>
      <w:tr w:rsidR="00896D1B" w:rsidRPr="00FC2BAE" w14:paraId="4D3AF697" w14:textId="77777777" w:rsidTr="00F42266">
        <w:tc>
          <w:tcPr>
            <w:tcW w:w="4788" w:type="dxa"/>
          </w:tcPr>
          <w:p w14:paraId="2D8E72F4"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b) </w:t>
            </w:r>
            <w:r w:rsidRPr="00FC2BAE">
              <w:rPr>
                <w:rFonts w:ascii="Verdana" w:hAnsi="Verdana"/>
                <w:sz w:val="16"/>
                <w:szCs w:val="16"/>
                <w:lang w:val="es-MX"/>
              </w:rPr>
              <w:t>Empresas:</w:t>
            </w:r>
          </w:p>
        </w:tc>
        <w:tc>
          <w:tcPr>
            <w:tcW w:w="4788" w:type="dxa"/>
          </w:tcPr>
          <w:p w14:paraId="4CDCC9EA" w14:textId="77777777" w:rsidR="00896D1B" w:rsidRPr="00483F42" w:rsidRDefault="00896D1B" w:rsidP="00896D1B">
            <w:pPr>
              <w:jc w:val="both"/>
              <w:rPr>
                <w:rFonts w:ascii="Verdana" w:hAnsi="Verdana"/>
                <w:bCs/>
                <w:sz w:val="16"/>
                <w:szCs w:val="16"/>
              </w:rPr>
            </w:pPr>
            <w:r>
              <w:rPr>
                <w:rFonts w:ascii="Verdana" w:hAnsi="Verdana"/>
                <w:b/>
                <w:bCs/>
                <w:sz w:val="16"/>
                <w:szCs w:val="16"/>
              </w:rPr>
              <w:t xml:space="preserve">b) </w:t>
            </w:r>
            <w:r>
              <w:rPr>
                <w:rFonts w:ascii="Verdana" w:hAnsi="Verdana"/>
                <w:bCs/>
                <w:sz w:val="16"/>
                <w:szCs w:val="16"/>
              </w:rPr>
              <w:t xml:space="preserve">Companies: </w:t>
            </w:r>
          </w:p>
        </w:tc>
      </w:tr>
      <w:tr w:rsidR="00896D1B" w:rsidRPr="00FC2BAE" w14:paraId="6864A516" w14:textId="77777777" w:rsidTr="00F42266">
        <w:tc>
          <w:tcPr>
            <w:tcW w:w="4788" w:type="dxa"/>
          </w:tcPr>
          <w:p w14:paraId="6A12DDDD" w14:textId="77777777" w:rsidR="00896D1B" w:rsidRPr="00FC2BAE" w:rsidRDefault="00896D1B" w:rsidP="00896D1B">
            <w:pPr>
              <w:jc w:val="both"/>
              <w:rPr>
                <w:rFonts w:ascii="Verdana" w:hAnsi="Verdana"/>
                <w:sz w:val="16"/>
                <w:szCs w:val="16"/>
                <w:lang w:val="es-MX"/>
              </w:rPr>
            </w:pPr>
          </w:p>
        </w:tc>
        <w:tc>
          <w:tcPr>
            <w:tcW w:w="4788" w:type="dxa"/>
          </w:tcPr>
          <w:p w14:paraId="70D64D69" w14:textId="77777777" w:rsidR="00896D1B" w:rsidRPr="00FC2BAE" w:rsidRDefault="00896D1B" w:rsidP="00896D1B">
            <w:pPr>
              <w:jc w:val="both"/>
              <w:rPr>
                <w:rFonts w:ascii="Verdana" w:hAnsi="Verdana"/>
                <w:sz w:val="16"/>
                <w:szCs w:val="16"/>
              </w:rPr>
            </w:pPr>
          </w:p>
        </w:tc>
      </w:tr>
      <w:tr w:rsidR="00896D1B" w:rsidRPr="00E72D21" w14:paraId="430A2645" w14:textId="77777777" w:rsidTr="00F42266">
        <w:tc>
          <w:tcPr>
            <w:tcW w:w="4788" w:type="dxa"/>
          </w:tcPr>
          <w:p w14:paraId="781E2537"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1. </w:t>
            </w:r>
            <w:r w:rsidRPr="00FC2BAE">
              <w:rPr>
                <w:rFonts w:ascii="Verdana" w:hAnsi="Verdana"/>
                <w:sz w:val="16"/>
                <w:szCs w:val="16"/>
                <w:lang w:val="es-MX"/>
              </w:rPr>
              <w:t>Aquéllas que sean administradas en forma directa o descentralizada por el Gobierno Federal;</w:t>
            </w:r>
          </w:p>
        </w:tc>
        <w:tc>
          <w:tcPr>
            <w:tcW w:w="4788" w:type="dxa"/>
          </w:tcPr>
          <w:p w14:paraId="3786A239" w14:textId="77777777" w:rsidR="00896D1B" w:rsidRPr="00E72D21" w:rsidRDefault="00896D1B" w:rsidP="00896D1B">
            <w:pPr>
              <w:jc w:val="both"/>
              <w:rPr>
                <w:rFonts w:ascii="Verdana" w:hAnsi="Verdana"/>
                <w:bCs/>
                <w:sz w:val="16"/>
                <w:szCs w:val="16"/>
              </w:rPr>
            </w:pPr>
            <w:r w:rsidRPr="00E72D21">
              <w:rPr>
                <w:rFonts w:ascii="Verdana" w:hAnsi="Verdana"/>
                <w:b/>
                <w:bCs/>
                <w:sz w:val="16"/>
                <w:szCs w:val="16"/>
              </w:rPr>
              <w:t xml:space="preserve">1. </w:t>
            </w:r>
            <w:r w:rsidRPr="00E72D21">
              <w:rPr>
                <w:rFonts w:ascii="Verdana" w:hAnsi="Verdana"/>
                <w:bCs/>
                <w:sz w:val="16"/>
                <w:szCs w:val="16"/>
              </w:rPr>
              <w:t xml:space="preserve">Those that are administered directly or decentralized by the Federal Government; </w:t>
            </w:r>
          </w:p>
        </w:tc>
      </w:tr>
      <w:tr w:rsidR="00896D1B" w:rsidRPr="00E72D21" w14:paraId="170C52B7" w14:textId="77777777" w:rsidTr="00F42266">
        <w:tc>
          <w:tcPr>
            <w:tcW w:w="4788" w:type="dxa"/>
          </w:tcPr>
          <w:p w14:paraId="776AFC6E" w14:textId="77777777" w:rsidR="00896D1B" w:rsidRPr="00E72D21" w:rsidRDefault="00896D1B" w:rsidP="00896D1B">
            <w:pPr>
              <w:jc w:val="both"/>
              <w:rPr>
                <w:rFonts w:ascii="Verdana" w:hAnsi="Verdana"/>
                <w:sz w:val="16"/>
                <w:szCs w:val="16"/>
              </w:rPr>
            </w:pPr>
          </w:p>
        </w:tc>
        <w:tc>
          <w:tcPr>
            <w:tcW w:w="4788" w:type="dxa"/>
          </w:tcPr>
          <w:p w14:paraId="5E630038" w14:textId="77777777" w:rsidR="00896D1B" w:rsidRPr="00E72D21" w:rsidRDefault="00896D1B" w:rsidP="00896D1B">
            <w:pPr>
              <w:jc w:val="both"/>
              <w:rPr>
                <w:rFonts w:ascii="Verdana" w:hAnsi="Verdana"/>
                <w:sz w:val="16"/>
                <w:szCs w:val="16"/>
              </w:rPr>
            </w:pPr>
          </w:p>
        </w:tc>
      </w:tr>
      <w:tr w:rsidR="00896D1B" w:rsidRPr="00E72D21" w14:paraId="566A0213" w14:textId="77777777" w:rsidTr="00F42266">
        <w:tc>
          <w:tcPr>
            <w:tcW w:w="4788" w:type="dxa"/>
          </w:tcPr>
          <w:p w14:paraId="4ECDFF4F"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2. </w:t>
            </w:r>
            <w:r w:rsidRPr="00FC2BAE">
              <w:rPr>
                <w:rFonts w:ascii="Verdana" w:hAnsi="Verdana"/>
                <w:sz w:val="16"/>
                <w:szCs w:val="16"/>
                <w:lang w:val="es-MX"/>
              </w:rPr>
              <w:t>Aquéllas que actúen en virtud de un contrato o concesión federal y las industrias que les sean conexas; y</w:t>
            </w:r>
          </w:p>
        </w:tc>
        <w:tc>
          <w:tcPr>
            <w:tcW w:w="4788" w:type="dxa"/>
          </w:tcPr>
          <w:p w14:paraId="4FC868D1" w14:textId="77777777" w:rsidR="00896D1B" w:rsidRPr="00E72D21" w:rsidRDefault="00896D1B" w:rsidP="00896D1B">
            <w:pPr>
              <w:jc w:val="both"/>
              <w:rPr>
                <w:rFonts w:ascii="Verdana" w:hAnsi="Verdana"/>
                <w:bCs/>
                <w:sz w:val="16"/>
                <w:szCs w:val="16"/>
              </w:rPr>
            </w:pPr>
            <w:r w:rsidRPr="00E72D21">
              <w:rPr>
                <w:rFonts w:ascii="Verdana" w:hAnsi="Verdana"/>
                <w:b/>
                <w:bCs/>
                <w:sz w:val="16"/>
                <w:szCs w:val="16"/>
              </w:rPr>
              <w:t xml:space="preserve">2. </w:t>
            </w:r>
            <w:r w:rsidRPr="00E72D21">
              <w:rPr>
                <w:rFonts w:ascii="Verdana" w:hAnsi="Verdana"/>
                <w:bCs/>
                <w:sz w:val="16"/>
                <w:szCs w:val="16"/>
              </w:rPr>
              <w:t xml:space="preserve">Those that act by virtue of a </w:t>
            </w:r>
            <w:proofErr w:type="gramStart"/>
            <w:r w:rsidRPr="00E72D21">
              <w:rPr>
                <w:rFonts w:ascii="Verdana" w:hAnsi="Verdana"/>
                <w:bCs/>
                <w:sz w:val="16"/>
                <w:szCs w:val="16"/>
              </w:rPr>
              <w:t>Federal</w:t>
            </w:r>
            <w:proofErr w:type="gramEnd"/>
            <w:r w:rsidRPr="00E72D21">
              <w:rPr>
                <w:rFonts w:ascii="Verdana" w:hAnsi="Verdana"/>
                <w:bCs/>
                <w:sz w:val="16"/>
                <w:szCs w:val="16"/>
              </w:rPr>
              <w:t xml:space="preserve"> contract</w:t>
            </w:r>
            <w:r>
              <w:rPr>
                <w:rFonts w:ascii="Verdana" w:hAnsi="Verdana"/>
                <w:bCs/>
                <w:sz w:val="16"/>
                <w:szCs w:val="16"/>
              </w:rPr>
              <w:t xml:space="preserve"> o</w:t>
            </w:r>
            <w:r w:rsidRPr="00E72D21">
              <w:rPr>
                <w:rFonts w:ascii="Verdana" w:hAnsi="Verdana"/>
                <w:bCs/>
                <w:sz w:val="16"/>
                <w:szCs w:val="16"/>
              </w:rPr>
              <w:t xml:space="preserve">r concession and the industries that are related; </w:t>
            </w:r>
            <w:r>
              <w:rPr>
                <w:rFonts w:ascii="Verdana" w:hAnsi="Verdana"/>
                <w:bCs/>
                <w:sz w:val="16"/>
                <w:szCs w:val="16"/>
              </w:rPr>
              <w:t xml:space="preserve">and </w:t>
            </w:r>
          </w:p>
        </w:tc>
      </w:tr>
      <w:tr w:rsidR="00896D1B" w:rsidRPr="00E72D21" w14:paraId="5D2BF528" w14:textId="77777777" w:rsidTr="00F42266">
        <w:tc>
          <w:tcPr>
            <w:tcW w:w="4788" w:type="dxa"/>
          </w:tcPr>
          <w:p w14:paraId="3BDE7F2D" w14:textId="77777777" w:rsidR="00896D1B" w:rsidRPr="00E72D21" w:rsidRDefault="00896D1B" w:rsidP="00896D1B">
            <w:pPr>
              <w:jc w:val="both"/>
              <w:rPr>
                <w:rFonts w:ascii="Verdana" w:hAnsi="Verdana"/>
                <w:sz w:val="16"/>
                <w:szCs w:val="16"/>
              </w:rPr>
            </w:pPr>
          </w:p>
        </w:tc>
        <w:tc>
          <w:tcPr>
            <w:tcW w:w="4788" w:type="dxa"/>
          </w:tcPr>
          <w:p w14:paraId="61C1A6E1" w14:textId="77777777" w:rsidR="00896D1B" w:rsidRPr="00E72D21" w:rsidRDefault="00896D1B" w:rsidP="00896D1B">
            <w:pPr>
              <w:jc w:val="both"/>
              <w:rPr>
                <w:rFonts w:ascii="Verdana" w:hAnsi="Verdana"/>
                <w:sz w:val="16"/>
                <w:szCs w:val="16"/>
              </w:rPr>
            </w:pPr>
          </w:p>
        </w:tc>
      </w:tr>
      <w:tr w:rsidR="00896D1B" w:rsidRPr="00E72D21" w14:paraId="5B8A73F6" w14:textId="77777777" w:rsidTr="00F42266">
        <w:tc>
          <w:tcPr>
            <w:tcW w:w="4788" w:type="dxa"/>
          </w:tcPr>
          <w:p w14:paraId="7A68DD30" w14:textId="77777777" w:rsidR="00896D1B" w:rsidRPr="00FC2BAE" w:rsidRDefault="00896D1B" w:rsidP="00896D1B">
            <w:pPr>
              <w:jc w:val="both"/>
              <w:rPr>
                <w:rFonts w:ascii="Verdana" w:hAnsi="Verdana"/>
                <w:sz w:val="16"/>
                <w:szCs w:val="16"/>
                <w:lang w:val="es-MX"/>
              </w:rPr>
            </w:pPr>
            <w:r w:rsidRPr="00FC2BAE">
              <w:rPr>
                <w:rFonts w:ascii="Verdana" w:hAnsi="Verdana"/>
                <w:b/>
                <w:bCs/>
                <w:sz w:val="16"/>
                <w:szCs w:val="16"/>
                <w:lang w:val="es-MX"/>
              </w:rPr>
              <w:t xml:space="preserve">3. </w:t>
            </w:r>
            <w:r w:rsidRPr="00FC2BAE">
              <w:rPr>
                <w:rFonts w:ascii="Verdana" w:hAnsi="Verdana"/>
                <w:sz w:val="16"/>
                <w:szCs w:val="16"/>
                <w:lang w:val="es-MX"/>
              </w:rPr>
              <w:t>Aquéllas que ejecuten trabajos en zonas federales o que se encuentren bajo jurisdicción federal, en las aguas territoriales o en las comprendidas en la zona económica exclusiva de la Nación.</w:t>
            </w:r>
          </w:p>
        </w:tc>
        <w:tc>
          <w:tcPr>
            <w:tcW w:w="4788" w:type="dxa"/>
          </w:tcPr>
          <w:p w14:paraId="23FA7C97" w14:textId="77777777" w:rsidR="00896D1B" w:rsidRPr="00E72D21" w:rsidRDefault="00896D1B" w:rsidP="00896D1B">
            <w:pPr>
              <w:jc w:val="both"/>
              <w:rPr>
                <w:rFonts w:ascii="Verdana" w:hAnsi="Verdana"/>
                <w:bCs/>
                <w:sz w:val="16"/>
                <w:szCs w:val="16"/>
              </w:rPr>
            </w:pPr>
            <w:r w:rsidRPr="00E72D21">
              <w:rPr>
                <w:rFonts w:ascii="Verdana" w:hAnsi="Verdana"/>
                <w:b/>
                <w:bCs/>
                <w:sz w:val="16"/>
                <w:szCs w:val="16"/>
              </w:rPr>
              <w:t xml:space="preserve">3. </w:t>
            </w:r>
            <w:r w:rsidRPr="00E72D21">
              <w:rPr>
                <w:rFonts w:ascii="Verdana" w:hAnsi="Verdana"/>
                <w:bCs/>
                <w:sz w:val="16"/>
                <w:szCs w:val="16"/>
              </w:rPr>
              <w:t xml:space="preserve">Those that perform work in Federal zones or that are under Federal jurisdiction, in the territorial waters or in those included in the exclusive economic zone of the Nation. </w:t>
            </w:r>
          </w:p>
        </w:tc>
      </w:tr>
      <w:tr w:rsidR="00896D1B" w:rsidRPr="00E72D21" w14:paraId="7D4C9A62" w14:textId="77777777" w:rsidTr="00F42266">
        <w:tc>
          <w:tcPr>
            <w:tcW w:w="4788" w:type="dxa"/>
          </w:tcPr>
          <w:p w14:paraId="698F8CAA" w14:textId="77777777" w:rsidR="00896D1B" w:rsidRPr="00E72D21" w:rsidRDefault="00896D1B" w:rsidP="00896D1B">
            <w:pPr>
              <w:jc w:val="both"/>
              <w:rPr>
                <w:rFonts w:ascii="Verdana" w:hAnsi="Verdana"/>
                <w:sz w:val="16"/>
                <w:szCs w:val="16"/>
              </w:rPr>
            </w:pPr>
          </w:p>
        </w:tc>
        <w:tc>
          <w:tcPr>
            <w:tcW w:w="4788" w:type="dxa"/>
          </w:tcPr>
          <w:p w14:paraId="43144FF7" w14:textId="77777777" w:rsidR="00896D1B" w:rsidRPr="00E72D21" w:rsidRDefault="00896D1B" w:rsidP="00896D1B">
            <w:pPr>
              <w:jc w:val="both"/>
              <w:rPr>
                <w:rFonts w:ascii="Verdana" w:hAnsi="Verdana"/>
                <w:sz w:val="16"/>
                <w:szCs w:val="16"/>
              </w:rPr>
            </w:pPr>
          </w:p>
        </w:tc>
      </w:tr>
      <w:tr w:rsidR="00896D1B" w:rsidRPr="00E72D21" w14:paraId="4A0408F6" w14:textId="77777777" w:rsidTr="00F42266">
        <w:tc>
          <w:tcPr>
            <w:tcW w:w="4788" w:type="dxa"/>
          </w:tcPr>
          <w:p w14:paraId="7ECB91C4" w14:textId="77777777" w:rsidR="00896D1B" w:rsidRPr="001772F7" w:rsidRDefault="00896D1B" w:rsidP="00896D1B">
            <w:pPr>
              <w:jc w:val="both"/>
              <w:rPr>
                <w:rFonts w:ascii="Verdana" w:hAnsi="Verdana"/>
                <w:color w:val="FF0000"/>
                <w:sz w:val="16"/>
                <w:szCs w:val="16"/>
                <w:lang w:val="es-MX"/>
              </w:rPr>
            </w:pPr>
            <w:r w:rsidRPr="001772F7">
              <w:rPr>
                <w:rFonts w:ascii="Verdana" w:hAnsi="Verdana"/>
                <w:color w:val="FF0000"/>
                <w:sz w:val="16"/>
                <w:szCs w:val="16"/>
                <w:lang w:val="es-MX"/>
              </w:rPr>
              <w:t>También será competencia exclusiva de las autoridades federales, la aplicación de las disposiciones de trabajo en los asuntos relativos a conflictos que afecten a dos o más Entidades Federativas; contratos colectivos que hayan sido declarados obligatorios en más de una Entidad Federativa; obligaciones patronales en materia educativa, en los términos de Ley; y respecto a las obligaciones de los patrones en materia de capacitación y adiestramiento de sus trabajadores, así como de seguridad e higiene en los centros de trabajo, para lo cual, las autoridades federales contarán con el auxilio de las estatales, cuando se trate de ramas o actividades de jurisdicción local, en los términos de la ley reglamentaria correspondiente.</w:t>
            </w:r>
          </w:p>
        </w:tc>
        <w:tc>
          <w:tcPr>
            <w:tcW w:w="4788" w:type="dxa"/>
          </w:tcPr>
          <w:p w14:paraId="62A40942" w14:textId="77777777" w:rsidR="00896D1B" w:rsidRPr="001772F7" w:rsidRDefault="00896D1B" w:rsidP="00896D1B">
            <w:pPr>
              <w:jc w:val="both"/>
              <w:rPr>
                <w:rFonts w:ascii="Verdana" w:hAnsi="Verdana"/>
                <w:color w:val="FF0000"/>
                <w:sz w:val="16"/>
                <w:szCs w:val="16"/>
              </w:rPr>
            </w:pPr>
            <w:r w:rsidRPr="001772F7">
              <w:rPr>
                <w:rFonts w:ascii="Verdana" w:hAnsi="Verdana"/>
                <w:color w:val="FF0000"/>
                <w:sz w:val="16"/>
                <w:szCs w:val="16"/>
              </w:rPr>
              <w:t xml:space="preserve">Also under the exclusive jurisdiction of the Federal authorities will be the application of the work provisions in the matters related to conflicts that affect two or more Federal Entities (the States or the Federal District); collective contracts that have been declared mandatory in more than one Federal Entity; employer obligations in education, under the terms of Law; and with respect to the obligations of the employers in matters of qualification and training of their workers, as well as health and safety in the workplace, for which, the Federal authorities will have the aid of the states, with regards to branches or activities under local jurisdiction, under the terms of the corresponding regulatory law. </w:t>
            </w:r>
          </w:p>
        </w:tc>
      </w:tr>
      <w:tr w:rsidR="001772F7" w:rsidRPr="00E72D21" w14:paraId="17294250" w14:textId="77777777" w:rsidTr="00F42266">
        <w:tc>
          <w:tcPr>
            <w:tcW w:w="4788" w:type="dxa"/>
          </w:tcPr>
          <w:p w14:paraId="17D892FF" w14:textId="77777777" w:rsidR="001772F7" w:rsidRPr="00111AF3" w:rsidRDefault="001772F7" w:rsidP="001772F7">
            <w:pPr>
              <w:spacing w:after="200" w:line="276" w:lineRule="auto"/>
              <w:jc w:val="right"/>
              <w:rPr>
                <w:rFonts w:ascii="Verdana" w:hAnsi="Verdana"/>
                <w:i/>
                <w:color w:val="0000FA"/>
                <w:sz w:val="16"/>
                <w:szCs w:val="16"/>
              </w:rPr>
            </w:pPr>
            <w:proofErr w:type="spellStart"/>
            <w:r w:rsidRPr="00111AF3">
              <w:rPr>
                <w:rFonts w:ascii="Verdana" w:hAnsi="Verdana"/>
                <w:i/>
                <w:color w:val="0000FA"/>
                <w:sz w:val="16"/>
                <w:szCs w:val="16"/>
              </w:rPr>
              <w:t>P</w:t>
            </w:r>
            <w:r>
              <w:rPr>
                <w:rFonts w:ascii="Verdana" w:hAnsi="Verdana"/>
                <w:i/>
                <w:color w:val="0000FA"/>
                <w:sz w:val="16"/>
                <w:szCs w:val="16"/>
              </w:rPr>
              <w:t>árrafo</w:t>
            </w:r>
            <w:proofErr w:type="spellEnd"/>
            <w:r>
              <w:rPr>
                <w:rFonts w:ascii="Verdana" w:hAnsi="Verdana"/>
                <w:i/>
                <w:color w:val="0000FA"/>
                <w:sz w:val="16"/>
                <w:szCs w:val="16"/>
              </w:rPr>
              <w:t xml:space="preserve"> </w:t>
            </w:r>
            <w:proofErr w:type="spellStart"/>
            <w:r>
              <w:rPr>
                <w:rFonts w:ascii="Verdana" w:hAnsi="Verdana"/>
                <w:i/>
                <w:color w:val="0000FA"/>
                <w:sz w:val="16"/>
                <w:szCs w:val="16"/>
              </w:rPr>
              <w:t>eliminado</w:t>
            </w:r>
            <w:proofErr w:type="spellEnd"/>
            <w:r>
              <w:rPr>
                <w:rFonts w:ascii="Verdana" w:hAnsi="Verdana"/>
                <w:i/>
                <w:color w:val="0000FA"/>
                <w:sz w:val="16"/>
                <w:szCs w:val="16"/>
              </w:rPr>
              <w:t xml:space="preserve"> DOF 24-02-2017</w:t>
            </w:r>
          </w:p>
        </w:tc>
        <w:tc>
          <w:tcPr>
            <w:tcW w:w="4788" w:type="dxa"/>
          </w:tcPr>
          <w:p w14:paraId="6A8BFB01" w14:textId="77777777" w:rsidR="001772F7" w:rsidRPr="00111AF3" w:rsidRDefault="001772F7" w:rsidP="001772F7">
            <w:pPr>
              <w:jc w:val="right"/>
              <w:rPr>
                <w:rFonts w:ascii="Verdana" w:hAnsi="Verdana"/>
                <w:i/>
                <w:color w:val="0000FA"/>
                <w:sz w:val="16"/>
                <w:szCs w:val="16"/>
              </w:rPr>
            </w:pPr>
            <w:r>
              <w:rPr>
                <w:rFonts w:ascii="Verdana" w:hAnsi="Verdana"/>
                <w:i/>
                <w:color w:val="0000FA"/>
                <w:sz w:val="16"/>
                <w:szCs w:val="16"/>
              </w:rPr>
              <w:t>Paragraph eliminated DOF 24-02-2017</w:t>
            </w:r>
          </w:p>
        </w:tc>
      </w:tr>
      <w:tr w:rsidR="001772F7" w:rsidRPr="00E72D21" w14:paraId="17BBAB53" w14:textId="77777777" w:rsidTr="00F42266">
        <w:tc>
          <w:tcPr>
            <w:tcW w:w="4788" w:type="dxa"/>
          </w:tcPr>
          <w:p w14:paraId="24E1AE96" w14:textId="77777777" w:rsidR="001772F7" w:rsidRPr="0055194C" w:rsidRDefault="001772F7" w:rsidP="001772F7">
            <w:pPr>
              <w:pStyle w:val="Texto"/>
              <w:spacing w:after="92"/>
              <w:ind w:firstLine="0"/>
              <w:rPr>
                <w:rFonts w:ascii="Verdana" w:hAnsi="Verdana"/>
                <w:sz w:val="16"/>
                <w:szCs w:val="16"/>
                <w:lang w:val="es-MX"/>
              </w:rPr>
            </w:pPr>
            <w:r w:rsidRPr="0055194C">
              <w:rPr>
                <w:rFonts w:ascii="Verdana" w:hAnsi="Verdana"/>
                <w:b/>
                <w:sz w:val="16"/>
                <w:szCs w:val="16"/>
                <w:lang w:val="es-MX"/>
              </w:rPr>
              <w:t>c)</w:t>
            </w:r>
            <w:r w:rsidRPr="0055194C">
              <w:rPr>
                <w:rFonts w:ascii="Verdana" w:hAnsi="Verdana"/>
                <w:b/>
                <w:sz w:val="16"/>
                <w:szCs w:val="16"/>
                <w:lang w:val="es-MX"/>
              </w:rPr>
              <w:tab/>
            </w:r>
            <w:r w:rsidRPr="0055194C">
              <w:rPr>
                <w:rFonts w:ascii="Verdana" w:hAnsi="Verdana"/>
                <w:sz w:val="16"/>
                <w:szCs w:val="16"/>
                <w:lang w:val="es-MX"/>
              </w:rPr>
              <w:t>Materias:</w:t>
            </w:r>
          </w:p>
        </w:tc>
        <w:tc>
          <w:tcPr>
            <w:tcW w:w="4788" w:type="dxa"/>
          </w:tcPr>
          <w:p w14:paraId="00F37AD3" w14:textId="77777777" w:rsidR="001772F7" w:rsidRPr="0055194C" w:rsidRDefault="001772F7" w:rsidP="001772F7">
            <w:pPr>
              <w:pStyle w:val="Texto"/>
              <w:spacing w:after="92"/>
              <w:ind w:firstLine="0"/>
              <w:rPr>
                <w:rFonts w:ascii="Verdana" w:hAnsi="Verdana"/>
                <w:sz w:val="16"/>
                <w:szCs w:val="16"/>
                <w:lang w:val="en-US"/>
              </w:rPr>
            </w:pPr>
            <w:r w:rsidRPr="0055194C">
              <w:rPr>
                <w:rFonts w:ascii="Verdana" w:hAnsi="Verdana"/>
                <w:b/>
                <w:sz w:val="16"/>
                <w:szCs w:val="16"/>
                <w:lang w:val="en-US"/>
              </w:rPr>
              <w:t xml:space="preserve">c) </w:t>
            </w:r>
            <w:r w:rsidRPr="0055194C">
              <w:rPr>
                <w:rFonts w:ascii="Verdana" w:hAnsi="Verdana"/>
                <w:sz w:val="16"/>
                <w:szCs w:val="16"/>
                <w:lang w:val="en-US"/>
              </w:rPr>
              <w:t xml:space="preserve">Matters: </w:t>
            </w:r>
          </w:p>
        </w:tc>
      </w:tr>
      <w:tr w:rsidR="001772F7" w:rsidRPr="00E72D21" w14:paraId="769B87DB" w14:textId="77777777" w:rsidTr="00F42266">
        <w:tc>
          <w:tcPr>
            <w:tcW w:w="4788" w:type="dxa"/>
          </w:tcPr>
          <w:p w14:paraId="15A84B40" w14:textId="77777777" w:rsidR="001772F7" w:rsidRPr="0055194C" w:rsidRDefault="001772F7" w:rsidP="001772F7">
            <w:pPr>
              <w:pStyle w:val="Texto"/>
              <w:spacing w:after="92"/>
              <w:ind w:firstLine="0"/>
              <w:rPr>
                <w:rFonts w:ascii="Verdana" w:hAnsi="Verdana"/>
                <w:sz w:val="16"/>
                <w:szCs w:val="16"/>
                <w:lang w:val="es-MX"/>
              </w:rPr>
            </w:pPr>
            <w:r w:rsidRPr="0055194C">
              <w:rPr>
                <w:rFonts w:ascii="Verdana" w:hAnsi="Verdana"/>
                <w:b/>
                <w:sz w:val="16"/>
                <w:szCs w:val="16"/>
                <w:lang w:val="es-MX"/>
              </w:rPr>
              <w:t>1.</w:t>
            </w:r>
            <w:r w:rsidRPr="0055194C">
              <w:rPr>
                <w:rFonts w:ascii="Verdana" w:hAnsi="Verdana"/>
                <w:b/>
                <w:sz w:val="16"/>
                <w:szCs w:val="16"/>
                <w:lang w:val="es-MX"/>
              </w:rPr>
              <w:tab/>
            </w:r>
            <w:r w:rsidRPr="0055194C">
              <w:rPr>
                <w:rFonts w:ascii="Verdana" w:hAnsi="Verdana"/>
                <w:sz w:val="16"/>
                <w:szCs w:val="16"/>
                <w:lang w:val="es-MX"/>
              </w:rPr>
              <w:t>El registro de todos los contratos colectivos de trabajo y las organizaciones sindicales, así como todos los procesos administrativos relacionados;</w:t>
            </w:r>
          </w:p>
        </w:tc>
        <w:tc>
          <w:tcPr>
            <w:tcW w:w="4788" w:type="dxa"/>
          </w:tcPr>
          <w:p w14:paraId="745B88C9" w14:textId="77777777" w:rsidR="001772F7" w:rsidRPr="0055194C" w:rsidRDefault="001772F7" w:rsidP="001772F7">
            <w:pPr>
              <w:pStyle w:val="Texto"/>
              <w:spacing w:after="92"/>
              <w:ind w:firstLine="0"/>
              <w:rPr>
                <w:rFonts w:ascii="Verdana" w:hAnsi="Verdana"/>
                <w:sz w:val="16"/>
                <w:szCs w:val="16"/>
                <w:lang w:val="en-US"/>
              </w:rPr>
            </w:pPr>
            <w:r w:rsidRPr="0055194C">
              <w:rPr>
                <w:rFonts w:ascii="Verdana" w:hAnsi="Verdana"/>
                <w:b/>
                <w:sz w:val="16"/>
                <w:szCs w:val="16"/>
                <w:lang w:val="en-US"/>
              </w:rPr>
              <w:t xml:space="preserve">1. </w:t>
            </w:r>
            <w:r w:rsidRPr="0055194C">
              <w:rPr>
                <w:rFonts w:ascii="Verdana" w:hAnsi="Verdana"/>
                <w:sz w:val="16"/>
                <w:szCs w:val="16"/>
                <w:lang w:val="en-US"/>
              </w:rPr>
              <w:t xml:space="preserve">The record of all the collective labor contracts and the union organizations, as well as all the related administrative processes; </w:t>
            </w:r>
          </w:p>
        </w:tc>
      </w:tr>
      <w:tr w:rsidR="001772F7" w:rsidRPr="00E72D21" w14:paraId="5C052640" w14:textId="77777777" w:rsidTr="00F42266">
        <w:tc>
          <w:tcPr>
            <w:tcW w:w="4788" w:type="dxa"/>
          </w:tcPr>
          <w:p w14:paraId="47B7D651" w14:textId="77777777" w:rsidR="001772F7" w:rsidRPr="0055194C" w:rsidRDefault="001772F7" w:rsidP="001772F7">
            <w:pPr>
              <w:pStyle w:val="Texto"/>
              <w:spacing w:after="92"/>
              <w:ind w:firstLine="0"/>
              <w:rPr>
                <w:rFonts w:ascii="Verdana" w:hAnsi="Verdana"/>
                <w:sz w:val="16"/>
                <w:szCs w:val="16"/>
                <w:lang w:val="es-MX"/>
              </w:rPr>
            </w:pPr>
            <w:r w:rsidRPr="0055194C">
              <w:rPr>
                <w:rFonts w:ascii="Verdana" w:hAnsi="Verdana"/>
                <w:b/>
                <w:sz w:val="16"/>
                <w:szCs w:val="16"/>
                <w:lang w:val="es-MX"/>
              </w:rPr>
              <w:t>2.</w:t>
            </w:r>
            <w:r w:rsidRPr="0055194C">
              <w:rPr>
                <w:rFonts w:ascii="Verdana" w:hAnsi="Verdana"/>
                <w:b/>
                <w:sz w:val="16"/>
                <w:szCs w:val="16"/>
                <w:lang w:val="es-MX"/>
              </w:rPr>
              <w:tab/>
            </w:r>
            <w:r w:rsidRPr="0055194C">
              <w:rPr>
                <w:rFonts w:ascii="Verdana" w:hAnsi="Verdana"/>
                <w:sz w:val="16"/>
                <w:szCs w:val="16"/>
                <w:lang w:val="es-MX"/>
              </w:rPr>
              <w:t>La aplicación de las disposiciones de trabajo en los asuntos relativos a conflictos que afecten a dos o más entidades federativas;</w:t>
            </w:r>
          </w:p>
        </w:tc>
        <w:tc>
          <w:tcPr>
            <w:tcW w:w="4788" w:type="dxa"/>
          </w:tcPr>
          <w:p w14:paraId="72A5C1B5" w14:textId="77777777" w:rsidR="001772F7" w:rsidRPr="0055194C" w:rsidRDefault="001772F7" w:rsidP="001772F7">
            <w:pPr>
              <w:pStyle w:val="Texto"/>
              <w:spacing w:after="92"/>
              <w:ind w:firstLine="0"/>
              <w:rPr>
                <w:rFonts w:ascii="Verdana" w:hAnsi="Verdana"/>
                <w:sz w:val="16"/>
                <w:szCs w:val="16"/>
                <w:lang w:val="en-US"/>
              </w:rPr>
            </w:pPr>
            <w:r w:rsidRPr="0055194C">
              <w:rPr>
                <w:rFonts w:ascii="Verdana" w:hAnsi="Verdana"/>
                <w:b/>
                <w:sz w:val="16"/>
                <w:szCs w:val="16"/>
                <w:lang w:val="en-US"/>
              </w:rPr>
              <w:t xml:space="preserve">2. </w:t>
            </w:r>
            <w:r w:rsidRPr="0055194C">
              <w:rPr>
                <w:rFonts w:ascii="Verdana" w:hAnsi="Verdana"/>
                <w:sz w:val="16"/>
                <w:szCs w:val="16"/>
                <w:lang w:val="en-US"/>
              </w:rPr>
              <w:t xml:space="preserve">The application of the labor provisions in the matters related to conflicts that affect two or more States; </w:t>
            </w:r>
          </w:p>
        </w:tc>
      </w:tr>
      <w:tr w:rsidR="001772F7" w:rsidRPr="00E72D21" w14:paraId="0C82E6F3" w14:textId="77777777" w:rsidTr="00F42266">
        <w:tc>
          <w:tcPr>
            <w:tcW w:w="4788" w:type="dxa"/>
          </w:tcPr>
          <w:p w14:paraId="4C995BDC" w14:textId="77777777" w:rsidR="001772F7" w:rsidRPr="0055194C" w:rsidRDefault="001772F7" w:rsidP="001772F7">
            <w:pPr>
              <w:pStyle w:val="Texto"/>
              <w:spacing w:after="92"/>
              <w:ind w:firstLine="0"/>
              <w:rPr>
                <w:rFonts w:ascii="Verdana" w:hAnsi="Verdana"/>
                <w:sz w:val="16"/>
                <w:szCs w:val="16"/>
                <w:lang w:val="es-MX"/>
              </w:rPr>
            </w:pPr>
            <w:r w:rsidRPr="0055194C">
              <w:rPr>
                <w:rFonts w:ascii="Verdana" w:hAnsi="Verdana"/>
                <w:b/>
                <w:sz w:val="16"/>
                <w:szCs w:val="16"/>
                <w:lang w:val="es-MX"/>
              </w:rPr>
              <w:t>3.</w:t>
            </w:r>
            <w:r w:rsidRPr="0055194C">
              <w:rPr>
                <w:rFonts w:ascii="Verdana" w:hAnsi="Verdana"/>
                <w:b/>
                <w:sz w:val="16"/>
                <w:szCs w:val="16"/>
                <w:lang w:val="es-MX"/>
              </w:rPr>
              <w:tab/>
            </w:r>
            <w:r w:rsidRPr="0055194C">
              <w:rPr>
                <w:rFonts w:ascii="Verdana" w:hAnsi="Verdana"/>
                <w:sz w:val="16"/>
                <w:szCs w:val="16"/>
                <w:lang w:val="es-MX"/>
              </w:rPr>
              <w:t>Contratos colectivos que hayan sido declarados obligatorios en más de una entidad federativa;</w:t>
            </w:r>
          </w:p>
        </w:tc>
        <w:tc>
          <w:tcPr>
            <w:tcW w:w="4788" w:type="dxa"/>
          </w:tcPr>
          <w:p w14:paraId="3265F55E" w14:textId="77777777" w:rsidR="001772F7" w:rsidRPr="0055194C" w:rsidRDefault="001772F7" w:rsidP="001772F7">
            <w:pPr>
              <w:pStyle w:val="Texto"/>
              <w:spacing w:after="92"/>
              <w:ind w:firstLine="0"/>
              <w:rPr>
                <w:rFonts w:ascii="Verdana" w:hAnsi="Verdana"/>
                <w:sz w:val="16"/>
                <w:szCs w:val="16"/>
                <w:lang w:val="en-US"/>
              </w:rPr>
            </w:pPr>
            <w:r w:rsidRPr="0055194C">
              <w:rPr>
                <w:rFonts w:ascii="Verdana" w:hAnsi="Verdana"/>
                <w:b/>
                <w:sz w:val="16"/>
                <w:szCs w:val="16"/>
                <w:lang w:val="en-US"/>
              </w:rPr>
              <w:t xml:space="preserve">3. </w:t>
            </w:r>
            <w:r w:rsidRPr="0055194C">
              <w:rPr>
                <w:rFonts w:ascii="Verdana" w:hAnsi="Verdana"/>
                <w:sz w:val="16"/>
                <w:szCs w:val="16"/>
                <w:lang w:val="en-US"/>
              </w:rPr>
              <w:t xml:space="preserve">Collective contracts that have been declared obligatory in more than one state; </w:t>
            </w:r>
          </w:p>
        </w:tc>
      </w:tr>
      <w:tr w:rsidR="001772F7" w:rsidRPr="00E72D21" w14:paraId="23969D5F" w14:textId="77777777" w:rsidTr="00F42266">
        <w:tc>
          <w:tcPr>
            <w:tcW w:w="4788" w:type="dxa"/>
          </w:tcPr>
          <w:p w14:paraId="14E2BCEA" w14:textId="77777777" w:rsidR="001772F7" w:rsidRPr="0055194C" w:rsidRDefault="001772F7" w:rsidP="001772F7">
            <w:pPr>
              <w:pStyle w:val="Texto"/>
              <w:spacing w:after="92"/>
              <w:ind w:firstLine="0"/>
              <w:rPr>
                <w:rFonts w:ascii="Verdana" w:hAnsi="Verdana"/>
                <w:sz w:val="16"/>
                <w:szCs w:val="16"/>
                <w:lang w:val="es-MX"/>
              </w:rPr>
            </w:pPr>
            <w:r w:rsidRPr="0055194C">
              <w:rPr>
                <w:rFonts w:ascii="Verdana" w:hAnsi="Verdana"/>
                <w:b/>
                <w:sz w:val="16"/>
                <w:szCs w:val="16"/>
                <w:lang w:val="es-MX"/>
              </w:rPr>
              <w:t>4.</w:t>
            </w:r>
            <w:r w:rsidRPr="0055194C">
              <w:rPr>
                <w:rFonts w:ascii="Verdana" w:hAnsi="Verdana"/>
                <w:b/>
                <w:sz w:val="16"/>
                <w:szCs w:val="16"/>
                <w:lang w:val="es-MX"/>
              </w:rPr>
              <w:tab/>
            </w:r>
            <w:r w:rsidRPr="0055194C">
              <w:rPr>
                <w:rFonts w:ascii="Verdana" w:hAnsi="Verdana"/>
                <w:sz w:val="16"/>
                <w:szCs w:val="16"/>
                <w:lang w:val="es-MX"/>
              </w:rPr>
              <w:t>Obligaciones patronales en materia educativa, en los términos de ley, y</w:t>
            </w:r>
          </w:p>
        </w:tc>
        <w:tc>
          <w:tcPr>
            <w:tcW w:w="4788" w:type="dxa"/>
          </w:tcPr>
          <w:p w14:paraId="59761F2B" w14:textId="77777777" w:rsidR="001772F7" w:rsidRPr="0055194C" w:rsidRDefault="001772F7" w:rsidP="001772F7">
            <w:pPr>
              <w:pStyle w:val="Texto"/>
              <w:spacing w:after="92"/>
              <w:ind w:firstLine="0"/>
              <w:rPr>
                <w:rFonts w:ascii="Verdana" w:hAnsi="Verdana"/>
                <w:sz w:val="16"/>
                <w:szCs w:val="16"/>
                <w:lang w:val="en-US"/>
              </w:rPr>
            </w:pPr>
            <w:r w:rsidRPr="0055194C">
              <w:rPr>
                <w:rFonts w:ascii="Verdana" w:hAnsi="Verdana"/>
                <w:b/>
                <w:sz w:val="16"/>
                <w:szCs w:val="16"/>
                <w:lang w:val="en-US"/>
              </w:rPr>
              <w:t xml:space="preserve">4. </w:t>
            </w:r>
            <w:r w:rsidRPr="0055194C">
              <w:rPr>
                <w:rFonts w:ascii="Verdana" w:hAnsi="Verdana"/>
                <w:sz w:val="16"/>
                <w:szCs w:val="16"/>
                <w:lang w:val="en-US"/>
              </w:rPr>
              <w:t xml:space="preserve">Employer obligations in educational matters, under the terms of the law, and </w:t>
            </w:r>
          </w:p>
        </w:tc>
      </w:tr>
      <w:tr w:rsidR="001772F7" w:rsidRPr="00E72D21" w14:paraId="2AFE8C42" w14:textId="77777777" w:rsidTr="00F42266">
        <w:tc>
          <w:tcPr>
            <w:tcW w:w="4788" w:type="dxa"/>
          </w:tcPr>
          <w:p w14:paraId="64201CCD" w14:textId="77777777" w:rsidR="001772F7" w:rsidRPr="0055194C" w:rsidRDefault="001772F7" w:rsidP="001772F7">
            <w:pPr>
              <w:pStyle w:val="Texto"/>
              <w:spacing w:after="92"/>
              <w:ind w:firstLine="0"/>
              <w:rPr>
                <w:rFonts w:ascii="Verdana" w:hAnsi="Verdana"/>
                <w:sz w:val="16"/>
                <w:szCs w:val="16"/>
                <w:lang w:val="es-MX"/>
              </w:rPr>
            </w:pPr>
            <w:r w:rsidRPr="0055194C">
              <w:rPr>
                <w:rFonts w:ascii="Verdana" w:hAnsi="Verdana"/>
                <w:b/>
                <w:sz w:val="16"/>
                <w:szCs w:val="16"/>
                <w:lang w:val="es-MX"/>
              </w:rPr>
              <w:t>5.</w:t>
            </w:r>
            <w:r w:rsidRPr="0055194C">
              <w:rPr>
                <w:rFonts w:ascii="Verdana" w:hAnsi="Verdana"/>
                <w:b/>
                <w:sz w:val="16"/>
                <w:szCs w:val="16"/>
                <w:lang w:val="es-MX"/>
              </w:rPr>
              <w:tab/>
            </w:r>
            <w:r w:rsidRPr="0055194C">
              <w:rPr>
                <w:rFonts w:ascii="Verdana" w:hAnsi="Verdana"/>
                <w:sz w:val="16"/>
                <w:szCs w:val="16"/>
                <w:lang w:val="es-MX"/>
              </w:rPr>
              <w:t>Obligaciones de los patrones en materia de capacitación y adiestramiento de sus trabajadores, así como de seguridad e higiene en los centros de trabajo, para lo cual, las autoridades federales contarán con el auxilio de las estatales, cuando se trate de ramas o actividades de jurisdicción local, en los términos de la ley correspondiente.</w:t>
            </w:r>
          </w:p>
        </w:tc>
        <w:tc>
          <w:tcPr>
            <w:tcW w:w="4788" w:type="dxa"/>
          </w:tcPr>
          <w:p w14:paraId="3EFDD5C4" w14:textId="77777777" w:rsidR="001772F7" w:rsidRPr="0055194C" w:rsidRDefault="001772F7" w:rsidP="001772F7">
            <w:pPr>
              <w:pStyle w:val="Texto"/>
              <w:spacing w:after="92"/>
              <w:ind w:firstLine="0"/>
              <w:rPr>
                <w:rFonts w:ascii="Verdana" w:hAnsi="Verdana"/>
                <w:sz w:val="16"/>
                <w:szCs w:val="16"/>
                <w:lang w:val="en-US"/>
              </w:rPr>
            </w:pPr>
            <w:r w:rsidRPr="0055194C">
              <w:rPr>
                <w:rFonts w:ascii="Verdana" w:hAnsi="Verdana"/>
                <w:b/>
                <w:sz w:val="16"/>
                <w:szCs w:val="16"/>
                <w:lang w:val="en-US"/>
              </w:rPr>
              <w:t xml:space="preserve">5. </w:t>
            </w:r>
            <w:r w:rsidRPr="0055194C">
              <w:rPr>
                <w:rFonts w:ascii="Verdana" w:hAnsi="Verdana"/>
                <w:sz w:val="16"/>
                <w:szCs w:val="16"/>
                <w:lang w:val="en-US"/>
              </w:rPr>
              <w:t xml:space="preserve">Obligations of the employers in matters of qualification and training of their workers, as well as health and safety in the workplaces, for which, the federal authorities will have the help of the states, </w:t>
            </w:r>
            <w:proofErr w:type="gramStart"/>
            <w:r w:rsidRPr="0055194C">
              <w:rPr>
                <w:rFonts w:ascii="Verdana" w:hAnsi="Verdana"/>
                <w:sz w:val="16"/>
                <w:szCs w:val="16"/>
                <w:lang w:val="en-US"/>
              </w:rPr>
              <w:t>with regard to</w:t>
            </w:r>
            <w:proofErr w:type="gramEnd"/>
            <w:r w:rsidRPr="0055194C">
              <w:rPr>
                <w:rFonts w:ascii="Verdana" w:hAnsi="Verdana"/>
                <w:sz w:val="16"/>
                <w:szCs w:val="16"/>
                <w:lang w:val="en-US"/>
              </w:rPr>
              <w:t xml:space="preserve"> the areas or activities under state jurisdiction, under the terms of the corresponding law. </w:t>
            </w:r>
          </w:p>
        </w:tc>
      </w:tr>
      <w:tr w:rsidR="001772F7" w:rsidRPr="00E72D21" w14:paraId="31B63082" w14:textId="77777777" w:rsidTr="00F42266">
        <w:tc>
          <w:tcPr>
            <w:tcW w:w="4788" w:type="dxa"/>
          </w:tcPr>
          <w:p w14:paraId="02578178" w14:textId="77777777" w:rsidR="001772F7" w:rsidRPr="00111AF3" w:rsidRDefault="001772F7" w:rsidP="001772F7">
            <w:pPr>
              <w:spacing w:after="200" w:line="276" w:lineRule="auto"/>
              <w:jc w:val="right"/>
              <w:rPr>
                <w:rFonts w:ascii="Verdana" w:hAnsi="Verdana"/>
                <w:i/>
                <w:color w:val="0000FA"/>
                <w:sz w:val="16"/>
                <w:szCs w:val="16"/>
              </w:rPr>
            </w:pPr>
            <w:proofErr w:type="spellStart"/>
            <w:r>
              <w:rPr>
                <w:rFonts w:ascii="Verdana" w:hAnsi="Verdana"/>
                <w:i/>
                <w:color w:val="0000FA"/>
                <w:sz w:val="16"/>
                <w:szCs w:val="16"/>
              </w:rPr>
              <w:t>Inciso</w:t>
            </w:r>
            <w:proofErr w:type="spellEnd"/>
            <w:r>
              <w:rPr>
                <w:rFonts w:ascii="Verdana" w:hAnsi="Verdana"/>
                <w:i/>
                <w:color w:val="0000FA"/>
                <w:sz w:val="16"/>
                <w:szCs w:val="16"/>
              </w:rPr>
              <w:t xml:space="preserve"> c) </w:t>
            </w:r>
            <w:proofErr w:type="spellStart"/>
            <w:r>
              <w:rPr>
                <w:rFonts w:ascii="Verdana" w:hAnsi="Verdana"/>
                <w:i/>
                <w:color w:val="0000FA"/>
                <w:sz w:val="16"/>
                <w:szCs w:val="16"/>
              </w:rPr>
              <w:t>agregado</w:t>
            </w:r>
            <w:proofErr w:type="spellEnd"/>
            <w:r>
              <w:rPr>
                <w:rFonts w:ascii="Verdana" w:hAnsi="Verdana"/>
                <w:i/>
                <w:color w:val="0000FA"/>
                <w:sz w:val="16"/>
                <w:szCs w:val="16"/>
              </w:rPr>
              <w:t xml:space="preserve"> DOF 29-01-2016</w:t>
            </w:r>
          </w:p>
        </w:tc>
        <w:tc>
          <w:tcPr>
            <w:tcW w:w="4788" w:type="dxa"/>
          </w:tcPr>
          <w:p w14:paraId="720E82A0" w14:textId="77777777" w:rsidR="001772F7" w:rsidRPr="00111AF3" w:rsidRDefault="001772F7" w:rsidP="001772F7">
            <w:pPr>
              <w:jc w:val="right"/>
              <w:rPr>
                <w:rFonts w:ascii="Verdana" w:hAnsi="Verdana"/>
                <w:i/>
                <w:color w:val="0000FA"/>
                <w:sz w:val="16"/>
                <w:szCs w:val="16"/>
              </w:rPr>
            </w:pPr>
            <w:r>
              <w:rPr>
                <w:rFonts w:ascii="Verdana" w:hAnsi="Verdana"/>
                <w:i/>
                <w:color w:val="0000FA"/>
                <w:sz w:val="16"/>
                <w:szCs w:val="16"/>
              </w:rPr>
              <w:t>Clause c) added DOF Jan. 29, 2016</w:t>
            </w:r>
          </w:p>
        </w:tc>
      </w:tr>
      <w:tr w:rsidR="001772F7" w:rsidRPr="00B417D5" w14:paraId="3D5D4D39" w14:textId="77777777" w:rsidTr="00F42266">
        <w:tc>
          <w:tcPr>
            <w:tcW w:w="4788" w:type="dxa"/>
          </w:tcPr>
          <w:p w14:paraId="356FC9DD"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B. </w:t>
            </w:r>
            <w:r w:rsidRPr="00FC2BAE">
              <w:rPr>
                <w:rFonts w:ascii="Verdana" w:hAnsi="Verdana"/>
                <w:sz w:val="16"/>
                <w:szCs w:val="16"/>
                <w:lang w:val="es-MX"/>
              </w:rPr>
              <w:t>Entre los Poderes de la Unión, el Gobierno del Distrito Federal y sus trabajadores:</w:t>
            </w:r>
          </w:p>
        </w:tc>
        <w:tc>
          <w:tcPr>
            <w:tcW w:w="4788" w:type="dxa"/>
          </w:tcPr>
          <w:p w14:paraId="1C9FE693"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t xml:space="preserve">B. </w:t>
            </w:r>
            <w:r w:rsidRPr="00B417D5">
              <w:rPr>
                <w:rFonts w:ascii="Verdana" w:hAnsi="Verdana"/>
                <w:bCs/>
                <w:sz w:val="16"/>
                <w:szCs w:val="16"/>
              </w:rPr>
              <w:t xml:space="preserve">Between the Powers of the Union, the Government of </w:t>
            </w:r>
            <w:r>
              <w:rPr>
                <w:rFonts w:ascii="Verdana" w:hAnsi="Verdana"/>
                <w:bCs/>
                <w:sz w:val="16"/>
                <w:szCs w:val="16"/>
              </w:rPr>
              <w:t>the</w:t>
            </w:r>
            <w:r w:rsidRPr="00B417D5">
              <w:rPr>
                <w:rFonts w:ascii="Verdana" w:hAnsi="Verdana"/>
                <w:bCs/>
                <w:sz w:val="16"/>
                <w:szCs w:val="16"/>
              </w:rPr>
              <w:t xml:space="preserve"> Federal </w:t>
            </w:r>
            <w:proofErr w:type="gramStart"/>
            <w:r w:rsidRPr="00B417D5">
              <w:rPr>
                <w:rFonts w:ascii="Verdana" w:hAnsi="Verdana"/>
                <w:bCs/>
                <w:sz w:val="16"/>
                <w:szCs w:val="16"/>
              </w:rPr>
              <w:t>District</w:t>
            </w:r>
            <w:proofErr w:type="gramEnd"/>
            <w:r w:rsidRPr="00B417D5">
              <w:rPr>
                <w:rFonts w:ascii="Verdana" w:hAnsi="Verdana"/>
                <w:bCs/>
                <w:sz w:val="16"/>
                <w:szCs w:val="16"/>
              </w:rPr>
              <w:t xml:space="preserve"> and their workers: </w:t>
            </w:r>
          </w:p>
        </w:tc>
      </w:tr>
      <w:tr w:rsidR="001772F7" w:rsidRPr="00B417D5" w14:paraId="46AC9BC1" w14:textId="77777777" w:rsidTr="00F42266">
        <w:tc>
          <w:tcPr>
            <w:tcW w:w="4788" w:type="dxa"/>
          </w:tcPr>
          <w:p w14:paraId="3F6869E9" w14:textId="77777777" w:rsidR="001772F7" w:rsidRPr="00B417D5" w:rsidRDefault="001772F7" w:rsidP="001772F7">
            <w:pPr>
              <w:jc w:val="both"/>
              <w:rPr>
                <w:rFonts w:ascii="Verdana" w:hAnsi="Verdana"/>
                <w:sz w:val="16"/>
                <w:szCs w:val="16"/>
              </w:rPr>
            </w:pPr>
          </w:p>
        </w:tc>
        <w:tc>
          <w:tcPr>
            <w:tcW w:w="4788" w:type="dxa"/>
          </w:tcPr>
          <w:p w14:paraId="23B3E032" w14:textId="77777777" w:rsidR="001772F7" w:rsidRPr="00B417D5" w:rsidRDefault="001772F7" w:rsidP="001772F7">
            <w:pPr>
              <w:jc w:val="both"/>
              <w:rPr>
                <w:rFonts w:ascii="Verdana" w:hAnsi="Verdana"/>
                <w:sz w:val="16"/>
                <w:szCs w:val="16"/>
              </w:rPr>
            </w:pPr>
          </w:p>
        </w:tc>
      </w:tr>
      <w:tr w:rsidR="001772F7" w:rsidRPr="00B417D5" w14:paraId="00BE7F2E" w14:textId="77777777" w:rsidTr="00F42266">
        <w:tc>
          <w:tcPr>
            <w:tcW w:w="4788" w:type="dxa"/>
          </w:tcPr>
          <w:p w14:paraId="66E020CA"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I. </w:t>
            </w:r>
            <w:r w:rsidRPr="00FC2BAE">
              <w:rPr>
                <w:rFonts w:ascii="Verdana" w:hAnsi="Verdana"/>
                <w:sz w:val="16"/>
                <w:szCs w:val="16"/>
                <w:lang w:val="es-MX"/>
              </w:rPr>
              <w:t xml:space="preserve">La jornada diaria máxima de trabajo diurna y </w:t>
            </w:r>
            <w:r w:rsidRPr="00FC2BAE">
              <w:rPr>
                <w:rFonts w:ascii="Verdana" w:hAnsi="Verdana"/>
                <w:sz w:val="16"/>
                <w:szCs w:val="16"/>
                <w:lang w:val="es-MX"/>
              </w:rPr>
              <w:lastRenderedPageBreak/>
              <w:t>nocturna será de ocho y siete horas respectivamente. Las que excedan serán extraordinarias y se pagarán con un ciento por ciento más de la remuneración fijada para el servicio ordinario. En ningún caso el trabajo extraordinario podrá exceder de tres horas diarias ni de tres veces consecutivas;</w:t>
            </w:r>
          </w:p>
        </w:tc>
        <w:tc>
          <w:tcPr>
            <w:tcW w:w="4788" w:type="dxa"/>
          </w:tcPr>
          <w:p w14:paraId="3F56D1E1"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lastRenderedPageBreak/>
              <w:t xml:space="preserve">I. </w:t>
            </w:r>
            <w:r w:rsidRPr="00B417D5">
              <w:rPr>
                <w:rFonts w:ascii="Verdana" w:hAnsi="Verdana"/>
                <w:bCs/>
                <w:sz w:val="16"/>
                <w:szCs w:val="16"/>
              </w:rPr>
              <w:t>The m</w:t>
            </w:r>
            <w:r>
              <w:rPr>
                <w:rFonts w:ascii="Verdana" w:hAnsi="Verdana"/>
                <w:bCs/>
                <w:sz w:val="16"/>
                <w:szCs w:val="16"/>
              </w:rPr>
              <w:t>a</w:t>
            </w:r>
            <w:r w:rsidRPr="00B417D5">
              <w:rPr>
                <w:rFonts w:ascii="Verdana" w:hAnsi="Verdana"/>
                <w:bCs/>
                <w:sz w:val="16"/>
                <w:szCs w:val="16"/>
              </w:rPr>
              <w:t xml:space="preserve">ximum daily shift of the day shift and night </w:t>
            </w:r>
            <w:r w:rsidRPr="00B417D5">
              <w:rPr>
                <w:rFonts w:ascii="Verdana" w:hAnsi="Verdana"/>
                <w:bCs/>
                <w:sz w:val="16"/>
                <w:szCs w:val="16"/>
              </w:rPr>
              <w:lastRenderedPageBreak/>
              <w:t>shift will be eight and seven o</w:t>
            </w:r>
            <w:r>
              <w:rPr>
                <w:rFonts w:ascii="Verdana" w:hAnsi="Verdana"/>
                <w:bCs/>
                <w:sz w:val="16"/>
                <w:szCs w:val="16"/>
              </w:rPr>
              <w:t xml:space="preserve">’clock respectively. Those that exceed will be special and will be paid with one hundred percent more of the remuneration set for the ordinary service. In no case can the special work exceed three hours per day nor three consecutive </w:t>
            </w:r>
            <w:proofErr w:type="gramStart"/>
            <w:r>
              <w:rPr>
                <w:rFonts w:ascii="Verdana" w:hAnsi="Verdana"/>
                <w:bCs/>
                <w:sz w:val="16"/>
                <w:szCs w:val="16"/>
              </w:rPr>
              <w:t>times;</w:t>
            </w:r>
            <w:proofErr w:type="gramEnd"/>
            <w:r>
              <w:rPr>
                <w:rFonts w:ascii="Verdana" w:hAnsi="Verdana"/>
                <w:bCs/>
                <w:sz w:val="16"/>
                <w:szCs w:val="16"/>
              </w:rPr>
              <w:t xml:space="preserve"> </w:t>
            </w:r>
          </w:p>
        </w:tc>
      </w:tr>
      <w:tr w:rsidR="001772F7" w:rsidRPr="00B417D5" w14:paraId="0B27E19E" w14:textId="77777777" w:rsidTr="00F42266">
        <w:tc>
          <w:tcPr>
            <w:tcW w:w="4788" w:type="dxa"/>
          </w:tcPr>
          <w:p w14:paraId="2721C468" w14:textId="77777777" w:rsidR="001772F7" w:rsidRPr="00B417D5" w:rsidRDefault="001772F7" w:rsidP="001772F7">
            <w:pPr>
              <w:jc w:val="both"/>
              <w:rPr>
                <w:rFonts w:ascii="Verdana" w:hAnsi="Verdana"/>
                <w:sz w:val="16"/>
                <w:szCs w:val="16"/>
              </w:rPr>
            </w:pPr>
          </w:p>
        </w:tc>
        <w:tc>
          <w:tcPr>
            <w:tcW w:w="4788" w:type="dxa"/>
          </w:tcPr>
          <w:p w14:paraId="55788234" w14:textId="77777777" w:rsidR="001772F7" w:rsidRPr="00B417D5" w:rsidRDefault="001772F7" w:rsidP="001772F7">
            <w:pPr>
              <w:jc w:val="both"/>
              <w:rPr>
                <w:rFonts w:ascii="Verdana" w:hAnsi="Verdana"/>
                <w:sz w:val="16"/>
                <w:szCs w:val="16"/>
              </w:rPr>
            </w:pPr>
          </w:p>
        </w:tc>
      </w:tr>
      <w:tr w:rsidR="001772F7" w:rsidRPr="00B417D5" w14:paraId="13EE881E" w14:textId="77777777" w:rsidTr="00F42266">
        <w:tc>
          <w:tcPr>
            <w:tcW w:w="4788" w:type="dxa"/>
          </w:tcPr>
          <w:p w14:paraId="14072898"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II. </w:t>
            </w:r>
            <w:r w:rsidRPr="00FC2BAE">
              <w:rPr>
                <w:rFonts w:ascii="Verdana" w:hAnsi="Verdana"/>
                <w:sz w:val="16"/>
                <w:szCs w:val="16"/>
                <w:lang w:val="es-MX"/>
              </w:rPr>
              <w:t>Por cada seis días de trabajo, disfrutará el trabajador de un día de descanso, cuando menos, con goce de salario íntegro;</w:t>
            </w:r>
          </w:p>
        </w:tc>
        <w:tc>
          <w:tcPr>
            <w:tcW w:w="4788" w:type="dxa"/>
          </w:tcPr>
          <w:p w14:paraId="71ACF98D"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t xml:space="preserve">II. </w:t>
            </w:r>
            <w:r w:rsidRPr="00B417D5">
              <w:rPr>
                <w:rFonts w:ascii="Verdana" w:hAnsi="Verdana"/>
                <w:bCs/>
                <w:sz w:val="16"/>
                <w:szCs w:val="16"/>
              </w:rPr>
              <w:t xml:space="preserve">For each six days of labor, the worker will enjoy one day of rest, at least, with enjoyment of integral wages; </w:t>
            </w:r>
          </w:p>
        </w:tc>
      </w:tr>
      <w:tr w:rsidR="001772F7" w:rsidRPr="00B417D5" w14:paraId="41427D00" w14:textId="77777777" w:rsidTr="00F42266">
        <w:tc>
          <w:tcPr>
            <w:tcW w:w="4788" w:type="dxa"/>
          </w:tcPr>
          <w:p w14:paraId="40E89DF9" w14:textId="77777777" w:rsidR="001772F7" w:rsidRPr="00B417D5" w:rsidRDefault="001772F7" w:rsidP="001772F7">
            <w:pPr>
              <w:jc w:val="both"/>
              <w:rPr>
                <w:rFonts w:ascii="Verdana" w:hAnsi="Verdana"/>
                <w:sz w:val="16"/>
                <w:szCs w:val="16"/>
              </w:rPr>
            </w:pPr>
          </w:p>
        </w:tc>
        <w:tc>
          <w:tcPr>
            <w:tcW w:w="4788" w:type="dxa"/>
          </w:tcPr>
          <w:p w14:paraId="37012057" w14:textId="77777777" w:rsidR="001772F7" w:rsidRPr="00B417D5" w:rsidRDefault="001772F7" w:rsidP="001772F7">
            <w:pPr>
              <w:jc w:val="both"/>
              <w:rPr>
                <w:rFonts w:ascii="Verdana" w:hAnsi="Verdana"/>
                <w:sz w:val="16"/>
                <w:szCs w:val="16"/>
              </w:rPr>
            </w:pPr>
          </w:p>
        </w:tc>
      </w:tr>
      <w:tr w:rsidR="001772F7" w:rsidRPr="00B417D5" w14:paraId="267DEB64" w14:textId="77777777" w:rsidTr="00F42266">
        <w:tc>
          <w:tcPr>
            <w:tcW w:w="4788" w:type="dxa"/>
          </w:tcPr>
          <w:p w14:paraId="2EC24936"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III. </w:t>
            </w:r>
            <w:r w:rsidRPr="00FC2BAE">
              <w:rPr>
                <w:rFonts w:ascii="Verdana" w:hAnsi="Verdana"/>
                <w:sz w:val="16"/>
                <w:szCs w:val="16"/>
                <w:lang w:val="es-MX"/>
              </w:rPr>
              <w:t>Los trabajadores gozarán de vacaciones que nunca serán menores de veinte días al año;</w:t>
            </w:r>
          </w:p>
        </w:tc>
        <w:tc>
          <w:tcPr>
            <w:tcW w:w="4788" w:type="dxa"/>
          </w:tcPr>
          <w:p w14:paraId="6E7F58C8"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t xml:space="preserve">III. </w:t>
            </w:r>
            <w:r w:rsidRPr="00B417D5">
              <w:rPr>
                <w:rFonts w:ascii="Verdana" w:hAnsi="Verdana"/>
                <w:bCs/>
                <w:sz w:val="16"/>
                <w:szCs w:val="16"/>
              </w:rPr>
              <w:t xml:space="preserve">The workers will enjoy vacations that never will be less than twenty days per year; </w:t>
            </w:r>
          </w:p>
        </w:tc>
      </w:tr>
      <w:tr w:rsidR="001772F7" w:rsidRPr="00B417D5" w14:paraId="3BECC4E1" w14:textId="77777777" w:rsidTr="00F42266">
        <w:tc>
          <w:tcPr>
            <w:tcW w:w="4788" w:type="dxa"/>
          </w:tcPr>
          <w:p w14:paraId="47BC232F" w14:textId="77777777" w:rsidR="001772F7" w:rsidRPr="00B417D5" w:rsidRDefault="001772F7" w:rsidP="001772F7">
            <w:pPr>
              <w:jc w:val="both"/>
              <w:rPr>
                <w:rFonts w:ascii="Verdana" w:hAnsi="Verdana"/>
                <w:sz w:val="16"/>
                <w:szCs w:val="16"/>
              </w:rPr>
            </w:pPr>
          </w:p>
        </w:tc>
        <w:tc>
          <w:tcPr>
            <w:tcW w:w="4788" w:type="dxa"/>
          </w:tcPr>
          <w:p w14:paraId="179EA355" w14:textId="77777777" w:rsidR="001772F7" w:rsidRPr="00B417D5" w:rsidRDefault="001772F7" w:rsidP="001772F7">
            <w:pPr>
              <w:jc w:val="both"/>
              <w:rPr>
                <w:rFonts w:ascii="Verdana" w:hAnsi="Verdana"/>
                <w:sz w:val="16"/>
                <w:szCs w:val="16"/>
              </w:rPr>
            </w:pPr>
          </w:p>
        </w:tc>
      </w:tr>
      <w:tr w:rsidR="001772F7" w:rsidRPr="00B417D5" w14:paraId="2C000845" w14:textId="77777777" w:rsidTr="00F42266">
        <w:tc>
          <w:tcPr>
            <w:tcW w:w="4788" w:type="dxa"/>
          </w:tcPr>
          <w:p w14:paraId="0549ACC8" w14:textId="77777777" w:rsidR="001772F7" w:rsidRPr="00FC2BAE" w:rsidRDefault="001772F7" w:rsidP="001772F7">
            <w:pPr>
              <w:jc w:val="both"/>
              <w:rPr>
                <w:rFonts w:ascii="Verdana" w:hAnsi="Verdana"/>
                <w:sz w:val="16"/>
                <w:szCs w:val="16"/>
                <w:lang w:val="es-MX"/>
              </w:rPr>
            </w:pPr>
            <w:r w:rsidRPr="00FC2BAE">
              <w:rPr>
                <w:rFonts w:ascii="Verdana" w:hAnsi="Verdana"/>
                <w:b/>
                <w:sz w:val="16"/>
                <w:szCs w:val="16"/>
                <w:lang w:val="es-MX"/>
              </w:rPr>
              <w:t>IV.</w:t>
            </w:r>
            <w:r w:rsidRPr="00FC2BAE">
              <w:rPr>
                <w:rFonts w:ascii="Verdana" w:hAnsi="Verdana"/>
                <w:sz w:val="16"/>
                <w:szCs w:val="16"/>
                <w:lang w:val="es-MX"/>
              </w:rPr>
              <w:t xml:space="preserve"> Los salarios serán fijados en los presupuestos respectivos sin que su cuantía pueda ser disminuida durante la vigencia de éstos, sujetándose a lo dispuesto en el artículo 127 de esta Constitución y en la ley.</w:t>
            </w:r>
          </w:p>
        </w:tc>
        <w:tc>
          <w:tcPr>
            <w:tcW w:w="4788" w:type="dxa"/>
          </w:tcPr>
          <w:p w14:paraId="76761B3E" w14:textId="77777777" w:rsidR="001772F7" w:rsidRPr="00B417D5" w:rsidRDefault="001772F7" w:rsidP="001772F7">
            <w:pPr>
              <w:jc w:val="both"/>
              <w:rPr>
                <w:rFonts w:ascii="Verdana" w:hAnsi="Verdana"/>
                <w:sz w:val="16"/>
                <w:szCs w:val="16"/>
              </w:rPr>
            </w:pPr>
            <w:r w:rsidRPr="00B417D5">
              <w:rPr>
                <w:rFonts w:ascii="Verdana" w:hAnsi="Verdana"/>
                <w:b/>
                <w:sz w:val="16"/>
                <w:szCs w:val="16"/>
              </w:rPr>
              <w:t xml:space="preserve">IV. </w:t>
            </w:r>
            <w:r w:rsidRPr="00B417D5">
              <w:rPr>
                <w:rFonts w:ascii="Verdana" w:hAnsi="Verdana"/>
                <w:sz w:val="16"/>
                <w:szCs w:val="16"/>
              </w:rPr>
              <w:t xml:space="preserve">The wages will be set </w:t>
            </w:r>
            <w:r>
              <w:rPr>
                <w:rFonts w:ascii="Verdana" w:hAnsi="Verdana"/>
                <w:sz w:val="16"/>
                <w:szCs w:val="16"/>
              </w:rPr>
              <w:t xml:space="preserve">in the respective budgets without their amount being diminished during their effective period, subjecting them to the provision in article 127 of this Constitution and in the Law. </w:t>
            </w:r>
          </w:p>
        </w:tc>
      </w:tr>
      <w:tr w:rsidR="001772F7" w:rsidRPr="00B417D5" w14:paraId="0EACE0C6" w14:textId="77777777" w:rsidTr="00F42266">
        <w:tc>
          <w:tcPr>
            <w:tcW w:w="4788" w:type="dxa"/>
          </w:tcPr>
          <w:p w14:paraId="184A0487" w14:textId="77777777" w:rsidR="001772F7" w:rsidRPr="00B417D5" w:rsidRDefault="001772F7" w:rsidP="001772F7">
            <w:pPr>
              <w:jc w:val="both"/>
              <w:rPr>
                <w:rFonts w:ascii="Verdana" w:hAnsi="Verdana"/>
                <w:sz w:val="16"/>
                <w:szCs w:val="16"/>
              </w:rPr>
            </w:pPr>
          </w:p>
        </w:tc>
        <w:tc>
          <w:tcPr>
            <w:tcW w:w="4788" w:type="dxa"/>
          </w:tcPr>
          <w:p w14:paraId="6A9C7121" w14:textId="77777777" w:rsidR="001772F7" w:rsidRPr="00B417D5" w:rsidRDefault="001772F7" w:rsidP="001772F7">
            <w:pPr>
              <w:jc w:val="both"/>
              <w:rPr>
                <w:rFonts w:ascii="Verdana" w:hAnsi="Verdana"/>
                <w:sz w:val="16"/>
                <w:szCs w:val="16"/>
              </w:rPr>
            </w:pPr>
          </w:p>
        </w:tc>
      </w:tr>
      <w:tr w:rsidR="001772F7" w:rsidRPr="00B417D5" w14:paraId="2D484D3C" w14:textId="77777777" w:rsidTr="00F42266">
        <w:tc>
          <w:tcPr>
            <w:tcW w:w="4788" w:type="dxa"/>
          </w:tcPr>
          <w:p w14:paraId="1937C0FB" w14:textId="77777777" w:rsidR="001772F7" w:rsidRPr="00FC2BAE" w:rsidRDefault="001772F7" w:rsidP="001772F7">
            <w:pPr>
              <w:jc w:val="both"/>
              <w:rPr>
                <w:rFonts w:ascii="Verdana" w:hAnsi="Verdana"/>
                <w:sz w:val="16"/>
                <w:szCs w:val="16"/>
                <w:lang w:val="es-MX"/>
              </w:rPr>
            </w:pPr>
            <w:r w:rsidRPr="00FC2BAE">
              <w:rPr>
                <w:rFonts w:ascii="Verdana" w:hAnsi="Verdana"/>
                <w:sz w:val="16"/>
                <w:szCs w:val="16"/>
                <w:lang w:val="es-MX"/>
              </w:rPr>
              <w:t>En ningún caso los salarios podrán ser inferiores al mínimo para los trabajadores en general en el Distrito Federal y en las Entidades de la República.</w:t>
            </w:r>
          </w:p>
        </w:tc>
        <w:tc>
          <w:tcPr>
            <w:tcW w:w="4788" w:type="dxa"/>
          </w:tcPr>
          <w:p w14:paraId="0AF327BE" w14:textId="77777777" w:rsidR="001772F7" w:rsidRPr="00B417D5" w:rsidRDefault="001772F7" w:rsidP="001772F7">
            <w:pPr>
              <w:jc w:val="both"/>
              <w:rPr>
                <w:rFonts w:ascii="Verdana" w:hAnsi="Verdana"/>
                <w:sz w:val="16"/>
                <w:szCs w:val="16"/>
              </w:rPr>
            </w:pPr>
            <w:r w:rsidRPr="00B417D5">
              <w:rPr>
                <w:rFonts w:ascii="Verdana" w:hAnsi="Verdana"/>
                <w:sz w:val="16"/>
                <w:szCs w:val="16"/>
              </w:rPr>
              <w:t>In no case can the wages be less than the m</w:t>
            </w:r>
            <w:r>
              <w:rPr>
                <w:rFonts w:ascii="Verdana" w:hAnsi="Verdana"/>
                <w:sz w:val="16"/>
                <w:szCs w:val="16"/>
              </w:rPr>
              <w:t>i</w:t>
            </w:r>
            <w:r w:rsidRPr="00B417D5">
              <w:rPr>
                <w:rFonts w:ascii="Verdana" w:hAnsi="Verdana"/>
                <w:sz w:val="16"/>
                <w:szCs w:val="16"/>
              </w:rPr>
              <w:t xml:space="preserve">nimum for the workers in general in the Federal District and in the States of the Republic. </w:t>
            </w:r>
          </w:p>
        </w:tc>
      </w:tr>
      <w:tr w:rsidR="001772F7" w:rsidRPr="00B417D5" w14:paraId="179C0553" w14:textId="77777777" w:rsidTr="00F42266">
        <w:tc>
          <w:tcPr>
            <w:tcW w:w="4788" w:type="dxa"/>
          </w:tcPr>
          <w:p w14:paraId="49C7CCE4" w14:textId="77777777" w:rsidR="001772F7" w:rsidRPr="00B417D5" w:rsidRDefault="001772F7" w:rsidP="001772F7">
            <w:pPr>
              <w:jc w:val="both"/>
              <w:rPr>
                <w:rFonts w:ascii="Verdana" w:hAnsi="Verdana"/>
                <w:sz w:val="16"/>
                <w:szCs w:val="16"/>
              </w:rPr>
            </w:pPr>
          </w:p>
        </w:tc>
        <w:tc>
          <w:tcPr>
            <w:tcW w:w="4788" w:type="dxa"/>
          </w:tcPr>
          <w:p w14:paraId="110C155B" w14:textId="77777777" w:rsidR="001772F7" w:rsidRPr="00B417D5" w:rsidRDefault="001772F7" w:rsidP="001772F7">
            <w:pPr>
              <w:jc w:val="both"/>
              <w:rPr>
                <w:rFonts w:ascii="Verdana" w:hAnsi="Verdana"/>
                <w:sz w:val="16"/>
                <w:szCs w:val="16"/>
              </w:rPr>
            </w:pPr>
          </w:p>
        </w:tc>
      </w:tr>
      <w:tr w:rsidR="001772F7" w:rsidRPr="00B417D5" w14:paraId="7660BE95" w14:textId="77777777" w:rsidTr="00F42266">
        <w:tc>
          <w:tcPr>
            <w:tcW w:w="4788" w:type="dxa"/>
          </w:tcPr>
          <w:p w14:paraId="5784FCA5"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V. </w:t>
            </w:r>
            <w:r w:rsidRPr="00FC2BAE">
              <w:rPr>
                <w:rFonts w:ascii="Verdana" w:hAnsi="Verdana"/>
                <w:sz w:val="16"/>
                <w:szCs w:val="16"/>
                <w:lang w:val="es-MX"/>
              </w:rPr>
              <w:t>A trabajo igual corresponderá salario igual, sin tener en cuenta el sexo;</w:t>
            </w:r>
          </w:p>
        </w:tc>
        <w:tc>
          <w:tcPr>
            <w:tcW w:w="4788" w:type="dxa"/>
          </w:tcPr>
          <w:p w14:paraId="23DD2853"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t xml:space="preserve">V. </w:t>
            </w:r>
            <w:r w:rsidRPr="00B417D5">
              <w:rPr>
                <w:rFonts w:ascii="Verdana" w:hAnsi="Verdana"/>
                <w:bCs/>
                <w:sz w:val="16"/>
                <w:szCs w:val="16"/>
              </w:rPr>
              <w:t xml:space="preserve">Equal work will correspond to an equal wage, without taking in account the sex; </w:t>
            </w:r>
          </w:p>
        </w:tc>
      </w:tr>
      <w:tr w:rsidR="001772F7" w:rsidRPr="00B417D5" w14:paraId="704780FD" w14:textId="77777777" w:rsidTr="00F42266">
        <w:tc>
          <w:tcPr>
            <w:tcW w:w="4788" w:type="dxa"/>
          </w:tcPr>
          <w:p w14:paraId="787C5070" w14:textId="77777777" w:rsidR="001772F7" w:rsidRPr="00B417D5" w:rsidRDefault="001772F7" w:rsidP="001772F7">
            <w:pPr>
              <w:jc w:val="both"/>
              <w:rPr>
                <w:rFonts w:ascii="Verdana" w:hAnsi="Verdana"/>
                <w:sz w:val="16"/>
                <w:szCs w:val="16"/>
              </w:rPr>
            </w:pPr>
          </w:p>
        </w:tc>
        <w:tc>
          <w:tcPr>
            <w:tcW w:w="4788" w:type="dxa"/>
          </w:tcPr>
          <w:p w14:paraId="5426D1B2" w14:textId="77777777" w:rsidR="001772F7" w:rsidRPr="00B417D5" w:rsidRDefault="001772F7" w:rsidP="001772F7">
            <w:pPr>
              <w:jc w:val="both"/>
              <w:rPr>
                <w:rFonts w:ascii="Verdana" w:hAnsi="Verdana"/>
                <w:sz w:val="16"/>
                <w:szCs w:val="16"/>
              </w:rPr>
            </w:pPr>
          </w:p>
        </w:tc>
      </w:tr>
      <w:tr w:rsidR="001772F7" w:rsidRPr="00B417D5" w14:paraId="6AD0695C" w14:textId="77777777" w:rsidTr="00F42266">
        <w:tc>
          <w:tcPr>
            <w:tcW w:w="4788" w:type="dxa"/>
          </w:tcPr>
          <w:p w14:paraId="022C5643"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VI. </w:t>
            </w:r>
            <w:r w:rsidRPr="00FC2BAE">
              <w:rPr>
                <w:rFonts w:ascii="Verdana" w:hAnsi="Verdana"/>
                <w:sz w:val="16"/>
                <w:szCs w:val="16"/>
                <w:lang w:val="es-MX"/>
              </w:rPr>
              <w:t>Sólo podrán hacerse retenciones, descuentos, deducciones o embargos al salario, en los casos previstos en las leyes;</w:t>
            </w:r>
          </w:p>
        </w:tc>
        <w:tc>
          <w:tcPr>
            <w:tcW w:w="4788" w:type="dxa"/>
          </w:tcPr>
          <w:p w14:paraId="79F5EEA0"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t xml:space="preserve">VI. </w:t>
            </w:r>
            <w:r w:rsidRPr="00B417D5">
              <w:rPr>
                <w:rFonts w:ascii="Verdana" w:hAnsi="Verdana"/>
                <w:bCs/>
                <w:sz w:val="16"/>
                <w:szCs w:val="16"/>
              </w:rPr>
              <w:t xml:space="preserve">Retentions, discounts, </w:t>
            </w:r>
            <w:proofErr w:type="gramStart"/>
            <w:r w:rsidRPr="00B417D5">
              <w:rPr>
                <w:rFonts w:ascii="Verdana" w:hAnsi="Verdana"/>
                <w:bCs/>
                <w:sz w:val="16"/>
                <w:szCs w:val="16"/>
              </w:rPr>
              <w:t>deductions</w:t>
            </w:r>
            <w:proofErr w:type="gramEnd"/>
            <w:r w:rsidRPr="00B417D5">
              <w:rPr>
                <w:rFonts w:ascii="Verdana" w:hAnsi="Verdana"/>
                <w:bCs/>
                <w:sz w:val="16"/>
                <w:szCs w:val="16"/>
              </w:rPr>
              <w:t xml:space="preserve"> or garnishments on wages can only be made in the cases detailed in the laws; </w:t>
            </w:r>
          </w:p>
        </w:tc>
      </w:tr>
      <w:tr w:rsidR="001772F7" w:rsidRPr="00B417D5" w14:paraId="433E3094" w14:textId="77777777" w:rsidTr="00F42266">
        <w:tc>
          <w:tcPr>
            <w:tcW w:w="4788" w:type="dxa"/>
          </w:tcPr>
          <w:p w14:paraId="5866DB4B" w14:textId="77777777" w:rsidR="001772F7" w:rsidRPr="00B417D5" w:rsidRDefault="001772F7" w:rsidP="001772F7">
            <w:pPr>
              <w:jc w:val="both"/>
              <w:rPr>
                <w:rFonts w:ascii="Verdana" w:hAnsi="Verdana"/>
                <w:sz w:val="16"/>
                <w:szCs w:val="16"/>
              </w:rPr>
            </w:pPr>
          </w:p>
        </w:tc>
        <w:tc>
          <w:tcPr>
            <w:tcW w:w="4788" w:type="dxa"/>
          </w:tcPr>
          <w:p w14:paraId="7CF7A33C" w14:textId="77777777" w:rsidR="001772F7" w:rsidRPr="00B417D5" w:rsidRDefault="001772F7" w:rsidP="001772F7">
            <w:pPr>
              <w:jc w:val="both"/>
              <w:rPr>
                <w:rFonts w:ascii="Verdana" w:hAnsi="Verdana"/>
                <w:sz w:val="16"/>
                <w:szCs w:val="16"/>
              </w:rPr>
            </w:pPr>
          </w:p>
        </w:tc>
      </w:tr>
      <w:tr w:rsidR="001772F7" w:rsidRPr="00B417D5" w14:paraId="2C35C8A3" w14:textId="77777777" w:rsidTr="00F42266">
        <w:tc>
          <w:tcPr>
            <w:tcW w:w="4788" w:type="dxa"/>
          </w:tcPr>
          <w:p w14:paraId="43DA7A4D"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VII. </w:t>
            </w:r>
            <w:r w:rsidRPr="00FC2BAE">
              <w:rPr>
                <w:rFonts w:ascii="Verdana" w:hAnsi="Verdana"/>
                <w:sz w:val="16"/>
                <w:szCs w:val="16"/>
                <w:lang w:val="es-MX"/>
              </w:rPr>
              <w:t>La designación del personal se hará mediante sistemas que permitan apreciar los conocimientos y aptitudes de los aspirantes. El Estado organizará escuelas de Administración Pública;</w:t>
            </w:r>
          </w:p>
        </w:tc>
        <w:tc>
          <w:tcPr>
            <w:tcW w:w="4788" w:type="dxa"/>
          </w:tcPr>
          <w:p w14:paraId="2F92C253"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t xml:space="preserve">VII. </w:t>
            </w:r>
            <w:r w:rsidRPr="00B417D5">
              <w:rPr>
                <w:rFonts w:ascii="Verdana" w:hAnsi="Verdana"/>
                <w:bCs/>
                <w:sz w:val="16"/>
                <w:szCs w:val="16"/>
              </w:rPr>
              <w:t xml:space="preserve">The designation of the personnel </w:t>
            </w:r>
            <w:r>
              <w:rPr>
                <w:rFonts w:ascii="Verdana" w:hAnsi="Verdana"/>
                <w:bCs/>
                <w:sz w:val="16"/>
                <w:szCs w:val="16"/>
              </w:rPr>
              <w:t>will be made through the systems that permit appreciating the knowledge and aptitudes of the aspirants. The State will organize schools of Public Administration;</w:t>
            </w:r>
          </w:p>
        </w:tc>
      </w:tr>
      <w:tr w:rsidR="001772F7" w:rsidRPr="00B417D5" w14:paraId="732DEC21" w14:textId="77777777" w:rsidTr="00F42266">
        <w:tc>
          <w:tcPr>
            <w:tcW w:w="4788" w:type="dxa"/>
          </w:tcPr>
          <w:p w14:paraId="265EF0EE" w14:textId="77777777" w:rsidR="001772F7" w:rsidRPr="00B417D5" w:rsidRDefault="001772F7" w:rsidP="001772F7">
            <w:pPr>
              <w:jc w:val="both"/>
              <w:rPr>
                <w:rFonts w:ascii="Verdana" w:hAnsi="Verdana"/>
                <w:sz w:val="16"/>
                <w:szCs w:val="16"/>
              </w:rPr>
            </w:pPr>
          </w:p>
        </w:tc>
        <w:tc>
          <w:tcPr>
            <w:tcW w:w="4788" w:type="dxa"/>
          </w:tcPr>
          <w:p w14:paraId="234D9A87" w14:textId="77777777" w:rsidR="001772F7" w:rsidRPr="00B417D5" w:rsidRDefault="001772F7" w:rsidP="001772F7">
            <w:pPr>
              <w:jc w:val="both"/>
              <w:rPr>
                <w:rFonts w:ascii="Verdana" w:hAnsi="Verdana"/>
                <w:sz w:val="16"/>
                <w:szCs w:val="16"/>
              </w:rPr>
            </w:pPr>
          </w:p>
        </w:tc>
      </w:tr>
      <w:tr w:rsidR="001772F7" w:rsidRPr="00B417D5" w14:paraId="3650F580" w14:textId="77777777" w:rsidTr="00F42266">
        <w:tc>
          <w:tcPr>
            <w:tcW w:w="4788" w:type="dxa"/>
          </w:tcPr>
          <w:p w14:paraId="43C8ABF1" w14:textId="77777777" w:rsidR="001772F7" w:rsidRPr="00FC2BAE" w:rsidRDefault="001772F7" w:rsidP="001772F7">
            <w:pPr>
              <w:jc w:val="both"/>
              <w:rPr>
                <w:rFonts w:ascii="Verdana" w:hAnsi="Verdana"/>
                <w:sz w:val="16"/>
                <w:szCs w:val="16"/>
                <w:lang w:val="es-MX"/>
              </w:rPr>
            </w:pPr>
            <w:r w:rsidRPr="000A46DD">
              <w:rPr>
                <w:rFonts w:ascii="Verdana" w:hAnsi="Verdana"/>
                <w:b/>
                <w:bCs/>
                <w:sz w:val="16"/>
                <w:szCs w:val="16"/>
                <w:lang w:val="es-MX"/>
              </w:rPr>
              <w:t xml:space="preserve">VIII. </w:t>
            </w:r>
            <w:r w:rsidRPr="000A46DD">
              <w:rPr>
                <w:rFonts w:ascii="Verdana" w:hAnsi="Verdana"/>
                <w:sz w:val="16"/>
                <w:szCs w:val="16"/>
                <w:lang w:val="es-MX"/>
              </w:rPr>
              <w:t>Los trabajador</w:t>
            </w:r>
            <w:r w:rsidRPr="00FC2BAE">
              <w:rPr>
                <w:rFonts w:ascii="Verdana" w:hAnsi="Verdana"/>
                <w:sz w:val="16"/>
                <w:szCs w:val="16"/>
                <w:lang w:val="es-MX"/>
              </w:rPr>
              <w:t>es gozarán de derechos de escalafón a fin de que los ascensos se otorguen en función de los conocimientos, aptitudes y antigüedad. En igualdad de condiciones, tendrá prioridad quien represente la única fuente de ingreso en su familia;</w:t>
            </w:r>
          </w:p>
        </w:tc>
        <w:tc>
          <w:tcPr>
            <w:tcW w:w="4788" w:type="dxa"/>
          </w:tcPr>
          <w:p w14:paraId="0479236E"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t xml:space="preserve">VIII. </w:t>
            </w:r>
            <w:r w:rsidRPr="00B417D5">
              <w:rPr>
                <w:rFonts w:ascii="Verdana" w:hAnsi="Verdana"/>
                <w:bCs/>
                <w:sz w:val="16"/>
                <w:szCs w:val="16"/>
              </w:rPr>
              <w:t xml:space="preserve">The workers will enjoy the rights of </w:t>
            </w:r>
            <w:r>
              <w:rPr>
                <w:rFonts w:ascii="Verdana" w:hAnsi="Verdana"/>
                <w:bCs/>
                <w:sz w:val="16"/>
                <w:szCs w:val="16"/>
              </w:rPr>
              <w:t xml:space="preserve">progression for the purpose of promotions being granted depending on their knowledge, </w:t>
            </w:r>
            <w:proofErr w:type="gramStart"/>
            <w:r>
              <w:rPr>
                <w:rFonts w:ascii="Verdana" w:hAnsi="Verdana"/>
                <w:bCs/>
                <w:sz w:val="16"/>
                <w:szCs w:val="16"/>
              </w:rPr>
              <w:t>aptitude</w:t>
            </w:r>
            <w:proofErr w:type="gramEnd"/>
            <w:r>
              <w:rPr>
                <w:rFonts w:ascii="Verdana" w:hAnsi="Verdana"/>
                <w:bCs/>
                <w:sz w:val="16"/>
                <w:szCs w:val="16"/>
              </w:rPr>
              <w:t xml:space="preserve"> and seniority. In equality of conditions, he who represents the sole source of income in his family will have priority; </w:t>
            </w:r>
          </w:p>
        </w:tc>
      </w:tr>
      <w:tr w:rsidR="001772F7" w:rsidRPr="00B417D5" w14:paraId="5F04348B" w14:textId="77777777" w:rsidTr="00F42266">
        <w:tc>
          <w:tcPr>
            <w:tcW w:w="4788" w:type="dxa"/>
          </w:tcPr>
          <w:p w14:paraId="5AE6EE5D" w14:textId="77777777" w:rsidR="001772F7" w:rsidRPr="00B417D5" w:rsidRDefault="001772F7" w:rsidP="001772F7">
            <w:pPr>
              <w:jc w:val="both"/>
              <w:rPr>
                <w:rFonts w:ascii="Verdana" w:hAnsi="Verdana"/>
                <w:sz w:val="16"/>
                <w:szCs w:val="16"/>
              </w:rPr>
            </w:pPr>
          </w:p>
        </w:tc>
        <w:tc>
          <w:tcPr>
            <w:tcW w:w="4788" w:type="dxa"/>
          </w:tcPr>
          <w:p w14:paraId="68534ED5" w14:textId="77777777" w:rsidR="001772F7" w:rsidRPr="00B417D5" w:rsidRDefault="001772F7" w:rsidP="001772F7">
            <w:pPr>
              <w:jc w:val="both"/>
              <w:rPr>
                <w:rFonts w:ascii="Verdana" w:hAnsi="Verdana"/>
                <w:sz w:val="16"/>
                <w:szCs w:val="16"/>
              </w:rPr>
            </w:pPr>
          </w:p>
        </w:tc>
      </w:tr>
      <w:tr w:rsidR="001772F7" w:rsidRPr="00B417D5" w14:paraId="506F683A" w14:textId="77777777" w:rsidTr="00F42266">
        <w:tc>
          <w:tcPr>
            <w:tcW w:w="4788" w:type="dxa"/>
          </w:tcPr>
          <w:p w14:paraId="3F60994E"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XI</w:t>
            </w:r>
            <w:r>
              <w:rPr>
                <w:rFonts w:ascii="Verdana" w:hAnsi="Verdana"/>
                <w:b/>
                <w:bCs/>
                <w:i/>
                <w:iCs/>
                <w:sz w:val="16"/>
                <w:szCs w:val="16"/>
                <w:lang w:val="es-MX"/>
              </w:rPr>
              <w:t xml:space="preserve">. </w:t>
            </w:r>
            <w:r w:rsidRPr="00FC2BAE">
              <w:rPr>
                <w:rFonts w:ascii="Verdana" w:hAnsi="Verdana"/>
                <w:sz w:val="16"/>
                <w:szCs w:val="16"/>
                <w:lang w:val="es-MX"/>
              </w:rPr>
              <w:t>Los trabajadores sólo podrán ser suspendidos o cesados por causa justificada, en los términos que fije la ley.</w:t>
            </w:r>
          </w:p>
        </w:tc>
        <w:tc>
          <w:tcPr>
            <w:tcW w:w="4788" w:type="dxa"/>
          </w:tcPr>
          <w:p w14:paraId="77E612E2"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t xml:space="preserve">XI. </w:t>
            </w:r>
            <w:r w:rsidRPr="00B417D5">
              <w:rPr>
                <w:rFonts w:ascii="Verdana" w:hAnsi="Verdana"/>
                <w:bCs/>
                <w:sz w:val="16"/>
                <w:szCs w:val="16"/>
              </w:rPr>
              <w:t>The w</w:t>
            </w:r>
            <w:r>
              <w:rPr>
                <w:rFonts w:ascii="Verdana" w:hAnsi="Verdana"/>
                <w:bCs/>
                <w:sz w:val="16"/>
                <w:szCs w:val="16"/>
              </w:rPr>
              <w:t xml:space="preserve">orkers only can be suspended or terminated for just cause under the terms set by the law. </w:t>
            </w:r>
          </w:p>
        </w:tc>
      </w:tr>
      <w:tr w:rsidR="001772F7" w:rsidRPr="00B417D5" w14:paraId="6B61B8B3" w14:textId="77777777" w:rsidTr="00F42266">
        <w:tc>
          <w:tcPr>
            <w:tcW w:w="4788" w:type="dxa"/>
          </w:tcPr>
          <w:p w14:paraId="5CFE6A49" w14:textId="77777777" w:rsidR="001772F7" w:rsidRPr="00B417D5" w:rsidRDefault="001772F7" w:rsidP="001772F7">
            <w:pPr>
              <w:jc w:val="both"/>
              <w:rPr>
                <w:rFonts w:ascii="Verdana" w:hAnsi="Verdana"/>
                <w:sz w:val="16"/>
                <w:szCs w:val="16"/>
              </w:rPr>
            </w:pPr>
          </w:p>
        </w:tc>
        <w:tc>
          <w:tcPr>
            <w:tcW w:w="4788" w:type="dxa"/>
          </w:tcPr>
          <w:p w14:paraId="27405DF8" w14:textId="77777777" w:rsidR="001772F7" w:rsidRPr="00B417D5" w:rsidRDefault="001772F7" w:rsidP="001772F7">
            <w:pPr>
              <w:jc w:val="both"/>
              <w:rPr>
                <w:rFonts w:ascii="Verdana" w:hAnsi="Verdana"/>
                <w:sz w:val="16"/>
                <w:szCs w:val="16"/>
              </w:rPr>
            </w:pPr>
          </w:p>
        </w:tc>
      </w:tr>
      <w:tr w:rsidR="001772F7" w:rsidRPr="00B417D5" w14:paraId="79B15D85" w14:textId="77777777" w:rsidTr="00F42266">
        <w:tc>
          <w:tcPr>
            <w:tcW w:w="4788" w:type="dxa"/>
          </w:tcPr>
          <w:p w14:paraId="1EF7A16B" w14:textId="77777777" w:rsidR="001772F7" w:rsidRPr="00FC2BAE" w:rsidRDefault="001772F7" w:rsidP="001772F7">
            <w:pPr>
              <w:jc w:val="both"/>
              <w:rPr>
                <w:rFonts w:ascii="Verdana" w:hAnsi="Verdana"/>
                <w:sz w:val="16"/>
                <w:szCs w:val="16"/>
                <w:lang w:val="es-MX"/>
              </w:rPr>
            </w:pPr>
            <w:r w:rsidRPr="00FC2BAE">
              <w:rPr>
                <w:rFonts w:ascii="Verdana" w:hAnsi="Verdana"/>
                <w:sz w:val="16"/>
                <w:szCs w:val="16"/>
                <w:lang w:val="es-MX"/>
              </w:rPr>
              <w:t>En caso de separación injustificada tendrá derecho a optar por la reinstalación en su trabajo o por la indemnización correspondiente, previo el procedimiento legal. En los casos de supresión de plazas, los trabajadores afectados tendrán derecho a que se les otorgue otra equivalente a la suprimida o a la indemnización de ley;</w:t>
            </w:r>
          </w:p>
        </w:tc>
        <w:tc>
          <w:tcPr>
            <w:tcW w:w="4788" w:type="dxa"/>
          </w:tcPr>
          <w:p w14:paraId="1CF8390D" w14:textId="77777777" w:rsidR="001772F7" w:rsidRPr="00B417D5" w:rsidRDefault="001772F7" w:rsidP="00974456">
            <w:pPr>
              <w:jc w:val="both"/>
              <w:rPr>
                <w:rFonts w:ascii="Verdana" w:hAnsi="Verdana"/>
                <w:sz w:val="16"/>
                <w:szCs w:val="16"/>
              </w:rPr>
            </w:pPr>
            <w:r w:rsidRPr="00B417D5">
              <w:rPr>
                <w:rFonts w:ascii="Verdana" w:hAnsi="Verdana"/>
                <w:sz w:val="16"/>
                <w:szCs w:val="16"/>
              </w:rPr>
              <w:t xml:space="preserve">In the case of unjustified </w:t>
            </w:r>
            <w:proofErr w:type="gramStart"/>
            <w:r w:rsidRPr="00B417D5">
              <w:rPr>
                <w:rFonts w:ascii="Verdana" w:hAnsi="Verdana"/>
                <w:sz w:val="16"/>
                <w:szCs w:val="16"/>
              </w:rPr>
              <w:t>separation</w:t>
            </w:r>
            <w:proofErr w:type="gramEnd"/>
            <w:r w:rsidRPr="00B417D5">
              <w:rPr>
                <w:rFonts w:ascii="Verdana" w:hAnsi="Verdana"/>
                <w:sz w:val="16"/>
                <w:szCs w:val="16"/>
              </w:rPr>
              <w:t xml:space="preserve"> </w:t>
            </w:r>
            <w:r>
              <w:rPr>
                <w:rFonts w:ascii="Verdana" w:hAnsi="Verdana"/>
                <w:sz w:val="16"/>
                <w:szCs w:val="16"/>
              </w:rPr>
              <w:t xml:space="preserve">the worker </w:t>
            </w:r>
            <w:r w:rsidRPr="00B417D5">
              <w:rPr>
                <w:rFonts w:ascii="Verdana" w:hAnsi="Verdana"/>
                <w:sz w:val="16"/>
                <w:szCs w:val="16"/>
              </w:rPr>
              <w:t xml:space="preserve">will have the </w:t>
            </w:r>
            <w:r>
              <w:rPr>
                <w:rFonts w:ascii="Verdana" w:hAnsi="Verdana"/>
                <w:sz w:val="16"/>
                <w:szCs w:val="16"/>
              </w:rPr>
              <w:t xml:space="preserve">right to opt for reinstallation </w:t>
            </w:r>
            <w:r w:rsidR="00974456">
              <w:rPr>
                <w:rFonts w:ascii="Verdana" w:hAnsi="Verdana"/>
                <w:sz w:val="16"/>
                <w:szCs w:val="16"/>
              </w:rPr>
              <w:t>in</w:t>
            </w:r>
            <w:r w:rsidRPr="00B417D5">
              <w:rPr>
                <w:rFonts w:ascii="Verdana" w:hAnsi="Verdana"/>
                <w:sz w:val="16"/>
                <w:szCs w:val="16"/>
              </w:rPr>
              <w:t xml:space="preserve"> their job or for the corresponding indemnification, </w:t>
            </w:r>
            <w:r>
              <w:rPr>
                <w:rFonts w:ascii="Verdana" w:hAnsi="Verdana"/>
                <w:sz w:val="16"/>
                <w:szCs w:val="16"/>
              </w:rPr>
              <w:t>through</w:t>
            </w:r>
            <w:r w:rsidRPr="00B417D5">
              <w:rPr>
                <w:rFonts w:ascii="Verdana" w:hAnsi="Verdana"/>
                <w:sz w:val="16"/>
                <w:szCs w:val="16"/>
              </w:rPr>
              <w:t xml:space="preserve"> </w:t>
            </w:r>
            <w:r>
              <w:rPr>
                <w:rFonts w:ascii="Verdana" w:hAnsi="Verdana"/>
                <w:sz w:val="16"/>
                <w:szCs w:val="16"/>
              </w:rPr>
              <w:t>a</w:t>
            </w:r>
            <w:r w:rsidRPr="00B417D5">
              <w:rPr>
                <w:rFonts w:ascii="Verdana" w:hAnsi="Verdana"/>
                <w:sz w:val="16"/>
                <w:szCs w:val="16"/>
              </w:rPr>
              <w:t xml:space="preserve"> legal procedure. </w:t>
            </w:r>
            <w:r>
              <w:rPr>
                <w:rFonts w:ascii="Verdana" w:hAnsi="Verdana"/>
                <w:sz w:val="16"/>
                <w:szCs w:val="16"/>
              </w:rPr>
              <w:t xml:space="preserve">In the cases of the elimination of positions, the affected workers will have the right to be granted another equivalent to that eliminated or to the legal indemnification; </w:t>
            </w:r>
          </w:p>
        </w:tc>
      </w:tr>
      <w:tr w:rsidR="001772F7" w:rsidRPr="00B417D5" w14:paraId="3B2D71C1" w14:textId="77777777" w:rsidTr="00F42266">
        <w:tc>
          <w:tcPr>
            <w:tcW w:w="4788" w:type="dxa"/>
          </w:tcPr>
          <w:p w14:paraId="245DA131" w14:textId="77777777" w:rsidR="001772F7" w:rsidRPr="00B417D5" w:rsidRDefault="001772F7" w:rsidP="001772F7">
            <w:pPr>
              <w:jc w:val="both"/>
              <w:rPr>
                <w:rFonts w:ascii="Verdana" w:hAnsi="Verdana"/>
                <w:sz w:val="16"/>
                <w:szCs w:val="16"/>
              </w:rPr>
            </w:pPr>
          </w:p>
        </w:tc>
        <w:tc>
          <w:tcPr>
            <w:tcW w:w="4788" w:type="dxa"/>
          </w:tcPr>
          <w:p w14:paraId="36FDA19A" w14:textId="77777777" w:rsidR="001772F7" w:rsidRPr="00B417D5" w:rsidRDefault="001772F7" w:rsidP="001772F7">
            <w:pPr>
              <w:jc w:val="both"/>
              <w:rPr>
                <w:rFonts w:ascii="Verdana" w:hAnsi="Verdana"/>
                <w:sz w:val="16"/>
                <w:szCs w:val="16"/>
              </w:rPr>
            </w:pPr>
          </w:p>
        </w:tc>
      </w:tr>
      <w:tr w:rsidR="001772F7" w:rsidRPr="00B417D5" w14:paraId="1BE17C63" w14:textId="77777777" w:rsidTr="00F42266">
        <w:tc>
          <w:tcPr>
            <w:tcW w:w="4788" w:type="dxa"/>
          </w:tcPr>
          <w:p w14:paraId="5971C6AA"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X. </w:t>
            </w:r>
            <w:r w:rsidRPr="00FC2BAE">
              <w:rPr>
                <w:rFonts w:ascii="Verdana" w:hAnsi="Verdana"/>
                <w:sz w:val="16"/>
                <w:szCs w:val="16"/>
                <w:lang w:val="es-MX"/>
              </w:rPr>
              <w:t>Los trabajadores tendrán el derecho de asociarse para la defensa de sus intereses comunes. Podrán, asimismo, hacer uso del derecho de huelga previo el cumplimiento de los requisitos que determine la ley, respecto de una o varias dependencias de los Poderes Públicos, cuando se violen de manera general y sistemática los derechos que este artículo les consagra;</w:t>
            </w:r>
          </w:p>
        </w:tc>
        <w:tc>
          <w:tcPr>
            <w:tcW w:w="4788" w:type="dxa"/>
          </w:tcPr>
          <w:p w14:paraId="7CDF4185" w14:textId="77777777" w:rsidR="001772F7" w:rsidRPr="00B417D5" w:rsidRDefault="001772F7" w:rsidP="001772F7">
            <w:pPr>
              <w:jc w:val="both"/>
              <w:rPr>
                <w:rFonts w:ascii="Verdana" w:hAnsi="Verdana"/>
                <w:bCs/>
                <w:sz w:val="16"/>
                <w:szCs w:val="16"/>
              </w:rPr>
            </w:pPr>
            <w:r w:rsidRPr="00B417D5">
              <w:rPr>
                <w:rFonts w:ascii="Verdana" w:hAnsi="Verdana"/>
                <w:b/>
                <w:bCs/>
                <w:sz w:val="16"/>
                <w:szCs w:val="16"/>
              </w:rPr>
              <w:t xml:space="preserve">X. </w:t>
            </w:r>
            <w:r w:rsidRPr="00B417D5">
              <w:rPr>
                <w:rFonts w:ascii="Verdana" w:hAnsi="Verdana"/>
                <w:bCs/>
                <w:sz w:val="16"/>
                <w:szCs w:val="16"/>
              </w:rPr>
              <w:t xml:space="preserve">The workers will have the right associate among themselves for the defense of their common interests. </w:t>
            </w:r>
            <w:r>
              <w:rPr>
                <w:rFonts w:ascii="Verdana" w:hAnsi="Verdana"/>
                <w:bCs/>
                <w:sz w:val="16"/>
                <w:szCs w:val="16"/>
              </w:rPr>
              <w:t xml:space="preserve">They can, also, make use of the right to strike with the compliance to the requirements determined by the law, with respect to one or several departments of the Public Powers, when the rights that this article establishes are violated generally and </w:t>
            </w:r>
            <w:proofErr w:type="gramStart"/>
            <w:r>
              <w:rPr>
                <w:rFonts w:ascii="Verdana" w:hAnsi="Verdana"/>
                <w:bCs/>
                <w:sz w:val="16"/>
                <w:szCs w:val="16"/>
              </w:rPr>
              <w:t>systematically;</w:t>
            </w:r>
            <w:proofErr w:type="gramEnd"/>
          </w:p>
        </w:tc>
      </w:tr>
      <w:tr w:rsidR="001772F7" w:rsidRPr="00B417D5" w14:paraId="2542FE22" w14:textId="77777777" w:rsidTr="00F42266">
        <w:tc>
          <w:tcPr>
            <w:tcW w:w="4788" w:type="dxa"/>
          </w:tcPr>
          <w:p w14:paraId="346D9930" w14:textId="77777777" w:rsidR="001772F7" w:rsidRPr="00B417D5" w:rsidRDefault="001772F7" w:rsidP="001772F7">
            <w:pPr>
              <w:jc w:val="both"/>
              <w:rPr>
                <w:rFonts w:ascii="Verdana" w:hAnsi="Verdana"/>
                <w:sz w:val="16"/>
                <w:szCs w:val="16"/>
              </w:rPr>
            </w:pPr>
          </w:p>
        </w:tc>
        <w:tc>
          <w:tcPr>
            <w:tcW w:w="4788" w:type="dxa"/>
          </w:tcPr>
          <w:p w14:paraId="6B9A9B41" w14:textId="77777777" w:rsidR="001772F7" w:rsidRPr="00B417D5" w:rsidRDefault="001772F7" w:rsidP="001772F7">
            <w:pPr>
              <w:jc w:val="both"/>
              <w:rPr>
                <w:rFonts w:ascii="Verdana" w:hAnsi="Verdana"/>
                <w:sz w:val="16"/>
                <w:szCs w:val="16"/>
              </w:rPr>
            </w:pPr>
          </w:p>
        </w:tc>
      </w:tr>
      <w:tr w:rsidR="001772F7" w:rsidRPr="00877A14" w14:paraId="369BC5D5" w14:textId="77777777" w:rsidTr="00F42266">
        <w:tc>
          <w:tcPr>
            <w:tcW w:w="4788" w:type="dxa"/>
          </w:tcPr>
          <w:p w14:paraId="161C1906"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XI. </w:t>
            </w:r>
            <w:r w:rsidRPr="00FC2BAE">
              <w:rPr>
                <w:rFonts w:ascii="Verdana" w:hAnsi="Verdana"/>
                <w:sz w:val="16"/>
                <w:szCs w:val="16"/>
                <w:lang w:val="es-MX"/>
              </w:rPr>
              <w:t>La seguridad social se organizará conforme a las siguientes bases mínimas:</w:t>
            </w:r>
          </w:p>
        </w:tc>
        <w:tc>
          <w:tcPr>
            <w:tcW w:w="4788" w:type="dxa"/>
          </w:tcPr>
          <w:p w14:paraId="4EF8B746" w14:textId="77777777" w:rsidR="001772F7" w:rsidRPr="00877A14" w:rsidRDefault="001772F7" w:rsidP="001772F7">
            <w:pPr>
              <w:jc w:val="both"/>
              <w:rPr>
                <w:rFonts w:ascii="Verdana" w:hAnsi="Verdana"/>
                <w:bCs/>
                <w:sz w:val="16"/>
                <w:szCs w:val="16"/>
              </w:rPr>
            </w:pPr>
            <w:r w:rsidRPr="00877A14">
              <w:rPr>
                <w:rFonts w:ascii="Verdana" w:hAnsi="Verdana"/>
                <w:b/>
                <w:bCs/>
                <w:sz w:val="16"/>
                <w:szCs w:val="16"/>
              </w:rPr>
              <w:t xml:space="preserve">XI. </w:t>
            </w:r>
            <w:r w:rsidRPr="00877A14">
              <w:rPr>
                <w:rFonts w:ascii="Verdana" w:hAnsi="Verdana"/>
                <w:bCs/>
                <w:sz w:val="16"/>
                <w:szCs w:val="16"/>
              </w:rPr>
              <w:t>The Social Security will be organized pursuan</w:t>
            </w:r>
            <w:r>
              <w:rPr>
                <w:rFonts w:ascii="Verdana" w:hAnsi="Verdana"/>
                <w:bCs/>
                <w:sz w:val="16"/>
                <w:szCs w:val="16"/>
              </w:rPr>
              <w:t>t</w:t>
            </w:r>
            <w:r w:rsidRPr="00877A14">
              <w:rPr>
                <w:rFonts w:ascii="Verdana" w:hAnsi="Verdana"/>
                <w:bCs/>
                <w:sz w:val="16"/>
                <w:szCs w:val="16"/>
              </w:rPr>
              <w:t xml:space="preserve"> to the following m</w:t>
            </w:r>
            <w:r>
              <w:rPr>
                <w:rFonts w:ascii="Verdana" w:hAnsi="Verdana"/>
                <w:bCs/>
                <w:sz w:val="16"/>
                <w:szCs w:val="16"/>
              </w:rPr>
              <w:t>i</w:t>
            </w:r>
            <w:r w:rsidRPr="00877A14">
              <w:rPr>
                <w:rFonts w:ascii="Verdana" w:hAnsi="Verdana"/>
                <w:bCs/>
                <w:sz w:val="16"/>
                <w:szCs w:val="16"/>
              </w:rPr>
              <w:t xml:space="preserve">nimum criteria: </w:t>
            </w:r>
          </w:p>
        </w:tc>
      </w:tr>
      <w:tr w:rsidR="001772F7" w:rsidRPr="00877A14" w14:paraId="0AE13D4B" w14:textId="77777777" w:rsidTr="00F42266">
        <w:tc>
          <w:tcPr>
            <w:tcW w:w="4788" w:type="dxa"/>
          </w:tcPr>
          <w:p w14:paraId="11014836" w14:textId="77777777" w:rsidR="001772F7" w:rsidRPr="00877A14" w:rsidRDefault="001772F7" w:rsidP="001772F7">
            <w:pPr>
              <w:jc w:val="both"/>
              <w:rPr>
                <w:rFonts w:ascii="Verdana" w:hAnsi="Verdana"/>
                <w:sz w:val="16"/>
                <w:szCs w:val="16"/>
              </w:rPr>
            </w:pPr>
          </w:p>
        </w:tc>
        <w:tc>
          <w:tcPr>
            <w:tcW w:w="4788" w:type="dxa"/>
          </w:tcPr>
          <w:p w14:paraId="793BEC32" w14:textId="77777777" w:rsidR="001772F7" w:rsidRPr="00877A14" w:rsidRDefault="001772F7" w:rsidP="001772F7">
            <w:pPr>
              <w:jc w:val="both"/>
              <w:rPr>
                <w:rFonts w:ascii="Verdana" w:hAnsi="Verdana"/>
                <w:sz w:val="16"/>
                <w:szCs w:val="16"/>
              </w:rPr>
            </w:pPr>
          </w:p>
        </w:tc>
      </w:tr>
      <w:tr w:rsidR="001772F7" w:rsidRPr="00877A14" w14:paraId="62D3DB46" w14:textId="77777777" w:rsidTr="00F42266">
        <w:tc>
          <w:tcPr>
            <w:tcW w:w="4788" w:type="dxa"/>
          </w:tcPr>
          <w:p w14:paraId="7DF914EC"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a) </w:t>
            </w:r>
            <w:r w:rsidRPr="00FC2BAE">
              <w:rPr>
                <w:rFonts w:ascii="Verdana" w:hAnsi="Verdana"/>
                <w:sz w:val="16"/>
                <w:szCs w:val="16"/>
                <w:lang w:val="es-MX"/>
              </w:rPr>
              <w:t xml:space="preserve">Cubrirá los accidentes y enfermedades profesionales; las enfermedades no profesionales y maternidad; y la </w:t>
            </w:r>
            <w:r w:rsidRPr="00FC2BAE">
              <w:rPr>
                <w:rFonts w:ascii="Verdana" w:hAnsi="Verdana"/>
                <w:sz w:val="16"/>
                <w:szCs w:val="16"/>
                <w:lang w:val="es-MX"/>
              </w:rPr>
              <w:lastRenderedPageBreak/>
              <w:t>jubilación, la invalidez, vejez y muerte.</w:t>
            </w:r>
          </w:p>
        </w:tc>
        <w:tc>
          <w:tcPr>
            <w:tcW w:w="4788" w:type="dxa"/>
          </w:tcPr>
          <w:p w14:paraId="57A4A828" w14:textId="77777777" w:rsidR="001772F7" w:rsidRPr="00877A14" w:rsidRDefault="001772F7" w:rsidP="001772F7">
            <w:pPr>
              <w:jc w:val="both"/>
              <w:rPr>
                <w:rFonts w:ascii="Verdana" w:hAnsi="Verdana"/>
                <w:bCs/>
                <w:sz w:val="16"/>
                <w:szCs w:val="16"/>
              </w:rPr>
            </w:pPr>
            <w:r w:rsidRPr="00877A14">
              <w:rPr>
                <w:rFonts w:ascii="Verdana" w:hAnsi="Verdana"/>
                <w:b/>
                <w:bCs/>
                <w:sz w:val="16"/>
                <w:szCs w:val="16"/>
              </w:rPr>
              <w:lastRenderedPageBreak/>
              <w:t xml:space="preserve">a) </w:t>
            </w:r>
            <w:r w:rsidRPr="00877A14">
              <w:rPr>
                <w:rFonts w:ascii="Verdana" w:hAnsi="Verdana"/>
                <w:bCs/>
                <w:sz w:val="16"/>
                <w:szCs w:val="16"/>
              </w:rPr>
              <w:t>Accid</w:t>
            </w:r>
            <w:r>
              <w:rPr>
                <w:rFonts w:ascii="Verdana" w:hAnsi="Verdana"/>
                <w:bCs/>
                <w:sz w:val="16"/>
                <w:szCs w:val="16"/>
              </w:rPr>
              <w:t>ents and professional illnesses</w:t>
            </w:r>
            <w:r w:rsidRPr="00877A14">
              <w:rPr>
                <w:rFonts w:ascii="Verdana" w:hAnsi="Verdana"/>
                <w:bCs/>
                <w:sz w:val="16"/>
                <w:szCs w:val="16"/>
              </w:rPr>
              <w:t xml:space="preserve">; the non-professional illnesses and maternity; and retirement, </w:t>
            </w:r>
            <w:r w:rsidRPr="00877A14">
              <w:rPr>
                <w:rFonts w:ascii="Verdana" w:hAnsi="Verdana"/>
                <w:bCs/>
                <w:sz w:val="16"/>
                <w:szCs w:val="16"/>
              </w:rPr>
              <w:lastRenderedPageBreak/>
              <w:t xml:space="preserve">disability, old </w:t>
            </w:r>
            <w:proofErr w:type="gramStart"/>
            <w:r w:rsidRPr="00877A14">
              <w:rPr>
                <w:rFonts w:ascii="Verdana" w:hAnsi="Verdana"/>
                <w:bCs/>
                <w:sz w:val="16"/>
                <w:szCs w:val="16"/>
              </w:rPr>
              <w:t>age</w:t>
            </w:r>
            <w:proofErr w:type="gramEnd"/>
            <w:r w:rsidRPr="00877A14">
              <w:rPr>
                <w:rFonts w:ascii="Verdana" w:hAnsi="Verdana"/>
                <w:bCs/>
                <w:sz w:val="16"/>
                <w:szCs w:val="16"/>
              </w:rPr>
              <w:t xml:space="preserve"> and death will be covered. </w:t>
            </w:r>
          </w:p>
        </w:tc>
      </w:tr>
      <w:tr w:rsidR="001772F7" w:rsidRPr="00877A14" w14:paraId="4DA287BE" w14:textId="77777777" w:rsidTr="00F42266">
        <w:tc>
          <w:tcPr>
            <w:tcW w:w="4788" w:type="dxa"/>
          </w:tcPr>
          <w:p w14:paraId="748FF6FA" w14:textId="77777777" w:rsidR="001772F7" w:rsidRPr="00877A14" w:rsidRDefault="001772F7" w:rsidP="001772F7">
            <w:pPr>
              <w:jc w:val="both"/>
              <w:rPr>
                <w:rFonts w:ascii="Verdana" w:hAnsi="Verdana"/>
                <w:sz w:val="16"/>
                <w:szCs w:val="16"/>
              </w:rPr>
            </w:pPr>
          </w:p>
        </w:tc>
        <w:tc>
          <w:tcPr>
            <w:tcW w:w="4788" w:type="dxa"/>
          </w:tcPr>
          <w:p w14:paraId="5202B9E6" w14:textId="77777777" w:rsidR="001772F7" w:rsidRPr="00877A14" w:rsidRDefault="001772F7" w:rsidP="001772F7">
            <w:pPr>
              <w:jc w:val="both"/>
              <w:rPr>
                <w:rFonts w:ascii="Verdana" w:hAnsi="Verdana"/>
                <w:sz w:val="16"/>
                <w:szCs w:val="16"/>
              </w:rPr>
            </w:pPr>
          </w:p>
        </w:tc>
      </w:tr>
      <w:tr w:rsidR="001772F7" w:rsidRPr="00877A14" w14:paraId="0FF5674D" w14:textId="77777777" w:rsidTr="00F42266">
        <w:tc>
          <w:tcPr>
            <w:tcW w:w="4788" w:type="dxa"/>
          </w:tcPr>
          <w:p w14:paraId="6F3E6008" w14:textId="77777777" w:rsidR="001772F7" w:rsidRPr="00FC2BAE" w:rsidRDefault="001772F7" w:rsidP="001772F7">
            <w:pPr>
              <w:jc w:val="both"/>
              <w:rPr>
                <w:rFonts w:ascii="Verdana" w:hAnsi="Verdana"/>
                <w:sz w:val="16"/>
                <w:szCs w:val="16"/>
                <w:lang w:val="es-MX"/>
              </w:rPr>
            </w:pPr>
            <w:r w:rsidRPr="000A46DD">
              <w:rPr>
                <w:rFonts w:ascii="Verdana" w:hAnsi="Verdana"/>
                <w:b/>
                <w:bCs/>
                <w:sz w:val="16"/>
                <w:szCs w:val="16"/>
                <w:lang w:val="es-MX"/>
              </w:rPr>
              <w:t xml:space="preserve">b) </w:t>
            </w:r>
            <w:r w:rsidRPr="000A46DD">
              <w:rPr>
                <w:rFonts w:ascii="Verdana" w:hAnsi="Verdana"/>
                <w:sz w:val="16"/>
                <w:szCs w:val="16"/>
                <w:lang w:val="es-MX"/>
              </w:rPr>
              <w:t>En caso de accidente o enfermedad, se conservará el derecho al trabajo por el tiempo q</w:t>
            </w:r>
            <w:r w:rsidRPr="00FC2BAE">
              <w:rPr>
                <w:rFonts w:ascii="Verdana" w:hAnsi="Verdana"/>
                <w:sz w:val="16"/>
                <w:szCs w:val="16"/>
                <w:lang w:val="es-MX"/>
              </w:rPr>
              <w:t>ue determine la ley.</w:t>
            </w:r>
          </w:p>
        </w:tc>
        <w:tc>
          <w:tcPr>
            <w:tcW w:w="4788" w:type="dxa"/>
          </w:tcPr>
          <w:p w14:paraId="46F71535" w14:textId="77777777" w:rsidR="001772F7" w:rsidRPr="00877A14" w:rsidRDefault="001772F7" w:rsidP="001772F7">
            <w:pPr>
              <w:jc w:val="both"/>
              <w:rPr>
                <w:rFonts w:ascii="Verdana" w:hAnsi="Verdana"/>
                <w:bCs/>
                <w:sz w:val="16"/>
                <w:szCs w:val="16"/>
              </w:rPr>
            </w:pPr>
            <w:r w:rsidRPr="00877A14">
              <w:rPr>
                <w:rFonts w:ascii="Verdana" w:hAnsi="Verdana"/>
                <w:b/>
                <w:bCs/>
                <w:sz w:val="16"/>
                <w:szCs w:val="16"/>
              </w:rPr>
              <w:t xml:space="preserve">b) </w:t>
            </w:r>
            <w:r w:rsidRPr="00877A14">
              <w:rPr>
                <w:rFonts w:ascii="Verdana" w:hAnsi="Verdana"/>
                <w:bCs/>
                <w:sz w:val="16"/>
                <w:szCs w:val="16"/>
              </w:rPr>
              <w:t xml:space="preserve">In the case of accidents or illness, the right to work will be retained for the time determined by the law. </w:t>
            </w:r>
          </w:p>
        </w:tc>
      </w:tr>
      <w:tr w:rsidR="001772F7" w:rsidRPr="00877A14" w14:paraId="471F0B17" w14:textId="77777777" w:rsidTr="00F42266">
        <w:tc>
          <w:tcPr>
            <w:tcW w:w="4788" w:type="dxa"/>
          </w:tcPr>
          <w:p w14:paraId="5488AEAB" w14:textId="77777777" w:rsidR="001772F7" w:rsidRPr="00877A14" w:rsidRDefault="001772F7" w:rsidP="001772F7">
            <w:pPr>
              <w:jc w:val="both"/>
              <w:rPr>
                <w:rFonts w:ascii="Verdana" w:hAnsi="Verdana"/>
                <w:sz w:val="16"/>
                <w:szCs w:val="16"/>
              </w:rPr>
            </w:pPr>
          </w:p>
        </w:tc>
        <w:tc>
          <w:tcPr>
            <w:tcW w:w="4788" w:type="dxa"/>
          </w:tcPr>
          <w:p w14:paraId="1AA1AAB8" w14:textId="77777777" w:rsidR="001772F7" w:rsidRPr="00877A14" w:rsidRDefault="001772F7" w:rsidP="001772F7">
            <w:pPr>
              <w:jc w:val="both"/>
              <w:rPr>
                <w:rFonts w:ascii="Verdana" w:hAnsi="Verdana"/>
                <w:sz w:val="16"/>
                <w:szCs w:val="16"/>
              </w:rPr>
            </w:pPr>
          </w:p>
        </w:tc>
      </w:tr>
      <w:tr w:rsidR="001772F7" w:rsidRPr="00877A14" w14:paraId="0582384D" w14:textId="77777777" w:rsidTr="00F42266">
        <w:tc>
          <w:tcPr>
            <w:tcW w:w="4788" w:type="dxa"/>
          </w:tcPr>
          <w:p w14:paraId="0CF95EAE" w14:textId="77777777" w:rsidR="001772F7" w:rsidRPr="00FC2BAE" w:rsidRDefault="001772F7" w:rsidP="001772F7">
            <w:pPr>
              <w:jc w:val="both"/>
              <w:rPr>
                <w:rFonts w:ascii="Verdana" w:hAnsi="Verdana"/>
                <w:sz w:val="16"/>
                <w:szCs w:val="16"/>
                <w:lang w:val="es-MX"/>
              </w:rPr>
            </w:pPr>
            <w:r w:rsidRPr="000A46DD">
              <w:rPr>
                <w:rFonts w:ascii="Verdana" w:hAnsi="Verdana"/>
                <w:b/>
                <w:bCs/>
                <w:sz w:val="16"/>
                <w:szCs w:val="16"/>
                <w:lang w:val="es-MX"/>
              </w:rPr>
              <w:t xml:space="preserve">c) </w:t>
            </w:r>
            <w:r w:rsidRPr="000A46DD">
              <w:rPr>
                <w:rFonts w:ascii="Verdana" w:hAnsi="Verdana"/>
                <w:sz w:val="16"/>
                <w:szCs w:val="16"/>
                <w:lang w:val="es-MX"/>
              </w:rPr>
              <w:t>Las mujeres d</w:t>
            </w:r>
            <w:r w:rsidRPr="00FC2BAE">
              <w:rPr>
                <w:rFonts w:ascii="Verdana" w:hAnsi="Verdana"/>
                <w:sz w:val="16"/>
                <w:szCs w:val="16"/>
                <w:lang w:val="es-MX"/>
              </w:rPr>
              <w:t xml:space="preserve">urante el embarazo no realizarán trabajos que exijan un esfuerzo considerable y signifiquen un peligro para su salud en relación con la gestación; gozarán forzosamente de un mes de descanso antes de la fecha fijada aproximadamente para el parto y de otros dos después del mismo, debiendo percibir su salario íntegro y conservar su empleo y los derechos que hubieren adquirido por la relación de trabajo. En el período de lactancia tendrán dos descansos extraordinarios por día, de media hora cada uno, para alimentar a sus hijos. Además, disfrutarán de asistencia médica y obstétrica, de medicinas, de ayudas para la lactancia y del servicio de </w:t>
            </w:r>
            <w:proofErr w:type="gramStart"/>
            <w:r w:rsidRPr="00FC2BAE">
              <w:rPr>
                <w:rFonts w:ascii="Verdana" w:hAnsi="Verdana"/>
                <w:sz w:val="16"/>
                <w:szCs w:val="16"/>
                <w:lang w:val="es-MX"/>
              </w:rPr>
              <w:t>guarderías infantiles</w:t>
            </w:r>
            <w:proofErr w:type="gramEnd"/>
            <w:r w:rsidRPr="00FC2BAE">
              <w:rPr>
                <w:rFonts w:ascii="Verdana" w:hAnsi="Verdana"/>
                <w:sz w:val="16"/>
                <w:szCs w:val="16"/>
                <w:lang w:val="es-MX"/>
              </w:rPr>
              <w:t>.</w:t>
            </w:r>
          </w:p>
        </w:tc>
        <w:tc>
          <w:tcPr>
            <w:tcW w:w="4788" w:type="dxa"/>
          </w:tcPr>
          <w:p w14:paraId="55B1ED36" w14:textId="77777777" w:rsidR="001772F7" w:rsidRPr="00877A14" w:rsidRDefault="001772F7" w:rsidP="001772F7">
            <w:pPr>
              <w:jc w:val="both"/>
              <w:rPr>
                <w:rFonts w:ascii="Verdana" w:hAnsi="Verdana"/>
                <w:bCs/>
                <w:sz w:val="16"/>
                <w:szCs w:val="16"/>
              </w:rPr>
            </w:pPr>
            <w:r w:rsidRPr="00877A14">
              <w:rPr>
                <w:rFonts w:ascii="Verdana" w:hAnsi="Verdana"/>
                <w:b/>
                <w:bCs/>
                <w:sz w:val="16"/>
                <w:szCs w:val="16"/>
              </w:rPr>
              <w:t xml:space="preserve">c) </w:t>
            </w:r>
            <w:r>
              <w:rPr>
                <w:rFonts w:ascii="Verdana" w:hAnsi="Verdana"/>
                <w:bCs/>
                <w:sz w:val="16"/>
                <w:szCs w:val="16"/>
              </w:rPr>
              <w:t xml:space="preserve">Women during pregnancy will not perform jobs that require considerable effort and signify a danger to their health with regards to pregnancy; they will be obligated to enjoy a month of rest before the approximate date set for the delivery and another two months after the same, they will receive their integral wages and conserve their employment and the rights that they have acquired due to the labor relationship. During the nursing period, they will have two extra rest periods per day, of half an hour each one, for nursing their children. Furthermore, they will enjoy medical and obstetrical assistance, medicines, nursing aids and childcare services. </w:t>
            </w:r>
          </w:p>
          <w:p w14:paraId="25E60CB5" w14:textId="77777777" w:rsidR="001772F7" w:rsidRPr="00877A14" w:rsidRDefault="001772F7" w:rsidP="001772F7">
            <w:pPr>
              <w:jc w:val="both"/>
              <w:rPr>
                <w:rFonts w:ascii="Verdana" w:hAnsi="Verdana"/>
                <w:bCs/>
                <w:sz w:val="16"/>
                <w:szCs w:val="16"/>
              </w:rPr>
            </w:pPr>
          </w:p>
        </w:tc>
      </w:tr>
      <w:tr w:rsidR="001772F7" w:rsidRPr="00877A14" w14:paraId="6751286F" w14:textId="77777777" w:rsidTr="00F42266">
        <w:tc>
          <w:tcPr>
            <w:tcW w:w="4788" w:type="dxa"/>
          </w:tcPr>
          <w:p w14:paraId="6FB68C74" w14:textId="77777777" w:rsidR="001772F7" w:rsidRPr="00877A14" w:rsidRDefault="001772F7" w:rsidP="001772F7">
            <w:pPr>
              <w:jc w:val="both"/>
              <w:rPr>
                <w:rFonts w:ascii="Verdana" w:hAnsi="Verdana"/>
                <w:sz w:val="16"/>
                <w:szCs w:val="16"/>
              </w:rPr>
            </w:pPr>
          </w:p>
        </w:tc>
        <w:tc>
          <w:tcPr>
            <w:tcW w:w="4788" w:type="dxa"/>
          </w:tcPr>
          <w:p w14:paraId="49373DF8" w14:textId="77777777" w:rsidR="001772F7" w:rsidRPr="00877A14" w:rsidRDefault="001772F7" w:rsidP="001772F7">
            <w:pPr>
              <w:jc w:val="both"/>
              <w:rPr>
                <w:rFonts w:ascii="Verdana" w:hAnsi="Verdana"/>
                <w:sz w:val="16"/>
                <w:szCs w:val="16"/>
              </w:rPr>
            </w:pPr>
          </w:p>
        </w:tc>
      </w:tr>
      <w:tr w:rsidR="001772F7" w:rsidRPr="009D1B61" w14:paraId="3CF8081A" w14:textId="77777777" w:rsidTr="00F42266">
        <w:tc>
          <w:tcPr>
            <w:tcW w:w="4788" w:type="dxa"/>
          </w:tcPr>
          <w:p w14:paraId="2F892642"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d) </w:t>
            </w:r>
            <w:r w:rsidRPr="00FC2BAE">
              <w:rPr>
                <w:rFonts w:ascii="Verdana" w:hAnsi="Verdana"/>
                <w:sz w:val="16"/>
                <w:szCs w:val="16"/>
                <w:lang w:val="es-MX"/>
              </w:rPr>
              <w:t>Los familiares de los trabajadores tendrán derecho a asistencia médica y medicinas, en los casos y en la proporción que determine la ley.</w:t>
            </w:r>
          </w:p>
        </w:tc>
        <w:tc>
          <w:tcPr>
            <w:tcW w:w="4788" w:type="dxa"/>
          </w:tcPr>
          <w:p w14:paraId="3B8D7616" w14:textId="77777777" w:rsidR="001772F7" w:rsidRPr="00877A14" w:rsidRDefault="001772F7" w:rsidP="001772F7">
            <w:pPr>
              <w:jc w:val="both"/>
              <w:rPr>
                <w:rFonts w:ascii="Verdana" w:hAnsi="Verdana"/>
                <w:bCs/>
                <w:sz w:val="16"/>
                <w:szCs w:val="16"/>
              </w:rPr>
            </w:pPr>
            <w:r w:rsidRPr="00877A14">
              <w:rPr>
                <w:rFonts w:ascii="Verdana" w:hAnsi="Verdana"/>
                <w:b/>
                <w:bCs/>
                <w:sz w:val="16"/>
                <w:szCs w:val="16"/>
              </w:rPr>
              <w:t xml:space="preserve">d) </w:t>
            </w:r>
            <w:r w:rsidRPr="00877A14">
              <w:rPr>
                <w:rFonts w:ascii="Verdana" w:hAnsi="Verdana"/>
                <w:bCs/>
                <w:sz w:val="16"/>
                <w:szCs w:val="16"/>
              </w:rPr>
              <w:t xml:space="preserve">Family members of workers will have the right to medical assistance and medicines, in the cases and in the proportion determined by the law. </w:t>
            </w:r>
          </w:p>
        </w:tc>
      </w:tr>
      <w:tr w:rsidR="001772F7" w:rsidRPr="009D1B61" w14:paraId="2A909252" w14:textId="77777777" w:rsidTr="00F42266">
        <w:tc>
          <w:tcPr>
            <w:tcW w:w="4788" w:type="dxa"/>
          </w:tcPr>
          <w:p w14:paraId="125BACAF" w14:textId="77777777" w:rsidR="001772F7" w:rsidRPr="000A46DD" w:rsidRDefault="001772F7" w:rsidP="001772F7">
            <w:pPr>
              <w:jc w:val="both"/>
              <w:rPr>
                <w:rFonts w:ascii="Verdana" w:hAnsi="Verdana"/>
                <w:sz w:val="16"/>
                <w:szCs w:val="16"/>
              </w:rPr>
            </w:pPr>
          </w:p>
        </w:tc>
        <w:tc>
          <w:tcPr>
            <w:tcW w:w="4788" w:type="dxa"/>
          </w:tcPr>
          <w:p w14:paraId="61FC63E1" w14:textId="77777777" w:rsidR="001772F7" w:rsidRPr="00877A14" w:rsidRDefault="001772F7" w:rsidP="001772F7">
            <w:pPr>
              <w:jc w:val="both"/>
              <w:rPr>
                <w:rFonts w:ascii="Verdana" w:hAnsi="Verdana"/>
                <w:sz w:val="16"/>
                <w:szCs w:val="16"/>
              </w:rPr>
            </w:pPr>
          </w:p>
        </w:tc>
      </w:tr>
      <w:tr w:rsidR="001772F7" w:rsidRPr="00877A14" w14:paraId="447040DA" w14:textId="77777777" w:rsidTr="00F42266">
        <w:tc>
          <w:tcPr>
            <w:tcW w:w="4788" w:type="dxa"/>
          </w:tcPr>
          <w:p w14:paraId="074A16A1"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e) </w:t>
            </w:r>
            <w:r w:rsidRPr="00FC2BAE">
              <w:rPr>
                <w:rFonts w:ascii="Verdana" w:hAnsi="Verdana"/>
                <w:sz w:val="16"/>
                <w:szCs w:val="16"/>
                <w:lang w:val="es-MX"/>
              </w:rPr>
              <w:t>Se establecerán centros para vacaciones y para recuperación, así como tiendas económicas para beneficio de los trabajadores y sus familiares.</w:t>
            </w:r>
          </w:p>
        </w:tc>
        <w:tc>
          <w:tcPr>
            <w:tcW w:w="4788" w:type="dxa"/>
          </w:tcPr>
          <w:p w14:paraId="4052D2DD" w14:textId="77777777" w:rsidR="001772F7" w:rsidRPr="00877A14" w:rsidRDefault="001772F7" w:rsidP="001772F7">
            <w:pPr>
              <w:jc w:val="both"/>
              <w:rPr>
                <w:rFonts w:ascii="Verdana" w:hAnsi="Verdana"/>
                <w:bCs/>
                <w:sz w:val="16"/>
                <w:szCs w:val="16"/>
              </w:rPr>
            </w:pPr>
            <w:r>
              <w:rPr>
                <w:rFonts w:ascii="Verdana" w:hAnsi="Verdana"/>
                <w:b/>
                <w:bCs/>
                <w:sz w:val="16"/>
                <w:szCs w:val="16"/>
              </w:rPr>
              <w:t xml:space="preserve">e) </w:t>
            </w:r>
            <w:r>
              <w:rPr>
                <w:rFonts w:ascii="Verdana" w:hAnsi="Verdana"/>
                <w:bCs/>
                <w:sz w:val="16"/>
                <w:szCs w:val="16"/>
              </w:rPr>
              <w:t xml:space="preserve">Vacation and recovery centers will be established, as well as economical stores for the benefit of workers and their family members. </w:t>
            </w:r>
          </w:p>
        </w:tc>
      </w:tr>
      <w:tr w:rsidR="001772F7" w:rsidRPr="00877A14" w14:paraId="285632C8" w14:textId="77777777" w:rsidTr="00F42266">
        <w:tc>
          <w:tcPr>
            <w:tcW w:w="4788" w:type="dxa"/>
          </w:tcPr>
          <w:p w14:paraId="2174B97F" w14:textId="77777777" w:rsidR="001772F7" w:rsidRPr="00877A14" w:rsidRDefault="001772F7" w:rsidP="001772F7">
            <w:pPr>
              <w:jc w:val="both"/>
              <w:rPr>
                <w:rFonts w:ascii="Verdana" w:hAnsi="Verdana"/>
                <w:sz w:val="16"/>
                <w:szCs w:val="16"/>
              </w:rPr>
            </w:pPr>
          </w:p>
        </w:tc>
        <w:tc>
          <w:tcPr>
            <w:tcW w:w="4788" w:type="dxa"/>
          </w:tcPr>
          <w:p w14:paraId="15FD0FDC" w14:textId="77777777" w:rsidR="001772F7" w:rsidRPr="00877A14" w:rsidRDefault="001772F7" w:rsidP="001772F7">
            <w:pPr>
              <w:jc w:val="both"/>
              <w:rPr>
                <w:rFonts w:ascii="Verdana" w:hAnsi="Verdana"/>
                <w:sz w:val="16"/>
                <w:szCs w:val="16"/>
              </w:rPr>
            </w:pPr>
          </w:p>
        </w:tc>
      </w:tr>
      <w:tr w:rsidR="001772F7" w:rsidRPr="00C54E15" w14:paraId="3EC2BABF" w14:textId="77777777" w:rsidTr="00F42266">
        <w:tc>
          <w:tcPr>
            <w:tcW w:w="4788" w:type="dxa"/>
          </w:tcPr>
          <w:p w14:paraId="0DE6DD8E" w14:textId="77777777" w:rsidR="001772F7" w:rsidRPr="00FC2BAE" w:rsidRDefault="001772F7" w:rsidP="001772F7">
            <w:pPr>
              <w:jc w:val="both"/>
              <w:rPr>
                <w:rFonts w:ascii="Verdana" w:hAnsi="Verdana"/>
                <w:sz w:val="16"/>
                <w:szCs w:val="16"/>
                <w:lang w:val="es-MX"/>
              </w:rPr>
            </w:pPr>
            <w:r w:rsidRPr="000A46DD">
              <w:rPr>
                <w:rFonts w:ascii="Verdana" w:hAnsi="Verdana"/>
                <w:b/>
                <w:bCs/>
                <w:sz w:val="16"/>
                <w:szCs w:val="16"/>
                <w:lang w:val="es-MX"/>
              </w:rPr>
              <w:t xml:space="preserve">f) </w:t>
            </w:r>
            <w:r w:rsidRPr="000A46DD">
              <w:rPr>
                <w:rFonts w:ascii="Verdana" w:hAnsi="Verdana"/>
                <w:sz w:val="16"/>
                <w:szCs w:val="16"/>
                <w:lang w:val="es-MX"/>
              </w:rPr>
              <w:t xml:space="preserve">Se proporcionarán a los trabajadores habitaciones baratas, en arrendamiento o venta, </w:t>
            </w:r>
            <w:r w:rsidRPr="00FC2BAE">
              <w:rPr>
                <w:rFonts w:ascii="Verdana" w:hAnsi="Verdana"/>
                <w:sz w:val="16"/>
                <w:szCs w:val="16"/>
                <w:lang w:val="es-MX"/>
              </w:rPr>
              <w:t>conforme a los programas previamente aprobados. Además, el Estado mediante las aportaciones que haga, establecerá un fondo nacional de la vivienda a fin de constituir depósitos en favor de dichos trabajadores y establecer un sistema de financiamiento que permita otorgar a éstos crédito barato y suficiente para que adquieran en propiedad habitaciones cómodas e higiénicas, o bien para construirlas, repararlas, mejorarlas o pagar pasivos adquiridos por estos conceptos.</w:t>
            </w:r>
          </w:p>
        </w:tc>
        <w:tc>
          <w:tcPr>
            <w:tcW w:w="4788" w:type="dxa"/>
          </w:tcPr>
          <w:p w14:paraId="6CCE3B38" w14:textId="77777777" w:rsidR="001772F7" w:rsidRPr="00C54E15" w:rsidRDefault="001772F7" w:rsidP="001772F7">
            <w:pPr>
              <w:jc w:val="both"/>
              <w:rPr>
                <w:rFonts w:ascii="Verdana" w:hAnsi="Verdana"/>
                <w:bCs/>
                <w:sz w:val="16"/>
                <w:szCs w:val="16"/>
              </w:rPr>
            </w:pPr>
            <w:r>
              <w:rPr>
                <w:rFonts w:ascii="Verdana" w:hAnsi="Verdana"/>
                <w:b/>
                <w:bCs/>
                <w:sz w:val="16"/>
                <w:szCs w:val="16"/>
              </w:rPr>
              <w:t xml:space="preserve">f) </w:t>
            </w:r>
            <w:r>
              <w:rPr>
                <w:rFonts w:ascii="Verdana" w:hAnsi="Verdana"/>
                <w:bCs/>
                <w:sz w:val="16"/>
                <w:szCs w:val="16"/>
              </w:rPr>
              <w:t xml:space="preserve">Workers will be provided with </w:t>
            </w:r>
            <w:proofErr w:type="gramStart"/>
            <w:r>
              <w:rPr>
                <w:rFonts w:ascii="Verdana" w:hAnsi="Verdana"/>
                <w:bCs/>
                <w:sz w:val="16"/>
                <w:szCs w:val="16"/>
              </w:rPr>
              <w:t>low cost</w:t>
            </w:r>
            <w:proofErr w:type="gramEnd"/>
            <w:r>
              <w:rPr>
                <w:rFonts w:ascii="Verdana" w:hAnsi="Verdana"/>
                <w:bCs/>
                <w:sz w:val="16"/>
                <w:szCs w:val="16"/>
              </w:rPr>
              <w:t xml:space="preserve"> housing, for lease or sale, pursuant to the programs previously approved. Additionally, the State through the contributions that are made will establish a national housing fund for the purpose of constituting deposits in favor of said workers and to establish a system of financing that permits granting them inexpensive and sufficient credit so that they may acquire comfortable and hygienic residences, or construct them, repair them, improve </w:t>
            </w:r>
            <w:proofErr w:type="gramStart"/>
            <w:r>
              <w:rPr>
                <w:rFonts w:ascii="Verdana" w:hAnsi="Verdana"/>
                <w:bCs/>
                <w:sz w:val="16"/>
                <w:szCs w:val="16"/>
              </w:rPr>
              <w:t>them</w:t>
            </w:r>
            <w:proofErr w:type="gramEnd"/>
            <w:r>
              <w:rPr>
                <w:rFonts w:ascii="Verdana" w:hAnsi="Verdana"/>
                <w:bCs/>
                <w:sz w:val="16"/>
                <w:szCs w:val="16"/>
              </w:rPr>
              <w:t xml:space="preserve"> or pay debts acquired for those reasons. </w:t>
            </w:r>
          </w:p>
        </w:tc>
      </w:tr>
      <w:tr w:rsidR="001772F7" w:rsidRPr="00C54E15" w14:paraId="6DF90A37" w14:textId="77777777" w:rsidTr="00F42266">
        <w:tc>
          <w:tcPr>
            <w:tcW w:w="4788" w:type="dxa"/>
          </w:tcPr>
          <w:p w14:paraId="4F82FE56" w14:textId="77777777" w:rsidR="001772F7" w:rsidRPr="00C54E15" w:rsidRDefault="001772F7" w:rsidP="001772F7">
            <w:pPr>
              <w:jc w:val="both"/>
              <w:rPr>
                <w:rFonts w:ascii="Verdana" w:hAnsi="Verdana"/>
                <w:sz w:val="16"/>
                <w:szCs w:val="16"/>
              </w:rPr>
            </w:pPr>
          </w:p>
        </w:tc>
        <w:tc>
          <w:tcPr>
            <w:tcW w:w="4788" w:type="dxa"/>
          </w:tcPr>
          <w:p w14:paraId="6F6417FC" w14:textId="77777777" w:rsidR="001772F7" w:rsidRPr="00C54E15" w:rsidRDefault="001772F7" w:rsidP="001772F7">
            <w:pPr>
              <w:jc w:val="both"/>
              <w:rPr>
                <w:rFonts w:ascii="Verdana" w:hAnsi="Verdana"/>
                <w:sz w:val="16"/>
                <w:szCs w:val="16"/>
              </w:rPr>
            </w:pPr>
          </w:p>
        </w:tc>
      </w:tr>
      <w:tr w:rsidR="001772F7" w:rsidRPr="00F0199E" w14:paraId="5AEC478D" w14:textId="77777777" w:rsidTr="00F42266">
        <w:tc>
          <w:tcPr>
            <w:tcW w:w="4788" w:type="dxa"/>
          </w:tcPr>
          <w:p w14:paraId="0609E0F0" w14:textId="77777777" w:rsidR="001772F7" w:rsidRPr="00FC2BAE" w:rsidRDefault="001772F7" w:rsidP="001772F7">
            <w:pPr>
              <w:jc w:val="both"/>
              <w:rPr>
                <w:rFonts w:ascii="Verdana" w:hAnsi="Verdana"/>
                <w:sz w:val="16"/>
                <w:szCs w:val="16"/>
                <w:lang w:val="es-MX"/>
              </w:rPr>
            </w:pPr>
            <w:r w:rsidRPr="00FC2BAE">
              <w:rPr>
                <w:rFonts w:ascii="Verdana" w:hAnsi="Verdana"/>
                <w:sz w:val="16"/>
                <w:szCs w:val="16"/>
                <w:lang w:val="es-MX"/>
              </w:rPr>
              <w:t>Las aportaciones que se hagan a dicho fondo serán enteradas al organismo encargado de la seguridad social regulándose en su Ley y en las que corresponda, la forma y el procedimiento conforme a los cuales se administrará el citado fondo y se otorgarán y adjudicarán los créditos respectivos.</w:t>
            </w:r>
          </w:p>
        </w:tc>
        <w:tc>
          <w:tcPr>
            <w:tcW w:w="4788" w:type="dxa"/>
          </w:tcPr>
          <w:p w14:paraId="4406FB87" w14:textId="77777777" w:rsidR="001772F7" w:rsidRPr="00F0199E" w:rsidRDefault="001772F7" w:rsidP="001772F7">
            <w:pPr>
              <w:jc w:val="both"/>
              <w:rPr>
                <w:rFonts w:ascii="Verdana" w:hAnsi="Verdana"/>
                <w:sz w:val="16"/>
                <w:szCs w:val="16"/>
              </w:rPr>
            </w:pPr>
            <w:r w:rsidRPr="00F0199E">
              <w:rPr>
                <w:rFonts w:ascii="Verdana" w:hAnsi="Verdana"/>
                <w:sz w:val="16"/>
                <w:szCs w:val="16"/>
              </w:rPr>
              <w:t xml:space="preserve">The contributions that are made to said fund will be </w:t>
            </w:r>
            <w:r>
              <w:rPr>
                <w:rFonts w:ascii="Verdana" w:hAnsi="Verdana"/>
                <w:sz w:val="16"/>
                <w:szCs w:val="16"/>
              </w:rPr>
              <w:t xml:space="preserve">paid to the entity responsible for social security being regulated by its Law and in those that correspond, the format and the procedure pursuant to which the cited fund will be </w:t>
            </w:r>
            <w:proofErr w:type="gramStart"/>
            <w:r>
              <w:rPr>
                <w:rFonts w:ascii="Verdana" w:hAnsi="Verdana"/>
                <w:sz w:val="16"/>
                <w:szCs w:val="16"/>
              </w:rPr>
              <w:t>administered</w:t>
            </w:r>
            <w:proofErr w:type="gramEnd"/>
            <w:r>
              <w:rPr>
                <w:rFonts w:ascii="Verdana" w:hAnsi="Verdana"/>
                <w:sz w:val="16"/>
                <w:szCs w:val="16"/>
              </w:rPr>
              <w:t xml:space="preserve"> and the respective credits will be granted and adjudicated. </w:t>
            </w:r>
          </w:p>
        </w:tc>
      </w:tr>
      <w:tr w:rsidR="001772F7" w:rsidRPr="00F0199E" w14:paraId="5EB478F3" w14:textId="77777777" w:rsidTr="00F42266">
        <w:tc>
          <w:tcPr>
            <w:tcW w:w="4788" w:type="dxa"/>
          </w:tcPr>
          <w:p w14:paraId="3581E070" w14:textId="77777777" w:rsidR="001772F7" w:rsidRPr="00F0199E" w:rsidRDefault="001772F7" w:rsidP="001772F7">
            <w:pPr>
              <w:jc w:val="both"/>
              <w:rPr>
                <w:rFonts w:ascii="Verdana" w:hAnsi="Verdana"/>
                <w:sz w:val="16"/>
                <w:szCs w:val="16"/>
              </w:rPr>
            </w:pPr>
          </w:p>
        </w:tc>
        <w:tc>
          <w:tcPr>
            <w:tcW w:w="4788" w:type="dxa"/>
          </w:tcPr>
          <w:p w14:paraId="528BF7F6" w14:textId="77777777" w:rsidR="001772F7" w:rsidRPr="00F0199E" w:rsidRDefault="001772F7" w:rsidP="001772F7">
            <w:pPr>
              <w:jc w:val="both"/>
              <w:rPr>
                <w:rFonts w:ascii="Verdana" w:hAnsi="Verdana"/>
                <w:sz w:val="16"/>
                <w:szCs w:val="16"/>
              </w:rPr>
            </w:pPr>
          </w:p>
        </w:tc>
      </w:tr>
      <w:tr w:rsidR="001772F7" w:rsidRPr="00F0199E" w14:paraId="6F7010E2" w14:textId="77777777" w:rsidTr="00F42266">
        <w:tc>
          <w:tcPr>
            <w:tcW w:w="4788" w:type="dxa"/>
          </w:tcPr>
          <w:p w14:paraId="4C90E149"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XII. </w:t>
            </w:r>
            <w:r w:rsidRPr="00FC2BAE">
              <w:rPr>
                <w:rFonts w:ascii="Verdana" w:hAnsi="Verdana"/>
                <w:sz w:val="16"/>
                <w:szCs w:val="16"/>
                <w:lang w:val="es-MX"/>
              </w:rPr>
              <w:t>Los conflictos individuales, colectivos o intersindicales serán sometidos a un Tribunal Federal de Conciliación y Arbitraje integrado según lo prevenido en la ley reglamentaria.</w:t>
            </w:r>
          </w:p>
        </w:tc>
        <w:tc>
          <w:tcPr>
            <w:tcW w:w="4788" w:type="dxa"/>
          </w:tcPr>
          <w:p w14:paraId="6D1F93A5" w14:textId="77777777" w:rsidR="001772F7" w:rsidRPr="00F0199E" w:rsidRDefault="001772F7" w:rsidP="001772F7">
            <w:pPr>
              <w:jc w:val="both"/>
              <w:rPr>
                <w:rFonts w:ascii="Verdana" w:hAnsi="Verdana"/>
                <w:bCs/>
                <w:sz w:val="16"/>
                <w:szCs w:val="16"/>
              </w:rPr>
            </w:pPr>
            <w:r w:rsidRPr="00F0199E">
              <w:rPr>
                <w:rFonts w:ascii="Verdana" w:hAnsi="Verdana"/>
                <w:b/>
                <w:bCs/>
                <w:sz w:val="16"/>
                <w:szCs w:val="16"/>
              </w:rPr>
              <w:t xml:space="preserve">XII. </w:t>
            </w:r>
            <w:r w:rsidRPr="00F0199E">
              <w:rPr>
                <w:rFonts w:ascii="Verdana" w:hAnsi="Verdana"/>
                <w:bCs/>
                <w:sz w:val="16"/>
                <w:szCs w:val="16"/>
              </w:rPr>
              <w:t xml:space="preserve">The individual, collective or inter-union conflicts will be submitted to a Federal Court of Conciliation and Arbitration integrated according to that detailed in the regulatory law. </w:t>
            </w:r>
          </w:p>
        </w:tc>
      </w:tr>
      <w:tr w:rsidR="001772F7" w:rsidRPr="00F0199E" w14:paraId="3BA180FA" w14:textId="77777777" w:rsidTr="00F42266">
        <w:tc>
          <w:tcPr>
            <w:tcW w:w="4788" w:type="dxa"/>
          </w:tcPr>
          <w:p w14:paraId="39449654" w14:textId="77777777" w:rsidR="001772F7" w:rsidRPr="00F0199E" w:rsidRDefault="001772F7" w:rsidP="001772F7">
            <w:pPr>
              <w:jc w:val="both"/>
              <w:rPr>
                <w:rFonts w:ascii="Verdana" w:hAnsi="Verdana"/>
                <w:sz w:val="16"/>
                <w:szCs w:val="16"/>
              </w:rPr>
            </w:pPr>
          </w:p>
        </w:tc>
        <w:tc>
          <w:tcPr>
            <w:tcW w:w="4788" w:type="dxa"/>
          </w:tcPr>
          <w:p w14:paraId="1747E178" w14:textId="77777777" w:rsidR="001772F7" w:rsidRPr="00F0199E" w:rsidRDefault="001772F7" w:rsidP="001772F7">
            <w:pPr>
              <w:jc w:val="both"/>
              <w:rPr>
                <w:rFonts w:ascii="Verdana" w:hAnsi="Verdana"/>
                <w:sz w:val="16"/>
                <w:szCs w:val="16"/>
              </w:rPr>
            </w:pPr>
          </w:p>
        </w:tc>
      </w:tr>
      <w:tr w:rsidR="001772F7" w:rsidRPr="00F0199E" w14:paraId="1FC3D087" w14:textId="77777777" w:rsidTr="00F42266">
        <w:tc>
          <w:tcPr>
            <w:tcW w:w="4788" w:type="dxa"/>
          </w:tcPr>
          <w:p w14:paraId="3DDDBC21" w14:textId="77777777" w:rsidR="001772F7" w:rsidRPr="00FC2BAE" w:rsidRDefault="001772F7" w:rsidP="001772F7">
            <w:pPr>
              <w:jc w:val="both"/>
              <w:rPr>
                <w:rFonts w:ascii="Verdana" w:hAnsi="Verdana"/>
                <w:sz w:val="16"/>
                <w:szCs w:val="16"/>
                <w:lang w:val="es-MX"/>
              </w:rPr>
            </w:pPr>
            <w:r w:rsidRPr="00FC2BAE">
              <w:rPr>
                <w:rFonts w:ascii="Verdana" w:hAnsi="Verdana"/>
                <w:sz w:val="16"/>
                <w:szCs w:val="16"/>
                <w:lang w:val="es-MX"/>
              </w:rPr>
              <w:t>Los conflictos entre el Poder Judicial de la Federación y sus servidores serán resueltos por el Consejo de la Judicatura Federal; los que se susciten entre la Suprema Corte de Justicia y sus empleados serán resueltos por esta última.</w:t>
            </w:r>
          </w:p>
        </w:tc>
        <w:tc>
          <w:tcPr>
            <w:tcW w:w="4788" w:type="dxa"/>
          </w:tcPr>
          <w:p w14:paraId="7E871880" w14:textId="77777777" w:rsidR="001772F7" w:rsidRPr="00F0199E" w:rsidRDefault="001772F7" w:rsidP="001772F7">
            <w:pPr>
              <w:jc w:val="both"/>
              <w:rPr>
                <w:rFonts w:ascii="Verdana" w:hAnsi="Verdana"/>
                <w:sz w:val="16"/>
                <w:szCs w:val="16"/>
              </w:rPr>
            </w:pPr>
            <w:r w:rsidRPr="00F0199E">
              <w:rPr>
                <w:rFonts w:ascii="Verdana" w:hAnsi="Verdana"/>
                <w:sz w:val="16"/>
                <w:szCs w:val="16"/>
              </w:rPr>
              <w:t xml:space="preserve">The conflicts between the Judicial Power of the Federation and its public servants will be resolved by the Council of the Federal Judiciary; </w:t>
            </w:r>
            <w:r>
              <w:rPr>
                <w:rFonts w:ascii="Verdana" w:hAnsi="Verdana"/>
                <w:sz w:val="16"/>
                <w:szCs w:val="16"/>
              </w:rPr>
              <w:t xml:space="preserve">those that arise between the Supreme Court of Justice and its employees will be resolved by the latter; </w:t>
            </w:r>
          </w:p>
        </w:tc>
      </w:tr>
      <w:tr w:rsidR="001772F7" w:rsidRPr="00F0199E" w14:paraId="35A30AFD" w14:textId="77777777" w:rsidTr="00F42266">
        <w:tc>
          <w:tcPr>
            <w:tcW w:w="4788" w:type="dxa"/>
          </w:tcPr>
          <w:p w14:paraId="36237F6B" w14:textId="77777777" w:rsidR="001772F7" w:rsidRPr="00F0199E" w:rsidRDefault="001772F7" w:rsidP="001772F7">
            <w:pPr>
              <w:jc w:val="both"/>
              <w:rPr>
                <w:rFonts w:ascii="Verdana" w:hAnsi="Verdana"/>
                <w:sz w:val="16"/>
                <w:szCs w:val="16"/>
              </w:rPr>
            </w:pPr>
          </w:p>
        </w:tc>
        <w:tc>
          <w:tcPr>
            <w:tcW w:w="4788" w:type="dxa"/>
          </w:tcPr>
          <w:p w14:paraId="0ADC0471" w14:textId="77777777" w:rsidR="001772F7" w:rsidRPr="00F0199E" w:rsidRDefault="001772F7" w:rsidP="001772F7">
            <w:pPr>
              <w:jc w:val="both"/>
              <w:rPr>
                <w:rFonts w:ascii="Verdana" w:hAnsi="Verdana"/>
                <w:sz w:val="16"/>
                <w:szCs w:val="16"/>
              </w:rPr>
            </w:pPr>
          </w:p>
        </w:tc>
      </w:tr>
      <w:tr w:rsidR="001772F7" w:rsidRPr="00F0199E" w14:paraId="3552E503" w14:textId="77777777" w:rsidTr="00F42266">
        <w:tc>
          <w:tcPr>
            <w:tcW w:w="4788" w:type="dxa"/>
          </w:tcPr>
          <w:p w14:paraId="4AE95EA1" w14:textId="77777777" w:rsidR="001772F7" w:rsidRPr="00FC2BAE" w:rsidRDefault="001772F7" w:rsidP="001772F7">
            <w:pPr>
              <w:jc w:val="both"/>
              <w:rPr>
                <w:rFonts w:ascii="Verdana" w:hAnsi="Verdana"/>
                <w:sz w:val="16"/>
                <w:szCs w:val="16"/>
                <w:lang w:val="es-MX"/>
              </w:rPr>
            </w:pPr>
            <w:r w:rsidRPr="00FC2BAE">
              <w:rPr>
                <w:rFonts w:ascii="Verdana" w:hAnsi="Verdana"/>
                <w:b/>
                <w:sz w:val="16"/>
                <w:szCs w:val="16"/>
                <w:lang w:val="es-MX"/>
              </w:rPr>
              <w:t>XIII.</w:t>
            </w:r>
            <w:r w:rsidRPr="00FC2BAE">
              <w:rPr>
                <w:rFonts w:ascii="Verdana" w:hAnsi="Verdana"/>
                <w:sz w:val="16"/>
                <w:szCs w:val="16"/>
                <w:lang w:val="es-MX"/>
              </w:rPr>
              <w:t xml:space="preserve"> Los militares, marinos, personal del servicio exterior, agentes del Ministerio Público, peritos y los miembros de las instituciones policiales, se regirán por sus propias leyes.</w:t>
            </w:r>
          </w:p>
        </w:tc>
        <w:tc>
          <w:tcPr>
            <w:tcW w:w="4788" w:type="dxa"/>
          </w:tcPr>
          <w:p w14:paraId="75E034B4" w14:textId="77777777" w:rsidR="001772F7" w:rsidRPr="00F0199E" w:rsidRDefault="001772F7" w:rsidP="001772F7">
            <w:pPr>
              <w:jc w:val="both"/>
              <w:rPr>
                <w:rFonts w:ascii="Verdana" w:hAnsi="Verdana"/>
                <w:sz w:val="16"/>
                <w:szCs w:val="16"/>
              </w:rPr>
            </w:pPr>
            <w:r w:rsidRPr="00F0199E">
              <w:rPr>
                <w:rFonts w:ascii="Verdana" w:hAnsi="Verdana"/>
                <w:b/>
                <w:sz w:val="16"/>
                <w:szCs w:val="16"/>
              </w:rPr>
              <w:t xml:space="preserve">XIII. </w:t>
            </w:r>
            <w:r w:rsidRPr="00F0199E">
              <w:rPr>
                <w:rFonts w:ascii="Verdana" w:hAnsi="Verdana"/>
                <w:sz w:val="16"/>
                <w:szCs w:val="16"/>
              </w:rPr>
              <w:t>The military, marines, foreign service personnel, agents of the Public Ministry, certified experts and the members of the p</w:t>
            </w:r>
            <w:r>
              <w:rPr>
                <w:rFonts w:ascii="Verdana" w:hAnsi="Verdana"/>
                <w:sz w:val="16"/>
                <w:szCs w:val="16"/>
              </w:rPr>
              <w:t>o</w:t>
            </w:r>
            <w:r w:rsidRPr="00F0199E">
              <w:rPr>
                <w:rFonts w:ascii="Verdana" w:hAnsi="Verdana"/>
                <w:sz w:val="16"/>
                <w:szCs w:val="16"/>
              </w:rPr>
              <w:t xml:space="preserve">lice institutions will be regulated by their own laws. </w:t>
            </w:r>
          </w:p>
        </w:tc>
      </w:tr>
      <w:tr w:rsidR="001772F7" w:rsidRPr="00F0199E" w14:paraId="0542276E" w14:textId="77777777" w:rsidTr="00F42266">
        <w:tc>
          <w:tcPr>
            <w:tcW w:w="4788" w:type="dxa"/>
          </w:tcPr>
          <w:p w14:paraId="4828753D" w14:textId="77777777" w:rsidR="001772F7" w:rsidRPr="00F0199E" w:rsidRDefault="001772F7" w:rsidP="001772F7">
            <w:pPr>
              <w:jc w:val="both"/>
              <w:rPr>
                <w:rFonts w:ascii="Verdana" w:hAnsi="Verdana"/>
                <w:sz w:val="16"/>
                <w:szCs w:val="16"/>
              </w:rPr>
            </w:pPr>
          </w:p>
        </w:tc>
        <w:tc>
          <w:tcPr>
            <w:tcW w:w="4788" w:type="dxa"/>
          </w:tcPr>
          <w:p w14:paraId="53267422" w14:textId="77777777" w:rsidR="001772F7" w:rsidRPr="00F0199E" w:rsidRDefault="001772F7" w:rsidP="001772F7">
            <w:pPr>
              <w:jc w:val="both"/>
              <w:rPr>
                <w:rFonts w:ascii="Verdana" w:hAnsi="Verdana"/>
                <w:sz w:val="16"/>
                <w:szCs w:val="16"/>
              </w:rPr>
            </w:pPr>
          </w:p>
        </w:tc>
      </w:tr>
      <w:tr w:rsidR="001772F7" w:rsidRPr="00F0199E" w14:paraId="1EC10132" w14:textId="77777777" w:rsidTr="00F42266">
        <w:tc>
          <w:tcPr>
            <w:tcW w:w="4788" w:type="dxa"/>
          </w:tcPr>
          <w:p w14:paraId="55EF49BA" w14:textId="77777777" w:rsidR="001772F7" w:rsidRPr="00FC2BAE" w:rsidRDefault="001772F7" w:rsidP="001772F7">
            <w:pPr>
              <w:jc w:val="both"/>
              <w:rPr>
                <w:rFonts w:ascii="Verdana" w:hAnsi="Verdana"/>
                <w:sz w:val="16"/>
                <w:szCs w:val="16"/>
                <w:lang w:val="es-MX"/>
              </w:rPr>
            </w:pPr>
            <w:r w:rsidRPr="000A46DD">
              <w:rPr>
                <w:rFonts w:ascii="Verdana" w:hAnsi="Verdana"/>
                <w:sz w:val="16"/>
                <w:szCs w:val="16"/>
                <w:lang w:val="es-MX"/>
              </w:rPr>
              <w:t>Los agentes del Ministerio Público, los peritos y los miembros de las inst</w:t>
            </w:r>
            <w:r w:rsidRPr="00FC2BAE">
              <w:rPr>
                <w:rFonts w:ascii="Verdana" w:hAnsi="Verdana"/>
                <w:sz w:val="16"/>
                <w:szCs w:val="16"/>
                <w:lang w:val="es-MX"/>
              </w:rPr>
              <w:t xml:space="preserve">ituciones policiales de la Federación, el Distrito Federal, los Estados y los </w:t>
            </w:r>
            <w:r w:rsidRPr="00FC2BAE">
              <w:rPr>
                <w:rFonts w:ascii="Verdana" w:hAnsi="Verdana"/>
                <w:sz w:val="16"/>
                <w:szCs w:val="16"/>
                <w:lang w:val="es-MX"/>
              </w:rPr>
              <w:lastRenderedPageBreak/>
              <w:t>Municipios, podrán ser separados de sus cargos si no cumplen con los requisitos que las leyes vigentes en el momento del acto señalen para permanecer en dichas instituciones, o removidos por incurrir en responsabilidad en el desempeño de sus funciones. Si la autoridad jurisdiccional resolviere que la separación, remoción, baja, cese o cualquier otra forma de terminación del servicio fue injustificada, el Estado sólo estará obligado a pagar la indemnización y demás prestaciones a que tenga derecho, sin que en ningún caso proceda su reincorporación al servicio, cualquiera que sea el resultado del juicio o medio de defensa que se hubiere promovido.</w:t>
            </w:r>
          </w:p>
        </w:tc>
        <w:tc>
          <w:tcPr>
            <w:tcW w:w="4788" w:type="dxa"/>
          </w:tcPr>
          <w:p w14:paraId="57EC4933" w14:textId="77777777" w:rsidR="001772F7" w:rsidRPr="00F0199E" w:rsidRDefault="001772F7" w:rsidP="001772F7">
            <w:pPr>
              <w:jc w:val="both"/>
              <w:rPr>
                <w:rFonts w:ascii="Verdana" w:hAnsi="Verdana"/>
                <w:sz w:val="16"/>
                <w:szCs w:val="16"/>
              </w:rPr>
            </w:pPr>
            <w:r w:rsidRPr="00F0199E">
              <w:rPr>
                <w:rFonts w:ascii="Verdana" w:hAnsi="Verdana"/>
                <w:sz w:val="16"/>
                <w:szCs w:val="16"/>
              </w:rPr>
              <w:lastRenderedPageBreak/>
              <w:t>The agents of the Public Ministry, the certified experts and the members of the p</w:t>
            </w:r>
            <w:r>
              <w:rPr>
                <w:rFonts w:ascii="Verdana" w:hAnsi="Verdana"/>
                <w:sz w:val="16"/>
                <w:szCs w:val="16"/>
              </w:rPr>
              <w:t>o</w:t>
            </w:r>
            <w:r w:rsidRPr="00F0199E">
              <w:rPr>
                <w:rFonts w:ascii="Verdana" w:hAnsi="Verdana"/>
                <w:sz w:val="16"/>
                <w:szCs w:val="16"/>
              </w:rPr>
              <w:t xml:space="preserve">lice institutions of the Federation, </w:t>
            </w:r>
            <w:r>
              <w:rPr>
                <w:rFonts w:ascii="Verdana" w:hAnsi="Verdana"/>
                <w:sz w:val="16"/>
                <w:szCs w:val="16"/>
              </w:rPr>
              <w:t xml:space="preserve">the States and the Municipalities can be </w:t>
            </w:r>
            <w:r>
              <w:rPr>
                <w:rFonts w:ascii="Verdana" w:hAnsi="Verdana"/>
                <w:sz w:val="16"/>
                <w:szCs w:val="16"/>
              </w:rPr>
              <w:lastRenderedPageBreak/>
              <w:t xml:space="preserve">separated from their positions if they do not comply with the requirements that the laws current at the moment of the act stipulated for remaining in said </w:t>
            </w:r>
            <w:proofErr w:type="gramStart"/>
            <w:r>
              <w:rPr>
                <w:rFonts w:ascii="Verdana" w:hAnsi="Verdana"/>
                <w:sz w:val="16"/>
                <w:szCs w:val="16"/>
              </w:rPr>
              <w:t>institutions, or</w:t>
            </w:r>
            <w:proofErr w:type="gramEnd"/>
            <w:r>
              <w:rPr>
                <w:rFonts w:ascii="Verdana" w:hAnsi="Verdana"/>
                <w:sz w:val="16"/>
                <w:szCs w:val="16"/>
              </w:rPr>
              <w:t xml:space="preserve"> removed for incurring in responsibility in the performance of their functions. If the jurisdictional authority finds that the separation, removal, removal, </w:t>
            </w:r>
            <w:proofErr w:type="gramStart"/>
            <w:r>
              <w:rPr>
                <w:rFonts w:ascii="Verdana" w:hAnsi="Verdana"/>
                <w:sz w:val="16"/>
                <w:szCs w:val="16"/>
              </w:rPr>
              <w:t>dismissal</w:t>
            </w:r>
            <w:proofErr w:type="gramEnd"/>
            <w:r>
              <w:rPr>
                <w:rFonts w:ascii="Verdana" w:hAnsi="Verdana"/>
                <w:sz w:val="16"/>
                <w:szCs w:val="16"/>
              </w:rPr>
              <w:t xml:space="preserve"> or any other form of termination of the services was unjustified, the State only will be obligated to pay the indemnification and other benefits that he has a right to, without in any case the reincorporation of the service proceeding, whatever the result of the hearing or means of defense that was utilized. </w:t>
            </w:r>
          </w:p>
        </w:tc>
      </w:tr>
      <w:tr w:rsidR="001772F7" w:rsidRPr="00F0199E" w14:paraId="0968A68F" w14:textId="77777777" w:rsidTr="00F42266">
        <w:tc>
          <w:tcPr>
            <w:tcW w:w="4788" w:type="dxa"/>
          </w:tcPr>
          <w:p w14:paraId="6D57A291" w14:textId="77777777" w:rsidR="001772F7" w:rsidRPr="00F0199E" w:rsidRDefault="001772F7" w:rsidP="001772F7">
            <w:pPr>
              <w:jc w:val="both"/>
              <w:rPr>
                <w:rFonts w:ascii="Verdana" w:hAnsi="Verdana"/>
                <w:sz w:val="16"/>
                <w:szCs w:val="16"/>
              </w:rPr>
            </w:pPr>
          </w:p>
        </w:tc>
        <w:tc>
          <w:tcPr>
            <w:tcW w:w="4788" w:type="dxa"/>
          </w:tcPr>
          <w:p w14:paraId="560498D9" w14:textId="77777777" w:rsidR="001772F7" w:rsidRPr="00F0199E" w:rsidRDefault="001772F7" w:rsidP="001772F7">
            <w:pPr>
              <w:jc w:val="both"/>
              <w:rPr>
                <w:rFonts w:ascii="Verdana" w:hAnsi="Verdana"/>
                <w:sz w:val="16"/>
                <w:szCs w:val="16"/>
              </w:rPr>
            </w:pPr>
          </w:p>
        </w:tc>
      </w:tr>
      <w:tr w:rsidR="001772F7" w:rsidRPr="00F0199E" w14:paraId="35E4F7F2" w14:textId="77777777" w:rsidTr="00F42266">
        <w:tc>
          <w:tcPr>
            <w:tcW w:w="4788" w:type="dxa"/>
          </w:tcPr>
          <w:p w14:paraId="0ECA7ABE" w14:textId="77777777" w:rsidR="001772F7" w:rsidRPr="00FC2BAE" w:rsidRDefault="001772F7" w:rsidP="001772F7">
            <w:pPr>
              <w:jc w:val="both"/>
              <w:rPr>
                <w:rFonts w:ascii="Verdana" w:hAnsi="Verdana"/>
                <w:sz w:val="16"/>
                <w:szCs w:val="16"/>
                <w:lang w:val="es-MX"/>
              </w:rPr>
            </w:pPr>
            <w:r w:rsidRPr="00FC2BAE">
              <w:rPr>
                <w:rFonts w:ascii="Verdana" w:hAnsi="Verdana"/>
                <w:sz w:val="16"/>
                <w:szCs w:val="16"/>
                <w:lang w:val="es-MX"/>
              </w:rPr>
              <w:t>Las autoridades del orden federal, estatal, del Distrito Federal y municipal, a fin de propiciar el fortalecimiento del sistema de seguridad social del personal del Ministerio Público, de las corporaciones policiales y de los servicios periciales, de sus familias y dependientes, instrumentarán sistemas complementarios de seguridad social.</w:t>
            </w:r>
          </w:p>
        </w:tc>
        <w:tc>
          <w:tcPr>
            <w:tcW w:w="4788" w:type="dxa"/>
          </w:tcPr>
          <w:p w14:paraId="08D386BF" w14:textId="77777777" w:rsidR="001772F7" w:rsidRPr="00F0199E" w:rsidRDefault="001772F7" w:rsidP="001772F7">
            <w:pPr>
              <w:jc w:val="both"/>
              <w:rPr>
                <w:rFonts w:ascii="Verdana" w:hAnsi="Verdana"/>
                <w:sz w:val="16"/>
                <w:szCs w:val="16"/>
              </w:rPr>
            </w:pPr>
            <w:r w:rsidRPr="00F0199E">
              <w:rPr>
                <w:rFonts w:ascii="Verdana" w:hAnsi="Verdana"/>
                <w:sz w:val="16"/>
                <w:szCs w:val="16"/>
              </w:rPr>
              <w:t>The Federal, State, Feder</w:t>
            </w:r>
            <w:r>
              <w:rPr>
                <w:rFonts w:ascii="Verdana" w:hAnsi="Verdana"/>
                <w:sz w:val="16"/>
                <w:szCs w:val="16"/>
              </w:rPr>
              <w:t xml:space="preserve">al </w:t>
            </w:r>
            <w:proofErr w:type="gramStart"/>
            <w:r>
              <w:rPr>
                <w:rFonts w:ascii="Verdana" w:hAnsi="Verdana"/>
                <w:sz w:val="16"/>
                <w:szCs w:val="16"/>
              </w:rPr>
              <w:t>District</w:t>
            </w:r>
            <w:proofErr w:type="gramEnd"/>
            <w:r>
              <w:rPr>
                <w:rFonts w:ascii="Verdana" w:hAnsi="Verdana"/>
                <w:sz w:val="16"/>
                <w:szCs w:val="16"/>
              </w:rPr>
              <w:t xml:space="preserve"> and municipal order, for the purpose of providing reinforcement of the social security system of the personnel of the Public Ministry, the police corporations and the certified expert services, their families and dependents, will implement complementary systems of social security. </w:t>
            </w:r>
          </w:p>
        </w:tc>
      </w:tr>
      <w:tr w:rsidR="001772F7" w:rsidRPr="00F0199E" w14:paraId="56009FC9" w14:textId="77777777" w:rsidTr="00F42266">
        <w:tc>
          <w:tcPr>
            <w:tcW w:w="4788" w:type="dxa"/>
          </w:tcPr>
          <w:p w14:paraId="2C08DF59" w14:textId="77777777" w:rsidR="001772F7" w:rsidRPr="00F0199E" w:rsidRDefault="001772F7" w:rsidP="001772F7">
            <w:pPr>
              <w:jc w:val="both"/>
              <w:rPr>
                <w:rFonts w:ascii="Verdana" w:hAnsi="Verdana"/>
                <w:sz w:val="16"/>
                <w:szCs w:val="16"/>
              </w:rPr>
            </w:pPr>
          </w:p>
        </w:tc>
        <w:tc>
          <w:tcPr>
            <w:tcW w:w="4788" w:type="dxa"/>
          </w:tcPr>
          <w:p w14:paraId="6B6D2A67" w14:textId="77777777" w:rsidR="001772F7" w:rsidRPr="00F0199E" w:rsidRDefault="001772F7" w:rsidP="001772F7">
            <w:pPr>
              <w:jc w:val="both"/>
              <w:rPr>
                <w:rFonts w:ascii="Verdana" w:hAnsi="Verdana"/>
                <w:sz w:val="16"/>
                <w:szCs w:val="16"/>
              </w:rPr>
            </w:pPr>
          </w:p>
        </w:tc>
      </w:tr>
      <w:tr w:rsidR="001772F7" w:rsidRPr="00F0199E" w14:paraId="4655C556" w14:textId="77777777" w:rsidTr="00F42266">
        <w:tc>
          <w:tcPr>
            <w:tcW w:w="4788" w:type="dxa"/>
          </w:tcPr>
          <w:p w14:paraId="70FED149" w14:textId="77777777" w:rsidR="001772F7" w:rsidRPr="00FC2BAE" w:rsidRDefault="001772F7" w:rsidP="001772F7">
            <w:pPr>
              <w:jc w:val="both"/>
              <w:rPr>
                <w:rFonts w:ascii="Verdana" w:hAnsi="Verdana"/>
                <w:sz w:val="16"/>
                <w:szCs w:val="16"/>
                <w:lang w:val="es-MX"/>
              </w:rPr>
            </w:pPr>
            <w:r w:rsidRPr="00FC2BAE">
              <w:rPr>
                <w:rFonts w:ascii="Verdana" w:hAnsi="Verdana"/>
                <w:sz w:val="16"/>
                <w:szCs w:val="16"/>
                <w:lang w:val="es-MX"/>
              </w:rPr>
              <w:t>El Estado proporcionará a los miembros en el activo del Ejército, Fuerza Aérea y Armada, las prestaciones a que se refiere el inciso f) de la fracción XI de este apartado, en términos similares y a través del organismo encargado de la seguridad social de los componentes de dichas instituciones.</w:t>
            </w:r>
          </w:p>
        </w:tc>
        <w:tc>
          <w:tcPr>
            <w:tcW w:w="4788" w:type="dxa"/>
          </w:tcPr>
          <w:p w14:paraId="7AAFD39A" w14:textId="77777777" w:rsidR="001772F7" w:rsidRPr="00F0199E" w:rsidRDefault="001772F7" w:rsidP="001772F7">
            <w:pPr>
              <w:jc w:val="both"/>
              <w:rPr>
                <w:rFonts w:ascii="Verdana" w:hAnsi="Verdana"/>
                <w:sz w:val="16"/>
                <w:szCs w:val="16"/>
              </w:rPr>
            </w:pPr>
            <w:r w:rsidRPr="00F0199E">
              <w:rPr>
                <w:rFonts w:ascii="Verdana" w:hAnsi="Verdana"/>
                <w:sz w:val="16"/>
                <w:szCs w:val="16"/>
              </w:rPr>
              <w:t xml:space="preserve">The State will provide to the members </w:t>
            </w:r>
            <w:r>
              <w:rPr>
                <w:rFonts w:ascii="Verdana" w:hAnsi="Verdana"/>
                <w:sz w:val="16"/>
                <w:szCs w:val="16"/>
              </w:rPr>
              <w:t>on</w:t>
            </w:r>
            <w:r w:rsidRPr="00F0199E">
              <w:rPr>
                <w:rFonts w:ascii="Verdana" w:hAnsi="Verdana"/>
                <w:sz w:val="16"/>
                <w:szCs w:val="16"/>
              </w:rPr>
              <w:t xml:space="preserve"> active duty of the</w:t>
            </w:r>
            <w:r>
              <w:rPr>
                <w:rFonts w:ascii="Verdana" w:hAnsi="Verdana"/>
                <w:sz w:val="16"/>
                <w:szCs w:val="16"/>
              </w:rPr>
              <w:t xml:space="preserve"> Army, Air Force and Navy, the benefits referred to in clause f) of section XI of this Section, under similar terms and through the entity responsible for social security of the components of said institutions. </w:t>
            </w:r>
          </w:p>
        </w:tc>
      </w:tr>
      <w:tr w:rsidR="001772F7" w:rsidRPr="00F0199E" w14:paraId="673298CF" w14:textId="77777777" w:rsidTr="00F42266">
        <w:tc>
          <w:tcPr>
            <w:tcW w:w="4788" w:type="dxa"/>
          </w:tcPr>
          <w:p w14:paraId="638060F6" w14:textId="77777777" w:rsidR="001772F7" w:rsidRPr="00F0199E" w:rsidRDefault="001772F7" w:rsidP="001772F7">
            <w:pPr>
              <w:jc w:val="both"/>
              <w:rPr>
                <w:rFonts w:ascii="Verdana" w:hAnsi="Verdana"/>
                <w:sz w:val="16"/>
                <w:szCs w:val="16"/>
              </w:rPr>
            </w:pPr>
          </w:p>
        </w:tc>
        <w:tc>
          <w:tcPr>
            <w:tcW w:w="4788" w:type="dxa"/>
          </w:tcPr>
          <w:p w14:paraId="4F14ACB6" w14:textId="77777777" w:rsidR="001772F7" w:rsidRPr="00F0199E" w:rsidRDefault="001772F7" w:rsidP="001772F7">
            <w:pPr>
              <w:jc w:val="both"/>
              <w:rPr>
                <w:rFonts w:ascii="Verdana" w:hAnsi="Verdana"/>
                <w:sz w:val="16"/>
                <w:szCs w:val="16"/>
              </w:rPr>
            </w:pPr>
          </w:p>
        </w:tc>
      </w:tr>
      <w:tr w:rsidR="001772F7" w:rsidRPr="00F0199E" w14:paraId="606B86DE" w14:textId="77777777" w:rsidTr="00F42266">
        <w:tc>
          <w:tcPr>
            <w:tcW w:w="4788" w:type="dxa"/>
          </w:tcPr>
          <w:p w14:paraId="1B1D1D1C" w14:textId="77777777" w:rsidR="001772F7" w:rsidRPr="00FC2BAE" w:rsidRDefault="001772F7" w:rsidP="001772F7">
            <w:pPr>
              <w:jc w:val="both"/>
              <w:rPr>
                <w:rFonts w:ascii="Verdana" w:hAnsi="Verdana"/>
                <w:sz w:val="16"/>
                <w:szCs w:val="16"/>
                <w:lang w:val="es-MX"/>
              </w:rPr>
            </w:pPr>
            <w:r w:rsidRPr="00FC2BAE">
              <w:rPr>
                <w:rFonts w:ascii="Verdana" w:hAnsi="Verdana"/>
                <w:b/>
                <w:bCs/>
                <w:sz w:val="16"/>
                <w:szCs w:val="16"/>
                <w:lang w:val="es-MX"/>
              </w:rPr>
              <w:t xml:space="preserve">XIII bis. </w:t>
            </w:r>
            <w:r w:rsidRPr="00FC2BAE">
              <w:rPr>
                <w:rFonts w:ascii="Verdana" w:hAnsi="Verdana"/>
                <w:sz w:val="16"/>
                <w:szCs w:val="16"/>
                <w:lang w:val="es-MX"/>
              </w:rPr>
              <w:t>El banco central y las entidades de la Administración Pública Federal que formen parte del sistema bancario mexicano regirán sus relaciones laborales con sus trabajadores por lo dispuesto en el presente Apartado.</w:t>
            </w:r>
          </w:p>
        </w:tc>
        <w:tc>
          <w:tcPr>
            <w:tcW w:w="4788" w:type="dxa"/>
          </w:tcPr>
          <w:p w14:paraId="46F281D4" w14:textId="77777777" w:rsidR="001772F7" w:rsidRPr="00F0199E" w:rsidRDefault="001772F7" w:rsidP="001772F7">
            <w:pPr>
              <w:jc w:val="both"/>
              <w:rPr>
                <w:rFonts w:ascii="Verdana" w:hAnsi="Verdana"/>
                <w:bCs/>
                <w:sz w:val="16"/>
                <w:szCs w:val="16"/>
              </w:rPr>
            </w:pPr>
            <w:r w:rsidRPr="00F0199E">
              <w:rPr>
                <w:rFonts w:ascii="Verdana" w:hAnsi="Verdana"/>
                <w:b/>
                <w:bCs/>
                <w:sz w:val="16"/>
                <w:szCs w:val="16"/>
              </w:rPr>
              <w:t xml:space="preserve">XIII bis. </w:t>
            </w:r>
            <w:r w:rsidRPr="00F0199E">
              <w:rPr>
                <w:rFonts w:ascii="Verdana" w:hAnsi="Verdana"/>
                <w:bCs/>
                <w:sz w:val="16"/>
                <w:szCs w:val="16"/>
              </w:rPr>
              <w:t xml:space="preserve">The Central Bank and the entities of the Federal Public Administration that form part of the Mexican Banking System will regulate their labor relations with their workers by the provision in this Section. </w:t>
            </w:r>
          </w:p>
        </w:tc>
      </w:tr>
      <w:tr w:rsidR="001772F7" w:rsidRPr="00F0199E" w14:paraId="6F5CCCAE" w14:textId="77777777" w:rsidTr="00F42266">
        <w:tc>
          <w:tcPr>
            <w:tcW w:w="4788" w:type="dxa"/>
          </w:tcPr>
          <w:p w14:paraId="1821DF39" w14:textId="77777777" w:rsidR="001772F7" w:rsidRPr="00F0199E" w:rsidRDefault="001772F7" w:rsidP="001772F7">
            <w:pPr>
              <w:jc w:val="both"/>
              <w:rPr>
                <w:rFonts w:ascii="Verdana" w:hAnsi="Verdana"/>
                <w:sz w:val="16"/>
                <w:szCs w:val="16"/>
              </w:rPr>
            </w:pPr>
          </w:p>
        </w:tc>
        <w:tc>
          <w:tcPr>
            <w:tcW w:w="4788" w:type="dxa"/>
          </w:tcPr>
          <w:p w14:paraId="667D48C0" w14:textId="77777777" w:rsidR="001772F7" w:rsidRPr="00F0199E" w:rsidRDefault="001772F7" w:rsidP="001772F7">
            <w:pPr>
              <w:jc w:val="both"/>
              <w:rPr>
                <w:rFonts w:ascii="Verdana" w:hAnsi="Verdana"/>
                <w:sz w:val="16"/>
                <w:szCs w:val="16"/>
              </w:rPr>
            </w:pPr>
          </w:p>
        </w:tc>
      </w:tr>
      <w:tr w:rsidR="001772F7" w:rsidRPr="00F0199E" w14:paraId="74AB2713" w14:textId="77777777" w:rsidTr="00F42266">
        <w:tc>
          <w:tcPr>
            <w:tcW w:w="4788" w:type="dxa"/>
          </w:tcPr>
          <w:p w14:paraId="562534BB" w14:textId="77777777" w:rsidR="001772F7" w:rsidRPr="00FC2BAE" w:rsidRDefault="001772F7" w:rsidP="001772F7">
            <w:pPr>
              <w:jc w:val="both"/>
              <w:rPr>
                <w:rFonts w:ascii="Verdana" w:hAnsi="Verdana"/>
                <w:sz w:val="16"/>
                <w:szCs w:val="16"/>
                <w:lang w:val="es-MX"/>
              </w:rPr>
            </w:pPr>
            <w:r w:rsidRPr="000A46DD">
              <w:rPr>
                <w:rFonts w:ascii="Verdana" w:hAnsi="Verdana"/>
                <w:b/>
                <w:bCs/>
                <w:sz w:val="16"/>
                <w:szCs w:val="16"/>
                <w:lang w:val="es-MX"/>
              </w:rPr>
              <w:t xml:space="preserve">XIV. </w:t>
            </w:r>
            <w:r w:rsidRPr="000A46DD">
              <w:rPr>
                <w:rFonts w:ascii="Verdana" w:hAnsi="Verdana"/>
                <w:sz w:val="16"/>
                <w:szCs w:val="16"/>
                <w:lang w:val="es-MX"/>
              </w:rPr>
              <w:t>La ley determinará los cargos que serán co</w:t>
            </w:r>
            <w:r w:rsidRPr="00FC2BAE">
              <w:rPr>
                <w:rFonts w:ascii="Verdana" w:hAnsi="Verdana"/>
                <w:sz w:val="16"/>
                <w:szCs w:val="16"/>
                <w:lang w:val="es-MX"/>
              </w:rPr>
              <w:t>nsiderados de confianza. Las personas que los desempeñen disfrutarán de las medidas de protección al salario y gozarán de los beneficios de la seguridad social.</w:t>
            </w:r>
          </w:p>
        </w:tc>
        <w:tc>
          <w:tcPr>
            <w:tcW w:w="4788" w:type="dxa"/>
          </w:tcPr>
          <w:p w14:paraId="6C64DE25" w14:textId="77777777" w:rsidR="001772F7" w:rsidRPr="00F0199E" w:rsidRDefault="001772F7" w:rsidP="001772F7">
            <w:pPr>
              <w:jc w:val="both"/>
              <w:rPr>
                <w:rFonts w:ascii="Verdana" w:hAnsi="Verdana"/>
                <w:bCs/>
                <w:sz w:val="16"/>
                <w:szCs w:val="16"/>
              </w:rPr>
            </w:pPr>
            <w:r w:rsidRPr="00F0199E">
              <w:rPr>
                <w:rFonts w:ascii="Verdana" w:hAnsi="Verdana"/>
                <w:b/>
                <w:bCs/>
                <w:sz w:val="16"/>
                <w:szCs w:val="16"/>
              </w:rPr>
              <w:t xml:space="preserve">XIV. </w:t>
            </w:r>
            <w:r w:rsidRPr="00F0199E">
              <w:rPr>
                <w:rFonts w:ascii="Verdana" w:hAnsi="Verdana"/>
                <w:bCs/>
                <w:sz w:val="16"/>
                <w:szCs w:val="16"/>
              </w:rPr>
              <w:t xml:space="preserve">The law will determine the job positions that will be considered as personal trust. </w:t>
            </w:r>
            <w:r>
              <w:rPr>
                <w:rFonts w:ascii="Verdana" w:hAnsi="Verdana"/>
                <w:bCs/>
                <w:sz w:val="16"/>
                <w:szCs w:val="16"/>
              </w:rPr>
              <w:t xml:space="preserve">The persons that perform them will benefit from the protective measures to wages and will enjoy the benefits of social security. </w:t>
            </w:r>
          </w:p>
        </w:tc>
      </w:tr>
      <w:tr w:rsidR="001772F7" w:rsidRPr="00F0199E" w14:paraId="0ED4A2E3" w14:textId="77777777" w:rsidTr="00F42266">
        <w:tc>
          <w:tcPr>
            <w:tcW w:w="4788" w:type="dxa"/>
          </w:tcPr>
          <w:p w14:paraId="65070AFF" w14:textId="77777777" w:rsidR="001772F7" w:rsidRPr="00F0199E" w:rsidRDefault="001772F7" w:rsidP="001772F7">
            <w:pPr>
              <w:jc w:val="both"/>
              <w:rPr>
                <w:rFonts w:ascii="Verdana" w:hAnsi="Verdana"/>
                <w:sz w:val="16"/>
                <w:szCs w:val="16"/>
              </w:rPr>
            </w:pPr>
          </w:p>
        </w:tc>
        <w:tc>
          <w:tcPr>
            <w:tcW w:w="4788" w:type="dxa"/>
          </w:tcPr>
          <w:p w14:paraId="5A3DC5A8" w14:textId="77777777" w:rsidR="001772F7" w:rsidRPr="00F0199E" w:rsidRDefault="001772F7" w:rsidP="001772F7">
            <w:pPr>
              <w:jc w:val="both"/>
              <w:rPr>
                <w:rFonts w:ascii="Verdana" w:hAnsi="Verdana"/>
                <w:sz w:val="16"/>
                <w:szCs w:val="16"/>
              </w:rPr>
            </w:pPr>
          </w:p>
        </w:tc>
      </w:tr>
    </w:tbl>
    <w:p w14:paraId="0E79A4AD" w14:textId="77777777" w:rsidR="00C26B7A" w:rsidRDefault="00C26B7A" w:rsidP="00FC2BAE">
      <w:pPr>
        <w:spacing w:after="0" w:line="240" w:lineRule="auto"/>
        <w:rPr>
          <w:rFonts w:ascii="Verdana" w:hAnsi="Verdana"/>
          <w:sz w:val="16"/>
          <w:szCs w:val="16"/>
        </w:rPr>
      </w:pPr>
    </w:p>
    <w:p w14:paraId="6BAF3BE4" w14:textId="77777777" w:rsidR="001772F7" w:rsidRDefault="001772F7" w:rsidP="00FC2BAE">
      <w:pPr>
        <w:pBdr>
          <w:bottom w:val="single" w:sz="12" w:space="1" w:color="auto"/>
        </w:pBdr>
        <w:spacing w:after="0" w:line="240" w:lineRule="auto"/>
        <w:rPr>
          <w:rFonts w:ascii="Verdana" w:hAnsi="Verdana"/>
          <w:sz w:val="16"/>
          <w:szCs w:val="16"/>
        </w:rPr>
      </w:pPr>
    </w:p>
    <w:p w14:paraId="3C9978C3" w14:textId="77777777" w:rsidR="001772F7" w:rsidRDefault="001772F7" w:rsidP="00FC2BAE">
      <w:pPr>
        <w:spacing w:after="0" w:line="240" w:lineRule="auto"/>
        <w:rPr>
          <w:rFonts w:ascii="Verdana" w:hAnsi="Verdana"/>
          <w:sz w:val="16"/>
          <w:szCs w:val="16"/>
        </w:rPr>
      </w:pP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p>
    <w:p w14:paraId="66BAB012" w14:textId="77777777" w:rsidR="001772F7" w:rsidRDefault="001772F7" w:rsidP="00FC2BAE">
      <w:pPr>
        <w:spacing w:after="0" w:line="240" w:lineRule="auto"/>
        <w:rPr>
          <w:rFonts w:ascii="Verdana" w:hAnsi="Verdana"/>
          <w:b/>
          <w:sz w:val="16"/>
          <w:szCs w:val="16"/>
        </w:rPr>
      </w:pPr>
      <w:r w:rsidRPr="001772F7">
        <w:rPr>
          <w:rFonts w:ascii="Verdana" w:hAnsi="Verdana"/>
          <w:b/>
          <w:sz w:val="16"/>
          <w:szCs w:val="16"/>
        </w:rPr>
        <w:t>DECREE by which various provisions of Articles 107 and 123 of the Political Constitution of the United Mexican States are reformed and added, in matters of Labor Justice.  Published in the DOF February 24, 2017</w:t>
      </w:r>
    </w:p>
    <w:p w14:paraId="23019D93" w14:textId="77777777" w:rsidR="001772F7" w:rsidRDefault="001772F7" w:rsidP="00FC2BAE">
      <w:pPr>
        <w:spacing w:after="0" w:line="240" w:lineRule="auto"/>
        <w:rPr>
          <w:rFonts w:ascii="Verdana" w:hAnsi="Verdana"/>
          <w:b/>
          <w:sz w:val="16"/>
          <w:szCs w:val="16"/>
        </w:rPr>
      </w:pPr>
    </w:p>
    <w:tbl>
      <w:tblPr>
        <w:tblStyle w:val="TableGrid2"/>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772F7" w:rsidRPr="001772F7" w14:paraId="73623B51" w14:textId="77777777" w:rsidTr="001772F7">
        <w:tc>
          <w:tcPr>
            <w:tcW w:w="4416" w:type="dxa"/>
            <w:hideMark/>
          </w:tcPr>
          <w:p w14:paraId="1006CD9F" w14:textId="77777777" w:rsidR="001772F7" w:rsidRPr="001772F7" w:rsidRDefault="001772F7" w:rsidP="001772F7">
            <w:pPr>
              <w:jc w:val="center"/>
              <w:rPr>
                <w:rFonts w:ascii="Verdana" w:eastAsia="Calibri" w:hAnsi="Verdana"/>
                <w:b/>
                <w:sz w:val="16"/>
                <w:szCs w:val="16"/>
                <w:lang w:val="es-MX" w:eastAsia="es-MX"/>
              </w:rPr>
            </w:pPr>
            <w:r w:rsidRPr="001772F7">
              <w:rPr>
                <w:rFonts w:ascii="Verdana" w:eastAsia="Calibri" w:hAnsi="Verdana"/>
                <w:b/>
                <w:sz w:val="16"/>
                <w:szCs w:val="16"/>
                <w:lang w:val="es-MX" w:eastAsia="es-MX"/>
              </w:rPr>
              <w:t>PODER EJECUTIVO</w:t>
            </w:r>
          </w:p>
        </w:tc>
        <w:tc>
          <w:tcPr>
            <w:tcW w:w="4416" w:type="dxa"/>
            <w:hideMark/>
          </w:tcPr>
          <w:p w14:paraId="700B0F98" w14:textId="77777777" w:rsidR="001772F7" w:rsidRPr="001772F7" w:rsidRDefault="001772F7" w:rsidP="001772F7">
            <w:pPr>
              <w:jc w:val="center"/>
              <w:rPr>
                <w:rFonts w:ascii="Verdana" w:eastAsia="Calibri" w:hAnsi="Verdana"/>
                <w:b/>
                <w:sz w:val="16"/>
                <w:szCs w:val="16"/>
                <w:lang w:eastAsia="es-MX"/>
              </w:rPr>
            </w:pPr>
            <w:r w:rsidRPr="001772F7">
              <w:rPr>
                <w:rFonts w:ascii="Verdana" w:eastAsia="Calibri" w:hAnsi="Verdana"/>
                <w:b/>
                <w:sz w:val="16"/>
                <w:szCs w:val="16"/>
                <w:lang w:eastAsia="es-MX"/>
              </w:rPr>
              <w:t>EXECUTIVE POWER</w:t>
            </w:r>
          </w:p>
        </w:tc>
      </w:tr>
      <w:tr w:rsidR="001772F7" w:rsidRPr="001772F7" w14:paraId="219DCBE8" w14:textId="77777777" w:rsidTr="001772F7">
        <w:tc>
          <w:tcPr>
            <w:tcW w:w="4416" w:type="dxa"/>
            <w:hideMark/>
          </w:tcPr>
          <w:p w14:paraId="1A8A916F" w14:textId="77777777" w:rsidR="001772F7" w:rsidRPr="001772F7" w:rsidRDefault="001772F7" w:rsidP="001772F7">
            <w:pPr>
              <w:jc w:val="center"/>
              <w:rPr>
                <w:rFonts w:ascii="Verdana" w:eastAsia="Calibri" w:hAnsi="Verdana" w:cs="Arial"/>
                <w:b/>
                <w:sz w:val="16"/>
                <w:szCs w:val="16"/>
                <w:lang w:val="es-MX" w:eastAsia="es-MX"/>
              </w:rPr>
            </w:pPr>
            <w:r w:rsidRPr="001772F7">
              <w:rPr>
                <w:rFonts w:ascii="Verdana" w:eastAsia="Calibri" w:hAnsi="Verdana" w:cs="Arial"/>
                <w:b/>
                <w:sz w:val="16"/>
                <w:szCs w:val="16"/>
                <w:lang w:val="es-MX" w:eastAsia="es-MX"/>
              </w:rPr>
              <w:t>SECRETARIA DE GOBERNACION</w:t>
            </w:r>
          </w:p>
        </w:tc>
        <w:tc>
          <w:tcPr>
            <w:tcW w:w="4416" w:type="dxa"/>
            <w:hideMark/>
          </w:tcPr>
          <w:p w14:paraId="50F9FE4E" w14:textId="77777777" w:rsidR="001772F7" w:rsidRPr="001772F7" w:rsidRDefault="001772F7" w:rsidP="001772F7">
            <w:pPr>
              <w:jc w:val="center"/>
              <w:rPr>
                <w:rFonts w:ascii="Verdana" w:eastAsia="Calibri" w:hAnsi="Verdana" w:cs="Arial"/>
                <w:b/>
                <w:sz w:val="16"/>
                <w:szCs w:val="16"/>
                <w:lang w:eastAsia="es-MX"/>
              </w:rPr>
            </w:pPr>
            <w:r w:rsidRPr="001772F7">
              <w:rPr>
                <w:rFonts w:ascii="Verdana" w:eastAsia="Calibri" w:hAnsi="Verdana" w:cs="Arial"/>
                <w:b/>
                <w:sz w:val="16"/>
                <w:szCs w:val="16"/>
                <w:lang w:eastAsia="es-MX"/>
              </w:rPr>
              <w:t>SECRETARY OF GOVERNMENT</w:t>
            </w:r>
          </w:p>
        </w:tc>
      </w:tr>
      <w:tr w:rsidR="001772F7" w:rsidRPr="001772F7" w14:paraId="6B3D6A67" w14:textId="77777777" w:rsidTr="001772F7">
        <w:tc>
          <w:tcPr>
            <w:tcW w:w="4416" w:type="dxa"/>
            <w:hideMark/>
          </w:tcPr>
          <w:p w14:paraId="3DA44764" w14:textId="77777777" w:rsidR="001772F7" w:rsidRPr="001772F7" w:rsidRDefault="001772F7" w:rsidP="001772F7">
            <w:pPr>
              <w:spacing w:before="120"/>
              <w:jc w:val="both"/>
              <w:outlineLvl w:val="0"/>
              <w:rPr>
                <w:rFonts w:ascii="Verdana" w:eastAsia="Calibri" w:hAnsi="Verdana"/>
                <w:b/>
                <w:sz w:val="16"/>
                <w:szCs w:val="16"/>
                <w:lang w:val="es-MX" w:eastAsia="es-MX"/>
              </w:rPr>
            </w:pPr>
            <w:r w:rsidRPr="001772F7">
              <w:rPr>
                <w:rFonts w:ascii="Verdana" w:eastAsia="Calibri" w:hAnsi="Verdana"/>
                <w:b/>
                <w:sz w:val="16"/>
                <w:szCs w:val="16"/>
                <w:lang w:val="es-MX" w:eastAsia="es-MX"/>
              </w:rPr>
              <w:t>DECRETO por el que se declaran reformadas y adicionadas diversas disposiciones de los artículos 107 y 123 de la Constitución Política de los Estados Unidos Mexicanos, en materia de Justicia Laboral.</w:t>
            </w:r>
          </w:p>
        </w:tc>
        <w:tc>
          <w:tcPr>
            <w:tcW w:w="4416" w:type="dxa"/>
          </w:tcPr>
          <w:p w14:paraId="6253A570" w14:textId="77777777" w:rsidR="001772F7" w:rsidRPr="001772F7" w:rsidRDefault="001772F7" w:rsidP="001772F7">
            <w:pPr>
              <w:spacing w:before="120"/>
              <w:jc w:val="both"/>
              <w:outlineLvl w:val="0"/>
              <w:rPr>
                <w:rFonts w:ascii="Verdana" w:eastAsia="Calibri" w:hAnsi="Verdana"/>
                <w:b/>
                <w:sz w:val="16"/>
                <w:szCs w:val="16"/>
                <w:lang w:eastAsia="es-MX"/>
              </w:rPr>
            </w:pPr>
            <w:r w:rsidRPr="001772F7">
              <w:rPr>
                <w:rFonts w:ascii="Verdana" w:eastAsia="Calibri" w:hAnsi="Verdana"/>
                <w:b/>
                <w:sz w:val="16"/>
                <w:szCs w:val="16"/>
                <w:lang w:eastAsia="es-MX"/>
              </w:rPr>
              <w:t xml:space="preserve">DECREE by which various provisions of Articles 107 and 123 of the Political Constitution of the United Mexican States are reformed and added, in matters of Labor Justice.  </w:t>
            </w:r>
          </w:p>
          <w:p w14:paraId="3DFE98EC" w14:textId="77777777" w:rsidR="001772F7" w:rsidRPr="001772F7" w:rsidRDefault="001772F7" w:rsidP="001772F7">
            <w:pPr>
              <w:spacing w:before="120"/>
              <w:jc w:val="both"/>
              <w:outlineLvl w:val="0"/>
              <w:rPr>
                <w:rFonts w:ascii="Verdana" w:eastAsia="Calibri" w:hAnsi="Verdana"/>
                <w:b/>
                <w:sz w:val="16"/>
                <w:szCs w:val="16"/>
                <w:lang w:eastAsia="es-MX"/>
              </w:rPr>
            </w:pPr>
          </w:p>
        </w:tc>
      </w:tr>
      <w:tr w:rsidR="001772F7" w:rsidRPr="001772F7" w14:paraId="64258359" w14:textId="77777777" w:rsidTr="001772F7">
        <w:tc>
          <w:tcPr>
            <w:tcW w:w="4416" w:type="dxa"/>
            <w:hideMark/>
          </w:tcPr>
          <w:p w14:paraId="2E27D500" w14:textId="77777777" w:rsidR="001772F7" w:rsidRPr="001772F7" w:rsidRDefault="001772F7" w:rsidP="001772F7">
            <w:pPr>
              <w:spacing w:after="101"/>
              <w:jc w:val="both"/>
              <w:outlineLvl w:val="1"/>
              <w:rPr>
                <w:rFonts w:ascii="Verdana" w:eastAsia="Calibri" w:hAnsi="Verdana" w:cs="Arial"/>
                <w:sz w:val="16"/>
                <w:szCs w:val="16"/>
                <w:lang w:val="es-MX" w:eastAsia="es-ES"/>
              </w:rPr>
            </w:pPr>
            <w:r w:rsidRPr="001772F7">
              <w:rPr>
                <w:rFonts w:ascii="Verdana" w:eastAsia="Calibri" w:hAnsi="Verdana" w:cs="Arial"/>
                <w:sz w:val="16"/>
                <w:szCs w:val="16"/>
                <w:lang w:val="es-MX" w:eastAsia="es-ES"/>
              </w:rPr>
              <w:t xml:space="preserve">Al margen un sello con el Escudo Nacional, que dice: Estados Unidos </w:t>
            </w:r>
            <w:proofErr w:type="gramStart"/>
            <w:r w:rsidRPr="001772F7">
              <w:rPr>
                <w:rFonts w:ascii="Verdana" w:eastAsia="Calibri" w:hAnsi="Verdana" w:cs="Arial"/>
                <w:sz w:val="16"/>
                <w:szCs w:val="16"/>
                <w:lang w:val="es-MX" w:eastAsia="es-ES"/>
              </w:rPr>
              <w:t>Mexicanos.-</w:t>
            </w:r>
            <w:proofErr w:type="gramEnd"/>
            <w:r w:rsidRPr="001772F7">
              <w:rPr>
                <w:rFonts w:ascii="Verdana" w:eastAsia="Calibri" w:hAnsi="Verdana" w:cs="Arial"/>
                <w:sz w:val="16"/>
                <w:szCs w:val="16"/>
                <w:lang w:val="es-MX" w:eastAsia="es-ES"/>
              </w:rPr>
              <w:t xml:space="preserve"> Presidencia de la República.</w:t>
            </w:r>
          </w:p>
        </w:tc>
        <w:tc>
          <w:tcPr>
            <w:tcW w:w="4416" w:type="dxa"/>
            <w:hideMark/>
          </w:tcPr>
          <w:p w14:paraId="492323E9" w14:textId="77777777" w:rsidR="001772F7" w:rsidRPr="001772F7" w:rsidRDefault="001772F7" w:rsidP="001772F7">
            <w:pPr>
              <w:spacing w:after="101"/>
              <w:jc w:val="both"/>
              <w:outlineLvl w:val="1"/>
              <w:rPr>
                <w:rFonts w:ascii="Verdana" w:eastAsia="Calibri" w:hAnsi="Verdana" w:cs="Arial"/>
                <w:sz w:val="16"/>
                <w:szCs w:val="16"/>
                <w:lang w:eastAsia="es-ES"/>
              </w:rPr>
            </w:pPr>
            <w:r w:rsidRPr="001772F7">
              <w:rPr>
                <w:rFonts w:ascii="Verdana" w:eastAsia="Calibri" w:hAnsi="Verdana" w:cs="Arial"/>
                <w:sz w:val="16"/>
                <w:szCs w:val="16"/>
                <w:lang w:eastAsia="es-ES"/>
              </w:rPr>
              <w:t xml:space="preserve">In the margin a stamp with the National Seal, that says: United Mexican States. Presidency of the Republic. The Republic. </w:t>
            </w:r>
          </w:p>
        </w:tc>
      </w:tr>
      <w:tr w:rsidR="001772F7" w:rsidRPr="001772F7" w14:paraId="04E26A51" w14:textId="77777777" w:rsidTr="001772F7">
        <w:tc>
          <w:tcPr>
            <w:tcW w:w="4416" w:type="dxa"/>
            <w:hideMark/>
          </w:tcPr>
          <w:p w14:paraId="0E2CE825"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ENRIQUE PEÑA NIETO</w:t>
            </w:r>
            <w:r w:rsidRPr="001772F7">
              <w:rPr>
                <w:rFonts w:ascii="Verdana" w:eastAsia="Calibri" w:hAnsi="Verdana" w:cs="Arial"/>
                <w:sz w:val="16"/>
                <w:szCs w:val="16"/>
                <w:lang w:val="es-MX" w:eastAsia="es-ES"/>
              </w:rPr>
              <w:t xml:space="preserve">, </w:t>
            </w:r>
            <w:proofErr w:type="gramStart"/>
            <w:r w:rsidRPr="001772F7">
              <w:rPr>
                <w:rFonts w:ascii="Verdana" w:eastAsia="Calibri" w:hAnsi="Verdana" w:cs="Arial"/>
                <w:sz w:val="16"/>
                <w:szCs w:val="16"/>
                <w:lang w:val="es-MX" w:eastAsia="es-ES"/>
              </w:rPr>
              <w:t>Presidente</w:t>
            </w:r>
            <w:proofErr w:type="gramEnd"/>
            <w:r w:rsidRPr="001772F7">
              <w:rPr>
                <w:rFonts w:ascii="Verdana" w:eastAsia="Calibri" w:hAnsi="Verdana" w:cs="Arial"/>
                <w:sz w:val="16"/>
                <w:szCs w:val="16"/>
                <w:lang w:val="es-MX" w:eastAsia="es-ES"/>
              </w:rPr>
              <w:t xml:space="preserve"> de los Estados Unidos Mexicanos, a sus habitantes sabed:</w:t>
            </w:r>
          </w:p>
        </w:tc>
        <w:tc>
          <w:tcPr>
            <w:tcW w:w="4416" w:type="dxa"/>
            <w:hideMark/>
          </w:tcPr>
          <w:p w14:paraId="6BD27BC0"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ENRIQUE PEÑA NIETO, </w:t>
            </w:r>
            <w:r w:rsidRPr="001772F7">
              <w:rPr>
                <w:rFonts w:ascii="Verdana" w:eastAsia="Calibri" w:hAnsi="Verdana" w:cs="Arial"/>
                <w:sz w:val="16"/>
                <w:szCs w:val="16"/>
                <w:lang w:eastAsia="es-ES"/>
              </w:rPr>
              <w:t xml:space="preserve">President of the United Mexican States, to its people makes known: </w:t>
            </w:r>
          </w:p>
        </w:tc>
      </w:tr>
      <w:tr w:rsidR="001772F7" w:rsidRPr="001772F7" w14:paraId="49061177" w14:textId="77777777" w:rsidTr="001772F7">
        <w:tc>
          <w:tcPr>
            <w:tcW w:w="4416" w:type="dxa"/>
            <w:hideMark/>
          </w:tcPr>
          <w:p w14:paraId="7D1558C0"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Que el Honorable Congreso de la Unión, se ha servido dirigirme el siguiente</w:t>
            </w:r>
          </w:p>
        </w:tc>
        <w:tc>
          <w:tcPr>
            <w:tcW w:w="4416" w:type="dxa"/>
            <w:hideMark/>
          </w:tcPr>
          <w:p w14:paraId="36FAA7D9"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That the Honorable Congress of the Union, has deemed appropriate to direct to me the following </w:t>
            </w:r>
          </w:p>
        </w:tc>
      </w:tr>
      <w:tr w:rsidR="001772F7" w:rsidRPr="001772F7" w14:paraId="5A9E610C" w14:textId="77777777" w:rsidTr="001772F7">
        <w:tc>
          <w:tcPr>
            <w:tcW w:w="4416" w:type="dxa"/>
            <w:hideMark/>
          </w:tcPr>
          <w:p w14:paraId="08D8CFB6" w14:textId="77777777" w:rsidR="001772F7" w:rsidRPr="001772F7" w:rsidRDefault="001772F7" w:rsidP="001772F7">
            <w:pPr>
              <w:spacing w:before="101" w:after="101" w:line="216" w:lineRule="atLeast"/>
              <w:jc w:val="center"/>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lastRenderedPageBreak/>
              <w:t>DECRETO</w:t>
            </w:r>
          </w:p>
        </w:tc>
        <w:tc>
          <w:tcPr>
            <w:tcW w:w="4416" w:type="dxa"/>
            <w:hideMark/>
          </w:tcPr>
          <w:p w14:paraId="00A5258E" w14:textId="77777777" w:rsidR="001772F7" w:rsidRPr="001772F7" w:rsidRDefault="001772F7" w:rsidP="001772F7">
            <w:pPr>
              <w:spacing w:before="101" w:after="101" w:line="216" w:lineRule="atLeast"/>
              <w:jc w:val="center"/>
              <w:rPr>
                <w:rFonts w:ascii="Verdana" w:eastAsia="Calibri" w:hAnsi="Verdana" w:cs="Arial"/>
                <w:b/>
                <w:sz w:val="16"/>
                <w:szCs w:val="16"/>
                <w:lang w:eastAsia="es-ES"/>
              </w:rPr>
            </w:pPr>
            <w:r w:rsidRPr="001772F7">
              <w:rPr>
                <w:rFonts w:ascii="Verdana" w:eastAsia="Calibri" w:hAnsi="Verdana" w:cs="Arial"/>
                <w:b/>
                <w:sz w:val="16"/>
                <w:szCs w:val="16"/>
                <w:lang w:eastAsia="es-ES"/>
              </w:rPr>
              <w:t>DECREE</w:t>
            </w:r>
          </w:p>
        </w:tc>
      </w:tr>
      <w:tr w:rsidR="001772F7" w:rsidRPr="001772F7" w14:paraId="4DC79652" w14:textId="77777777" w:rsidTr="001772F7">
        <w:tc>
          <w:tcPr>
            <w:tcW w:w="4416" w:type="dxa"/>
            <w:hideMark/>
          </w:tcPr>
          <w:p w14:paraId="08FDE680"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"EL CONGRESO GENERAL DE LOS ESTADOS UNIDOS MEXICANOS, EN USO DE LA FACULTAD QUE LE CONFIERE EL ARTÍCULO 135 DE LA CONSTITUCIÓN GENERAL DE LA REPÚBLICA Y PREVIA LA APROBACIÓN DE LA MAYORÍA DE LAS HONORABLES LEGISLATURAS DE LOS ESTADOS, DECLARA REFORMADAS Y ADICIONADAS DIVERSAS DISPOSICIONES DE LOS ARTÍCULOS 107 Y 123 DE LA CONSTITUCIÓN POLÍTICA DE LOS ESTADOS UNIDOS MEXICANOS, EN MATERIA DE JUSTICIA LABORAL.</w:t>
            </w:r>
          </w:p>
        </w:tc>
        <w:tc>
          <w:tcPr>
            <w:tcW w:w="4416" w:type="dxa"/>
            <w:hideMark/>
          </w:tcPr>
          <w:p w14:paraId="0F8072FA"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THE GENERAL CONGRESS OF THE UNITED MEXICAN STATES IN USE OF THE POWER CONFERRED ON ME IN ARTICLE 135 OF THE GENERAL CONSTITUION OF THE REPUBLIC AND AFTER THE APPROVAL OF THE MAJORITY OF THE HONORABLE LEGISLATURES OF THE STATES, DECLARES VARIOUS PROVISIONS OF THE ARTICLES 107 AND 123 OF THE POLITICAL CONSTITUTION OF THE UNITED MEXICAN STATES TO BE REFORMED AND ADDED, IN MATTERS OF LABOR JUSTICE. </w:t>
            </w:r>
          </w:p>
        </w:tc>
      </w:tr>
      <w:tr w:rsidR="001772F7" w:rsidRPr="001772F7" w14:paraId="6A9EF68F" w14:textId="77777777" w:rsidTr="001772F7">
        <w:tc>
          <w:tcPr>
            <w:tcW w:w="4416" w:type="dxa"/>
            <w:hideMark/>
          </w:tcPr>
          <w:p w14:paraId="7CDE95C9"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 xml:space="preserve">Artículo </w:t>
            </w:r>
            <w:proofErr w:type="gramStart"/>
            <w:r w:rsidRPr="001772F7">
              <w:rPr>
                <w:rFonts w:ascii="Verdana" w:eastAsia="Calibri" w:hAnsi="Verdana" w:cs="Arial"/>
                <w:b/>
                <w:sz w:val="16"/>
                <w:szCs w:val="16"/>
                <w:lang w:val="es-MX" w:eastAsia="es-ES"/>
              </w:rPr>
              <w:t>Único.-</w:t>
            </w:r>
            <w:proofErr w:type="gramEnd"/>
            <w:r w:rsidRPr="001772F7">
              <w:rPr>
                <w:rFonts w:ascii="Verdana" w:eastAsia="Calibri" w:hAnsi="Verdana" w:cs="Arial"/>
                <w:sz w:val="16"/>
                <w:szCs w:val="16"/>
                <w:lang w:val="es-MX" w:eastAsia="es-ES"/>
              </w:rPr>
              <w:t xml:space="preserve"> Se reforman el inciso d) de la fracción V del artículo 107; las fracciones XVIII, XIX, XX, XXI y el inciso b) de la fracción XXVII del artículo 123; se adicionan la fracción XXII Bis y el inciso c) a la fracción XXXI del Apartado A del artículo 123, y se elimina el último párrafo de la fracción XXXI del Apartado A del artículo 123 de la Constitución Política de los Estados Unidos Mexicanos, para quedar como sigue:</w:t>
            </w:r>
          </w:p>
        </w:tc>
        <w:tc>
          <w:tcPr>
            <w:tcW w:w="4416" w:type="dxa"/>
            <w:hideMark/>
          </w:tcPr>
          <w:p w14:paraId="02254399"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Sole Article. </w:t>
            </w:r>
            <w:r w:rsidRPr="001772F7">
              <w:rPr>
                <w:rFonts w:ascii="Verdana" w:eastAsia="Calibri" w:hAnsi="Verdana" w:cs="Arial"/>
                <w:sz w:val="16"/>
                <w:szCs w:val="16"/>
                <w:lang w:eastAsia="es-ES"/>
              </w:rPr>
              <w:t xml:space="preserve">The clause d) of section V of article 107; sections XVIII, XIX, XX, XXI and the clause b) of section XXVII of article 123 are reformed; the section XXII Bis and clause c) are added to the section XXXI of Part A of Article 123, and the last paragraph of the Section XXXI of Part A of article 123 of the Political Constitution of the United Mexican States to remain as follows: </w:t>
            </w:r>
          </w:p>
        </w:tc>
      </w:tr>
      <w:tr w:rsidR="001772F7" w:rsidRPr="001772F7" w14:paraId="06ED0023" w14:textId="77777777" w:rsidTr="001772F7">
        <w:tc>
          <w:tcPr>
            <w:tcW w:w="4416" w:type="dxa"/>
            <w:hideMark/>
          </w:tcPr>
          <w:p w14:paraId="6F65ABB5" w14:textId="77777777" w:rsidR="001772F7" w:rsidRPr="001772F7" w:rsidRDefault="001772F7" w:rsidP="001772F7">
            <w:pPr>
              <w:spacing w:after="101"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Artículo 107. ...</w:t>
            </w:r>
          </w:p>
        </w:tc>
        <w:tc>
          <w:tcPr>
            <w:tcW w:w="4416" w:type="dxa"/>
            <w:hideMark/>
          </w:tcPr>
          <w:p w14:paraId="2A7934D8" w14:textId="77777777" w:rsidR="001772F7" w:rsidRPr="001772F7" w:rsidRDefault="001772F7" w:rsidP="001772F7">
            <w:pPr>
              <w:spacing w:after="101"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Article 107. ...</w:t>
            </w:r>
          </w:p>
        </w:tc>
      </w:tr>
      <w:tr w:rsidR="001772F7" w:rsidRPr="001772F7" w14:paraId="67F3B4E7" w14:textId="77777777" w:rsidTr="001772F7">
        <w:tc>
          <w:tcPr>
            <w:tcW w:w="4416" w:type="dxa"/>
            <w:hideMark/>
          </w:tcPr>
          <w:p w14:paraId="4D2B04FF" w14:textId="77777777" w:rsidR="001772F7" w:rsidRPr="001772F7" w:rsidRDefault="001772F7" w:rsidP="001772F7">
            <w:pPr>
              <w:spacing w:after="101"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 xml:space="preserve">I. </w:t>
            </w:r>
            <w:r w:rsidRPr="001772F7">
              <w:rPr>
                <w:rFonts w:ascii="Verdana" w:eastAsia="Calibri" w:hAnsi="Verdana" w:cs="Arial"/>
                <w:sz w:val="16"/>
                <w:szCs w:val="16"/>
                <w:lang w:val="es-MX" w:eastAsia="es-ES"/>
              </w:rPr>
              <w:t>a</w:t>
            </w:r>
            <w:r w:rsidRPr="001772F7">
              <w:rPr>
                <w:rFonts w:ascii="Verdana" w:eastAsia="Calibri" w:hAnsi="Verdana" w:cs="Arial"/>
                <w:b/>
                <w:sz w:val="16"/>
                <w:szCs w:val="16"/>
                <w:lang w:val="es-MX" w:eastAsia="es-ES"/>
              </w:rPr>
              <w:t xml:space="preserve"> IV. ...</w:t>
            </w:r>
          </w:p>
        </w:tc>
        <w:tc>
          <w:tcPr>
            <w:tcW w:w="4416" w:type="dxa"/>
            <w:hideMark/>
          </w:tcPr>
          <w:p w14:paraId="066B9304" w14:textId="77777777" w:rsidR="001772F7" w:rsidRPr="001772F7" w:rsidRDefault="001772F7" w:rsidP="001772F7">
            <w:pPr>
              <w:spacing w:after="101"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 xml:space="preserve">I. </w:t>
            </w:r>
            <w:r w:rsidRPr="001772F7">
              <w:rPr>
                <w:rFonts w:ascii="Verdana" w:eastAsia="Calibri" w:hAnsi="Verdana" w:cs="Arial"/>
                <w:sz w:val="16"/>
                <w:szCs w:val="16"/>
                <w:lang w:eastAsia="es-ES"/>
              </w:rPr>
              <w:t>to</w:t>
            </w:r>
            <w:r w:rsidRPr="001772F7">
              <w:rPr>
                <w:rFonts w:ascii="Verdana" w:eastAsia="Calibri" w:hAnsi="Verdana" w:cs="Arial"/>
                <w:b/>
                <w:sz w:val="16"/>
                <w:szCs w:val="16"/>
                <w:lang w:eastAsia="es-ES"/>
              </w:rPr>
              <w:t xml:space="preserve"> IV. ...</w:t>
            </w:r>
          </w:p>
        </w:tc>
      </w:tr>
      <w:tr w:rsidR="001772F7" w:rsidRPr="001772F7" w14:paraId="628BC1E2" w14:textId="77777777" w:rsidTr="001772F7">
        <w:tc>
          <w:tcPr>
            <w:tcW w:w="4416" w:type="dxa"/>
            <w:hideMark/>
          </w:tcPr>
          <w:p w14:paraId="0B6FE174" w14:textId="77777777" w:rsidR="001772F7" w:rsidRPr="001772F7" w:rsidRDefault="001772F7" w:rsidP="001772F7">
            <w:pPr>
              <w:spacing w:after="101"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V. ...</w:t>
            </w:r>
          </w:p>
        </w:tc>
        <w:tc>
          <w:tcPr>
            <w:tcW w:w="4416" w:type="dxa"/>
            <w:hideMark/>
          </w:tcPr>
          <w:p w14:paraId="5E28E951" w14:textId="77777777" w:rsidR="001772F7" w:rsidRPr="001772F7" w:rsidRDefault="001772F7" w:rsidP="001772F7">
            <w:pPr>
              <w:spacing w:after="101"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V. ...</w:t>
            </w:r>
          </w:p>
        </w:tc>
      </w:tr>
      <w:tr w:rsidR="001772F7" w:rsidRPr="001772F7" w14:paraId="3784BC7F" w14:textId="77777777" w:rsidTr="001772F7">
        <w:tc>
          <w:tcPr>
            <w:tcW w:w="4416" w:type="dxa"/>
            <w:hideMark/>
          </w:tcPr>
          <w:p w14:paraId="2699E5CD" w14:textId="77777777" w:rsidR="001772F7" w:rsidRPr="001772F7" w:rsidRDefault="001772F7" w:rsidP="001772F7">
            <w:pPr>
              <w:spacing w:after="101"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 xml:space="preserve">a) </w:t>
            </w:r>
            <w:r w:rsidRPr="001772F7">
              <w:rPr>
                <w:rFonts w:ascii="Verdana" w:eastAsia="Calibri" w:hAnsi="Verdana" w:cs="Arial"/>
                <w:sz w:val="16"/>
                <w:szCs w:val="16"/>
                <w:lang w:val="es-MX" w:eastAsia="es-ES"/>
              </w:rPr>
              <w:t>a</w:t>
            </w:r>
            <w:r w:rsidRPr="001772F7">
              <w:rPr>
                <w:rFonts w:ascii="Verdana" w:eastAsia="Calibri" w:hAnsi="Verdana" w:cs="Arial"/>
                <w:b/>
                <w:sz w:val="16"/>
                <w:szCs w:val="16"/>
                <w:lang w:val="es-MX" w:eastAsia="es-ES"/>
              </w:rPr>
              <w:t xml:space="preserve"> c) ...</w:t>
            </w:r>
          </w:p>
        </w:tc>
        <w:tc>
          <w:tcPr>
            <w:tcW w:w="4416" w:type="dxa"/>
            <w:hideMark/>
          </w:tcPr>
          <w:p w14:paraId="7911B61F" w14:textId="77777777" w:rsidR="001772F7" w:rsidRPr="001772F7" w:rsidRDefault="001772F7" w:rsidP="001772F7">
            <w:pPr>
              <w:spacing w:after="101"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 xml:space="preserve">a) </w:t>
            </w:r>
            <w:r w:rsidRPr="001772F7">
              <w:rPr>
                <w:rFonts w:ascii="Verdana" w:eastAsia="Calibri" w:hAnsi="Verdana" w:cs="Arial"/>
                <w:sz w:val="16"/>
                <w:szCs w:val="16"/>
                <w:lang w:eastAsia="es-ES"/>
              </w:rPr>
              <w:t>to</w:t>
            </w:r>
            <w:r w:rsidRPr="001772F7">
              <w:rPr>
                <w:rFonts w:ascii="Verdana" w:eastAsia="Calibri" w:hAnsi="Verdana" w:cs="Arial"/>
                <w:b/>
                <w:sz w:val="16"/>
                <w:szCs w:val="16"/>
                <w:lang w:eastAsia="es-ES"/>
              </w:rPr>
              <w:t xml:space="preserve"> c) ...</w:t>
            </w:r>
          </w:p>
        </w:tc>
      </w:tr>
      <w:tr w:rsidR="001772F7" w:rsidRPr="001772F7" w14:paraId="7D62B5FF" w14:textId="77777777" w:rsidTr="001772F7">
        <w:tc>
          <w:tcPr>
            <w:tcW w:w="4416" w:type="dxa"/>
            <w:hideMark/>
          </w:tcPr>
          <w:p w14:paraId="7A402A14"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d)</w:t>
            </w:r>
            <w:r w:rsidRPr="001772F7">
              <w:rPr>
                <w:rFonts w:ascii="Verdana" w:eastAsia="Calibri" w:hAnsi="Verdana" w:cs="Arial"/>
                <w:sz w:val="16"/>
                <w:szCs w:val="16"/>
                <w:lang w:val="es-MX" w:eastAsia="es-ES"/>
              </w:rPr>
              <w:t xml:space="preserve"> En materia laboral, cuando se reclamen resoluciones o sentencias definitivas que pongan fin al juicio dictadas por los tribunales laborales locales o federales o laudos del Tribunal Federal de Conciliación y Arbitraje de los Trabajadores al Servicio del Estado y sus homólogos en las entidades federativas;</w:t>
            </w:r>
          </w:p>
        </w:tc>
        <w:tc>
          <w:tcPr>
            <w:tcW w:w="4416" w:type="dxa"/>
            <w:hideMark/>
          </w:tcPr>
          <w:p w14:paraId="0A9B2838"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d) </w:t>
            </w:r>
            <w:r w:rsidRPr="001772F7">
              <w:rPr>
                <w:rFonts w:ascii="Verdana" w:eastAsia="Calibri" w:hAnsi="Verdana" w:cs="Arial"/>
                <w:sz w:val="16"/>
                <w:szCs w:val="16"/>
                <w:lang w:eastAsia="es-ES"/>
              </w:rPr>
              <w:t xml:space="preserve">In labor matters, when definitive resolutions or sentences that put an end to the proceedings dictated by the State or Federal labor tribunals or </w:t>
            </w:r>
            <w:proofErr w:type="spellStart"/>
            <w:r w:rsidRPr="001772F7">
              <w:rPr>
                <w:rFonts w:ascii="Verdana" w:eastAsia="Calibri" w:hAnsi="Verdana" w:cs="Arial"/>
                <w:i/>
                <w:sz w:val="16"/>
                <w:szCs w:val="16"/>
                <w:lang w:eastAsia="es-ES"/>
              </w:rPr>
              <w:t>laudos</w:t>
            </w:r>
            <w:proofErr w:type="spellEnd"/>
            <w:r w:rsidR="005111CC">
              <w:rPr>
                <w:rStyle w:val="FootnoteReference"/>
                <w:rFonts w:ascii="Verdana" w:eastAsia="Calibri" w:hAnsi="Verdana" w:cs="Arial"/>
                <w:i/>
                <w:sz w:val="16"/>
                <w:szCs w:val="16"/>
                <w:lang w:eastAsia="es-ES"/>
              </w:rPr>
              <w:footnoteReference w:id="2"/>
            </w:r>
            <w:r w:rsidRPr="001772F7">
              <w:rPr>
                <w:rFonts w:ascii="Verdana" w:eastAsia="Calibri" w:hAnsi="Verdana" w:cs="Arial"/>
                <w:i/>
                <w:sz w:val="16"/>
                <w:szCs w:val="16"/>
                <w:lang w:eastAsia="es-ES"/>
              </w:rPr>
              <w:t xml:space="preserve"> </w:t>
            </w:r>
            <w:r w:rsidRPr="001772F7">
              <w:rPr>
                <w:rFonts w:ascii="Verdana" w:eastAsia="Calibri" w:hAnsi="Verdana" w:cs="Arial"/>
                <w:sz w:val="16"/>
                <w:szCs w:val="16"/>
                <w:lang w:eastAsia="es-ES"/>
              </w:rPr>
              <w:t xml:space="preserve">from the Federal Tribunal of Conciliation and Arbitration of the Workers in the Service of the State and their counterparts in the States; </w:t>
            </w:r>
          </w:p>
        </w:tc>
      </w:tr>
      <w:tr w:rsidR="001772F7" w:rsidRPr="001772F7" w14:paraId="384EE676" w14:textId="77777777" w:rsidTr="001772F7">
        <w:tc>
          <w:tcPr>
            <w:tcW w:w="4416" w:type="dxa"/>
            <w:hideMark/>
          </w:tcPr>
          <w:p w14:paraId="4EECE6AE"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w:t>
            </w:r>
          </w:p>
        </w:tc>
        <w:tc>
          <w:tcPr>
            <w:tcW w:w="4416" w:type="dxa"/>
            <w:hideMark/>
          </w:tcPr>
          <w:p w14:paraId="715A828A"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w:t>
            </w:r>
          </w:p>
        </w:tc>
      </w:tr>
      <w:tr w:rsidR="001772F7" w:rsidRPr="001772F7" w14:paraId="2635F3FE" w14:textId="77777777" w:rsidTr="001772F7">
        <w:tc>
          <w:tcPr>
            <w:tcW w:w="4416" w:type="dxa"/>
            <w:hideMark/>
          </w:tcPr>
          <w:p w14:paraId="45EC204C" w14:textId="77777777" w:rsidR="001772F7" w:rsidRPr="001772F7" w:rsidRDefault="001772F7" w:rsidP="001772F7">
            <w:pPr>
              <w:spacing w:after="101"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 xml:space="preserve">VI. </w:t>
            </w:r>
            <w:r w:rsidRPr="001772F7">
              <w:rPr>
                <w:rFonts w:ascii="Verdana" w:eastAsia="Calibri" w:hAnsi="Verdana" w:cs="Arial"/>
                <w:sz w:val="16"/>
                <w:szCs w:val="16"/>
                <w:lang w:val="es-MX" w:eastAsia="es-ES"/>
              </w:rPr>
              <w:t>a</w:t>
            </w:r>
            <w:r w:rsidRPr="001772F7">
              <w:rPr>
                <w:rFonts w:ascii="Verdana" w:eastAsia="Calibri" w:hAnsi="Verdana" w:cs="Arial"/>
                <w:b/>
                <w:sz w:val="16"/>
                <w:szCs w:val="16"/>
                <w:lang w:val="es-MX" w:eastAsia="es-ES"/>
              </w:rPr>
              <w:t xml:space="preserve"> XVIII. ...</w:t>
            </w:r>
          </w:p>
        </w:tc>
        <w:tc>
          <w:tcPr>
            <w:tcW w:w="4416" w:type="dxa"/>
            <w:hideMark/>
          </w:tcPr>
          <w:p w14:paraId="0E9FDEE0" w14:textId="77777777" w:rsidR="001772F7" w:rsidRPr="001772F7" w:rsidRDefault="001772F7" w:rsidP="001772F7">
            <w:pPr>
              <w:spacing w:after="101"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 xml:space="preserve">VI. </w:t>
            </w:r>
            <w:r w:rsidRPr="001772F7">
              <w:rPr>
                <w:rFonts w:ascii="Verdana" w:eastAsia="Calibri" w:hAnsi="Verdana" w:cs="Arial"/>
                <w:sz w:val="16"/>
                <w:szCs w:val="16"/>
                <w:lang w:eastAsia="es-ES"/>
              </w:rPr>
              <w:t>to</w:t>
            </w:r>
            <w:r w:rsidRPr="001772F7">
              <w:rPr>
                <w:rFonts w:ascii="Verdana" w:eastAsia="Calibri" w:hAnsi="Verdana" w:cs="Arial"/>
                <w:b/>
                <w:sz w:val="16"/>
                <w:szCs w:val="16"/>
                <w:lang w:eastAsia="es-ES"/>
              </w:rPr>
              <w:t xml:space="preserve"> XVIII. ...</w:t>
            </w:r>
          </w:p>
        </w:tc>
      </w:tr>
      <w:tr w:rsidR="001772F7" w:rsidRPr="001772F7" w14:paraId="10C15AAC" w14:textId="77777777" w:rsidTr="001772F7">
        <w:tc>
          <w:tcPr>
            <w:tcW w:w="4416" w:type="dxa"/>
            <w:hideMark/>
          </w:tcPr>
          <w:p w14:paraId="7EDE2F16" w14:textId="77777777" w:rsidR="001772F7" w:rsidRPr="001772F7" w:rsidRDefault="001772F7" w:rsidP="001772F7">
            <w:pPr>
              <w:spacing w:after="101"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Artículo 123. ...</w:t>
            </w:r>
          </w:p>
        </w:tc>
        <w:tc>
          <w:tcPr>
            <w:tcW w:w="4416" w:type="dxa"/>
            <w:hideMark/>
          </w:tcPr>
          <w:p w14:paraId="2CC15AB3" w14:textId="77777777" w:rsidR="001772F7" w:rsidRPr="001772F7" w:rsidRDefault="001772F7" w:rsidP="001772F7">
            <w:pPr>
              <w:spacing w:after="101"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Article 123. ...</w:t>
            </w:r>
          </w:p>
        </w:tc>
      </w:tr>
      <w:tr w:rsidR="001772F7" w:rsidRPr="001772F7" w14:paraId="1C59FA95" w14:textId="77777777" w:rsidTr="001772F7">
        <w:tc>
          <w:tcPr>
            <w:tcW w:w="4416" w:type="dxa"/>
            <w:hideMark/>
          </w:tcPr>
          <w:p w14:paraId="64C04390"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w:t>
            </w:r>
          </w:p>
        </w:tc>
        <w:tc>
          <w:tcPr>
            <w:tcW w:w="4416" w:type="dxa"/>
            <w:hideMark/>
          </w:tcPr>
          <w:p w14:paraId="3EECC54D"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w:t>
            </w:r>
          </w:p>
        </w:tc>
      </w:tr>
      <w:tr w:rsidR="001772F7" w:rsidRPr="001772F7" w14:paraId="3095A347" w14:textId="77777777" w:rsidTr="001772F7">
        <w:tc>
          <w:tcPr>
            <w:tcW w:w="4416" w:type="dxa"/>
            <w:hideMark/>
          </w:tcPr>
          <w:p w14:paraId="42EEF747" w14:textId="77777777" w:rsidR="001772F7" w:rsidRPr="001772F7" w:rsidRDefault="001772F7" w:rsidP="001772F7">
            <w:pPr>
              <w:spacing w:after="101"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A. ...</w:t>
            </w:r>
          </w:p>
        </w:tc>
        <w:tc>
          <w:tcPr>
            <w:tcW w:w="4416" w:type="dxa"/>
            <w:hideMark/>
          </w:tcPr>
          <w:p w14:paraId="64912DC4" w14:textId="77777777" w:rsidR="001772F7" w:rsidRPr="001772F7" w:rsidRDefault="001772F7" w:rsidP="001772F7">
            <w:pPr>
              <w:spacing w:after="101"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A. ...</w:t>
            </w:r>
          </w:p>
        </w:tc>
      </w:tr>
      <w:tr w:rsidR="001772F7" w:rsidRPr="001772F7" w14:paraId="7CD2BC86" w14:textId="77777777" w:rsidTr="001772F7">
        <w:tc>
          <w:tcPr>
            <w:tcW w:w="4416" w:type="dxa"/>
            <w:hideMark/>
          </w:tcPr>
          <w:p w14:paraId="77A5A3EB" w14:textId="77777777" w:rsidR="001772F7" w:rsidRPr="001772F7" w:rsidRDefault="001772F7" w:rsidP="001772F7">
            <w:pPr>
              <w:spacing w:after="101"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 xml:space="preserve">I. </w:t>
            </w:r>
            <w:r w:rsidRPr="001772F7">
              <w:rPr>
                <w:rFonts w:ascii="Verdana" w:eastAsia="Calibri" w:hAnsi="Verdana" w:cs="Arial"/>
                <w:sz w:val="16"/>
                <w:szCs w:val="16"/>
                <w:lang w:val="es-MX" w:eastAsia="es-ES"/>
              </w:rPr>
              <w:t>a</w:t>
            </w:r>
            <w:r w:rsidRPr="001772F7">
              <w:rPr>
                <w:rFonts w:ascii="Verdana" w:eastAsia="Calibri" w:hAnsi="Verdana" w:cs="Arial"/>
                <w:b/>
                <w:sz w:val="16"/>
                <w:szCs w:val="16"/>
                <w:lang w:val="es-MX" w:eastAsia="es-ES"/>
              </w:rPr>
              <w:t xml:space="preserve"> XVII. ...</w:t>
            </w:r>
          </w:p>
        </w:tc>
        <w:tc>
          <w:tcPr>
            <w:tcW w:w="4416" w:type="dxa"/>
            <w:hideMark/>
          </w:tcPr>
          <w:p w14:paraId="288E795D" w14:textId="77777777" w:rsidR="001772F7" w:rsidRPr="001772F7" w:rsidRDefault="001772F7" w:rsidP="001772F7">
            <w:pPr>
              <w:spacing w:after="101"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 xml:space="preserve">I. </w:t>
            </w:r>
            <w:r w:rsidRPr="001772F7">
              <w:rPr>
                <w:rFonts w:ascii="Verdana" w:eastAsia="Calibri" w:hAnsi="Verdana" w:cs="Arial"/>
                <w:sz w:val="16"/>
                <w:szCs w:val="16"/>
                <w:lang w:eastAsia="es-ES"/>
              </w:rPr>
              <w:t>to</w:t>
            </w:r>
            <w:r w:rsidRPr="001772F7">
              <w:rPr>
                <w:rFonts w:ascii="Verdana" w:eastAsia="Calibri" w:hAnsi="Verdana" w:cs="Arial"/>
                <w:b/>
                <w:sz w:val="16"/>
                <w:szCs w:val="16"/>
                <w:lang w:eastAsia="es-ES"/>
              </w:rPr>
              <w:t xml:space="preserve"> XVII. ...</w:t>
            </w:r>
          </w:p>
        </w:tc>
      </w:tr>
      <w:tr w:rsidR="001772F7" w:rsidRPr="001772F7" w14:paraId="2CC4EECA" w14:textId="77777777" w:rsidTr="001772F7">
        <w:tc>
          <w:tcPr>
            <w:tcW w:w="4416" w:type="dxa"/>
            <w:hideMark/>
          </w:tcPr>
          <w:p w14:paraId="3B97556B"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XVIII.</w:t>
            </w:r>
            <w:r w:rsidRPr="001772F7">
              <w:rPr>
                <w:rFonts w:ascii="Verdana" w:eastAsia="Calibri" w:hAnsi="Verdana" w:cs="Arial"/>
                <w:sz w:val="16"/>
                <w:szCs w:val="16"/>
                <w:lang w:val="es-MX" w:eastAsia="es-ES"/>
              </w:rPr>
              <w:t xml:space="preserve"> Las huelgas serán lícitas cuando tengan por objeto conseguir el equilibrio entre los diversos factores de la producción, armonizando los derechos del trabajo con los del capital. En los servicios públicos será obligatorio para los trabajadores dar aviso, con diez días de anticipación, a los tribunales laborales, de la fecha señalada para la suspensión del trabajo. Las huelgas serán consideradas como ilícitas únicamente cuando la mayoría de los huelguistas ejerciera actos violentos contra las personas o las propiedades, o en caso de guerra, cuando aquéllos pertenezcan a los establecimientos y servicios que dependan del Gobierno.</w:t>
            </w:r>
          </w:p>
        </w:tc>
        <w:tc>
          <w:tcPr>
            <w:tcW w:w="4416" w:type="dxa"/>
            <w:hideMark/>
          </w:tcPr>
          <w:p w14:paraId="37B4C3B6"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XVIII. </w:t>
            </w:r>
            <w:r w:rsidRPr="001772F7">
              <w:rPr>
                <w:rFonts w:ascii="Verdana" w:eastAsia="Calibri" w:hAnsi="Verdana" w:cs="Arial"/>
                <w:sz w:val="16"/>
                <w:szCs w:val="16"/>
                <w:lang w:eastAsia="es-ES"/>
              </w:rPr>
              <w:t xml:space="preserve">Strikes will be legal when they have the purpose of attaining balance between the various production factors, harmonizing labor rights with those of capital. In public services, it will be obligatory for the workers to give notice, ten days in advance, to the labor courts, of the date stipulated for the suspension of work. Strikes will be considered as illegal only when </w:t>
            </w:r>
            <w:proofErr w:type="gramStart"/>
            <w:r w:rsidRPr="001772F7">
              <w:rPr>
                <w:rFonts w:ascii="Verdana" w:eastAsia="Calibri" w:hAnsi="Verdana" w:cs="Arial"/>
                <w:sz w:val="16"/>
                <w:szCs w:val="16"/>
                <w:lang w:eastAsia="es-ES"/>
              </w:rPr>
              <w:t>the majority of</w:t>
            </w:r>
            <w:proofErr w:type="gramEnd"/>
            <w:r w:rsidRPr="001772F7">
              <w:rPr>
                <w:rFonts w:ascii="Verdana" w:eastAsia="Calibri" w:hAnsi="Verdana" w:cs="Arial"/>
                <w:sz w:val="16"/>
                <w:szCs w:val="16"/>
                <w:lang w:eastAsia="es-ES"/>
              </w:rPr>
              <w:t xml:space="preserve"> the strikers exercise violent acts against persons or property, or in the case of war, when they belong to the establishments and services that Government depends on.  </w:t>
            </w:r>
          </w:p>
        </w:tc>
      </w:tr>
      <w:tr w:rsidR="001772F7" w:rsidRPr="001772F7" w14:paraId="37665049" w14:textId="77777777" w:rsidTr="001772F7">
        <w:tc>
          <w:tcPr>
            <w:tcW w:w="4416" w:type="dxa"/>
            <w:hideMark/>
          </w:tcPr>
          <w:p w14:paraId="1A0994C6"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 xml:space="preserve">Cuando se trate de obtener la celebración de un </w:t>
            </w:r>
            <w:r w:rsidRPr="001772F7">
              <w:rPr>
                <w:rFonts w:ascii="Verdana" w:eastAsia="Calibri" w:hAnsi="Verdana" w:cs="Arial"/>
                <w:sz w:val="16"/>
                <w:szCs w:val="16"/>
                <w:lang w:val="es-MX" w:eastAsia="es-ES"/>
              </w:rPr>
              <w:lastRenderedPageBreak/>
              <w:t>contrato colectivo de trabajo se deberá acreditar que se cuenta con la representación de los trabajadores.</w:t>
            </w:r>
          </w:p>
        </w:tc>
        <w:tc>
          <w:tcPr>
            <w:tcW w:w="4416" w:type="dxa"/>
            <w:hideMark/>
          </w:tcPr>
          <w:p w14:paraId="7C9D3E27"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lastRenderedPageBreak/>
              <w:t xml:space="preserve">When it is with respect to obtaining the signing of a </w:t>
            </w:r>
            <w:r w:rsidRPr="001772F7">
              <w:rPr>
                <w:rFonts w:ascii="Verdana" w:eastAsia="Calibri" w:hAnsi="Verdana" w:cs="Arial"/>
                <w:sz w:val="16"/>
                <w:szCs w:val="16"/>
                <w:lang w:eastAsia="es-ES"/>
              </w:rPr>
              <w:lastRenderedPageBreak/>
              <w:t xml:space="preserve">collective labor contract, it must be verified that there is representation of the workers. </w:t>
            </w:r>
          </w:p>
        </w:tc>
      </w:tr>
      <w:tr w:rsidR="001772F7" w:rsidRPr="001772F7" w14:paraId="236FCF61" w14:textId="77777777" w:rsidTr="001772F7">
        <w:tc>
          <w:tcPr>
            <w:tcW w:w="4416" w:type="dxa"/>
            <w:hideMark/>
          </w:tcPr>
          <w:p w14:paraId="6B22CC92"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lastRenderedPageBreak/>
              <w:t>XIX.</w:t>
            </w:r>
            <w:r w:rsidRPr="001772F7">
              <w:rPr>
                <w:rFonts w:ascii="Verdana" w:eastAsia="Calibri" w:hAnsi="Verdana" w:cs="Arial"/>
                <w:sz w:val="16"/>
                <w:szCs w:val="16"/>
                <w:lang w:val="es-MX" w:eastAsia="es-ES"/>
              </w:rPr>
              <w:t xml:space="preserve"> Los paros serán lícitos únicamente cuando el exceso de producción haga necesario suspender el trabajo para mantener los precios en un límite costeable, previa aprobación de los tribunales laborales.</w:t>
            </w:r>
          </w:p>
        </w:tc>
        <w:tc>
          <w:tcPr>
            <w:tcW w:w="4416" w:type="dxa"/>
            <w:hideMark/>
          </w:tcPr>
          <w:p w14:paraId="310EE4E4"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XIX. </w:t>
            </w:r>
            <w:r w:rsidRPr="001772F7">
              <w:rPr>
                <w:rFonts w:ascii="Verdana" w:eastAsia="Calibri" w:hAnsi="Verdana" w:cs="Arial"/>
                <w:sz w:val="16"/>
                <w:szCs w:val="16"/>
                <w:lang w:eastAsia="es-ES"/>
              </w:rPr>
              <w:t xml:space="preserve">Stoppages will be legal only when the excess of production makes it necessary to suspend work </w:t>
            </w:r>
            <w:proofErr w:type="gramStart"/>
            <w:r w:rsidRPr="001772F7">
              <w:rPr>
                <w:rFonts w:ascii="Verdana" w:eastAsia="Calibri" w:hAnsi="Verdana" w:cs="Arial"/>
                <w:sz w:val="16"/>
                <w:szCs w:val="16"/>
                <w:lang w:eastAsia="es-ES"/>
              </w:rPr>
              <w:t>in order to</w:t>
            </w:r>
            <w:proofErr w:type="gramEnd"/>
            <w:r w:rsidRPr="001772F7">
              <w:rPr>
                <w:rFonts w:ascii="Verdana" w:eastAsia="Calibri" w:hAnsi="Verdana" w:cs="Arial"/>
                <w:sz w:val="16"/>
                <w:szCs w:val="16"/>
                <w:lang w:eastAsia="es-ES"/>
              </w:rPr>
              <w:t xml:space="preserve"> maintain prices at an affordable limit, after approval of the labor courts.   </w:t>
            </w:r>
          </w:p>
        </w:tc>
      </w:tr>
      <w:tr w:rsidR="001772F7" w:rsidRPr="001772F7" w14:paraId="689C35CB" w14:textId="77777777" w:rsidTr="001772F7">
        <w:tc>
          <w:tcPr>
            <w:tcW w:w="4416" w:type="dxa"/>
            <w:hideMark/>
          </w:tcPr>
          <w:p w14:paraId="137379D5"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XX.</w:t>
            </w:r>
            <w:r w:rsidRPr="001772F7">
              <w:rPr>
                <w:rFonts w:ascii="Verdana" w:eastAsia="Calibri" w:hAnsi="Verdana" w:cs="Arial"/>
                <w:sz w:val="16"/>
                <w:szCs w:val="16"/>
                <w:lang w:val="es-MX" w:eastAsia="es-ES"/>
              </w:rPr>
              <w:t xml:space="preserve"> La resolución de las diferencias o los conflictos entre trabajadores y patrones estará a cargo de los tribunales laborales del Poder Judicial de la Federación o de las entidades federativas, cuyos integrantes serán designados atendiendo a lo dispuesto en los artículos 94, 97, 116 fracción III, y 122 Apartado A, fracción IV de esta Constitución, según corresponda, y deberán contar con capacidad y experiencia en materia laboral. Sus sentencias y resoluciones deberán observar los principios de legalidad, imparcialidad, transparencia, autonomía e independencia.</w:t>
            </w:r>
          </w:p>
        </w:tc>
        <w:tc>
          <w:tcPr>
            <w:tcW w:w="4416" w:type="dxa"/>
            <w:hideMark/>
          </w:tcPr>
          <w:p w14:paraId="50159FB1"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XX. </w:t>
            </w:r>
            <w:r w:rsidRPr="001772F7">
              <w:rPr>
                <w:rFonts w:ascii="Verdana" w:eastAsia="Calibri" w:hAnsi="Verdana" w:cs="Arial"/>
                <w:sz w:val="16"/>
                <w:szCs w:val="16"/>
                <w:lang w:eastAsia="es-ES"/>
              </w:rPr>
              <w:t xml:space="preserve">The resolution of the differences or the conflicts between workers and employers will the responsibility of the labor courts of the Judicial Power of the Federation or of the States, whose members will be designated with attention to the provision in articles 94, 97, 116 section </w:t>
            </w:r>
            <w:proofErr w:type="gramStart"/>
            <w:r w:rsidRPr="001772F7">
              <w:rPr>
                <w:rFonts w:ascii="Verdana" w:eastAsia="Calibri" w:hAnsi="Verdana" w:cs="Arial"/>
                <w:sz w:val="16"/>
                <w:szCs w:val="16"/>
                <w:lang w:eastAsia="es-ES"/>
              </w:rPr>
              <w:t>III, and 122 Part</w:t>
            </w:r>
            <w:proofErr w:type="gramEnd"/>
            <w:r w:rsidRPr="001772F7">
              <w:rPr>
                <w:rFonts w:ascii="Verdana" w:eastAsia="Calibri" w:hAnsi="Verdana" w:cs="Arial"/>
                <w:sz w:val="16"/>
                <w:szCs w:val="16"/>
                <w:lang w:eastAsia="es-ES"/>
              </w:rPr>
              <w:t xml:space="preserve"> A, section IV of this Constitution, as applicable, and must have capacity and experience in labor matters. Their sentences and resolutions must observe the principles of legality, impartiality, transparency, </w:t>
            </w:r>
            <w:proofErr w:type="gramStart"/>
            <w:r w:rsidRPr="001772F7">
              <w:rPr>
                <w:rFonts w:ascii="Verdana" w:eastAsia="Calibri" w:hAnsi="Verdana" w:cs="Arial"/>
                <w:sz w:val="16"/>
                <w:szCs w:val="16"/>
                <w:lang w:eastAsia="es-ES"/>
              </w:rPr>
              <w:t>autonomy</w:t>
            </w:r>
            <w:proofErr w:type="gramEnd"/>
            <w:r w:rsidRPr="001772F7">
              <w:rPr>
                <w:rFonts w:ascii="Verdana" w:eastAsia="Calibri" w:hAnsi="Verdana" w:cs="Arial"/>
                <w:sz w:val="16"/>
                <w:szCs w:val="16"/>
                <w:lang w:eastAsia="es-ES"/>
              </w:rPr>
              <w:t xml:space="preserve"> and independence.  </w:t>
            </w:r>
          </w:p>
        </w:tc>
      </w:tr>
      <w:tr w:rsidR="001772F7" w:rsidRPr="001772F7" w14:paraId="38940DCB" w14:textId="77777777" w:rsidTr="001772F7">
        <w:tc>
          <w:tcPr>
            <w:tcW w:w="4416" w:type="dxa"/>
            <w:hideMark/>
          </w:tcPr>
          <w:p w14:paraId="4BC8AD8C"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Antes de acudir a los tribunales laborales, los trabajadores y patrones deberán asistir a la instancia conciliatoria correspondiente. En el orden local, la función conciliatoria estará a cargo de los Centros de Conciliación, especializados e imparciales que se instituyan en las entidades federativas. Dichos centros tendrán personalidad jurídica y patrimonio propios. Contarán con plena autonomía técnica, operativa, presupuestaria, de decisión y de gestión. Se regirán por los principios de certeza, independencia, legalidad, imparcialidad, confiabilidad, eficacia, objetividad, profesionalismo, transparencia y publicidad. Su integración y funcionamiento se determinará en las leyes locales.</w:t>
            </w:r>
          </w:p>
        </w:tc>
        <w:tc>
          <w:tcPr>
            <w:tcW w:w="4416" w:type="dxa"/>
            <w:hideMark/>
          </w:tcPr>
          <w:p w14:paraId="6CB6B6EA" w14:textId="77777777" w:rsidR="001772F7" w:rsidRPr="001772F7" w:rsidRDefault="001772F7" w:rsidP="001772F7">
            <w:pPr>
              <w:spacing w:after="101"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Before proceeding to the labor courts, workers and employers must present themselves to the corresponding conciliation hearing. In the jurisdiction of the states, the conciliation function will be the responsibility of the Conciliation Centers, specialized and impartial, that are instituted in the States. Said center will have legal standing and their own assets. It will full have technical, operative, budget, </w:t>
            </w:r>
            <w:proofErr w:type="gramStart"/>
            <w:r w:rsidRPr="001772F7">
              <w:rPr>
                <w:rFonts w:ascii="Verdana" w:eastAsia="Calibri" w:hAnsi="Verdana" w:cs="Arial"/>
                <w:sz w:val="16"/>
                <w:szCs w:val="16"/>
                <w:lang w:eastAsia="es-ES"/>
              </w:rPr>
              <w:t>decision</w:t>
            </w:r>
            <w:proofErr w:type="gramEnd"/>
            <w:r w:rsidRPr="001772F7">
              <w:rPr>
                <w:rFonts w:ascii="Verdana" w:eastAsia="Calibri" w:hAnsi="Verdana" w:cs="Arial"/>
                <w:sz w:val="16"/>
                <w:szCs w:val="16"/>
                <w:lang w:eastAsia="es-ES"/>
              </w:rPr>
              <w:t xml:space="preserve"> and management autonomy. It will be regulated by the principles of certainty, independence, legality, impartiality, reliability, efficiency, objectivity, professionalism, transparency and public. Its integration and operation will be determined by state laws. </w:t>
            </w:r>
          </w:p>
        </w:tc>
      </w:tr>
      <w:tr w:rsidR="001772F7" w:rsidRPr="001772F7" w14:paraId="56C9071C" w14:textId="77777777" w:rsidTr="001772F7">
        <w:tc>
          <w:tcPr>
            <w:tcW w:w="4416" w:type="dxa"/>
            <w:hideMark/>
          </w:tcPr>
          <w:p w14:paraId="22E1F60C"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La ley determinará el procedimiento que se deberá observar en la instancia conciliatoria. En todo caso, la etapa de conciliación consistirá en una sola audiencia obligatoria, con fecha y hora debidamente fijadas de manera expedita. Las subsecuentes audiencias de conciliación sólo se realizarán con el acuerdo de las partes en conflicto. La ley establecerá las reglas para que los convenios laborales adquieran condición de cosa juzgada, así como para su ejecución.</w:t>
            </w:r>
          </w:p>
        </w:tc>
        <w:tc>
          <w:tcPr>
            <w:tcW w:w="4416" w:type="dxa"/>
            <w:hideMark/>
          </w:tcPr>
          <w:p w14:paraId="51A8E0E8"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The law will determine the procedure that must be observed in the conciliation hearing. In all cases, the conciliation stage will consist in a single obligatory hearing, with the date and time duly set expeditiously. The subsequent conciliation hearings only will be held with the agreement of the parties in conflict. The law will establish the rules </w:t>
            </w:r>
            <w:proofErr w:type="gramStart"/>
            <w:r w:rsidRPr="001772F7">
              <w:rPr>
                <w:rFonts w:ascii="Verdana" w:eastAsia="Calibri" w:hAnsi="Verdana" w:cs="Arial"/>
                <w:sz w:val="16"/>
                <w:szCs w:val="16"/>
                <w:lang w:eastAsia="es-ES"/>
              </w:rPr>
              <w:t>in order for</w:t>
            </w:r>
            <w:proofErr w:type="gramEnd"/>
            <w:r w:rsidRPr="001772F7">
              <w:rPr>
                <w:rFonts w:ascii="Verdana" w:eastAsia="Calibri" w:hAnsi="Verdana" w:cs="Arial"/>
                <w:sz w:val="16"/>
                <w:szCs w:val="16"/>
                <w:lang w:eastAsia="es-ES"/>
              </w:rPr>
              <w:t xml:space="preserve"> the labor agreements to acquire the condition of </w:t>
            </w:r>
            <w:r w:rsidRPr="001772F7">
              <w:rPr>
                <w:rFonts w:ascii="Verdana" w:eastAsia="Calibri" w:hAnsi="Verdana" w:cs="Arial"/>
                <w:i/>
                <w:sz w:val="16"/>
                <w:szCs w:val="16"/>
                <w:lang w:eastAsia="es-ES"/>
              </w:rPr>
              <w:t>res judicata</w:t>
            </w:r>
            <w:r w:rsidRPr="001772F7">
              <w:rPr>
                <w:rFonts w:ascii="Verdana" w:eastAsia="Calibri" w:hAnsi="Verdana" w:cs="Arial"/>
                <w:sz w:val="16"/>
                <w:szCs w:val="16"/>
                <w:lang w:eastAsia="es-ES"/>
              </w:rPr>
              <w:t xml:space="preserve">, as well as for its execution. </w:t>
            </w:r>
          </w:p>
        </w:tc>
      </w:tr>
      <w:tr w:rsidR="001772F7" w:rsidRPr="001772F7" w14:paraId="01F5029E" w14:textId="77777777" w:rsidTr="001772F7">
        <w:tc>
          <w:tcPr>
            <w:tcW w:w="4416" w:type="dxa"/>
            <w:hideMark/>
          </w:tcPr>
          <w:p w14:paraId="7922AD69"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En el orden federal, la función conciliatoria estará a cargo de un organismo descentralizado. Al organismo descentralizado le corresponderá, además, el registro de todos los contratos colectivos de trabajo y las organizaciones sindicales, así como todos los procesos administrativos relacionados.</w:t>
            </w:r>
          </w:p>
        </w:tc>
        <w:tc>
          <w:tcPr>
            <w:tcW w:w="4416" w:type="dxa"/>
            <w:hideMark/>
          </w:tcPr>
          <w:p w14:paraId="42639918"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In the federal jurisdiction, the conciliation function will be the responsibility of a decentralized entity. In addition, the record of all the collective labor contracts and the union organizations will be the responsibility of the decentralized entity, as well as all the related administrative processes. </w:t>
            </w:r>
          </w:p>
        </w:tc>
      </w:tr>
      <w:tr w:rsidR="001772F7" w:rsidRPr="001772F7" w14:paraId="630E8303" w14:textId="77777777" w:rsidTr="001772F7">
        <w:tc>
          <w:tcPr>
            <w:tcW w:w="4416" w:type="dxa"/>
            <w:hideMark/>
          </w:tcPr>
          <w:p w14:paraId="2F721328"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El organismo descentralizado a que se refiere el párrafo anterior contará con personalidad jurídica y patrimonio propios, plena autonomía técnica, operativa, presupuestaria, de decisión y de gestión. Se regirá por los principios de certeza, independencia, legalidad, imparcialidad, confiabilidad, eficacia, objetividad, profesionalismo, transparencia y publicidad. Su integración y funcionamiento se determinará en la ley de la materia.</w:t>
            </w:r>
          </w:p>
        </w:tc>
        <w:tc>
          <w:tcPr>
            <w:tcW w:w="4416" w:type="dxa"/>
            <w:hideMark/>
          </w:tcPr>
          <w:p w14:paraId="4655C25F"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The decentralized entity referred to in the preceding paragraph will have legal standing and its own assets, full technical, operative, budget, </w:t>
            </w:r>
            <w:proofErr w:type="gramStart"/>
            <w:r w:rsidRPr="001772F7">
              <w:rPr>
                <w:rFonts w:ascii="Verdana" w:eastAsia="Calibri" w:hAnsi="Verdana" w:cs="Arial"/>
                <w:sz w:val="16"/>
                <w:szCs w:val="16"/>
                <w:lang w:eastAsia="es-ES"/>
              </w:rPr>
              <w:t>decision</w:t>
            </w:r>
            <w:proofErr w:type="gramEnd"/>
            <w:r w:rsidRPr="001772F7">
              <w:rPr>
                <w:rFonts w:ascii="Verdana" w:eastAsia="Calibri" w:hAnsi="Verdana" w:cs="Arial"/>
                <w:sz w:val="16"/>
                <w:szCs w:val="16"/>
                <w:lang w:eastAsia="es-ES"/>
              </w:rPr>
              <w:t xml:space="preserve"> and management autonomy. It will be regulated by the principles of certainty, independence, legality, impartiality, reliability, efficiency, objectivity, professionalism, transparency and public. Its integration and operation will be determined in the applicable law.    </w:t>
            </w:r>
          </w:p>
        </w:tc>
      </w:tr>
      <w:tr w:rsidR="001772F7" w:rsidRPr="001772F7" w14:paraId="0D5A9945" w14:textId="77777777" w:rsidTr="001772F7">
        <w:tc>
          <w:tcPr>
            <w:tcW w:w="4416" w:type="dxa"/>
            <w:hideMark/>
          </w:tcPr>
          <w:p w14:paraId="3EC4F563"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 xml:space="preserve">Para la designación del titular del organismo descentralizado a que se refiere el párrafo anterior, el </w:t>
            </w:r>
            <w:r w:rsidRPr="001772F7">
              <w:rPr>
                <w:rFonts w:ascii="Verdana" w:eastAsia="Calibri" w:hAnsi="Verdana" w:cs="Arial"/>
                <w:sz w:val="16"/>
                <w:szCs w:val="16"/>
                <w:lang w:val="es-MX" w:eastAsia="es-ES"/>
              </w:rPr>
              <w:lastRenderedPageBreak/>
              <w:t xml:space="preserve">Ejecutivo Federal someterá una terna a consideración de la Cámara de Senadores, la cual previa comparecencia de las personas </w:t>
            </w:r>
            <w:proofErr w:type="gramStart"/>
            <w:r w:rsidRPr="001772F7">
              <w:rPr>
                <w:rFonts w:ascii="Verdana" w:eastAsia="Calibri" w:hAnsi="Verdana" w:cs="Arial"/>
                <w:sz w:val="16"/>
                <w:szCs w:val="16"/>
                <w:lang w:val="es-MX" w:eastAsia="es-ES"/>
              </w:rPr>
              <w:t>propuestas,</w:t>
            </w:r>
            <w:proofErr w:type="gramEnd"/>
            <w:r w:rsidRPr="001772F7">
              <w:rPr>
                <w:rFonts w:ascii="Verdana" w:eastAsia="Calibri" w:hAnsi="Verdana" w:cs="Arial"/>
                <w:sz w:val="16"/>
                <w:szCs w:val="16"/>
                <w:lang w:val="es-MX" w:eastAsia="es-ES"/>
              </w:rPr>
              <w:t xml:space="preserve"> realizará la designación correspondiente. La designación se hará por el voto de las dos terceras partes de los integrantes de la Cámara de Senadores presentes, dentro del improrrogable plazo de treinta días. Si la Cámara de Senadores no resolviere dentro de dicho plazo, ocupará el cargo aquél que, dentro de dicha terna, designe el Ejecutivo Federal.</w:t>
            </w:r>
          </w:p>
        </w:tc>
        <w:tc>
          <w:tcPr>
            <w:tcW w:w="4416" w:type="dxa"/>
            <w:hideMark/>
          </w:tcPr>
          <w:p w14:paraId="2506B500"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lastRenderedPageBreak/>
              <w:t xml:space="preserve">For the designation of the holder of the decentralized entity referred to in the preceding paragraph, the </w:t>
            </w:r>
            <w:r w:rsidRPr="001772F7">
              <w:rPr>
                <w:rFonts w:ascii="Verdana" w:eastAsia="Calibri" w:hAnsi="Verdana" w:cs="Arial"/>
                <w:sz w:val="16"/>
                <w:szCs w:val="16"/>
                <w:lang w:eastAsia="es-ES"/>
              </w:rPr>
              <w:lastRenderedPageBreak/>
              <w:t xml:space="preserve">Federal Executive will submit a shortlist of three candidates to the consideration of the Chamber of Senators, which after the appearance of the persons proposed, will make the corresponding designation. The designation will be made by the vote of the two thirds of the members of the current Chamber of Senators, within the term that cannot be extended of thirty days. If the Chamber of Senators does not issue a resolution within said period, that person that occupies the position, within said shortlist, is designated by the Federal Executive.  </w:t>
            </w:r>
          </w:p>
        </w:tc>
      </w:tr>
      <w:tr w:rsidR="001772F7" w:rsidRPr="001772F7" w14:paraId="4FDCA58A" w14:textId="77777777" w:rsidTr="001772F7">
        <w:tc>
          <w:tcPr>
            <w:tcW w:w="4416" w:type="dxa"/>
            <w:hideMark/>
          </w:tcPr>
          <w:p w14:paraId="67B69E7E"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lastRenderedPageBreak/>
              <w:t>En caso de que la Cámara de Senadores rechace la totalidad de la terna propuesta, el Ejecutivo Federal someterá una nueva, en los términos del párrafo anterior. Si esta segunda terna fuere rechazada, ocupará el cargo la persona que dentro de dicha terna designe el Ejecutivo Federal.</w:t>
            </w:r>
          </w:p>
        </w:tc>
        <w:tc>
          <w:tcPr>
            <w:tcW w:w="4416" w:type="dxa"/>
            <w:hideMark/>
          </w:tcPr>
          <w:p w14:paraId="63EB2AFA"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When the Chamber of Senators rejects completely the proposed shortlist, the Federal Executive will submit a new list, under the terms of the preceding paragraph. If this second shortlist is rejected, that person that occupies the position, within said shortlist, is designated by the Federal Executive.  </w:t>
            </w:r>
          </w:p>
        </w:tc>
      </w:tr>
      <w:tr w:rsidR="001772F7" w:rsidRPr="001772F7" w14:paraId="447A1400" w14:textId="77777777" w:rsidTr="001772F7">
        <w:tc>
          <w:tcPr>
            <w:tcW w:w="4416" w:type="dxa"/>
            <w:hideMark/>
          </w:tcPr>
          <w:p w14:paraId="5EC78E7A"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El nombramiento deberá recaer en una persona que tenga capacidad y experiencia en las materias de la competencia del organismo descentralizado; que no haya ocupado un cargo en algún partido político, ni haya sido candidato a ocupar un cargo público de elección popular en los tres años anteriores a la designación; y que goce de buena reputación y no haya sido condenado por delito doloso. Asimismo, deberá cumplir los requisitos que establezca la ley. Desempeñará su encargo por períodos de seis años y podrá ser reelecto por una sola ocasión. En caso de falta absoluta, el sustituto será nombrado para concluir el periodo respectivo. Sólo podrá ser removido por causa grave en los términos del Título IV de esta Constitución y no podrá tener ningún otro empleo, cargo o comisión, con excepción de aquéllos en que actúen en representación del organismo y de los no remunerados en actividades docentes, científicas, culturales o de beneficencia.</w:t>
            </w:r>
          </w:p>
        </w:tc>
        <w:tc>
          <w:tcPr>
            <w:tcW w:w="4416" w:type="dxa"/>
            <w:hideMark/>
          </w:tcPr>
          <w:p w14:paraId="28B1B504"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The naming must devolve upon a person that has the capacity and experience in the matters under the jurisdiction of the decentralized entity; that has not occupied a position in a political party, nor has been a candidate to occupy a political position of popular election in the three years preceding the designation; and that enjoys a good reputation and has not been convicted of any willful crime. Furthermore, He/she must comply with the requirements established in the law. He/she will perform in his position for periods of six years and can be reelected for a single occasion. In the case of an absolute absence, the substitute will be named to conclude the respective period. He/she can be removed for a serious cause under the terms of Title IV of this Constitution and cannot hold any other employment, </w:t>
            </w:r>
            <w:proofErr w:type="gramStart"/>
            <w:r w:rsidRPr="001772F7">
              <w:rPr>
                <w:rFonts w:ascii="Verdana" w:eastAsia="Calibri" w:hAnsi="Verdana" w:cs="Arial"/>
                <w:sz w:val="16"/>
                <w:szCs w:val="16"/>
                <w:lang w:eastAsia="es-ES"/>
              </w:rPr>
              <w:t>position</w:t>
            </w:r>
            <w:proofErr w:type="gramEnd"/>
            <w:r w:rsidRPr="001772F7">
              <w:rPr>
                <w:rFonts w:ascii="Verdana" w:eastAsia="Calibri" w:hAnsi="Verdana" w:cs="Arial"/>
                <w:sz w:val="16"/>
                <w:szCs w:val="16"/>
                <w:lang w:eastAsia="es-ES"/>
              </w:rPr>
              <w:t xml:space="preserve"> or commission, with the exception of those which they act in representation of the entity and those unpaid teaching, scientific, cultural and charitable activities. </w:t>
            </w:r>
          </w:p>
        </w:tc>
      </w:tr>
      <w:tr w:rsidR="001772F7" w:rsidRPr="001772F7" w14:paraId="35C0D1AC" w14:textId="77777777" w:rsidTr="001772F7">
        <w:tc>
          <w:tcPr>
            <w:tcW w:w="4416" w:type="dxa"/>
            <w:hideMark/>
          </w:tcPr>
          <w:p w14:paraId="1A5E0AA9"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XXI.</w:t>
            </w:r>
            <w:r w:rsidRPr="001772F7">
              <w:rPr>
                <w:rFonts w:ascii="Verdana" w:eastAsia="Calibri" w:hAnsi="Verdana" w:cs="Arial"/>
                <w:sz w:val="16"/>
                <w:szCs w:val="16"/>
                <w:lang w:val="es-MX" w:eastAsia="es-ES"/>
              </w:rPr>
              <w:t xml:space="preserve"> Si el patrono se negare a someter sus diferencias al arbitraje o a cumplir con la resolución, se dará por terminado el contrato de trabajo y quedará obligado a indemnizar al obrero con el importe de tres meses de salario, además de la responsabilidad que le resulte del conflicto. Esta disposición no será aplicable en los casos de las acciones consignadas en la fracción siguiente. Si la negativa fuere de los trabajadores, se dará por terminado el contrato de trabajo.</w:t>
            </w:r>
          </w:p>
        </w:tc>
        <w:tc>
          <w:tcPr>
            <w:tcW w:w="4416" w:type="dxa"/>
            <w:hideMark/>
          </w:tcPr>
          <w:p w14:paraId="24CBB3E3"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XXI. </w:t>
            </w:r>
            <w:r w:rsidRPr="001772F7">
              <w:rPr>
                <w:rFonts w:ascii="Verdana" w:eastAsia="Calibri" w:hAnsi="Verdana" w:cs="Arial"/>
                <w:sz w:val="16"/>
                <w:szCs w:val="16"/>
                <w:lang w:eastAsia="es-ES"/>
              </w:rPr>
              <w:t xml:space="preserve">If the employer refuses to submit their differences to arbitration or to comply with the resolution, the labor contract will be understood as terminated and he/she will remain obligated to indemnify the worker with the amount of three months wages, in addition to the responsibility that results from the conflict. This provision will not be applicable in the cases of the actions consigned in the following section. If the denial is on the part of the workers, the labor contract will be understood as terminated. </w:t>
            </w:r>
          </w:p>
        </w:tc>
      </w:tr>
      <w:tr w:rsidR="001772F7" w:rsidRPr="001772F7" w14:paraId="5D4690FF" w14:textId="77777777" w:rsidTr="001772F7">
        <w:tc>
          <w:tcPr>
            <w:tcW w:w="4416" w:type="dxa"/>
            <w:hideMark/>
          </w:tcPr>
          <w:p w14:paraId="413894E4" w14:textId="77777777" w:rsidR="001772F7" w:rsidRPr="001772F7" w:rsidRDefault="001772F7" w:rsidP="001772F7">
            <w:pPr>
              <w:spacing w:after="70"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XXII. ...</w:t>
            </w:r>
          </w:p>
        </w:tc>
        <w:tc>
          <w:tcPr>
            <w:tcW w:w="4416" w:type="dxa"/>
            <w:hideMark/>
          </w:tcPr>
          <w:p w14:paraId="32B4CDC3" w14:textId="77777777" w:rsidR="001772F7" w:rsidRPr="001772F7" w:rsidRDefault="001772F7" w:rsidP="001772F7">
            <w:pPr>
              <w:spacing w:after="70"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XXII. ...</w:t>
            </w:r>
          </w:p>
        </w:tc>
      </w:tr>
      <w:tr w:rsidR="001772F7" w:rsidRPr="001772F7" w14:paraId="78422464" w14:textId="77777777" w:rsidTr="001772F7">
        <w:tc>
          <w:tcPr>
            <w:tcW w:w="4416" w:type="dxa"/>
            <w:hideMark/>
          </w:tcPr>
          <w:p w14:paraId="77357AB3"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XXII Bis.</w:t>
            </w:r>
            <w:r w:rsidRPr="001772F7">
              <w:rPr>
                <w:rFonts w:ascii="Verdana" w:eastAsia="Calibri" w:hAnsi="Verdana" w:cs="Arial"/>
                <w:sz w:val="16"/>
                <w:szCs w:val="16"/>
                <w:lang w:val="es-MX" w:eastAsia="es-ES"/>
              </w:rPr>
              <w:t xml:space="preserve"> Los procedimientos y requisitos que establezca la ley para asegurar la libertad de negociación colectiva y los legítimos intereses de trabajadores y </w:t>
            </w:r>
            <w:proofErr w:type="gramStart"/>
            <w:r w:rsidRPr="001772F7">
              <w:rPr>
                <w:rFonts w:ascii="Verdana" w:eastAsia="Calibri" w:hAnsi="Verdana" w:cs="Arial"/>
                <w:sz w:val="16"/>
                <w:szCs w:val="16"/>
                <w:lang w:val="es-MX" w:eastAsia="es-ES"/>
              </w:rPr>
              <w:t>patrones,</w:t>
            </w:r>
            <w:proofErr w:type="gramEnd"/>
            <w:r w:rsidRPr="001772F7">
              <w:rPr>
                <w:rFonts w:ascii="Verdana" w:eastAsia="Calibri" w:hAnsi="Verdana" w:cs="Arial"/>
                <w:sz w:val="16"/>
                <w:szCs w:val="16"/>
                <w:lang w:val="es-MX" w:eastAsia="es-ES"/>
              </w:rPr>
              <w:t xml:space="preserve"> deberán garantizar, entre otros, los siguientes principios:</w:t>
            </w:r>
          </w:p>
        </w:tc>
        <w:tc>
          <w:tcPr>
            <w:tcW w:w="4416" w:type="dxa"/>
            <w:hideMark/>
          </w:tcPr>
          <w:p w14:paraId="59B10CBA"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XXII Bis. </w:t>
            </w:r>
            <w:r w:rsidRPr="001772F7">
              <w:rPr>
                <w:rFonts w:ascii="Verdana" w:eastAsia="Calibri" w:hAnsi="Verdana" w:cs="Arial"/>
                <w:sz w:val="16"/>
                <w:szCs w:val="16"/>
                <w:lang w:eastAsia="es-ES"/>
              </w:rPr>
              <w:t xml:space="preserve">The procedures and requirements established in the law to assure the liberty of collective negotiation and the legitimate interests of the workers and employers must guarantee, among others, the following principles: </w:t>
            </w:r>
          </w:p>
        </w:tc>
      </w:tr>
      <w:tr w:rsidR="001772F7" w:rsidRPr="001772F7" w14:paraId="756116F1" w14:textId="77777777" w:rsidTr="001772F7">
        <w:tc>
          <w:tcPr>
            <w:tcW w:w="4416" w:type="dxa"/>
            <w:hideMark/>
          </w:tcPr>
          <w:p w14:paraId="1C7B14F4"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a)</w:t>
            </w:r>
            <w:r w:rsidRPr="001772F7">
              <w:rPr>
                <w:rFonts w:ascii="Verdana" w:eastAsia="Calibri" w:hAnsi="Verdana" w:cs="Arial"/>
                <w:b/>
                <w:sz w:val="16"/>
                <w:szCs w:val="16"/>
                <w:lang w:val="es-MX" w:eastAsia="es-ES"/>
              </w:rPr>
              <w:tab/>
            </w:r>
            <w:r w:rsidRPr="001772F7">
              <w:rPr>
                <w:rFonts w:ascii="Verdana" w:eastAsia="Calibri" w:hAnsi="Verdana" w:cs="Arial"/>
                <w:sz w:val="16"/>
                <w:szCs w:val="16"/>
                <w:lang w:val="es-MX" w:eastAsia="es-ES"/>
              </w:rPr>
              <w:t>Representatividad de las organizaciones sindicales, y</w:t>
            </w:r>
          </w:p>
        </w:tc>
        <w:tc>
          <w:tcPr>
            <w:tcW w:w="4416" w:type="dxa"/>
            <w:hideMark/>
          </w:tcPr>
          <w:p w14:paraId="38DF9B99"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a) </w:t>
            </w:r>
            <w:r w:rsidRPr="001772F7">
              <w:rPr>
                <w:rFonts w:ascii="Verdana" w:eastAsia="Calibri" w:hAnsi="Verdana" w:cs="Arial"/>
                <w:sz w:val="16"/>
                <w:szCs w:val="16"/>
                <w:lang w:eastAsia="es-ES"/>
              </w:rPr>
              <w:t xml:space="preserve">Representation of the union organizations, and </w:t>
            </w:r>
          </w:p>
        </w:tc>
      </w:tr>
      <w:tr w:rsidR="001772F7" w:rsidRPr="001772F7" w14:paraId="1CB41D01" w14:textId="77777777" w:rsidTr="001772F7">
        <w:tc>
          <w:tcPr>
            <w:tcW w:w="4416" w:type="dxa"/>
            <w:hideMark/>
          </w:tcPr>
          <w:p w14:paraId="28BA1E01"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b)</w:t>
            </w:r>
            <w:r w:rsidRPr="001772F7">
              <w:rPr>
                <w:rFonts w:ascii="Verdana" w:eastAsia="Calibri" w:hAnsi="Verdana" w:cs="Arial"/>
                <w:b/>
                <w:sz w:val="16"/>
                <w:szCs w:val="16"/>
                <w:lang w:val="es-MX" w:eastAsia="es-ES"/>
              </w:rPr>
              <w:tab/>
            </w:r>
            <w:r w:rsidRPr="001772F7">
              <w:rPr>
                <w:rFonts w:ascii="Verdana" w:eastAsia="Calibri" w:hAnsi="Verdana" w:cs="Arial"/>
                <w:sz w:val="16"/>
                <w:szCs w:val="16"/>
                <w:lang w:val="es-MX" w:eastAsia="es-ES"/>
              </w:rPr>
              <w:t>Certeza en la firma, registro y depósito de los contratos colectivos de trabajo.</w:t>
            </w:r>
          </w:p>
        </w:tc>
        <w:tc>
          <w:tcPr>
            <w:tcW w:w="4416" w:type="dxa"/>
            <w:hideMark/>
          </w:tcPr>
          <w:p w14:paraId="071DC8FC"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b) </w:t>
            </w:r>
            <w:r w:rsidRPr="001772F7">
              <w:rPr>
                <w:rFonts w:ascii="Verdana" w:eastAsia="Calibri" w:hAnsi="Verdana" w:cs="Arial"/>
                <w:sz w:val="16"/>
                <w:szCs w:val="16"/>
                <w:lang w:eastAsia="es-ES"/>
              </w:rPr>
              <w:t xml:space="preserve">Certainty in the signing, recording and deposit of the collective labor contracts. </w:t>
            </w:r>
          </w:p>
        </w:tc>
      </w:tr>
      <w:tr w:rsidR="001772F7" w:rsidRPr="001772F7" w14:paraId="1ED4113F" w14:textId="77777777" w:rsidTr="001772F7">
        <w:tc>
          <w:tcPr>
            <w:tcW w:w="4416" w:type="dxa"/>
            <w:hideMark/>
          </w:tcPr>
          <w:p w14:paraId="44C95E58"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 xml:space="preserve">Para la resolución de conflictos entre sindicatos, la </w:t>
            </w:r>
            <w:r w:rsidRPr="001772F7">
              <w:rPr>
                <w:rFonts w:ascii="Verdana" w:eastAsia="Calibri" w:hAnsi="Verdana" w:cs="Arial"/>
                <w:sz w:val="16"/>
                <w:szCs w:val="16"/>
                <w:lang w:val="es-MX" w:eastAsia="es-ES"/>
              </w:rPr>
              <w:lastRenderedPageBreak/>
              <w:t>solicitud de celebración de un contrato colectivo de trabajo y la elección de dirigentes, el voto de los trabajadores será personal, libre y secreto. La ley garantizará el cumplimiento de estos principios. Con base en lo anterior, para la elección de dirigentes, los estatutos sindicales podrán, de conformidad con lo dispuesto en la ley, fijar modalidades procedimentales aplicables a los respectivos procesos.</w:t>
            </w:r>
          </w:p>
        </w:tc>
        <w:tc>
          <w:tcPr>
            <w:tcW w:w="4416" w:type="dxa"/>
            <w:hideMark/>
          </w:tcPr>
          <w:p w14:paraId="7C352B89"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lastRenderedPageBreak/>
              <w:t xml:space="preserve">For the resolution of conflicts between unions, the </w:t>
            </w:r>
            <w:r w:rsidRPr="001772F7">
              <w:rPr>
                <w:rFonts w:ascii="Verdana" w:eastAsia="Calibri" w:hAnsi="Verdana" w:cs="Arial"/>
                <w:sz w:val="16"/>
                <w:szCs w:val="16"/>
                <w:lang w:eastAsia="es-ES"/>
              </w:rPr>
              <w:lastRenderedPageBreak/>
              <w:t xml:space="preserve">request for the execution of a collection labor contract and the election of the directors, the vote of the workers will be personal, </w:t>
            </w:r>
            <w:proofErr w:type="gramStart"/>
            <w:r w:rsidRPr="001772F7">
              <w:rPr>
                <w:rFonts w:ascii="Verdana" w:eastAsia="Calibri" w:hAnsi="Verdana" w:cs="Arial"/>
                <w:sz w:val="16"/>
                <w:szCs w:val="16"/>
                <w:lang w:eastAsia="es-ES"/>
              </w:rPr>
              <w:t>free</w:t>
            </w:r>
            <w:proofErr w:type="gramEnd"/>
            <w:r w:rsidRPr="001772F7">
              <w:rPr>
                <w:rFonts w:ascii="Verdana" w:eastAsia="Calibri" w:hAnsi="Verdana" w:cs="Arial"/>
                <w:sz w:val="16"/>
                <w:szCs w:val="16"/>
                <w:lang w:eastAsia="es-ES"/>
              </w:rPr>
              <w:t xml:space="preserve"> and secret. The law will guarantee the compliance to these principles. Based on the preceding, for the election of the directors, the union statutes can, pursuant to the provision in the law, set procedural modalities applicable to the respective processes. </w:t>
            </w:r>
          </w:p>
        </w:tc>
      </w:tr>
      <w:tr w:rsidR="001772F7" w:rsidRPr="001772F7" w14:paraId="2BD3158E" w14:textId="77777777" w:rsidTr="001772F7">
        <w:tc>
          <w:tcPr>
            <w:tcW w:w="4416" w:type="dxa"/>
            <w:hideMark/>
          </w:tcPr>
          <w:p w14:paraId="48A655B5" w14:textId="77777777" w:rsidR="001772F7" w:rsidRPr="001772F7" w:rsidRDefault="001772F7" w:rsidP="001772F7">
            <w:pPr>
              <w:spacing w:after="70"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lastRenderedPageBreak/>
              <w:t xml:space="preserve">XXIII. </w:t>
            </w:r>
            <w:r w:rsidRPr="001772F7">
              <w:rPr>
                <w:rFonts w:ascii="Verdana" w:eastAsia="Calibri" w:hAnsi="Verdana" w:cs="Arial"/>
                <w:sz w:val="16"/>
                <w:szCs w:val="16"/>
                <w:lang w:val="es-MX" w:eastAsia="es-ES"/>
              </w:rPr>
              <w:t>a</w:t>
            </w:r>
            <w:r w:rsidRPr="001772F7">
              <w:rPr>
                <w:rFonts w:ascii="Verdana" w:eastAsia="Calibri" w:hAnsi="Verdana" w:cs="Arial"/>
                <w:b/>
                <w:sz w:val="16"/>
                <w:szCs w:val="16"/>
                <w:lang w:val="es-MX" w:eastAsia="es-ES"/>
              </w:rPr>
              <w:t xml:space="preserve"> XXVI. ...</w:t>
            </w:r>
          </w:p>
        </w:tc>
        <w:tc>
          <w:tcPr>
            <w:tcW w:w="4416" w:type="dxa"/>
            <w:hideMark/>
          </w:tcPr>
          <w:p w14:paraId="3032E6F5" w14:textId="77777777" w:rsidR="001772F7" w:rsidRPr="001772F7" w:rsidRDefault="001772F7" w:rsidP="001772F7">
            <w:pPr>
              <w:spacing w:after="70"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 xml:space="preserve">XXIII. </w:t>
            </w:r>
            <w:r w:rsidRPr="001772F7">
              <w:rPr>
                <w:rFonts w:ascii="Verdana" w:eastAsia="Calibri" w:hAnsi="Verdana" w:cs="Arial"/>
                <w:sz w:val="16"/>
                <w:szCs w:val="16"/>
                <w:lang w:eastAsia="es-ES"/>
              </w:rPr>
              <w:t xml:space="preserve">to </w:t>
            </w:r>
            <w:r w:rsidRPr="001772F7">
              <w:rPr>
                <w:rFonts w:ascii="Verdana" w:eastAsia="Calibri" w:hAnsi="Verdana" w:cs="Arial"/>
                <w:b/>
                <w:sz w:val="16"/>
                <w:szCs w:val="16"/>
                <w:lang w:eastAsia="es-ES"/>
              </w:rPr>
              <w:t xml:space="preserve">XXVI. … </w:t>
            </w:r>
          </w:p>
        </w:tc>
      </w:tr>
      <w:tr w:rsidR="001772F7" w:rsidRPr="001772F7" w14:paraId="1476BCAE" w14:textId="77777777" w:rsidTr="001772F7">
        <w:tc>
          <w:tcPr>
            <w:tcW w:w="4416" w:type="dxa"/>
            <w:hideMark/>
          </w:tcPr>
          <w:p w14:paraId="5BEEA62D" w14:textId="77777777" w:rsidR="001772F7" w:rsidRPr="001772F7" w:rsidRDefault="001772F7" w:rsidP="001772F7">
            <w:pPr>
              <w:spacing w:after="70"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XXVII. ...</w:t>
            </w:r>
          </w:p>
        </w:tc>
        <w:tc>
          <w:tcPr>
            <w:tcW w:w="4416" w:type="dxa"/>
            <w:hideMark/>
          </w:tcPr>
          <w:p w14:paraId="6D69F206" w14:textId="77777777" w:rsidR="001772F7" w:rsidRPr="001772F7" w:rsidRDefault="001772F7" w:rsidP="001772F7">
            <w:pPr>
              <w:spacing w:after="70"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XXVII. ...</w:t>
            </w:r>
          </w:p>
        </w:tc>
      </w:tr>
      <w:tr w:rsidR="001772F7" w:rsidRPr="001772F7" w14:paraId="04AB7831" w14:textId="77777777" w:rsidTr="001772F7">
        <w:tc>
          <w:tcPr>
            <w:tcW w:w="4416" w:type="dxa"/>
            <w:hideMark/>
          </w:tcPr>
          <w:p w14:paraId="2A31134A"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a)</w:t>
            </w:r>
            <w:r w:rsidRPr="001772F7">
              <w:rPr>
                <w:rFonts w:ascii="Verdana" w:eastAsia="Calibri" w:hAnsi="Verdana" w:cs="Arial"/>
                <w:b/>
                <w:sz w:val="16"/>
                <w:szCs w:val="16"/>
                <w:lang w:val="es-MX" w:eastAsia="es-ES"/>
              </w:rPr>
              <w:tab/>
              <w:t>...</w:t>
            </w:r>
          </w:p>
        </w:tc>
        <w:tc>
          <w:tcPr>
            <w:tcW w:w="4416" w:type="dxa"/>
            <w:hideMark/>
          </w:tcPr>
          <w:p w14:paraId="37BDBA93" w14:textId="77777777" w:rsidR="001772F7" w:rsidRPr="001772F7" w:rsidRDefault="001772F7" w:rsidP="001772F7">
            <w:pPr>
              <w:spacing w:after="70"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a)</w:t>
            </w:r>
            <w:r w:rsidRPr="001772F7">
              <w:rPr>
                <w:rFonts w:ascii="Verdana" w:eastAsia="Calibri" w:hAnsi="Verdana" w:cs="Arial"/>
                <w:b/>
                <w:sz w:val="16"/>
                <w:szCs w:val="16"/>
                <w:lang w:eastAsia="es-ES"/>
              </w:rPr>
              <w:tab/>
              <w:t>...</w:t>
            </w:r>
          </w:p>
        </w:tc>
      </w:tr>
      <w:tr w:rsidR="001772F7" w:rsidRPr="001772F7" w14:paraId="1D559932" w14:textId="77777777" w:rsidTr="001772F7">
        <w:tc>
          <w:tcPr>
            <w:tcW w:w="4416" w:type="dxa"/>
            <w:hideMark/>
          </w:tcPr>
          <w:p w14:paraId="412E9AA9" w14:textId="77777777" w:rsidR="001772F7" w:rsidRPr="001772F7" w:rsidRDefault="001772F7" w:rsidP="001772F7">
            <w:pPr>
              <w:spacing w:after="70"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b)</w:t>
            </w:r>
            <w:r w:rsidRPr="001772F7">
              <w:rPr>
                <w:rFonts w:ascii="Verdana" w:eastAsia="Calibri" w:hAnsi="Verdana" w:cs="Arial"/>
                <w:b/>
                <w:sz w:val="16"/>
                <w:szCs w:val="16"/>
                <w:lang w:val="es-MX" w:eastAsia="es-ES"/>
              </w:rPr>
              <w:tab/>
            </w:r>
            <w:r w:rsidRPr="001772F7">
              <w:rPr>
                <w:rFonts w:ascii="Verdana" w:eastAsia="Calibri" w:hAnsi="Verdana" w:cs="Arial"/>
                <w:sz w:val="16"/>
                <w:szCs w:val="16"/>
                <w:lang w:val="es-MX" w:eastAsia="es-ES"/>
              </w:rPr>
              <w:t>Las que fijen un salario que no sea remunerador a juicio de los tribunales laborales.</w:t>
            </w:r>
          </w:p>
        </w:tc>
        <w:tc>
          <w:tcPr>
            <w:tcW w:w="4416" w:type="dxa"/>
            <w:hideMark/>
          </w:tcPr>
          <w:p w14:paraId="33F01B57" w14:textId="77777777" w:rsidR="001772F7" w:rsidRPr="001772F7" w:rsidRDefault="001772F7" w:rsidP="001772F7">
            <w:pPr>
              <w:spacing w:after="70"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b) </w:t>
            </w:r>
            <w:r w:rsidRPr="001772F7">
              <w:rPr>
                <w:rFonts w:ascii="Verdana" w:eastAsia="Calibri" w:hAnsi="Verdana" w:cs="Arial"/>
                <w:sz w:val="16"/>
                <w:szCs w:val="16"/>
                <w:lang w:eastAsia="es-ES"/>
              </w:rPr>
              <w:t xml:space="preserve">Those that set a wage that is not adequate compensation in the judgment of the labor courts. </w:t>
            </w:r>
          </w:p>
        </w:tc>
      </w:tr>
      <w:tr w:rsidR="001772F7" w:rsidRPr="001772F7" w14:paraId="70C3337E" w14:textId="77777777" w:rsidTr="001772F7">
        <w:tc>
          <w:tcPr>
            <w:tcW w:w="4416" w:type="dxa"/>
            <w:hideMark/>
          </w:tcPr>
          <w:p w14:paraId="77E2DCAA" w14:textId="77777777" w:rsidR="001772F7" w:rsidRPr="001772F7" w:rsidRDefault="001772F7" w:rsidP="001772F7">
            <w:pPr>
              <w:spacing w:after="101"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 xml:space="preserve">c) </w:t>
            </w:r>
            <w:r w:rsidRPr="001772F7">
              <w:rPr>
                <w:rFonts w:ascii="Verdana" w:eastAsia="Calibri" w:hAnsi="Verdana" w:cs="Arial"/>
                <w:sz w:val="16"/>
                <w:szCs w:val="16"/>
                <w:lang w:val="es-MX" w:eastAsia="es-ES"/>
              </w:rPr>
              <w:t>a</w:t>
            </w:r>
            <w:r w:rsidRPr="001772F7">
              <w:rPr>
                <w:rFonts w:ascii="Verdana" w:eastAsia="Calibri" w:hAnsi="Verdana" w:cs="Arial"/>
                <w:b/>
                <w:sz w:val="16"/>
                <w:szCs w:val="16"/>
                <w:lang w:val="es-MX" w:eastAsia="es-ES"/>
              </w:rPr>
              <w:t xml:space="preserve"> h)</w:t>
            </w:r>
            <w:r w:rsidRPr="001772F7">
              <w:rPr>
                <w:rFonts w:ascii="Verdana" w:eastAsia="Calibri" w:hAnsi="Verdana" w:cs="Arial"/>
                <w:sz w:val="16"/>
                <w:szCs w:val="16"/>
                <w:lang w:val="es-MX" w:eastAsia="es-ES"/>
              </w:rPr>
              <w:t xml:space="preserve"> </w:t>
            </w:r>
            <w:r w:rsidRPr="001772F7">
              <w:rPr>
                <w:rFonts w:ascii="Verdana" w:eastAsia="Calibri" w:hAnsi="Verdana" w:cs="Arial"/>
                <w:b/>
                <w:sz w:val="16"/>
                <w:szCs w:val="16"/>
                <w:lang w:val="es-MX" w:eastAsia="es-ES"/>
              </w:rPr>
              <w:t>...</w:t>
            </w:r>
          </w:p>
        </w:tc>
        <w:tc>
          <w:tcPr>
            <w:tcW w:w="4416" w:type="dxa"/>
            <w:hideMark/>
          </w:tcPr>
          <w:p w14:paraId="55386D3A" w14:textId="77777777" w:rsidR="001772F7" w:rsidRPr="001772F7" w:rsidRDefault="001772F7" w:rsidP="001772F7">
            <w:pPr>
              <w:spacing w:after="101"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c) to h) ...</w:t>
            </w:r>
          </w:p>
        </w:tc>
      </w:tr>
      <w:tr w:rsidR="001772F7" w:rsidRPr="001772F7" w14:paraId="311CE112" w14:textId="77777777" w:rsidTr="001772F7">
        <w:tc>
          <w:tcPr>
            <w:tcW w:w="4416" w:type="dxa"/>
            <w:hideMark/>
          </w:tcPr>
          <w:p w14:paraId="0B9B586C" w14:textId="77777777" w:rsidR="001772F7" w:rsidRPr="001772F7" w:rsidRDefault="001772F7" w:rsidP="001772F7">
            <w:pPr>
              <w:spacing w:after="92"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 xml:space="preserve">XXVIII. </w:t>
            </w:r>
            <w:r w:rsidRPr="001772F7">
              <w:rPr>
                <w:rFonts w:ascii="Verdana" w:eastAsia="Calibri" w:hAnsi="Verdana" w:cs="Arial"/>
                <w:sz w:val="16"/>
                <w:szCs w:val="16"/>
                <w:lang w:val="es-MX" w:eastAsia="es-ES"/>
              </w:rPr>
              <w:t>a</w:t>
            </w:r>
            <w:r w:rsidRPr="001772F7">
              <w:rPr>
                <w:rFonts w:ascii="Verdana" w:eastAsia="Calibri" w:hAnsi="Verdana" w:cs="Arial"/>
                <w:b/>
                <w:sz w:val="16"/>
                <w:szCs w:val="16"/>
                <w:lang w:val="es-MX" w:eastAsia="es-ES"/>
              </w:rPr>
              <w:t xml:space="preserve"> XXX. ...</w:t>
            </w:r>
          </w:p>
        </w:tc>
        <w:tc>
          <w:tcPr>
            <w:tcW w:w="4416" w:type="dxa"/>
            <w:hideMark/>
          </w:tcPr>
          <w:p w14:paraId="619BCD39" w14:textId="77777777" w:rsidR="001772F7" w:rsidRPr="001772F7" w:rsidRDefault="001772F7" w:rsidP="001772F7">
            <w:pPr>
              <w:spacing w:after="92"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 xml:space="preserve">XXVIII. </w:t>
            </w:r>
            <w:r w:rsidRPr="001772F7">
              <w:rPr>
                <w:rFonts w:ascii="Verdana" w:eastAsia="Calibri" w:hAnsi="Verdana" w:cs="Arial"/>
                <w:sz w:val="16"/>
                <w:szCs w:val="16"/>
                <w:lang w:eastAsia="es-ES"/>
              </w:rPr>
              <w:t>to</w:t>
            </w:r>
            <w:r w:rsidRPr="001772F7">
              <w:rPr>
                <w:rFonts w:ascii="Verdana" w:eastAsia="Calibri" w:hAnsi="Verdana" w:cs="Arial"/>
                <w:b/>
                <w:sz w:val="16"/>
                <w:szCs w:val="16"/>
                <w:lang w:eastAsia="es-ES"/>
              </w:rPr>
              <w:t xml:space="preserve"> XXX. ...</w:t>
            </w:r>
          </w:p>
        </w:tc>
      </w:tr>
      <w:tr w:rsidR="001772F7" w:rsidRPr="001772F7" w14:paraId="1E39A8DE" w14:textId="77777777" w:rsidTr="001772F7">
        <w:tc>
          <w:tcPr>
            <w:tcW w:w="4416" w:type="dxa"/>
            <w:hideMark/>
          </w:tcPr>
          <w:p w14:paraId="3BF32F74" w14:textId="77777777" w:rsidR="001772F7" w:rsidRPr="001772F7" w:rsidRDefault="001772F7" w:rsidP="001772F7">
            <w:pPr>
              <w:spacing w:after="92"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XXXI. ...</w:t>
            </w:r>
          </w:p>
        </w:tc>
        <w:tc>
          <w:tcPr>
            <w:tcW w:w="4416" w:type="dxa"/>
            <w:hideMark/>
          </w:tcPr>
          <w:p w14:paraId="7B704CA7" w14:textId="77777777" w:rsidR="001772F7" w:rsidRPr="001772F7" w:rsidRDefault="001772F7" w:rsidP="001772F7">
            <w:pPr>
              <w:spacing w:after="92"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XXXI. ...</w:t>
            </w:r>
          </w:p>
        </w:tc>
      </w:tr>
      <w:tr w:rsidR="001772F7" w:rsidRPr="001772F7" w14:paraId="1C781C12" w14:textId="77777777" w:rsidTr="001772F7">
        <w:tc>
          <w:tcPr>
            <w:tcW w:w="4416" w:type="dxa"/>
            <w:hideMark/>
          </w:tcPr>
          <w:p w14:paraId="25100C6A" w14:textId="77777777" w:rsidR="001772F7" w:rsidRPr="001772F7" w:rsidRDefault="001772F7" w:rsidP="001772F7">
            <w:pPr>
              <w:spacing w:after="92"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 xml:space="preserve">a) </w:t>
            </w:r>
            <w:r w:rsidRPr="001772F7">
              <w:rPr>
                <w:rFonts w:ascii="Verdana" w:eastAsia="Calibri" w:hAnsi="Verdana" w:cs="Arial"/>
                <w:sz w:val="16"/>
                <w:szCs w:val="16"/>
                <w:lang w:val="es-MX" w:eastAsia="es-ES"/>
              </w:rPr>
              <w:t>y</w:t>
            </w:r>
            <w:r w:rsidRPr="001772F7">
              <w:rPr>
                <w:rFonts w:ascii="Verdana" w:eastAsia="Calibri" w:hAnsi="Verdana" w:cs="Arial"/>
                <w:b/>
                <w:sz w:val="16"/>
                <w:szCs w:val="16"/>
                <w:lang w:val="es-MX" w:eastAsia="es-ES"/>
              </w:rPr>
              <w:t xml:space="preserve"> b) ...</w:t>
            </w:r>
          </w:p>
        </w:tc>
        <w:tc>
          <w:tcPr>
            <w:tcW w:w="4416" w:type="dxa"/>
            <w:hideMark/>
          </w:tcPr>
          <w:p w14:paraId="73B90816" w14:textId="77777777" w:rsidR="001772F7" w:rsidRPr="001772F7" w:rsidRDefault="001772F7" w:rsidP="001772F7">
            <w:pPr>
              <w:spacing w:after="92"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a) to b) ...</w:t>
            </w:r>
          </w:p>
        </w:tc>
      </w:tr>
      <w:tr w:rsidR="001772F7" w:rsidRPr="001772F7" w14:paraId="72CCD92C" w14:textId="77777777" w:rsidTr="001772F7">
        <w:tc>
          <w:tcPr>
            <w:tcW w:w="4416" w:type="dxa"/>
            <w:hideMark/>
          </w:tcPr>
          <w:p w14:paraId="46D99D8E"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c)</w:t>
            </w:r>
            <w:r w:rsidRPr="001772F7">
              <w:rPr>
                <w:rFonts w:ascii="Verdana" w:eastAsia="Calibri" w:hAnsi="Verdana" w:cs="Arial"/>
                <w:b/>
                <w:sz w:val="16"/>
                <w:szCs w:val="16"/>
                <w:lang w:val="es-MX" w:eastAsia="es-ES"/>
              </w:rPr>
              <w:tab/>
            </w:r>
            <w:r w:rsidRPr="001772F7">
              <w:rPr>
                <w:rFonts w:ascii="Verdana" w:eastAsia="Calibri" w:hAnsi="Verdana" w:cs="Arial"/>
                <w:sz w:val="16"/>
                <w:szCs w:val="16"/>
                <w:lang w:val="es-MX" w:eastAsia="es-ES"/>
              </w:rPr>
              <w:t>Materias:</w:t>
            </w:r>
          </w:p>
        </w:tc>
        <w:tc>
          <w:tcPr>
            <w:tcW w:w="4416" w:type="dxa"/>
            <w:hideMark/>
          </w:tcPr>
          <w:p w14:paraId="257E2136"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c) </w:t>
            </w:r>
            <w:r w:rsidRPr="001772F7">
              <w:rPr>
                <w:rFonts w:ascii="Verdana" w:eastAsia="Calibri" w:hAnsi="Verdana" w:cs="Arial"/>
                <w:sz w:val="16"/>
                <w:szCs w:val="16"/>
                <w:lang w:eastAsia="es-ES"/>
              </w:rPr>
              <w:t xml:space="preserve">Matters: </w:t>
            </w:r>
          </w:p>
        </w:tc>
      </w:tr>
      <w:tr w:rsidR="001772F7" w:rsidRPr="001772F7" w14:paraId="0C45120B" w14:textId="77777777" w:rsidTr="001772F7">
        <w:tc>
          <w:tcPr>
            <w:tcW w:w="4416" w:type="dxa"/>
            <w:hideMark/>
          </w:tcPr>
          <w:p w14:paraId="37B474E8"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1.</w:t>
            </w:r>
            <w:r w:rsidRPr="001772F7">
              <w:rPr>
                <w:rFonts w:ascii="Verdana" w:eastAsia="Calibri" w:hAnsi="Verdana" w:cs="Arial"/>
                <w:b/>
                <w:sz w:val="16"/>
                <w:szCs w:val="16"/>
                <w:lang w:val="es-MX" w:eastAsia="es-ES"/>
              </w:rPr>
              <w:tab/>
            </w:r>
            <w:r w:rsidRPr="001772F7">
              <w:rPr>
                <w:rFonts w:ascii="Verdana" w:eastAsia="Calibri" w:hAnsi="Verdana" w:cs="Arial"/>
                <w:sz w:val="16"/>
                <w:szCs w:val="16"/>
                <w:lang w:val="es-MX" w:eastAsia="es-ES"/>
              </w:rPr>
              <w:t>El registro de todos los contratos colectivos de trabajo y las organizaciones sindicales, así como todos los procesos administrativos relacionados;</w:t>
            </w:r>
          </w:p>
        </w:tc>
        <w:tc>
          <w:tcPr>
            <w:tcW w:w="4416" w:type="dxa"/>
            <w:hideMark/>
          </w:tcPr>
          <w:p w14:paraId="20F5AEF1"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1. </w:t>
            </w:r>
            <w:r w:rsidRPr="001772F7">
              <w:rPr>
                <w:rFonts w:ascii="Verdana" w:eastAsia="Calibri" w:hAnsi="Verdana" w:cs="Arial"/>
                <w:sz w:val="16"/>
                <w:szCs w:val="16"/>
                <w:lang w:eastAsia="es-ES"/>
              </w:rPr>
              <w:t xml:space="preserve">The record of all the collective labor contracts and the union organizations, as well as all the related administrative processes; </w:t>
            </w:r>
          </w:p>
        </w:tc>
      </w:tr>
      <w:tr w:rsidR="001772F7" w:rsidRPr="001772F7" w14:paraId="049AE48C" w14:textId="77777777" w:rsidTr="001772F7">
        <w:tc>
          <w:tcPr>
            <w:tcW w:w="4416" w:type="dxa"/>
            <w:hideMark/>
          </w:tcPr>
          <w:p w14:paraId="50D1F634"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2.</w:t>
            </w:r>
            <w:r w:rsidRPr="001772F7">
              <w:rPr>
                <w:rFonts w:ascii="Verdana" w:eastAsia="Calibri" w:hAnsi="Verdana" w:cs="Arial"/>
                <w:b/>
                <w:sz w:val="16"/>
                <w:szCs w:val="16"/>
                <w:lang w:val="es-MX" w:eastAsia="es-ES"/>
              </w:rPr>
              <w:tab/>
            </w:r>
            <w:r w:rsidRPr="001772F7">
              <w:rPr>
                <w:rFonts w:ascii="Verdana" w:eastAsia="Calibri" w:hAnsi="Verdana" w:cs="Arial"/>
                <w:sz w:val="16"/>
                <w:szCs w:val="16"/>
                <w:lang w:val="es-MX" w:eastAsia="es-ES"/>
              </w:rPr>
              <w:t>La aplicación de las disposiciones de trabajo en los asuntos relativos a conflictos que afecten a dos o más entidades federativas;</w:t>
            </w:r>
          </w:p>
        </w:tc>
        <w:tc>
          <w:tcPr>
            <w:tcW w:w="4416" w:type="dxa"/>
            <w:hideMark/>
          </w:tcPr>
          <w:p w14:paraId="21DF0A4D"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2. </w:t>
            </w:r>
            <w:r w:rsidRPr="001772F7">
              <w:rPr>
                <w:rFonts w:ascii="Verdana" w:eastAsia="Calibri" w:hAnsi="Verdana" w:cs="Arial"/>
                <w:sz w:val="16"/>
                <w:szCs w:val="16"/>
                <w:lang w:eastAsia="es-ES"/>
              </w:rPr>
              <w:t xml:space="preserve">The application of the labor provisions in the matters related to conflicts that affect two or more States; </w:t>
            </w:r>
          </w:p>
        </w:tc>
      </w:tr>
      <w:tr w:rsidR="001772F7" w:rsidRPr="001772F7" w14:paraId="5BD3BEA2" w14:textId="77777777" w:rsidTr="001772F7">
        <w:tc>
          <w:tcPr>
            <w:tcW w:w="4416" w:type="dxa"/>
            <w:hideMark/>
          </w:tcPr>
          <w:p w14:paraId="453E87A8"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3.</w:t>
            </w:r>
            <w:r w:rsidRPr="001772F7">
              <w:rPr>
                <w:rFonts w:ascii="Verdana" w:eastAsia="Calibri" w:hAnsi="Verdana" w:cs="Arial"/>
                <w:b/>
                <w:sz w:val="16"/>
                <w:szCs w:val="16"/>
                <w:lang w:val="es-MX" w:eastAsia="es-ES"/>
              </w:rPr>
              <w:tab/>
            </w:r>
            <w:r w:rsidRPr="001772F7">
              <w:rPr>
                <w:rFonts w:ascii="Verdana" w:eastAsia="Calibri" w:hAnsi="Verdana" w:cs="Arial"/>
                <w:sz w:val="16"/>
                <w:szCs w:val="16"/>
                <w:lang w:val="es-MX" w:eastAsia="es-ES"/>
              </w:rPr>
              <w:t>Contratos colectivos que hayan sido declarados obligatorios en más de una entidad federativa;</w:t>
            </w:r>
          </w:p>
        </w:tc>
        <w:tc>
          <w:tcPr>
            <w:tcW w:w="4416" w:type="dxa"/>
            <w:hideMark/>
          </w:tcPr>
          <w:p w14:paraId="0AE705BC"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3. </w:t>
            </w:r>
            <w:r w:rsidRPr="001772F7">
              <w:rPr>
                <w:rFonts w:ascii="Verdana" w:eastAsia="Calibri" w:hAnsi="Verdana" w:cs="Arial"/>
                <w:sz w:val="16"/>
                <w:szCs w:val="16"/>
                <w:lang w:eastAsia="es-ES"/>
              </w:rPr>
              <w:t xml:space="preserve">Collective contracts that have been declared obligatory in more than one state; </w:t>
            </w:r>
          </w:p>
        </w:tc>
      </w:tr>
      <w:tr w:rsidR="001772F7" w:rsidRPr="001772F7" w14:paraId="60C254FA" w14:textId="77777777" w:rsidTr="001772F7">
        <w:tc>
          <w:tcPr>
            <w:tcW w:w="4416" w:type="dxa"/>
            <w:hideMark/>
          </w:tcPr>
          <w:p w14:paraId="654535AD"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4.</w:t>
            </w:r>
            <w:r w:rsidRPr="001772F7">
              <w:rPr>
                <w:rFonts w:ascii="Verdana" w:eastAsia="Calibri" w:hAnsi="Verdana" w:cs="Arial"/>
                <w:b/>
                <w:sz w:val="16"/>
                <w:szCs w:val="16"/>
                <w:lang w:val="es-MX" w:eastAsia="es-ES"/>
              </w:rPr>
              <w:tab/>
            </w:r>
            <w:r w:rsidRPr="001772F7">
              <w:rPr>
                <w:rFonts w:ascii="Verdana" w:eastAsia="Calibri" w:hAnsi="Verdana" w:cs="Arial"/>
                <w:sz w:val="16"/>
                <w:szCs w:val="16"/>
                <w:lang w:val="es-MX" w:eastAsia="es-ES"/>
              </w:rPr>
              <w:t>Obligaciones patronales en materia educativa, en los términos de ley, y</w:t>
            </w:r>
          </w:p>
        </w:tc>
        <w:tc>
          <w:tcPr>
            <w:tcW w:w="4416" w:type="dxa"/>
            <w:hideMark/>
          </w:tcPr>
          <w:p w14:paraId="2B290C1C"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4. </w:t>
            </w:r>
            <w:r w:rsidRPr="001772F7">
              <w:rPr>
                <w:rFonts w:ascii="Verdana" w:eastAsia="Calibri" w:hAnsi="Verdana" w:cs="Arial"/>
                <w:sz w:val="16"/>
                <w:szCs w:val="16"/>
                <w:lang w:eastAsia="es-ES"/>
              </w:rPr>
              <w:t xml:space="preserve">Employer obligations in educational matters, under the terms of the law, and </w:t>
            </w:r>
          </w:p>
        </w:tc>
      </w:tr>
      <w:tr w:rsidR="001772F7" w:rsidRPr="001772F7" w14:paraId="33FD0828" w14:textId="77777777" w:rsidTr="001772F7">
        <w:tc>
          <w:tcPr>
            <w:tcW w:w="4416" w:type="dxa"/>
            <w:hideMark/>
          </w:tcPr>
          <w:p w14:paraId="1A42ED9D"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5.</w:t>
            </w:r>
            <w:r w:rsidRPr="001772F7">
              <w:rPr>
                <w:rFonts w:ascii="Verdana" w:eastAsia="Calibri" w:hAnsi="Verdana" w:cs="Arial"/>
                <w:b/>
                <w:sz w:val="16"/>
                <w:szCs w:val="16"/>
                <w:lang w:val="es-MX" w:eastAsia="es-ES"/>
              </w:rPr>
              <w:tab/>
            </w:r>
            <w:r w:rsidRPr="001772F7">
              <w:rPr>
                <w:rFonts w:ascii="Verdana" w:eastAsia="Calibri" w:hAnsi="Verdana" w:cs="Arial"/>
                <w:sz w:val="16"/>
                <w:szCs w:val="16"/>
                <w:lang w:val="es-MX" w:eastAsia="es-ES"/>
              </w:rPr>
              <w:t>Obligaciones de los patrones en materia de capacitación y adiestramiento de sus trabajadores, así como de seguridad e higiene en los centros de trabajo, para lo cual, las autoridades federales contarán con el auxilio de las estatales, cuando se trate de ramas o actividades de jurisdicción local, en los términos de la ley correspondiente.</w:t>
            </w:r>
          </w:p>
        </w:tc>
        <w:tc>
          <w:tcPr>
            <w:tcW w:w="4416" w:type="dxa"/>
            <w:hideMark/>
          </w:tcPr>
          <w:p w14:paraId="14A25E01"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5. </w:t>
            </w:r>
            <w:r w:rsidRPr="001772F7">
              <w:rPr>
                <w:rFonts w:ascii="Verdana" w:eastAsia="Calibri" w:hAnsi="Verdana" w:cs="Arial"/>
                <w:sz w:val="16"/>
                <w:szCs w:val="16"/>
                <w:lang w:eastAsia="es-ES"/>
              </w:rPr>
              <w:t xml:space="preserve">Obligations of the employers in matters of qualification and training of their workers, as well as health and safety in the workplaces, for which, the federal authorities will have the help of the states, </w:t>
            </w:r>
            <w:proofErr w:type="gramStart"/>
            <w:r w:rsidRPr="001772F7">
              <w:rPr>
                <w:rFonts w:ascii="Verdana" w:eastAsia="Calibri" w:hAnsi="Verdana" w:cs="Arial"/>
                <w:sz w:val="16"/>
                <w:szCs w:val="16"/>
                <w:lang w:eastAsia="es-ES"/>
              </w:rPr>
              <w:t>with regard to</w:t>
            </w:r>
            <w:proofErr w:type="gramEnd"/>
            <w:r w:rsidRPr="001772F7">
              <w:rPr>
                <w:rFonts w:ascii="Verdana" w:eastAsia="Calibri" w:hAnsi="Verdana" w:cs="Arial"/>
                <w:sz w:val="16"/>
                <w:szCs w:val="16"/>
                <w:lang w:eastAsia="es-ES"/>
              </w:rPr>
              <w:t xml:space="preserve"> the areas or activities under state jurisdiction, under the terms of the corresponding law. </w:t>
            </w:r>
          </w:p>
        </w:tc>
      </w:tr>
      <w:tr w:rsidR="001772F7" w:rsidRPr="001772F7" w14:paraId="6249F94E" w14:textId="77777777" w:rsidTr="001772F7">
        <w:tc>
          <w:tcPr>
            <w:tcW w:w="4416" w:type="dxa"/>
            <w:hideMark/>
          </w:tcPr>
          <w:p w14:paraId="0D2EBE6D" w14:textId="77777777" w:rsidR="001772F7" w:rsidRPr="001772F7" w:rsidRDefault="001772F7" w:rsidP="001772F7">
            <w:pPr>
              <w:spacing w:after="92" w:line="216" w:lineRule="exact"/>
              <w:jc w:val="both"/>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B. ...</w:t>
            </w:r>
          </w:p>
        </w:tc>
        <w:tc>
          <w:tcPr>
            <w:tcW w:w="4416" w:type="dxa"/>
            <w:hideMark/>
          </w:tcPr>
          <w:p w14:paraId="554C118C" w14:textId="77777777" w:rsidR="001772F7" w:rsidRPr="001772F7" w:rsidRDefault="001772F7" w:rsidP="001772F7">
            <w:pPr>
              <w:spacing w:after="92" w:line="216" w:lineRule="exact"/>
              <w:jc w:val="both"/>
              <w:rPr>
                <w:rFonts w:ascii="Verdana" w:eastAsia="Calibri" w:hAnsi="Verdana" w:cs="Arial"/>
                <w:b/>
                <w:sz w:val="16"/>
                <w:szCs w:val="16"/>
                <w:lang w:eastAsia="es-ES"/>
              </w:rPr>
            </w:pPr>
            <w:r w:rsidRPr="001772F7">
              <w:rPr>
                <w:rFonts w:ascii="Verdana" w:eastAsia="Calibri" w:hAnsi="Verdana" w:cs="Arial"/>
                <w:b/>
                <w:sz w:val="16"/>
                <w:szCs w:val="16"/>
                <w:lang w:eastAsia="es-ES"/>
              </w:rPr>
              <w:t>B. ...</w:t>
            </w:r>
          </w:p>
        </w:tc>
      </w:tr>
      <w:tr w:rsidR="001772F7" w:rsidRPr="001772F7" w14:paraId="6C190562" w14:textId="77777777" w:rsidTr="001772F7">
        <w:tc>
          <w:tcPr>
            <w:tcW w:w="4416" w:type="dxa"/>
            <w:hideMark/>
          </w:tcPr>
          <w:p w14:paraId="4AEE102F" w14:textId="77777777" w:rsidR="001772F7" w:rsidRPr="001772F7" w:rsidRDefault="001772F7" w:rsidP="001772F7">
            <w:pPr>
              <w:spacing w:before="101" w:after="92" w:line="216" w:lineRule="atLeast"/>
              <w:jc w:val="center"/>
              <w:rPr>
                <w:rFonts w:ascii="Verdana" w:eastAsia="Calibri" w:hAnsi="Verdana" w:cs="Arial"/>
                <w:b/>
                <w:sz w:val="16"/>
                <w:szCs w:val="16"/>
                <w:lang w:val="es-MX" w:eastAsia="es-ES"/>
              </w:rPr>
            </w:pPr>
            <w:r w:rsidRPr="001772F7">
              <w:rPr>
                <w:rFonts w:ascii="Verdana" w:eastAsia="Calibri" w:hAnsi="Verdana" w:cs="Arial"/>
                <w:b/>
                <w:sz w:val="16"/>
                <w:szCs w:val="16"/>
                <w:lang w:val="es-MX" w:eastAsia="es-ES"/>
              </w:rPr>
              <w:t>Transitorios</w:t>
            </w:r>
          </w:p>
        </w:tc>
        <w:tc>
          <w:tcPr>
            <w:tcW w:w="4416" w:type="dxa"/>
            <w:hideMark/>
          </w:tcPr>
          <w:p w14:paraId="29EFB5AA" w14:textId="77777777" w:rsidR="001772F7" w:rsidRPr="001772F7" w:rsidRDefault="001772F7" w:rsidP="001772F7">
            <w:pPr>
              <w:spacing w:before="101" w:after="92" w:line="216" w:lineRule="atLeast"/>
              <w:jc w:val="center"/>
              <w:rPr>
                <w:rFonts w:ascii="Verdana" w:eastAsia="Calibri" w:hAnsi="Verdana" w:cs="Arial"/>
                <w:b/>
                <w:sz w:val="16"/>
                <w:szCs w:val="16"/>
                <w:lang w:eastAsia="es-ES"/>
              </w:rPr>
            </w:pPr>
            <w:r w:rsidRPr="001772F7">
              <w:rPr>
                <w:rFonts w:ascii="Verdana" w:eastAsia="Calibri" w:hAnsi="Verdana" w:cs="Arial"/>
                <w:b/>
                <w:sz w:val="16"/>
                <w:szCs w:val="16"/>
                <w:lang w:eastAsia="es-ES"/>
              </w:rPr>
              <w:t>Transitional articles</w:t>
            </w:r>
          </w:p>
        </w:tc>
      </w:tr>
      <w:tr w:rsidR="001772F7" w:rsidRPr="001772F7" w14:paraId="135C714D" w14:textId="77777777" w:rsidTr="001772F7">
        <w:tc>
          <w:tcPr>
            <w:tcW w:w="4416" w:type="dxa"/>
            <w:hideMark/>
          </w:tcPr>
          <w:p w14:paraId="16F07D83"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Primero.</w:t>
            </w:r>
            <w:r w:rsidRPr="001772F7">
              <w:rPr>
                <w:rFonts w:ascii="Verdana" w:eastAsia="Calibri" w:hAnsi="Verdana" w:cs="Arial"/>
                <w:sz w:val="16"/>
                <w:szCs w:val="16"/>
                <w:lang w:val="es-MX" w:eastAsia="es-ES"/>
              </w:rPr>
              <w:t xml:space="preserve"> El presente Decreto entrará en vigor al día siguiente de su publicación en el Diario Oficial de la Federación.</w:t>
            </w:r>
          </w:p>
        </w:tc>
        <w:tc>
          <w:tcPr>
            <w:tcW w:w="4416" w:type="dxa"/>
            <w:hideMark/>
          </w:tcPr>
          <w:p w14:paraId="230BB646"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First. </w:t>
            </w:r>
            <w:r w:rsidRPr="001772F7">
              <w:rPr>
                <w:rFonts w:ascii="Verdana" w:eastAsia="Calibri" w:hAnsi="Verdana" w:cs="Arial"/>
                <w:sz w:val="16"/>
                <w:szCs w:val="16"/>
                <w:lang w:eastAsia="es-ES"/>
              </w:rPr>
              <w:t>This Decree will take effect on the day following its publication in the Official Daily of the Federation.</w:t>
            </w:r>
          </w:p>
        </w:tc>
      </w:tr>
      <w:tr w:rsidR="001772F7" w:rsidRPr="001772F7" w14:paraId="27ABD334" w14:textId="77777777" w:rsidTr="001772F7">
        <w:tc>
          <w:tcPr>
            <w:tcW w:w="4416" w:type="dxa"/>
            <w:hideMark/>
          </w:tcPr>
          <w:p w14:paraId="5C735097"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Segundo.</w:t>
            </w:r>
            <w:r w:rsidRPr="001772F7">
              <w:rPr>
                <w:rFonts w:ascii="Verdana" w:eastAsia="Calibri" w:hAnsi="Verdana" w:cs="Arial"/>
                <w:sz w:val="16"/>
                <w:szCs w:val="16"/>
                <w:lang w:val="es-MX" w:eastAsia="es-ES"/>
              </w:rPr>
              <w:t xml:space="preserve"> El Congreso de la Unión y las legislaturas de las entidades federativas deberán realizar las adecuaciones legislativas que correspondan para dar cumplimiento a lo previsto en el presente Decreto, dentro del año siguiente a la entrada en vigor </w:t>
            </w:r>
            <w:proofErr w:type="gramStart"/>
            <w:r w:rsidRPr="001772F7">
              <w:rPr>
                <w:rFonts w:ascii="Verdana" w:eastAsia="Calibri" w:hAnsi="Verdana" w:cs="Arial"/>
                <w:sz w:val="16"/>
                <w:szCs w:val="16"/>
                <w:lang w:val="es-MX" w:eastAsia="es-ES"/>
              </w:rPr>
              <w:t>del mismo</w:t>
            </w:r>
            <w:proofErr w:type="gramEnd"/>
            <w:r w:rsidRPr="001772F7">
              <w:rPr>
                <w:rFonts w:ascii="Verdana" w:eastAsia="Calibri" w:hAnsi="Verdana" w:cs="Arial"/>
                <w:sz w:val="16"/>
                <w:szCs w:val="16"/>
                <w:lang w:val="es-MX" w:eastAsia="es-ES"/>
              </w:rPr>
              <w:t>.</w:t>
            </w:r>
          </w:p>
        </w:tc>
        <w:tc>
          <w:tcPr>
            <w:tcW w:w="4416" w:type="dxa"/>
            <w:hideMark/>
          </w:tcPr>
          <w:p w14:paraId="4EE7A4D8"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Second. </w:t>
            </w:r>
            <w:r w:rsidRPr="001772F7">
              <w:rPr>
                <w:rFonts w:ascii="Verdana" w:eastAsia="Calibri" w:hAnsi="Verdana" w:cs="Arial"/>
                <w:sz w:val="16"/>
                <w:szCs w:val="16"/>
                <w:lang w:eastAsia="es-ES"/>
              </w:rPr>
              <w:t xml:space="preserve">The Congress of the Union and the legislators of the states must make the legislative modifications that correspond in order to comply with that detailed in this Decree, within the year following </w:t>
            </w:r>
            <w:proofErr w:type="gramStart"/>
            <w:r w:rsidRPr="001772F7">
              <w:rPr>
                <w:rFonts w:ascii="Verdana" w:eastAsia="Calibri" w:hAnsi="Verdana" w:cs="Arial"/>
                <w:sz w:val="16"/>
                <w:szCs w:val="16"/>
                <w:lang w:eastAsia="es-ES"/>
              </w:rPr>
              <w:t>its</w:t>
            </w:r>
            <w:proofErr w:type="gramEnd"/>
            <w:r w:rsidRPr="001772F7">
              <w:rPr>
                <w:rFonts w:ascii="Verdana" w:eastAsia="Calibri" w:hAnsi="Verdana" w:cs="Arial"/>
                <w:sz w:val="16"/>
                <w:szCs w:val="16"/>
                <w:lang w:eastAsia="es-ES"/>
              </w:rPr>
              <w:t xml:space="preserve"> taking effect. </w:t>
            </w:r>
          </w:p>
        </w:tc>
      </w:tr>
      <w:tr w:rsidR="001772F7" w:rsidRPr="001772F7" w14:paraId="1CAFC3CD" w14:textId="77777777" w:rsidTr="001772F7">
        <w:tc>
          <w:tcPr>
            <w:tcW w:w="4416" w:type="dxa"/>
            <w:hideMark/>
          </w:tcPr>
          <w:p w14:paraId="05D2387A"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Tercero.</w:t>
            </w:r>
            <w:r w:rsidRPr="001772F7">
              <w:rPr>
                <w:rFonts w:ascii="Verdana" w:eastAsia="Calibri" w:hAnsi="Verdana" w:cs="Arial"/>
                <w:sz w:val="16"/>
                <w:szCs w:val="16"/>
                <w:lang w:val="es-MX" w:eastAsia="es-ES"/>
              </w:rPr>
              <w:t xml:space="preserve"> En tanto se instituyen e inician operaciones los tribunales laborales, los Centros de Conciliación y el organismo descentralizado a que se refiere el presente Decreto, de conformidad con el transitorio anterior, las Juntas de Conciliación y Arbitraje y, en su caso, la </w:t>
            </w:r>
            <w:r w:rsidRPr="001772F7">
              <w:rPr>
                <w:rFonts w:ascii="Verdana" w:eastAsia="Calibri" w:hAnsi="Verdana" w:cs="Arial"/>
                <w:sz w:val="16"/>
                <w:szCs w:val="16"/>
                <w:lang w:val="es-MX" w:eastAsia="es-ES"/>
              </w:rPr>
              <w:lastRenderedPageBreak/>
              <w:t>Secretaría del Trabajo y Previsión Social o las autoridades locales laborales, continuarán atendiendo las diferencias o conflictos que se presenten entre el capital y el trabajo y sobre el registro de los contratos colectivos de trabajo y de organizaciones sindicales.</w:t>
            </w:r>
          </w:p>
        </w:tc>
        <w:tc>
          <w:tcPr>
            <w:tcW w:w="4416" w:type="dxa"/>
            <w:hideMark/>
          </w:tcPr>
          <w:p w14:paraId="6CCD57D7"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lastRenderedPageBreak/>
              <w:t xml:space="preserve">Third. </w:t>
            </w:r>
            <w:r w:rsidRPr="001772F7">
              <w:rPr>
                <w:rFonts w:ascii="Verdana" w:eastAsia="Calibri" w:hAnsi="Verdana" w:cs="Arial"/>
                <w:sz w:val="16"/>
                <w:szCs w:val="16"/>
                <w:lang w:eastAsia="es-ES"/>
              </w:rPr>
              <w:t xml:space="preserve">Until the operations of the labor courts are instituted and initiated, the Conciliation Centers and the decentralized entity referred to in this Decree, pursuant to the preceding transitional article, the </w:t>
            </w:r>
            <w:r w:rsidR="00AA6EDA">
              <w:rPr>
                <w:rFonts w:ascii="Verdana" w:eastAsia="Calibri" w:hAnsi="Verdana" w:cs="Arial"/>
                <w:sz w:val="16"/>
                <w:szCs w:val="16"/>
                <w:lang w:eastAsia="es-ES"/>
              </w:rPr>
              <w:t>Boards of Conciliation and Arbitration (</w:t>
            </w:r>
            <w:r w:rsidRPr="001772F7">
              <w:rPr>
                <w:rFonts w:ascii="Verdana" w:eastAsia="Calibri" w:hAnsi="Verdana" w:cs="Arial"/>
                <w:i/>
                <w:sz w:val="16"/>
                <w:szCs w:val="16"/>
                <w:lang w:eastAsia="es-ES"/>
              </w:rPr>
              <w:t xml:space="preserve">Juntas de </w:t>
            </w:r>
            <w:proofErr w:type="spellStart"/>
            <w:r w:rsidRPr="001772F7">
              <w:rPr>
                <w:rFonts w:ascii="Verdana" w:eastAsia="Calibri" w:hAnsi="Verdana" w:cs="Arial"/>
                <w:i/>
                <w:sz w:val="16"/>
                <w:szCs w:val="16"/>
                <w:lang w:eastAsia="es-ES"/>
              </w:rPr>
              <w:t>Conciliación</w:t>
            </w:r>
            <w:proofErr w:type="spellEnd"/>
            <w:r w:rsidRPr="001772F7">
              <w:rPr>
                <w:rFonts w:ascii="Verdana" w:eastAsia="Calibri" w:hAnsi="Verdana" w:cs="Arial"/>
                <w:i/>
                <w:sz w:val="16"/>
                <w:szCs w:val="16"/>
                <w:lang w:eastAsia="es-ES"/>
              </w:rPr>
              <w:t xml:space="preserve"> y </w:t>
            </w:r>
            <w:proofErr w:type="spellStart"/>
            <w:r w:rsidRPr="001772F7">
              <w:rPr>
                <w:rFonts w:ascii="Verdana" w:eastAsia="Calibri" w:hAnsi="Verdana" w:cs="Arial"/>
                <w:i/>
                <w:sz w:val="16"/>
                <w:szCs w:val="16"/>
                <w:lang w:eastAsia="es-ES"/>
              </w:rPr>
              <w:lastRenderedPageBreak/>
              <w:t>Arbitraje</w:t>
            </w:r>
            <w:proofErr w:type="spellEnd"/>
            <w:r w:rsidR="00AA6EDA">
              <w:rPr>
                <w:rFonts w:ascii="Verdana" w:eastAsia="Calibri" w:hAnsi="Verdana" w:cs="Arial"/>
                <w:i/>
                <w:sz w:val="16"/>
                <w:szCs w:val="16"/>
                <w:lang w:eastAsia="es-ES"/>
              </w:rPr>
              <w:t>)</w:t>
            </w:r>
            <w:r w:rsidRPr="001772F7">
              <w:rPr>
                <w:rFonts w:ascii="Verdana" w:eastAsia="Calibri" w:hAnsi="Verdana" w:cs="Arial"/>
                <w:sz w:val="16"/>
                <w:szCs w:val="16"/>
                <w:lang w:eastAsia="es-ES"/>
              </w:rPr>
              <w:t xml:space="preserve"> and, when applicable, the Secretary of Labor and Social Welfare or the state labor authorities will continue attending to the differences or conflicts that arise between capital and labor and on the recording of the collective labor contracts and union organizations. </w:t>
            </w:r>
          </w:p>
        </w:tc>
      </w:tr>
      <w:tr w:rsidR="001772F7" w:rsidRPr="001772F7" w14:paraId="761A3A2B" w14:textId="77777777" w:rsidTr="001772F7">
        <w:tc>
          <w:tcPr>
            <w:tcW w:w="4416" w:type="dxa"/>
            <w:hideMark/>
          </w:tcPr>
          <w:p w14:paraId="1DF74A25"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lastRenderedPageBreak/>
              <w:t>Los Tribunales Colegiados de Circuito del Poder Judicial de la Federación continuarán conociendo de los amparos interpuestos en contra de los laudos emitidos por las referidas Juntas en términos de lo previsto por la fracción V del artículo 107 de esta Constitución.</w:t>
            </w:r>
          </w:p>
        </w:tc>
        <w:tc>
          <w:tcPr>
            <w:tcW w:w="4416" w:type="dxa"/>
            <w:hideMark/>
          </w:tcPr>
          <w:p w14:paraId="32E42989"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The Collegiate Circuit Courts of the Judicial Power of the Federation will continue hearing the </w:t>
            </w:r>
            <w:r w:rsidRPr="001772F7">
              <w:rPr>
                <w:rFonts w:ascii="Verdana" w:eastAsia="Calibri" w:hAnsi="Verdana" w:cs="Arial"/>
                <w:i/>
                <w:sz w:val="16"/>
                <w:szCs w:val="16"/>
                <w:lang w:eastAsia="es-ES"/>
              </w:rPr>
              <w:t>Amparos</w:t>
            </w:r>
            <w:r w:rsidR="00AA6EDA">
              <w:rPr>
                <w:rStyle w:val="FootnoteReference"/>
                <w:rFonts w:ascii="Verdana" w:eastAsia="Calibri" w:hAnsi="Verdana" w:cs="Arial"/>
                <w:i/>
                <w:sz w:val="16"/>
                <w:szCs w:val="16"/>
                <w:lang w:eastAsia="es-ES"/>
              </w:rPr>
              <w:footnoteReference w:id="3"/>
            </w:r>
            <w:r w:rsidRPr="001772F7">
              <w:rPr>
                <w:rFonts w:ascii="Verdana" w:eastAsia="Calibri" w:hAnsi="Verdana" w:cs="Arial"/>
                <w:sz w:val="16"/>
                <w:szCs w:val="16"/>
                <w:lang w:eastAsia="es-ES"/>
              </w:rPr>
              <w:t xml:space="preserve"> interposed against the </w:t>
            </w:r>
            <w:proofErr w:type="spellStart"/>
            <w:r w:rsidRPr="001772F7">
              <w:rPr>
                <w:rFonts w:ascii="Verdana" w:eastAsia="Calibri" w:hAnsi="Verdana" w:cs="Arial"/>
                <w:i/>
                <w:sz w:val="16"/>
                <w:szCs w:val="16"/>
                <w:lang w:eastAsia="es-ES"/>
              </w:rPr>
              <w:t>laudos</w:t>
            </w:r>
            <w:proofErr w:type="spellEnd"/>
            <w:r w:rsidR="00AA6EDA">
              <w:rPr>
                <w:rStyle w:val="FootnoteReference"/>
                <w:rFonts w:ascii="Verdana" w:eastAsia="Calibri" w:hAnsi="Verdana" w:cs="Arial"/>
                <w:i/>
                <w:sz w:val="16"/>
                <w:szCs w:val="16"/>
                <w:lang w:eastAsia="es-ES"/>
              </w:rPr>
              <w:footnoteReference w:id="4"/>
            </w:r>
            <w:r w:rsidRPr="001772F7">
              <w:rPr>
                <w:rFonts w:ascii="Verdana" w:eastAsia="Calibri" w:hAnsi="Verdana" w:cs="Arial"/>
                <w:sz w:val="16"/>
                <w:szCs w:val="16"/>
                <w:lang w:eastAsia="es-ES"/>
              </w:rPr>
              <w:t xml:space="preserve"> issued by the referred to </w:t>
            </w:r>
            <w:r w:rsidRPr="001772F7">
              <w:rPr>
                <w:rFonts w:ascii="Verdana" w:eastAsia="Calibri" w:hAnsi="Verdana" w:cs="Arial"/>
                <w:i/>
                <w:sz w:val="16"/>
                <w:szCs w:val="16"/>
                <w:lang w:eastAsia="es-ES"/>
              </w:rPr>
              <w:t xml:space="preserve">Juntas </w:t>
            </w:r>
            <w:r w:rsidRPr="001772F7">
              <w:rPr>
                <w:rFonts w:ascii="Verdana" w:eastAsia="Calibri" w:hAnsi="Verdana" w:cs="Arial"/>
                <w:sz w:val="16"/>
                <w:szCs w:val="16"/>
                <w:lang w:eastAsia="es-ES"/>
              </w:rPr>
              <w:t xml:space="preserve">under the terms of the provision in section V of article 107 of this Constitution. </w:t>
            </w:r>
          </w:p>
        </w:tc>
      </w:tr>
      <w:tr w:rsidR="001772F7" w:rsidRPr="001772F7" w14:paraId="0AF27AFE" w14:textId="77777777" w:rsidTr="001772F7">
        <w:tc>
          <w:tcPr>
            <w:tcW w:w="4416" w:type="dxa"/>
            <w:hideMark/>
          </w:tcPr>
          <w:p w14:paraId="673675CF"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color w:val="000000"/>
                <w:sz w:val="16"/>
                <w:szCs w:val="16"/>
                <w:lang w:val="es-MX" w:eastAsia="es-ES"/>
              </w:rPr>
              <w:t>Los asuntos que estuvieran en trámite al momento de iniciar sus funciones los tribunales laborales, los Centros de Conciliación y el organismo descentralizado a que se refiere el presente Decreto, serán resueltos de conformidad con las disposiciones aplicables al momento de su inicio.</w:t>
            </w:r>
          </w:p>
        </w:tc>
        <w:tc>
          <w:tcPr>
            <w:tcW w:w="4416" w:type="dxa"/>
            <w:hideMark/>
          </w:tcPr>
          <w:p w14:paraId="2F527F82"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The matters that were in process </w:t>
            </w:r>
            <w:proofErr w:type="gramStart"/>
            <w:r w:rsidRPr="001772F7">
              <w:rPr>
                <w:rFonts w:ascii="Verdana" w:eastAsia="Calibri" w:hAnsi="Verdana" w:cs="Arial"/>
                <w:sz w:val="16"/>
                <w:szCs w:val="16"/>
                <w:lang w:eastAsia="es-ES"/>
              </w:rPr>
              <w:t>at the moment</w:t>
            </w:r>
            <w:proofErr w:type="gramEnd"/>
            <w:r w:rsidRPr="001772F7">
              <w:rPr>
                <w:rFonts w:ascii="Verdana" w:eastAsia="Calibri" w:hAnsi="Verdana" w:cs="Arial"/>
                <w:sz w:val="16"/>
                <w:szCs w:val="16"/>
                <w:lang w:eastAsia="es-ES"/>
              </w:rPr>
              <w:t xml:space="preserve"> of the labor courts, the Conciliation Centers and the decentralized entity referred to in this Decree initiate their functions will be resolved pursuant to the provisions applicable at the moment of their initiation.  </w:t>
            </w:r>
          </w:p>
        </w:tc>
      </w:tr>
      <w:tr w:rsidR="001772F7" w:rsidRPr="001772F7" w14:paraId="3D5A13D7" w14:textId="77777777" w:rsidTr="001772F7">
        <w:tc>
          <w:tcPr>
            <w:tcW w:w="4416" w:type="dxa"/>
            <w:hideMark/>
          </w:tcPr>
          <w:p w14:paraId="136510CF"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Cuarto.</w:t>
            </w:r>
            <w:r w:rsidRPr="001772F7">
              <w:rPr>
                <w:rFonts w:ascii="Verdana" w:eastAsia="Calibri" w:hAnsi="Verdana" w:cs="Arial"/>
                <w:sz w:val="16"/>
                <w:szCs w:val="16"/>
                <w:lang w:val="es-MX" w:eastAsia="es-ES"/>
              </w:rPr>
              <w:t xml:space="preserve"> Dentro del plazo a que se refiere el artículo segundo transitorio de este Decreto, el Ejecutivo Federal someterá a la Cámara de Senadores la terna para la designación del titular del organismo descentralizado que se encargará de atender los asuntos relacionados con el registro de contratos colectivos de trabajo y organizaciones sindicales.</w:t>
            </w:r>
          </w:p>
        </w:tc>
        <w:tc>
          <w:tcPr>
            <w:tcW w:w="4416" w:type="dxa"/>
            <w:hideMark/>
          </w:tcPr>
          <w:p w14:paraId="274280F6"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Fourth. </w:t>
            </w:r>
            <w:r w:rsidRPr="001772F7">
              <w:rPr>
                <w:rFonts w:ascii="Verdana" w:eastAsia="Calibri" w:hAnsi="Verdana" w:cs="Arial"/>
                <w:sz w:val="16"/>
                <w:szCs w:val="16"/>
                <w:lang w:eastAsia="es-ES"/>
              </w:rPr>
              <w:t xml:space="preserve">Within the </w:t>
            </w:r>
            <w:proofErr w:type="gramStart"/>
            <w:r w:rsidRPr="001772F7">
              <w:rPr>
                <w:rFonts w:ascii="Verdana" w:eastAsia="Calibri" w:hAnsi="Verdana" w:cs="Arial"/>
                <w:sz w:val="16"/>
                <w:szCs w:val="16"/>
                <w:lang w:eastAsia="es-ES"/>
              </w:rPr>
              <w:t>time period</w:t>
            </w:r>
            <w:proofErr w:type="gramEnd"/>
            <w:r w:rsidRPr="001772F7">
              <w:rPr>
                <w:rFonts w:ascii="Verdana" w:eastAsia="Calibri" w:hAnsi="Verdana" w:cs="Arial"/>
                <w:sz w:val="16"/>
                <w:szCs w:val="16"/>
                <w:lang w:eastAsia="es-ES"/>
              </w:rPr>
              <w:t xml:space="preserve"> referred to in the second transitional article of this Decree, the Federal Executive will submit to the Chamber of Senators the shortlist for the designation of the head of the decentralized entity that will be responsible for attending to the matters related to the recording of collective labor contracts and union organizations.</w:t>
            </w:r>
          </w:p>
        </w:tc>
      </w:tr>
      <w:tr w:rsidR="001772F7" w:rsidRPr="001772F7" w14:paraId="6C0CD7ED" w14:textId="77777777" w:rsidTr="001772F7">
        <w:tc>
          <w:tcPr>
            <w:tcW w:w="4416" w:type="dxa"/>
            <w:hideMark/>
          </w:tcPr>
          <w:p w14:paraId="43B7FAF8"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Quinto.</w:t>
            </w:r>
            <w:r w:rsidRPr="001772F7">
              <w:rPr>
                <w:rFonts w:ascii="Verdana" w:eastAsia="Calibri" w:hAnsi="Verdana" w:cs="Arial"/>
                <w:sz w:val="16"/>
                <w:szCs w:val="16"/>
                <w:lang w:val="es-MX" w:eastAsia="es-ES"/>
              </w:rPr>
              <w:t xml:space="preserve"> En cualquier caso, los derechos de los trabajadores que tienen a su cargo la atención de los asuntos a que se refiere el primer párrafo del artículo tercero transitorio, se respetarán conforme a la ley.</w:t>
            </w:r>
          </w:p>
        </w:tc>
        <w:tc>
          <w:tcPr>
            <w:tcW w:w="4416" w:type="dxa"/>
            <w:hideMark/>
          </w:tcPr>
          <w:p w14:paraId="0423CA19"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Fifth. </w:t>
            </w:r>
            <w:r w:rsidRPr="001772F7">
              <w:rPr>
                <w:rFonts w:ascii="Verdana" w:eastAsia="Calibri" w:hAnsi="Verdana" w:cs="Arial"/>
                <w:sz w:val="16"/>
                <w:szCs w:val="16"/>
                <w:lang w:eastAsia="es-ES"/>
              </w:rPr>
              <w:t xml:space="preserve">In any case, the rights of the workers that are responsible for the attention to the matters referred to in the first paragraph of the third transitional article, will be respected pursuant to the law. </w:t>
            </w:r>
          </w:p>
        </w:tc>
      </w:tr>
      <w:tr w:rsidR="001772F7" w:rsidRPr="001772F7" w14:paraId="72C71363" w14:textId="77777777" w:rsidTr="001772F7">
        <w:tc>
          <w:tcPr>
            <w:tcW w:w="4416" w:type="dxa"/>
            <w:hideMark/>
          </w:tcPr>
          <w:p w14:paraId="43C49DCD"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b/>
                <w:sz w:val="16"/>
                <w:szCs w:val="16"/>
                <w:lang w:val="es-MX" w:eastAsia="es-ES"/>
              </w:rPr>
              <w:t>Sexto.</w:t>
            </w:r>
            <w:r w:rsidRPr="001772F7">
              <w:rPr>
                <w:rFonts w:ascii="Verdana" w:eastAsia="Calibri" w:hAnsi="Verdana" w:cs="Arial"/>
                <w:sz w:val="16"/>
                <w:szCs w:val="16"/>
                <w:lang w:val="es-MX" w:eastAsia="es-ES"/>
              </w:rPr>
              <w:t xml:space="preserve"> Las autoridades competentes y las Juntas de Conciliación y Arbitraje deberán transferir los procedimientos, expedientes y documentación que, en el ámbito de sus respectivas competencias, tengan bajo su atención o resguardo a los tribunales laborales y a los Centros de Conciliación que se encargarán de resolver las diferencias y los conflictos entre patrones y trabajadores.</w:t>
            </w:r>
          </w:p>
        </w:tc>
        <w:tc>
          <w:tcPr>
            <w:tcW w:w="4416" w:type="dxa"/>
            <w:hideMark/>
          </w:tcPr>
          <w:p w14:paraId="68E6A14E"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b/>
                <w:sz w:val="16"/>
                <w:szCs w:val="16"/>
                <w:lang w:eastAsia="es-ES"/>
              </w:rPr>
              <w:t xml:space="preserve">Sixth. </w:t>
            </w:r>
            <w:r w:rsidRPr="001772F7">
              <w:rPr>
                <w:rFonts w:ascii="Verdana" w:eastAsia="Calibri" w:hAnsi="Verdana" w:cs="Arial"/>
                <w:sz w:val="16"/>
                <w:szCs w:val="16"/>
                <w:lang w:eastAsia="es-ES"/>
              </w:rPr>
              <w:t xml:space="preserve">The appropriate authorities of the </w:t>
            </w:r>
            <w:r w:rsidRPr="001772F7">
              <w:rPr>
                <w:rFonts w:ascii="Verdana" w:eastAsia="Calibri" w:hAnsi="Verdana" w:cs="Arial"/>
                <w:i/>
                <w:sz w:val="16"/>
                <w:szCs w:val="16"/>
                <w:lang w:eastAsia="es-ES"/>
              </w:rPr>
              <w:t xml:space="preserve">Juntas de </w:t>
            </w:r>
            <w:proofErr w:type="spellStart"/>
            <w:r w:rsidRPr="001772F7">
              <w:rPr>
                <w:rFonts w:ascii="Verdana" w:eastAsia="Calibri" w:hAnsi="Verdana" w:cs="Arial"/>
                <w:i/>
                <w:sz w:val="16"/>
                <w:szCs w:val="16"/>
                <w:lang w:eastAsia="es-ES"/>
              </w:rPr>
              <w:t>Conciliación</w:t>
            </w:r>
            <w:proofErr w:type="spellEnd"/>
            <w:r w:rsidRPr="001772F7">
              <w:rPr>
                <w:rFonts w:ascii="Verdana" w:eastAsia="Calibri" w:hAnsi="Verdana" w:cs="Arial"/>
                <w:i/>
                <w:sz w:val="16"/>
                <w:szCs w:val="16"/>
                <w:lang w:eastAsia="es-ES"/>
              </w:rPr>
              <w:t xml:space="preserve"> and </w:t>
            </w:r>
            <w:proofErr w:type="spellStart"/>
            <w:r w:rsidRPr="001772F7">
              <w:rPr>
                <w:rFonts w:ascii="Verdana" w:eastAsia="Calibri" w:hAnsi="Verdana" w:cs="Arial"/>
                <w:i/>
                <w:sz w:val="16"/>
                <w:szCs w:val="16"/>
                <w:lang w:eastAsia="es-ES"/>
              </w:rPr>
              <w:t>Arbitraje</w:t>
            </w:r>
            <w:proofErr w:type="spellEnd"/>
            <w:r w:rsidRPr="001772F7">
              <w:rPr>
                <w:rFonts w:ascii="Verdana" w:eastAsia="Calibri" w:hAnsi="Verdana" w:cs="Arial"/>
                <w:i/>
                <w:sz w:val="16"/>
                <w:szCs w:val="16"/>
                <w:lang w:eastAsia="es-ES"/>
              </w:rPr>
              <w:t xml:space="preserve"> </w:t>
            </w:r>
            <w:r w:rsidRPr="001772F7">
              <w:rPr>
                <w:rFonts w:ascii="Verdana" w:eastAsia="Calibri" w:hAnsi="Verdana" w:cs="Arial"/>
                <w:sz w:val="16"/>
                <w:szCs w:val="16"/>
                <w:lang w:eastAsia="es-ES"/>
              </w:rPr>
              <w:t xml:space="preserve">must transfer the procedures, </w:t>
            </w:r>
            <w:proofErr w:type="gramStart"/>
            <w:r w:rsidRPr="001772F7">
              <w:rPr>
                <w:rFonts w:ascii="Verdana" w:eastAsia="Calibri" w:hAnsi="Verdana" w:cs="Arial"/>
                <w:sz w:val="16"/>
                <w:szCs w:val="16"/>
                <w:lang w:eastAsia="es-ES"/>
              </w:rPr>
              <w:t>files</w:t>
            </w:r>
            <w:proofErr w:type="gramEnd"/>
            <w:r w:rsidRPr="001772F7">
              <w:rPr>
                <w:rFonts w:ascii="Verdana" w:eastAsia="Calibri" w:hAnsi="Verdana" w:cs="Arial"/>
                <w:sz w:val="16"/>
                <w:szCs w:val="16"/>
                <w:lang w:eastAsia="es-ES"/>
              </w:rPr>
              <w:t xml:space="preserve"> and documentation that, within the scope of their respective authority, the labor courts and the Conciliation Centers that are responsible for resolving the differences and the conflicts between employers and workers have responsibility for oversight or safeguarding. </w:t>
            </w:r>
          </w:p>
        </w:tc>
      </w:tr>
      <w:tr w:rsidR="001772F7" w:rsidRPr="001772F7" w14:paraId="315C7867" w14:textId="77777777" w:rsidTr="001772F7">
        <w:tc>
          <w:tcPr>
            <w:tcW w:w="4416" w:type="dxa"/>
            <w:hideMark/>
          </w:tcPr>
          <w:p w14:paraId="5A3FA5F0" w14:textId="77777777" w:rsidR="001772F7" w:rsidRPr="001772F7" w:rsidRDefault="001772F7" w:rsidP="001772F7">
            <w:pPr>
              <w:spacing w:after="92" w:line="216"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t>Asimismo, las autoridades competentes y las Juntas de Conciliación y Arbitraje deberán transferir los expedientes y documentación que, en el ámbito de sus respectivas competencias tengan bajo su atención o resguardo, al organismo descentralizado que se encargará de atender los asuntos relacionados con el registro de contratos colectivos de trabajo y organizaciones sindicales.</w:t>
            </w:r>
          </w:p>
        </w:tc>
        <w:tc>
          <w:tcPr>
            <w:tcW w:w="4416" w:type="dxa"/>
            <w:hideMark/>
          </w:tcPr>
          <w:p w14:paraId="56CDD475"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Furthermore, the appropriate authorities and the </w:t>
            </w:r>
            <w:r w:rsidRPr="001772F7">
              <w:rPr>
                <w:rFonts w:ascii="Verdana" w:eastAsia="Calibri" w:hAnsi="Verdana" w:cs="Arial"/>
                <w:i/>
                <w:sz w:val="16"/>
                <w:szCs w:val="16"/>
                <w:lang w:eastAsia="es-ES"/>
              </w:rPr>
              <w:t xml:space="preserve">Juntas de </w:t>
            </w:r>
            <w:proofErr w:type="spellStart"/>
            <w:r w:rsidRPr="001772F7">
              <w:rPr>
                <w:rFonts w:ascii="Verdana" w:eastAsia="Calibri" w:hAnsi="Verdana" w:cs="Arial"/>
                <w:i/>
                <w:sz w:val="16"/>
                <w:szCs w:val="16"/>
                <w:lang w:eastAsia="es-ES"/>
              </w:rPr>
              <w:t>Conciliación</w:t>
            </w:r>
            <w:proofErr w:type="spellEnd"/>
            <w:r w:rsidRPr="001772F7">
              <w:rPr>
                <w:rFonts w:ascii="Verdana" w:eastAsia="Calibri" w:hAnsi="Verdana" w:cs="Arial"/>
                <w:i/>
                <w:sz w:val="16"/>
                <w:szCs w:val="16"/>
                <w:lang w:eastAsia="es-ES"/>
              </w:rPr>
              <w:t xml:space="preserve"> y </w:t>
            </w:r>
            <w:proofErr w:type="spellStart"/>
            <w:r w:rsidRPr="001772F7">
              <w:rPr>
                <w:rFonts w:ascii="Verdana" w:eastAsia="Calibri" w:hAnsi="Verdana" w:cs="Arial"/>
                <w:i/>
                <w:sz w:val="16"/>
                <w:szCs w:val="16"/>
                <w:lang w:eastAsia="es-ES"/>
              </w:rPr>
              <w:t>Arbitraje</w:t>
            </w:r>
            <w:proofErr w:type="spellEnd"/>
            <w:r w:rsidRPr="001772F7">
              <w:rPr>
                <w:rFonts w:ascii="Verdana" w:eastAsia="Calibri" w:hAnsi="Verdana" w:cs="Arial"/>
                <w:i/>
                <w:sz w:val="16"/>
                <w:szCs w:val="16"/>
                <w:lang w:eastAsia="es-ES"/>
              </w:rPr>
              <w:t xml:space="preserve"> </w:t>
            </w:r>
            <w:r w:rsidRPr="001772F7">
              <w:rPr>
                <w:rFonts w:ascii="Verdana" w:eastAsia="Calibri" w:hAnsi="Verdana" w:cs="Arial"/>
                <w:sz w:val="16"/>
                <w:szCs w:val="16"/>
                <w:lang w:eastAsia="es-ES"/>
              </w:rPr>
              <w:t xml:space="preserve">must transfer the procedures, </w:t>
            </w:r>
            <w:proofErr w:type="gramStart"/>
            <w:r w:rsidRPr="001772F7">
              <w:rPr>
                <w:rFonts w:ascii="Verdana" w:eastAsia="Calibri" w:hAnsi="Verdana" w:cs="Arial"/>
                <w:sz w:val="16"/>
                <w:szCs w:val="16"/>
                <w:lang w:eastAsia="es-ES"/>
              </w:rPr>
              <w:t>files</w:t>
            </w:r>
            <w:proofErr w:type="gramEnd"/>
            <w:r w:rsidRPr="001772F7">
              <w:rPr>
                <w:rFonts w:ascii="Verdana" w:eastAsia="Calibri" w:hAnsi="Verdana" w:cs="Arial"/>
                <w:sz w:val="16"/>
                <w:szCs w:val="16"/>
                <w:lang w:eastAsia="es-ES"/>
              </w:rPr>
              <w:t xml:space="preserve"> and documentation that, within the scope of their respective authority, the labor courts and the Conciliation Centers that are responsible for resolving the differences and the conflicts between employers and workers have responsibility for oversight or safeguarding.</w:t>
            </w:r>
          </w:p>
        </w:tc>
      </w:tr>
      <w:tr w:rsidR="001772F7" w:rsidRPr="001772F7" w14:paraId="124F7C30" w14:textId="77777777" w:rsidTr="001772F7">
        <w:tc>
          <w:tcPr>
            <w:tcW w:w="4416" w:type="dxa"/>
            <w:hideMark/>
          </w:tcPr>
          <w:p w14:paraId="4383D079" w14:textId="77777777" w:rsidR="001772F7" w:rsidRPr="001772F7" w:rsidRDefault="001772F7" w:rsidP="001772F7">
            <w:pPr>
              <w:spacing w:after="92" w:line="216" w:lineRule="exact"/>
              <w:jc w:val="both"/>
              <w:rPr>
                <w:rFonts w:ascii="Verdana" w:eastAsia="Calibri" w:hAnsi="Verdana" w:cs="Arial"/>
                <w:b/>
                <w:sz w:val="16"/>
                <w:szCs w:val="16"/>
                <w:lang w:val="es-MX" w:eastAsia="es-ES"/>
              </w:rPr>
            </w:pPr>
            <w:r w:rsidRPr="001772F7">
              <w:rPr>
                <w:rFonts w:ascii="Verdana" w:eastAsia="Calibri" w:hAnsi="Verdana" w:cs="Arial"/>
                <w:sz w:val="16"/>
                <w:szCs w:val="16"/>
                <w:lang w:val="es-MX" w:eastAsia="es-ES"/>
              </w:rPr>
              <w:t xml:space="preserve">Ciudad de México, a 8 de febrero de 2017.- </w:t>
            </w:r>
            <w:proofErr w:type="spellStart"/>
            <w:r w:rsidRPr="001772F7">
              <w:rPr>
                <w:rFonts w:ascii="Verdana" w:eastAsia="Calibri" w:hAnsi="Verdana" w:cs="Arial"/>
                <w:sz w:val="16"/>
                <w:szCs w:val="16"/>
                <w:lang w:val="es-MX" w:eastAsia="es-ES"/>
              </w:rPr>
              <w:t>Dip</w:t>
            </w:r>
            <w:proofErr w:type="spellEnd"/>
            <w:r w:rsidRPr="001772F7">
              <w:rPr>
                <w:rFonts w:ascii="Verdana" w:eastAsia="Calibri" w:hAnsi="Verdana" w:cs="Arial"/>
                <w:sz w:val="16"/>
                <w:szCs w:val="16"/>
                <w:lang w:val="es-MX" w:eastAsia="es-ES"/>
              </w:rPr>
              <w:t xml:space="preserve">. </w:t>
            </w:r>
            <w:r w:rsidRPr="001772F7">
              <w:rPr>
                <w:rFonts w:ascii="Verdana" w:eastAsia="Calibri" w:hAnsi="Verdana" w:cs="Arial"/>
                <w:b/>
                <w:sz w:val="16"/>
                <w:szCs w:val="16"/>
                <w:lang w:val="es-MX" w:eastAsia="es-ES"/>
              </w:rPr>
              <w:t>Edmundo Javier Bolaños Aguilar</w:t>
            </w:r>
            <w:r w:rsidRPr="001772F7">
              <w:rPr>
                <w:rFonts w:ascii="Verdana" w:eastAsia="Calibri" w:hAnsi="Verdana" w:cs="Arial"/>
                <w:sz w:val="16"/>
                <w:szCs w:val="16"/>
                <w:lang w:val="es-MX" w:eastAsia="es-ES"/>
              </w:rPr>
              <w:t xml:space="preserve">, </w:t>
            </w:r>
            <w:proofErr w:type="gramStart"/>
            <w:r w:rsidRPr="001772F7">
              <w:rPr>
                <w:rFonts w:ascii="Verdana" w:eastAsia="Calibri" w:hAnsi="Verdana" w:cs="Arial"/>
                <w:sz w:val="16"/>
                <w:szCs w:val="16"/>
                <w:lang w:val="es-MX" w:eastAsia="es-ES"/>
              </w:rPr>
              <w:t>Presidente.-</w:t>
            </w:r>
            <w:proofErr w:type="gramEnd"/>
            <w:r w:rsidRPr="001772F7">
              <w:rPr>
                <w:rFonts w:ascii="Verdana" w:eastAsia="Calibri" w:hAnsi="Verdana" w:cs="Arial"/>
                <w:sz w:val="16"/>
                <w:szCs w:val="16"/>
                <w:lang w:val="es-MX" w:eastAsia="es-ES"/>
              </w:rPr>
              <w:t xml:space="preserve"> Sen. </w:t>
            </w:r>
            <w:r w:rsidRPr="001772F7">
              <w:rPr>
                <w:rFonts w:ascii="Verdana" w:eastAsia="Calibri" w:hAnsi="Verdana" w:cs="Arial"/>
                <w:b/>
                <w:sz w:val="16"/>
                <w:szCs w:val="16"/>
                <w:lang w:val="es-MX" w:eastAsia="es-ES"/>
              </w:rPr>
              <w:t>Pablo Escudero Morales</w:t>
            </w:r>
            <w:r w:rsidRPr="001772F7">
              <w:rPr>
                <w:rFonts w:ascii="Verdana" w:eastAsia="Calibri" w:hAnsi="Verdana" w:cs="Arial"/>
                <w:sz w:val="16"/>
                <w:szCs w:val="16"/>
                <w:lang w:val="es-MX" w:eastAsia="es-ES"/>
              </w:rPr>
              <w:t xml:space="preserve">, </w:t>
            </w:r>
            <w:proofErr w:type="gramStart"/>
            <w:r w:rsidRPr="001772F7">
              <w:rPr>
                <w:rFonts w:ascii="Verdana" w:eastAsia="Calibri" w:hAnsi="Verdana" w:cs="Arial"/>
                <w:sz w:val="16"/>
                <w:szCs w:val="16"/>
                <w:lang w:val="es-MX" w:eastAsia="es-ES"/>
              </w:rPr>
              <w:t>Presidente.-</w:t>
            </w:r>
            <w:proofErr w:type="gramEnd"/>
            <w:r w:rsidRPr="001772F7">
              <w:rPr>
                <w:rFonts w:ascii="Verdana" w:eastAsia="Calibri" w:hAnsi="Verdana" w:cs="Arial"/>
                <w:sz w:val="16"/>
                <w:szCs w:val="16"/>
                <w:lang w:val="es-MX" w:eastAsia="es-ES"/>
              </w:rPr>
              <w:t xml:space="preserve"> </w:t>
            </w:r>
            <w:proofErr w:type="spellStart"/>
            <w:r w:rsidRPr="001772F7">
              <w:rPr>
                <w:rFonts w:ascii="Verdana" w:eastAsia="Calibri" w:hAnsi="Verdana" w:cs="Arial"/>
                <w:sz w:val="16"/>
                <w:szCs w:val="16"/>
                <w:lang w:val="es-MX" w:eastAsia="es-ES"/>
              </w:rPr>
              <w:t>Dip</w:t>
            </w:r>
            <w:proofErr w:type="spellEnd"/>
            <w:r w:rsidRPr="001772F7">
              <w:rPr>
                <w:rFonts w:ascii="Verdana" w:eastAsia="Calibri" w:hAnsi="Verdana" w:cs="Arial"/>
                <w:sz w:val="16"/>
                <w:szCs w:val="16"/>
                <w:lang w:val="es-MX" w:eastAsia="es-ES"/>
              </w:rPr>
              <w:t xml:space="preserve">. </w:t>
            </w:r>
            <w:r w:rsidRPr="001772F7">
              <w:rPr>
                <w:rFonts w:ascii="Verdana" w:eastAsia="Calibri" w:hAnsi="Verdana" w:cs="Arial"/>
                <w:b/>
                <w:sz w:val="16"/>
                <w:szCs w:val="16"/>
                <w:lang w:val="es-MX" w:eastAsia="es-ES"/>
              </w:rPr>
              <w:t>Alejandra Noemí Reynoso Sánchez</w:t>
            </w:r>
            <w:r w:rsidRPr="001772F7">
              <w:rPr>
                <w:rFonts w:ascii="Verdana" w:eastAsia="Calibri" w:hAnsi="Verdana" w:cs="Arial"/>
                <w:sz w:val="16"/>
                <w:szCs w:val="16"/>
                <w:lang w:val="es-MX" w:eastAsia="es-ES"/>
              </w:rPr>
              <w:t xml:space="preserve">, </w:t>
            </w:r>
            <w:proofErr w:type="gramStart"/>
            <w:r w:rsidRPr="001772F7">
              <w:rPr>
                <w:rFonts w:ascii="Verdana" w:eastAsia="Calibri" w:hAnsi="Verdana" w:cs="Arial"/>
                <w:sz w:val="16"/>
                <w:szCs w:val="16"/>
                <w:lang w:val="es-MX" w:eastAsia="es-ES"/>
              </w:rPr>
              <w:t>Secretaria.-</w:t>
            </w:r>
            <w:proofErr w:type="gramEnd"/>
            <w:r w:rsidRPr="001772F7">
              <w:rPr>
                <w:rFonts w:ascii="Verdana" w:eastAsia="Calibri" w:hAnsi="Verdana" w:cs="Arial"/>
                <w:sz w:val="16"/>
                <w:szCs w:val="16"/>
                <w:lang w:val="es-MX" w:eastAsia="es-ES"/>
              </w:rPr>
              <w:t xml:space="preserve"> Sen. </w:t>
            </w:r>
            <w:r w:rsidRPr="001772F7">
              <w:rPr>
                <w:rFonts w:ascii="Verdana" w:eastAsia="Calibri" w:hAnsi="Verdana" w:cs="Arial"/>
                <w:b/>
                <w:sz w:val="16"/>
                <w:szCs w:val="16"/>
                <w:lang w:val="es-MX" w:eastAsia="es-ES"/>
              </w:rPr>
              <w:t>María Elena Barrera Tapia</w:t>
            </w:r>
            <w:r w:rsidRPr="001772F7">
              <w:rPr>
                <w:rFonts w:ascii="Verdana" w:eastAsia="Calibri" w:hAnsi="Verdana" w:cs="Arial"/>
                <w:sz w:val="16"/>
                <w:szCs w:val="16"/>
                <w:lang w:val="es-MX" w:eastAsia="es-ES"/>
              </w:rPr>
              <w:t xml:space="preserve">, </w:t>
            </w:r>
            <w:proofErr w:type="gramStart"/>
            <w:r w:rsidRPr="001772F7">
              <w:rPr>
                <w:rFonts w:ascii="Verdana" w:eastAsia="Calibri" w:hAnsi="Verdana" w:cs="Arial"/>
                <w:sz w:val="16"/>
                <w:szCs w:val="16"/>
                <w:lang w:val="es-MX" w:eastAsia="es-ES"/>
              </w:rPr>
              <w:t>Secretaria.-</w:t>
            </w:r>
            <w:proofErr w:type="gramEnd"/>
            <w:r w:rsidRPr="001772F7">
              <w:rPr>
                <w:rFonts w:ascii="Verdana" w:eastAsia="Calibri" w:hAnsi="Verdana" w:cs="Arial"/>
                <w:sz w:val="16"/>
                <w:szCs w:val="16"/>
                <w:lang w:val="es-MX" w:eastAsia="es-ES"/>
              </w:rPr>
              <w:t xml:space="preserve"> Rúbricas.</w:t>
            </w:r>
            <w:r w:rsidRPr="001772F7">
              <w:rPr>
                <w:rFonts w:ascii="Verdana" w:eastAsia="Calibri" w:hAnsi="Verdana" w:cs="Arial"/>
                <w:b/>
                <w:sz w:val="16"/>
                <w:szCs w:val="16"/>
                <w:lang w:val="es-MX" w:eastAsia="es-ES"/>
              </w:rPr>
              <w:t>"</w:t>
            </w:r>
          </w:p>
        </w:tc>
        <w:tc>
          <w:tcPr>
            <w:tcW w:w="4416" w:type="dxa"/>
            <w:hideMark/>
          </w:tcPr>
          <w:p w14:paraId="32E18F9E" w14:textId="77777777" w:rsidR="001772F7" w:rsidRPr="001772F7" w:rsidRDefault="001772F7" w:rsidP="001772F7">
            <w:pPr>
              <w:spacing w:after="92" w:line="216"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Mexico City, on the 8</w:t>
            </w:r>
            <w:r w:rsidRPr="001772F7">
              <w:rPr>
                <w:rFonts w:ascii="Verdana" w:eastAsia="Calibri" w:hAnsi="Verdana" w:cs="Arial"/>
                <w:sz w:val="16"/>
                <w:szCs w:val="16"/>
                <w:vertAlign w:val="superscript"/>
                <w:lang w:eastAsia="es-ES"/>
              </w:rPr>
              <w:t>th</w:t>
            </w:r>
            <w:r w:rsidRPr="001772F7">
              <w:rPr>
                <w:rFonts w:ascii="Verdana" w:eastAsia="Calibri" w:hAnsi="Verdana" w:cs="Arial"/>
                <w:sz w:val="16"/>
                <w:szCs w:val="16"/>
                <w:lang w:eastAsia="es-ES"/>
              </w:rPr>
              <w:t xml:space="preserve"> of February of 2017. </w:t>
            </w:r>
            <w:proofErr w:type="spellStart"/>
            <w:r w:rsidRPr="001772F7">
              <w:rPr>
                <w:rFonts w:ascii="Verdana" w:eastAsia="Calibri" w:hAnsi="Verdana" w:cs="Arial"/>
                <w:sz w:val="16"/>
                <w:szCs w:val="16"/>
                <w:lang w:val="es-MX" w:eastAsia="es-ES"/>
              </w:rPr>
              <w:t>Dip</w:t>
            </w:r>
            <w:proofErr w:type="spellEnd"/>
            <w:r w:rsidRPr="001772F7">
              <w:rPr>
                <w:rFonts w:ascii="Verdana" w:eastAsia="Calibri" w:hAnsi="Verdana" w:cs="Arial"/>
                <w:sz w:val="16"/>
                <w:szCs w:val="16"/>
                <w:lang w:val="es-MX" w:eastAsia="es-ES"/>
              </w:rPr>
              <w:t xml:space="preserve">. </w:t>
            </w:r>
            <w:r w:rsidRPr="001772F7">
              <w:rPr>
                <w:rFonts w:ascii="Verdana" w:eastAsia="Calibri" w:hAnsi="Verdana" w:cs="Arial"/>
                <w:b/>
                <w:sz w:val="16"/>
                <w:szCs w:val="16"/>
                <w:lang w:val="es-MX" w:eastAsia="es-ES"/>
              </w:rPr>
              <w:t>Edmundo Javier Bolaños Aguilar</w:t>
            </w:r>
            <w:r w:rsidRPr="001772F7">
              <w:rPr>
                <w:rFonts w:ascii="Verdana" w:eastAsia="Calibri" w:hAnsi="Verdana" w:cs="Arial"/>
                <w:sz w:val="16"/>
                <w:szCs w:val="16"/>
                <w:lang w:val="es-MX" w:eastAsia="es-ES"/>
              </w:rPr>
              <w:t xml:space="preserve">, </w:t>
            </w:r>
            <w:proofErr w:type="spellStart"/>
            <w:proofErr w:type="gramStart"/>
            <w:r w:rsidRPr="001772F7">
              <w:rPr>
                <w:rFonts w:ascii="Verdana" w:eastAsia="Calibri" w:hAnsi="Verdana" w:cs="Arial"/>
                <w:sz w:val="16"/>
                <w:szCs w:val="16"/>
                <w:lang w:val="es-MX" w:eastAsia="es-ES"/>
              </w:rPr>
              <w:t>President</w:t>
            </w:r>
            <w:proofErr w:type="spellEnd"/>
            <w:r w:rsidRPr="001772F7">
              <w:rPr>
                <w:rFonts w:ascii="Verdana" w:eastAsia="Calibri" w:hAnsi="Verdana" w:cs="Arial"/>
                <w:sz w:val="16"/>
                <w:szCs w:val="16"/>
                <w:lang w:val="es-MX" w:eastAsia="es-ES"/>
              </w:rPr>
              <w:t>.-</w:t>
            </w:r>
            <w:proofErr w:type="gramEnd"/>
            <w:r w:rsidRPr="001772F7">
              <w:rPr>
                <w:rFonts w:ascii="Verdana" w:eastAsia="Calibri" w:hAnsi="Verdana" w:cs="Arial"/>
                <w:sz w:val="16"/>
                <w:szCs w:val="16"/>
                <w:lang w:val="es-MX" w:eastAsia="es-ES"/>
              </w:rPr>
              <w:t xml:space="preserve"> Sen. </w:t>
            </w:r>
            <w:r w:rsidRPr="001772F7">
              <w:rPr>
                <w:rFonts w:ascii="Verdana" w:eastAsia="Calibri" w:hAnsi="Verdana" w:cs="Arial"/>
                <w:b/>
                <w:sz w:val="16"/>
                <w:szCs w:val="16"/>
                <w:lang w:val="es-MX" w:eastAsia="es-ES"/>
              </w:rPr>
              <w:t>Pablo Escudero Morales</w:t>
            </w:r>
            <w:r w:rsidRPr="001772F7">
              <w:rPr>
                <w:rFonts w:ascii="Verdana" w:eastAsia="Calibri" w:hAnsi="Verdana" w:cs="Arial"/>
                <w:sz w:val="16"/>
                <w:szCs w:val="16"/>
                <w:lang w:val="es-MX" w:eastAsia="es-ES"/>
              </w:rPr>
              <w:t xml:space="preserve">, </w:t>
            </w:r>
            <w:proofErr w:type="spellStart"/>
            <w:proofErr w:type="gramStart"/>
            <w:r w:rsidRPr="001772F7">
              <w:rPr>
                <w:rFonts w:ascii="Verdana" w:eastAsia="Calibri" w:hAnsi="Verdana" w:cs="Arial"/>
                <w:sz w:val="16"/>
                <w:szCs w:val="16"/>
                <w:lang w:val="es-MX" w:eastAsia="es-ES"/>
              </w:rPr>
              <w:t>President</w:t>
            </w:r>
            <w:proofErr w:type="spellEnd"/>
            <w:r w:rsidRPr="001772F7">
              <w:rPr>
                <w:rFonts w:ascii="Verdana" w:eastAsia="Calibri" w:hAnsi="Verdana" w:cs="Arial"/>
                <w:sz w:val="16"/>
                <w:szCs w:val="16"/>
                <w:lang w:val="es-MX" w:eastAsia="es-ES"/>
              </w:rPr>
              <w:t>.-</w:t>
            </w:r>
            <w:proofErr w:type="gramEnd"/>
            <w:r w:rsidRPr="001772F7">
              <w:rPr>
                <w:rFonts w:ascii="Verdana" w:eastAsia="Calibri" w:hAnsi="Verdana" w:cs="Arial"/>
                <w:sz w:val="16"/>
                <w:szCs w:val="16"/>
                <w:lang w:val="es-MX" w:eastAsia="es-ES"/>
              </w:rPr>
              <w:t xml:space="preserve"> </w:t>
            </w:r>
            <w:proofErr w:type="spellStart"/>
            <w:r w:rsidRPr="001772F7">
              <w:rPr>
                <w:rFonts w:ascii="Verdana" w:eastAsia="Calibri" w:hAnsi="Verdana" w:cs="Arial"/>
                <w:sz w:val="16"/>
                <w:szCs w:val="16"/>
                <w:lang w:val="es-MX" w:eastAsia="es-ES"/>
              </w:rPr>
              <w:t>Dip</w:t>
            </w:r>
            <w:proofErr w:type="spellEnd"/>
            <w:r w:rsidRPr="001772F7">
              <w:rPr>
                <w:rFonts w:ascii="Verdana" w:eastAsia="Calibri" w:hAnsi="Verdana" w:cs="Arial"/>
                <w:sz w:val="16"/>
                <w:szCs w:val="16"/>
                <w:lang w:val="es-MX" w:eastAsia="es-ES"/>
              </w:rPr>
              <w:t xml:space="preserve">. </w:t>
            </w:r>
            <w:r w:rsidRPr="001772F7">
              <w:rPr>
                <w:rFonts w:ascii="Verdana" w:eastAsia="Calibri" w:hAnsi="Verdana" w:cs="Arial"/>
                <w:b/>
                <w:sz w:val="16"/>
                <w:szCs w:val="16"/>
                <w:lang w:val="es-MX" w:eastAsia="es-ES"/>
              </w:rPr>
              <w:t>Alejandra Noemí Reynoso Sánchez</w:t>
            </w:r>
            <w:r w:rsidRPr="001772F7">
              <w:rPr>
                <w:rFonts w:ascii="Verdana" w:eastAsia="Calibri" w:hAnsi="Verdana" w:cs="Arial"/>
                <w:sz w:val="16"/>
                <w:szCs w:val="16"/>
                <w:lang w:val="es-MX" w:eastAsia="es-ES"/>
              </w:rPr>
              <w:t xml:space="preserve">, </w:t>
            </w:r>
            <w:proofErr w:type="spellStart"/>
            <w:proofErr w:type="gramStart"/>
            <w:r w:rsidRPr="001772F7">
              <w:rPr>
                <w:rFonts w:ascii="Verdana" w:eastAsia="Calibri" w:hAnsi="Verdana" w:cs="Arial"/>
                <w:sz w:val="16"/>
                <w:szCs w:val="16"/>
                <w:lang w:val="es-MX" w:eastAsia="es-ES"/>
              </w:rPr>
              <w:t>Secretary</w:t>
            </w:r>
            <w:proofErr w:type="spellEnd"/>
            <w:r w:rsidRPr="001772F7">
              <w:rPr>
                <w:rFonts w:ascii="Verdana" w:eastAsia="Calibri" w:hAnsi="Verdana" w:cs="Arial"/>
                <w:sz w:val="16"/>
                <w:szCs w:val="16"/>
                <w:lang w:val="es-MX" w:eastAsia="es-ES"/>
              </w:rPr>
              <w:t>.-</w:t>
            </w:r>
            <w:proofErr w:type="gramEnd"/>
            <w:r w:rsidRPr="001772F7">
              <w:rPr>
                <w:rFonts w:ascii="Verdana" w:eastAsia="Calibri" w:hAnsi="Verdana" w:cs="Arial"/>
                <w:sz w:val="16"/>
                <w:szCs w:val="16"/>
                <w:lang w:val="es-MX" w:eastAsia="es-ES"/>
              </w:rPr>
              <w:t xml:space="preserve"> </w:t>
            </w:r>
            <w:r w:rsidRPr="001772F7">
              <w:rPr>
                <w:rFonts w:ascii="Verdana" w:eastAsia="Calibri" w:hAnsi="Verdana" w:cs="Arial"/>
                <w:sz w:val="16"/>
                <w:szCs w:val="16"/>
                <w:lang w:eastAsia="es-ES"/>
              </w:rPr>
              <w:t xml:space="preserve">Sen. </w:t>
            </w:r>
            <w:r w:rsidRPr="001772F7">
              <w:rPr>
                <w:rFonts w:ascii="Verdana" w:eastAsia="Calibri" w:hAnsi="Verdana" w:cs="Arial"/>
                <w:b/>
                <w:sz w:val="16"/>
                <w:szCs w:val="16"/>
                <w:lang w:eastAsia="es-ES"/>
              </w:rPr>
              <w:t>María Elena Barrera Tapia</w:t>
            </w:r>
            <w:r w:rsidRPr="001772F7">
              <w:rPr>
                <w:rFonts w:ascii="Verdana" w:eastAsia="Calibri" w:hAnsi="Verdana" w:cs="Arial"/>
                <w:sz w:val="16"/>
                <w:szCs w:val="16"/>
                <w:lang w:eastAsia="es-ES"/>
              </w:rPr>
              <w:t xml:space="preserve">, </w:t>
            </w:r>
            <w:proofErr w:type="gramStart"/>
            <w:r w:rsidRPr="001772F7">
              <w:rPr>
                <w:rFonts w:ascii="Verdana" w:eastAsia="Calibri" w:hAnsi="Verdana" w:cs="Arial"/>
                <w:sz w:val="16"/>
                <w:szCs w:val="16"/>
                <w:lang w:eastAsia="es-ES"/>
              </w:rPr>
              <w:t>Secretary.-</w:t>
            </w:r>
            <w:proofErr w:type="gramEnd"/>
            <w:r w:rsidRPr="001772F7">
              <w:rPr>
                <w:rFonts w:ascii="Verdana" w:eastAsia="Calibri" w:hAnsi="Verdana" w:cs="Arial"/>
                <w:sz w:val="16"/>
                <w:szCs w:val="16"/>
                <w:lang w:eastAsia="es-ES"/>
              </w:rPr>
              <w:t xml:space="preserve"> Signed.</w:t>
            </w:r>
            <w:r w:rsidRPr="001772F7">
              <w:rPr>
                <w:rFonts w:ascii="Verdana" w:eastAsia="Calibri" w:hAnsi="Verdana" w:cs="Arial"/>
                <w:b/>
                <w:sz w:val="16"/>
                <w:szCs w:val="16"/>
                <w:lang w:eastAsia="es-ES"/>
              </w:rPr>
              <w:t>"</w:t>
            </w:r>
          </w:p>
        </w:tc>
      </w:tr>
      <w:tr w:rsidR="001772F7" w:rsidRPr="001772F7" w14:paraId="3B416C10" w14:textId="77777777" w:rsidTr="001772F7">
        <w:tc>
          <w:tcPr>
            <w:tcW w:w="4416" w:type="dxa"/>
            <w:hideMark/>
          </w:tcPr>
          <w:p w14:paraId="0E5C0479" w14:textId="77777777" w:rsidR="001772F7" w:rsidRPr="001772F7" w:rsidRDefault="001772F7" w:rsidP="001772F7">
            <w:pPr>
              <w:spacing w:after="101" w:line="213" w:lineRule="exact"/>
              <w:jc w:val="both"/>
              <w:rPr>
                <w:rFonts w:ascii="Verdana" w:eastAsia="Calibri" w:hAnsi="Verdana" w:cs="Arial"/>
                <w:sz w:val="16"/>
                <w:szCs w:val="16"/>
                <w:lang w:val="es-MX" w:eastAsia="es-ES"/>
              </w:rPr>
            </w:pPr>
            <w:r w:rsidRPr="001772F7">
              <w:rPr>
                <w:rFonts w:ascii="Verdana" w:eastAsia="Calibri" w:hAnsi="Verdana" w:cs="Arial"/>
                <w:sz w:val="16"/>
                <w:szCs w:val="16"/>
                <w:lang w:val="es-MX" w:eastAsia="es-ES"/>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veintitrés de febrero de dos mil </w:t>
            </w:r>
            <w:proofErr w:type="gramStart"/>
            <w:r w:rsidRPr="001772F7">
              <w:rPr>
                <w:rFonts w:ascii="Verdana" w:eastAsia="Calibri" w:hAnsi="Verdana" w:cs="Arial"/>
                <w:sz w:val="16"/>
                <w:szCs w:val="16"/>
                <w:lang w:val="es-MX" w:eastAsia="es-ES"/>
              </w:rPr>
              <w:t>diecisiete.-</w:t>
            </w:r>
            <w:proofErr w:type="gramEnd"/>
            <w:r w:rsidRPr="001772F7">
              <w:rPr>
                <w:rFonts w:ascii="Verdana" w:eastAsia="Calibri" w:hAnsi="Verdana" w:cs="Arial"/>
                <w:sz w:val="16"/>
                <w:szCs w:val="16"/>
                <w:lang w:val="es-MX" w:eastAsia="es-ES"/>
              </w:rPr>
              <w:t xml:space="preserve"> </w:t>
            </w:r>
            <w:r w:rsidRPr="001772F7">
              <w:rPr>
                <w:rFonts w:ascii="Verdana" w:eastAsia="Calibri" w:hAnsi="Verdana" w:cs="Arial"/>
                <w:b/>
                <w:sz w:val="16"/>
                <w:szCs w:val="16"/>
                <w:lang w:val="es-MX" w:eastAsia="es-ES"/>
              </w:rPr>
              <w:t>Enrique Peña Nieto</w:t>
            </w:r>
            <w:r w:rsidRPr="001772F7">
              <w:rPr>
                <w:rFonts w:ascii="Verdana" w:eastAsia="Calibri" w:hAnsi="Verdana" w:cs="Arial"/>
                <w:sz w:val="16"/>
                <w:szCs w:val="16"/>
                <w:lang w:val="es-MX" w:eastAsia="es-ES"/>
              </w:rPr>
              <w:t xml:space="preserve">.- Rúbrica.- El Secretario de Gobernación, </w:t>
            </w:r>
            <w:r w:rsidRPr="001772F7">
              <w:rPr>
                <w:rFonts w:ascii="Verdana" w:eastAsia="Calibri" w:hAnsi="Verdana" w:cs="Arial"/>
                <w:b/>
                <w:sz w:val="16"/>
                <w:szCs w:val="16"/>
                <w:lang w:val="es-MX" w:eastAsia="es-ES"/>
              </w:rPr>
              <w:t>Miguel Ángel Osorio Chong</w:t>
            </w:r>
            <w:r w:rsidRPr="001772F7">
              <w:rPr>
                <w:rFonts w:ascii="Verdana" w:eastAsia="Calibri" w:hAnsi="Verdana" w:cs="Arial"/>
                <w:sz w:val="16"/>
                <w:szCs w:val="16"/>
                <w:lang w:val="es-MX" w:eastAsia="es-ES"/>
              </w:rPr>
              <w:t>.- Rúbrica.</w:t>
            </w:r>
          </w:p>
        </w:tc>
        <w:tc>
          <w:tcPr>
            <w:tcW w:w="4416" w:type="dxa"/>
            <w:hideMark/>
          </w:tcPr>
          <w:p w14:paraId="7B2450EC" w14:textId="77777777" w:rsidR="001772F7" w:rsidRPr="001772F7" w:rsidRDefault="001772F7" w:rsidP="001772F7">
            <w:pPr>
              <w:spacing w:after="101" w:line="213" w:lineRule="exact"/>
              <w:jc w:val="both"/>
              <w:rPr>
                <w:rFonts w:ascii="Verdana" w:eastAsia="Calibri" w:hAnsi="Verdana" w:cs="Arial"/>
                <w:sz w:val="16"/>
                <w:szCs w:val="16"/>
                <w:lang w:eastAsia="es-ES"/>
              </w:rPr>
            </w:pPr>
            <w:r w:rsidRPr="001772F7">
              <w:rPr>
                <w:rFonts w:ascii="Verdana" w:eastAsia="Calibri" w:hAnsi="Verdana" w:cs="Arial"/>
                <w:sz w:val="16"/>
                <w:szCs w:val="16"/>
                <w:lang w:eastAsia="es-ES"/>
              </w:rPr>
              <w:t xml:space="preserve">In compliance to the provision in section I of Article 89 of the Political Constitution of the United Mexican States and for its due publication and observance, I issue this Decree in the Residence of the Federal Executive Power, in Mexico City, on the twenty third of February of two thousand seventeen. </w:t>
            </w:r>
            <w:r w:rsidRPr="001772F7">
              <w:rPr>
                <w:rFonts w:ascii="Verdana" w:eastAsia="Calibri" w:hAnsi="Verdana" w:cs="Arial"/>
                <w:b/>
                <w:sz w:val="16"/>
                <w:szCs w:val="16"/>
                <w:lang w:eastAsia="es-ES"/>
              </w:rPr>
              <w:t xml:space="preserve">Enrique Peña </w:t>
            </w:r>
            <w:proofErr w:type="gramStart"/>
            <w:r w:rsidRPr="001772F7">
              <w:rPr>
                <w:rFonts w:ascii="Verdana" w:eastAsia="Calibri" w:hAnsi="Verdana" w:cs="Arial"/>
                <w:b/>
                <w:sz w:val="16"/>
                <w:szCs w:val="16"/>
                <w:lang w:eastAsia="es-ES"/>
              </w:rPr>
              <w:t>Nieto</w:t>
            </w:r>
            <w:r w:rsidRPr="001772F7">
              <w:rPr>
                <w:rFonts w:ascii="Verdana" w:eastAsia="Calibri" w:hAnsi="Verdana" w:cs="Arial"/>
                <w:sz w:val="16"/>
                <w:szCs w:val="16"/>
                <w:lang w:eastAsia="es-ES"/>
              </w:rPr>
              <w:t>.-</w:t>
            </w:r>
            <w:proofErr w:type="gramEnd"/>
            <w:r w:rsidRPr="001772F7">
              <w:rPr>
                <w:rFonts w:ascii="Verdana" w:eastAsia="Calibri" w:hAnsi="Verdana" w:cs="Arial"/>
                <w:sz w:val="16"/>
                <w:szCs w:val="16"/>
                <w:lang w:eastAsia="es-ES"/>
              </w:rPr>
              <w:t xml:space="preserve"> Signed.- The Secretary of Government, </w:t>
            </w:r>
            <w:r w:rsidRPr="001772F7">
              <w:rPr>
                <w:rFonts w:ascii="Verdana" w:eastAsia="Calibri" w:hAnsi="Verdana" w:cs="Arial"/>
                <w:b/>
                <w:sz w:val="16"/>
                <w:szCs w:val="16"/>
                <w:lang w:eastAsia="es-ES"/>
              </w:rPr>
              <w:t xml:space="preserve">Miguel </w:t>
            </w:r>
            <w:proofErr w:type="spellStart"/>
            <w:r w:rsidRPr="001772F7">
              <w:rPr>
                <w:rFonts w:ascii="Verdana" w:eastAsia="Calibri" w:hAnsi="Verdana" w:cs="Arial"/>
                <w:b/>
                <w:sz w:val="16"/>
                <w:szCs w:val="16"/>
                <w:lang w:eastAsia="es-ES"/>
              </w:rPr>
              <w:t>Ángel</w:t>
            </w:r>
            <w:proofErr w:type="spellEnd"/>
            <w:r w:rsidRPr="001772F7">
              <w:rPr>
                <w:rFonts w:ascii="Verdana" w:eastAsia="Calibri" w:hAnsi="Verdana" w:cs="Arial"/>
                <w:b/>
                <w:sz w:val="16"/>
                <w:szCs w:val="16"/>
                <w:lang w:eastAsia="es-ES"/>
              </w:rPr>
              <w:t xml:space="preserve"> Osorio Chong</w:t>
            </w:r>
            <w:r w:rsidRPr="001772F7">
              <w:rPr>
                <w:rFonts w:ascii="Verdana" w:eastAsia="Calibri" w:hAnsi="Verdana" w:cs="Arial"/>
                <w:sz w:val="16"/>
                <w:szCs w:val="16"/>
                <w:lang w:eastAsia="es-ES"/>
              </w:rPr>
              <w:t>.- Signed.</w:t>
            </w:r>
          </w:p>
        </w:tc>
      </w:tr>
    </w:tbl>
    <w:p w14:paraId="57DB853E" w14:textId="77777777" w:rsidR="001772F7" w:rsidRPr="001772F7" w:rsidRDefault="001772F7" w:rsidP="00FC2BAE">
      <w:pPr>
        <w:spacing w:after="0" w:line="240" w:lineRule="auto"/>
        <w:rPr>
          <w:rFonts w:ascii="Verdana" w:hAnsi="Verdana"/>
          <w:b/>
          <w:sz w:val="16"/>
          <w:szCs w:val="16"/>
        </w:rPr>
      </w:pPr>
    </w:p>
    <w:p w14:paraId="1B9376CA" w14:textId="77777777" w:rsidR="001772F7" w:rsidRDefault="001772F7" w:rsidP="00FC2BAE">
      <w:pPr>
        <w:spacing w:after="0" w:line="240" w:lineRule="auto"/>
        <w:rPr>
          <w:rFonts w:ascii="Verdana" w:hAnsi="Verdana"/>
          <w:sz w:val="16"/>
          <w:szCs w:val="16"/>
        </w:rPr>
      </w:pPr>
    </w:p>
    <w:p w14:paraId="0340E001" w14:textId="77777777" w:rsidR="000A46DD" w:rsidRDefault="000A46DD" w:rsidP="00FC2BAE">
      <w:pPr>
        <w:spacing w:after="0" w:line="240" w:lineRule="auto"/>
        <w:rPr>
          <w:rFonts w:ascii="Verdana" w:hAnsi="Verdana"/>
          <w:sz w:val="16"/>
          <w:szCs w:val="16"/>
        </w:rPr>
      </w:pPr>
    </w:p>
    <w:p w14:paraId="6ADE37D0" w14:textId="77777777" w:rsidR="000A46DD" w:rsidRPr="000A46DD" w:rsidRDefault="000A46DD" w:rsidP="000A46DD">
      <w:pPr>
        <w:spacing w:after="0" w:line="240" w:lineRule="auto"/>
        <w:jc w:val="center"/>
        <w:rPr>
          <w:rFonts w:ascii="Verdana" w:hAnsi="Verdana"/>
          <w:b/>
          <w:bCs/>
          <w:sz w:val="16"/>
          <w:szCs w:val="16"/>
        </w:rPr>
      </w:pPr>
      <w:r w:rsidRPr="000A46DD">
        <w:rPr>
          <w:rFonts w:ascii="Verdana" w:hAnsi="Verdana"/>
          <w:b/>
          <w:bCs/>
          <w:sz w:val="16"/>
          <w:szCs w:val="16"/>
        </w:rPr>
        <w:t>REFORM PUBLISHED JUNE 17, 2014</w:t>
      </w:r>
    </w:p>
    <w:p w14:paraId="6A102245" w14:textId="77777777" w:rsidR="000A46DD" w:rsidRDefault="000A46DD" w:rsidP="00FC2BAE">
      <w:pPr>
        <w:spacing w:after="0" w:line="240" w:lineRule="auto"/>
        <w:rPr>
          <w:rFonts w:ascii="Verdana" w:hAnsi="Verdana"/>
          <w:sz w:val="16"/>
          <w:szCs w:val="16"/>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0A46DD" w:rsidRPr="000A46DD" w14:paraId="386E84E6" w14:textId="77777777" w:rsidTr="000A46DD">
        <w:tc>
          <w:tcPr>
            <w:tcW w:w="4529" w:type="dxa"/>
            <w:hideMark/>
          </w:tcPr>
          <w:p w14:paraId="07FF9DA4" w14:textId="77777777" w:rsidR="000A46DD" w:rsidRPr="000A46DD" w:rsidRDefault="000A46DD" w:rsidP="000A46DD">
            <w:pPr>
              <w:spacing w:before="120"/>
              <w:jc w:val="both"/>
              <w:outlineLvl w:val="0"/>
              <w:rPr>
                <w:rFonts w:ascii="Verdana" w:hAnsi="Verdana"/>
                <w:b/>
                <w:sz w:val="16"/>
                <w:szCs w:val="16"/>
                <w:lang w:val="es-MX" w:eastAsia="es-MX"/>
              </w:rPr>
            </w:pPr>
            <w:r w:rsidRPr="000A46DD">
              <w:rPr>
                <w:rFonts w:ascii="Verdana" w:hAnsi="Verdana"/>
                <w:b/>
                <w:sz w:val="16"/>
                <w:szCs w:val="16"/>
                <w:lang w:val="es-MX" w:eastAsia="es-MX"/>
              </w:rPr>
              <w:t>DECRETO por el que se reforma la fracción III del apartado A del artículo 123 de la Constitución Política de los Estados Unidos Mexicanos.</w:t>
            </w:r>
          </w:p>
        </w:tc>
        <w:tc>
          <w:tcPr>
            <w:tcW w:w="4529" w:type="dxa"/>
          </w:tcPr>
          <w:p w14:paraId="744F579E" w14:textId="77777777" w:rsidR="000A46DD" w:rsidRPr="000A46DD" w:rsidRDefault="000A46DD" w:rsidP="000A46DD">
            <w:pPr>
              <w:spacing w:before="120"/>
              <w:jc w:val="both"/>
              <w:outlineLvl w:val="0"/>
              <w:rPr>
                <w:rFonts w:ascii="Verdana" w:hAnsi="Verdana"/>
                <w:b/>
                <w:sz w:val="16"/>
                <w:szCs w:val="16"/>
                <w:lang w:eastAsia="es-MX"/>
              </w:rPr>
            </w:pPr>
            <w:r w:rsidRPr="000A46DD">
              <w:rPr>
                <w:rFonts w:ascii="Verdana" w:hAnsi="Verdana"/>
                <w:b/>
                <w:sz w:val="16"/>
                <w:szCs w:val="16"/>
                <w:lang w:eastAsia="es-MX"/>
              </w:rPr>
              <w:t xml:space="preserve">DECREE by which the section III of Part A of the article </w:t>
            </w:r>
            <w:proofErr w:type="gramStart"/>
            <w:r w:rsidRPr="000A46DD">
              <w:rPr>
                <w:rFonts w:ascii="Verdana" w:hAnsi="Verdana"/>
                <w:b/>
                <w:sz w:val="16"/>
                <w:szCs w:val="16"/>
                <w:lang w:eastAsia="es-MX"/>
              </w:rPr>
              <w:t>entered into</w:t>
            </w:r>
            <w:proofErr w:type="gramEnd"/>
            <w:r w:rsidRPr="000A46DD">
              <w:rPr>
                <w:rFonts w:ascii="Verdana" w:hAnsi="Verdana"/>
                <w:b/>
                <w:sz w:val="16"/>
                <w:szCs w:val="16"/>
                <w:lang w:eastAsia="es-MX"/>
              </w:rPr>
              <w:t xml:space="preserve"> with the entity of the Political Constitution of the United Mexican States is reformed. </w:t>
            </w:r>
          </w:p>
          <w:p w14:paraId="22E14DB3" w14:textId="77777777" w:rsidR="000A46DD" w:rsidRPr="000A46DD" w:rsidRDefault="000A46DD" w:rsidP="000A46DD">
            <w:pPr>
              <w:spacing w:before="120"/>
              <w:jc w:val="both"/>
              <w:outlineLvl w:val="0"/>
              <w:rPr>
                <w:rFonts w:ascii="Verdana" w:hAnsi="Verdana"/>
                <w:b/>
                <w:sz w:val="16"/>
                <w:szCs w:val="16"/>
                <w:lang w:eastAsia="es-MX"/>
              </w:rPr>
            </w:pPr>
          </w:p>
        </w:tc>
      </w:tr>
      <w:tr w:rsidR="000A46DD" w:rsidRPr="000A46DD" w14:paraId="54BC0FB8" w14:textId="77777777" w:rsidTr="000A46DD">
        <w:tc>
          <w:tcPr>
            <w:tcW w:w="4529" w:type="dxa"/>
            <w:hideMark/>
          </w:tcPr>
          <w:p w14:paraId="02ED403A" w14:textId="77777777" w:rsidR="000A46DD" w:rsidRPr="000A46DD" w:rsidRDefault="000A46DD" w:rsidP="000A46DD">
            <w:pPr>
              <w:spacing w:after="101"/>
              <w:jc w:val="both"/>
              <w:outlineLvl w:val="1"/>
              <w:rPr>
                <w:rFonts w:ascii="Verdana" w:hAnsi="Verdana" w:cs="Arial"/>
                <w:sz w:val="16"/>
                <w:szCs w:val="16"/>
                <w:lang w:val="es-MX" w:eastAsia="es-ES"/>
              </w:rPr>
            </w:pPr>
            <w:r w:rsidRPr="000A46DD">
              <w:rPr>
                <w:rFonts w:ascii="Verdana" w:hAnsi="Verdana" w:cs="Arial"/>
                <w:sz w:val="16"/>
                <w:szCs w:val="16"/>
                <w:lang w:val="es-MX" w:eastAsia="es-ES"/>
              </w:rPr>
              <w:t xml:space="preserve">Al margen un sello con el Escudo Nacional, que dice: Estados Unidos </w:t>
            </w:r>
            <w:proofErr w:type="gramStart"/>
            <w:r w:rsidRPr="000A46DD">
              <w:rPr>
                <w:rFonts w:ascii="Verdana" w:hAnsi="Verdana" w:cs="Arial"/>
                <w:sz w:val="16"/>
                <w:szCs w:val="16"/>
                <w:lang w:val="es-MX" w:eastAsia="es-ES"/>
              </w:rPr>
              <w:t>Mexicanos.-</w:t>
            </w:r>
            <w:proofErr w:type="gramEnd"/>
            <w:r w:rsidRPr="000A46DD">
              <w:rPr>
                <w:rFonts w:ascii="Verdana" w:hAnsi="Verdana" w:cs="Arial"/>
                <w:sz w:val="16"/>
                <w:szCs w:val="16"/>
                <w:lang w:val="es-MX" w:eastAsia="es-ES"/>
              </w:rPr>
              <w:t xml:space="preserve"> Presidencia de la República.</w:t>
            </w:r>
          </w:p>
        </w:tc>
        <w:tc>
          <w:tcPr>
            <w:tcW w:w="4529" w:type="dxa"/>
            <w:hideMark/>
          </w:tcPr>
          <w:p w14:paraId="62C5AE49" w14:textId="77777777" w:rsidR="000A46DD" w:rsidRPr="000A46DD" w:rsidRDefault="000A46DD" w:rsidP="000A46DD">
            <w:pPr>
              <w:spacing w:after="101"/>
              <w:jc w:val="both"/>
              <w:outlineLvl w:val="1"/>
              <w:rPr>
                <w:rFonts w:ascii="Verdana" w:hAnsi="Verdana" w:cs="Arial"/>
                <w:sz w:val="16"/>
                <w:szCs w:val="16"/>
                <w:lang w:eastAsia="es-ES"/>
              </w:rPr>
            </w:pPr>
            <w:r w:rsidRPr="000A46DD">
              <w:rPr>
                <w:rFonts w:ascii="Verdana" w:hAnsi="Verdana" w:cs="Arial"/>
                <w:sz w:val="16"/>
                <w:szCs w:val="16"/>
                <w:lang w:eastAsia="es-ES"/>
              </w:rPr>
              <w:t xml:space="preserve">In the margin a stamp with the National Seal, that says: United Mexican States. Presidency of the Republic. </w:t>
            </w:r>
          </w:p>
        </w:tc>
      </w:tr>
      <w:tr w:rsidR="000A46DD" w:rsidRPr="000A46DD" w14:paraId="5C825365" w14:textId="77777777" w:rsidTr="000A46DD">
        <w:tc>
          <w:tcPr>
            <w:tcW w:w="4529" w:type="dxa"/>
            <w:hideMark/>
          </w:tcPr>
          <w:p w14:paraId="4DB3F796" w14:textId="77777777" w:rsidR="000A46DD" w:rsidRPr="000A46DD" w:rsidRDefault="000A46DD" w:rsidP="000A46DD">
            <w:pPr>
              <w:spacing w:after="100" w:line="240" w:lineRule="exact"/>
              <w:jc w:val="both"/>
              <w:rPr>
                <w:rFonts w:ascii="Verdana" w:hAnsi="Verdana" w:cs="Arial"/>
                <w:bCs/>
                <w:sz w:val="16"/>
                <w:szCs w:val="16"/>
                <w:lang w:val="es-ES" w:eastAsia="es-ES"/>
              </w:rPr>
            </w:pPr>
            <w:r w:rsidRPr="000A46DD">
              <w:rPr>
                <w:rFonts w:ascii="Verdana" w:hAnsi="Verdana" w:cs="Arial"/>
                <w:b/>
                <w:bCs/>
                <w:sz w:val="16"/>
                <w:szCs w:val="16"/>
                <w:lang w:val="es-ES" w:eastAsia="es-ES"/>
              </w:rPr>
              <w:t>ENRIQUE PEÑA NIETO</w:t>
            </w:r>
            <w:r w:rsidRPr="000A46DD">
              <w:rPr>
                <w:rFonts w:ascii="Verdana" w:hAnsi="Verdana" w:cs="Arial"/>
                <w:bCs/>
                <w:sz w:val="16"/>
                <w:szCs w:val="16"/>
                <w:lang w:val="es-ES" w:eastAsia="es-ES"/>
              </w:rPr>
              <w:t xml:space="preserve">, </w:t>
            </w:r>
            <w:proofErr w:type="gramStart"/>
            <w:r w:rsidRPr="000A46DD">
              <w:rPr>
                <w:rFonts w:ascii="Verdana" w:hAnsi="Verdana" w:cs="Arial"/>
                <w:bCs/>
                <w:sz w:val="16"/>
                <w:szCs w:val="16"/>
                <w:lang w:val="es-ES" w:eastAsia="es-ES"/>
              </w:rPr>
              <w:t>Presidente</w:t>
            </w:r>
            <w:proofErr w:type="gramEnd"/>
            <w:r w:rsidRPr="000A46DD">
              <w:rPr>
                <w:rFonts w:ascii="Verdana" w:hAnsi="Verdana" w:cs="Arial"/>
                <w:bCs/>
                <w:sz w:val="16"/>
                <w:szCs w:val="16"/>
                <w:lang w:val="es-ES" w:eastAsia="es-ES"/>
              </w:rPr>
              <w:t xml:space="preserve"> de los Estados Unidos Mexicanos, a sus habitantes sabed:</w:t>
            </w:r>
          </w:p>
        </w:tc>
        <w:tc>
          <w:tcPr>
            <w:tcW w:w="4529" w:type="dxa"/>
            <w:hideMark/>
          </w:tcPr>
          <w:p w14:paraId="0C2E04FF" w14:textId="77777777" w:rsidR="000A46DD" w:rsidRPr="000A46DD" w:rsidRDefault="000A46DD" w:rsidP="000A46DD">
            <w:pPr>
              <w:spacing w:after="100" w:line="240" w:lineRule="exact"/>
              <w:jc w:val="both"/>
              <w:rPr>
                <w:rFonts w:ascii="Verdana" w:hAnsi="Verdana" w:cs="Arial"/>
                <w:sz w:val="16"/>
                <w:szCs w:val="16"/>
                <w:lang w:eastAsia="es-ES"/>
              </w:rPr>
            </w:pPr>
            <w:r w:rsidRPr="000A46DD">
              <w:rPr>
                <w:rFonts w:ascii="Verdana" w:hAnsi="Verdana" w:cs="Arial"/>
                <w:b/>
                <w:bCs/>
                <w:sz w:val="16"/>
                <w:szCs w:val="16"/>
                <w:lang w:eastAsia="es-ES"/>
              </w:rPr>
              <w:t xml:space="preserve">ENRIQUE PEÑA NIETO, </w:t>
            </w:r>
            <w:r w:rsidRPr="000A46DD">
              <w:rPr>
                <w:rFonts w:ascii="Verdana" w:hAnsi="Verdana" w:cs="Arial"/>
                <w:sz w:val="16"/>
                <w:szCs w:val="16"/>
                <w:lang w:eastAsia="es-ES"/>
              </w:rPr>
              <w:t xml:space="preserve">President of the United Mexican States to its people makes known: </w:t>
            </w:r>
          </w:p>
        </w:tc>
      </w:tr>
      <w:tr w:rsidR="000A46DD" w:rsidRPr="000A46DD" w14:paraId="1485ED2D" w14:textId="77777777" w:rsidTr="000A46DD">
        <w:tc>
          <w:tcPr>
            <w:tcW w:w="4529" w:type="dxa"/>
            <w:hideMark/>
          </w:tcPr>
          <w:p w14:paraId="0EC642B4" w14:textId="77777777" w:rsidR="000A46DD" w:rsidRPr="000A46DD" w:rsidRDefault="000A46DD" w:rsidP="000A46DD">
            <w:pPr>
              <w:spacing w:after="100" w:line="240" w:lineRule="exact"/>
              <w:jc w:val="both"/>
              <w:rPr>
                <w:rFonts w:ascii="Verdana" w:hAnsi="Verdana" w:cs="Arial"/>
                <w:bCs/>
                <w:sz w:val="16"/>
                <w:szCs w:val="16"/>
                <w:lang w:val="es-ES" w:eastAsia="es-ES"/>
              </w:rPr>
            </w:pPr>
            <w:r w:rsidRPr="000A46DD">
              <w:rPr>
                <w:rFonts w:ascii="Verdana" w:hAnsi="Verdana" w:cs="Arial"/>
                <w:sz w:val="16"/>
                <w:szCs w:val="16"/>
                <w:lang w:val="es-ES" w:eastAsia="es-ES"/>
              </w:rPr>
              <w:t xml:space="preserve">Que la Comisión Permanente del Honorable Congreso de </w:t>
            </w:r>
            <w:smartTag w:uri="urn:schemas-microsoft-com:office:smarttags" w:element="PersonName">
              <w:smartTagPr>
                <w:attr w:name="ProductID" w:val="en List..&#10;ĨЈ虘ȯ२ঙⴰঙĭЈjurídicacŖЈ佴ミ豰㥼՛嗠ՒśЌ䒸粝၁儘粝ｷꀀŜЈ佴ミ豰 "/>
              </w:smartTagPr>
              <w:r w:rsidRPr="000A46DD">
                <w:rPr>
                  <w:rFonts w:ascii="Verdana" w:hAnsi="Verdana" w:cs="Arial"/>
                  <w:sz w:val="16"/>
                  <w:szCs w:val="16"/>
                  <w:lang w:val="es-ES" w:eastAsia="es-ES"/>
                </w:rPr>
                <w:t>la Unión</w:t>
              </w:r>
            </w:smartTag>
            <w:r w:rsidRPr="000A46DD">
              <w:rPr>
                <w:rFonts w:ascii="Verdana" w:hAnsi="Verdana" w:cs="Arial"/>
                <w:sz w:val="16"/>
                <w:szCs w:val="16"/>
                <w:lang w:val="es-ES" w:eastAsia="es-ES"/>
              </w:rPr>
              <w:t>, se ha servido dirigirme el siguiente</w:t>
            </w:r>
          </w:p>
        </w:tc>
        <w:tc>
          <w:tcPr>
            <w:tcW w:w="4529" w:type="dxa"/>
            <w:hideMark/>
          </w:tcPr>
          <w:p w14:paraId="66F9B447" w14:textId="77777777" w:rsidR="000A46DD" w:rsidRPr="000A46DD" w:rsidRDefault="000A46DD" w:rsidP="000A46DD">
            <w:pPr>
              <w:spacing w:after="100" w:line="240" w:lineRule="exact"/>
              <w:jc w:val="both"/>
              <w:rPr>
                <w:rFonts w:ascii="Verdana" w:hAnsi="Verdana" w:cs="Arial"/>
                <w:sz w:val="16"/>
                <w:szCs w:val="16"/>
                <w:lang w:eastAsia="es-ES"/>
              </w:rPr>
            </w:pPr>
            <w:r w:rsidRPr="000A46DD">
              <w:rPr>
                <w:rFonts w:ascii="Verdana" w:hAnsi="Verdana" w:cs="Arial"/>
                <w:sz w:val="16"/>
                <w:szCs w:val="16"/>
                <w:lang w:eastAsia="es-ES"/>
              </w:rPr>
              <w:t>That the Permanent Commission of the Honorable Congress of the Union, has deemed fit to direct to me the following</w:t>
            </w:r>
          </w:p>
        </w:tc>
      </w:tr>
      <w:tr w:rsidR="000A46DD" w:rsidRPr="000A46DD" w14:paraId="617F7310" w14:textId="77777777" w:rsidTr="000A46DD">
        <w:tc>
          <w:tcPr>
            <w:tcW w:w="4529" w:type="dxa"/>
            <w:hideMark/>
          </w:tcPr>
          <w:p w14:paraId="70E8819B" w14:textId="77777777" w:rsidR="000A46DD" w:rsidRPr="000A46DD" w:rsidRDefault="000A46DD" w:rsidP="000A46DD">
            <w:pPr>
              <w:spacing w:before="101" w:after="100" w:line="240" w:lineRule="exact"/>
              <w:jc w:val="center"/>
              <w:rPr>
                <w:rFonts w:ascii="Verdana" w:hAnsi="Verdana"/>
                <w:b/>
                <w:sz w:val="16"/>
                <w:szCs w:val="16"/>
                <w:lang w:val="es-ES_tradnl" w:eastAsia="es-ES"/>
              </w:rPr>
            </w:pPr>
            <w:r w:rsidRPr="000A46DD">
              <w:rPr>
                <w:rFonts w:ascii="Verdana" w:hAnsi="Verdana"/>
                <w:b/>
                <w:sz w:val="16"/>
                <w:szCs w:val="16"/>
                <w:lang w:val="es-ES_tradnl" w:eastAsia="es-ES"/>
              </w:rPr>
              <w:t>DECRETO</w:t>
            </w:r>
          </w:p>
        </w:tc>
        <w:tc>
          <w:tcPr>
            <w:tcW w:w="4529" w:type="dxa"/>
            <w:hideMark/>
          </w:tcPr>
          <w:p w14:paraId="22C1023C" w14:textId="77777777" w:rsidR="000A46DD" w:rsidRPr="000A46DD" w:rsidRDefault="000A46DD" w:rsidP="000A46DD">
            <w:pPr>
              <w:spacing w:before="101" w:after="100" w:line="240" w:lineRule="exact"/>
              <w:jc w:val="center"/>
              <w:rPr>
                <w:rFonts w:ascii="Verdana" w:hAnsi="Verdana"/>
                <w:b/>
                <w:sz w:val="16"/>
                <w:szCs w:val="16"/>
                <w:lang w:eastAsia="es-ES"/>
              </w:rPr>
            </w:pPr>
            <w:r w:rsidRPr="000A46DD">
              <w:rPr>
                <w:rFonts w:ascii="Verdana" w:hAnsi="Verdana"/>
                <w:b/>
                <w:sz w:val="16"/>
                <w:szCs w:val="16"/>
                <w:lang w:eastAsia="es-ES"/>
              </w:rPr>
              <w:t>DECREE</w:t>
            </w:r>
          </w:p>
        </w:tc>
      </w:tr>
      <w:tr w:rsidR="000A46DD" w:rsidRPr="000A46DD" w14:paraId="532B9921" w14:textId="77777777" w:rsidTr="000A46DD">
        <w:tc>
          <w:tcPr>
            <w:tcW w:w="4529" w:type="dxa"/>
            <w:hideMark/>
          </w:tcPr>
          <w:p w14:paraId="716E20A6" w14:textId="77777777" w:rsidR="000A46DD" w:rsidRPr="000A46DD" w:rsidRDefault="000A46DD" w:rsidP="000A46DD">
            <w:pPr>
              <w:spacing w:after="100" w:line="240" w:lineRule="exact"/>
              <w:jc w:val="both"/>
              <w:rPr>
                <w:rFonts w:ascii="Verdana" w:hAnsi="Verdana" w:cs="Arial"/>
                <w:b/>
                <w:bCs/>
                <w:sz w:val="16"/>
                <w:szCs w:val="16"/>
                <w:lang w:val="es-ES" w:eastAsia="es-ES"/>
              </w:rPr>
            </w:pPr>
            <w:r w:rsidRPr="000A46DD">
              <w:rPr>
                <w:rFonts w:ascii="Verdana" w:hAnsi="Verdana" w:cs="Arial"/>
                <w:b/>
                <w:bCs/>
                <w:sz w:val="16"/>
                <w:szCs w:val="16"/>
                <w:lang w:val="es-ES" w:eastAsia="es-ES"/>
              </w:rPr>
              <w:t>"LA COMISIÓN PERMANENTE DEL HONORABLE CONGRESO DE LA UNIÓN, EN USO DE LA FACULTAD QUE LE CONFIERE EL ARTÍCULO 135 CONSTITUCIONAL Y PREVIA LA APROBACIÓN DE LAS CÁMARAS DE DIPUTADOS Y DE SENADORES DEL CONGRESO GENERAL DE LOS ESTADOS UNIDOS MEXICANOS, ASÍ COMO LA MAYORÍA DE LAS LEGISLATURAS DE LOS ESTADOS,</w:t>
            </w:r>
          </w:p>
        </w:tc>
        <w:tc>
          <w:tcPr>
            <w:tcW w:w="4529" w:type="dxa"/>
            <w:hideMark/>
          </w:tcPr>
          <w:p w14:paraId="28E77977" w14:textId="77777777" w:rsidR="000A46DD" w:rsidRPr="000A46DD" w:rsidRDefault="000A46DD" w:rsidP="000A46DD">
            <w:pPr>
              <w:spacing w:after="100" w:line="240" w:lineRule="exact"/>
              <w:jc w:val="both"/>
              <w:rPr>
                <w:rFonts w:ascii="Verdana" w:hAnsi="Verdana" w:cs="Arial"/>
                <w:b/>
                <w:bCs/>
                <w:sz w:val="16"/>
                <w:szCs w:val="16"/>
                <w:lang w:eastAsia="es-ES"/>
              </w:rPr>
            </w:pPr>
            <w:r w:rsidRPr="000A46DD">
              <w:rPr>
                <w:rFonts w:ascii="Verdana" w:hAnsi="Verdana" w:cs="Arial"/>
                <w:b/>
                <w:bCs/>
                <w:sz w:val="16"/>
                <w:szCs w:val="16"/>
                <w:lang w:eastAsia="es-ES"/>
              </w:rPr>
              <w:t xml:space="preserve">“THE PERMANENT COMMISSION OF THE HONORABLE CONGRESS OF THE UNION, IN USE OF THE AUTHORITY CONFERRED ON IT IN THE CONSTITUTIONAL ARTICLE 135 AND AFTER APPROVAL OF THE CHAMBERS OF DEPUTIES AND SENATORS OF THE GENERAL CONGRESS OF THE UNITED MEXICAN STATES, AS WELL AS THE MAJORITY OF THE LEGISLATURES OF THE STATES, </w:t>
            </w:r>
          </w:p>
        </w:tc>
      </w:tr>
      <w:tr w:rsidR="000A46DD" w:rsidRPr="000A46DD" w14:paraId="3F85C259" w14:textId="77777777" w:rsidTr="000A46DD">
        <w:tc>
          <w:tcPr>
            <w:tcW w:w="4529" w:type="dxa"/>
            <w:hideMark/>
          </w:tcPr>
          <w:p w14:paraId="4A9E6B18" w14:textId="77777777" w:rsidR="000A46DD" w:rsidRPr="000A46DD" w:rsidRDefault="000A46DD" w:rsidP="000A46DD">
            <w:pPr>
              <w:spacing w:before="101" w:after="100" w:line="240" w:lineRule="exact"/>
              <w:jc w:val="center"/>
              <w:rPr>
                <w:rFonts w:ascii="Verdana" w:hAnsi="Verdana"/>
                <w:b/>
                <w:sz w:val="16"/>
                <w:szCs w:val="16"/>
                <w:lang w:val="es-ES_tradnl" w:eastAsia="es-ES"/>
              </w:rPr>
            </w:pPr>
            <w:r w:rsidRPr="000A46DD">
              <w:rPr>
                <w:rFonts w:ascii="Verdana" w:hAnsi="Verdana"/>
                <w:b/>
                <w:sz w:val="16"/>
                <w:szCs w:val="16"/>
                <w:lang w:val="es-ES_tradnl" w:eastAsia="es-ES"/>
              </w:rPr>
              <w:t>DECLARA</w:t>
            </w:r>
          </w:p>
        </w:tc>
        <w:tc>
          <w:tcPr>
            <w:tcW w:w="4529" w:type="dxa"/>
            <w:hideMark/>
          </w:tcPr>
          <w:p w14:paraId="3A7F44F8" w14:textId="77777777" w:rsidR="000A46DD" w:rsidRPr="000A46DD" w:rsidRDefault="000A46DD" w:rsidP="000A46DD">
            <w:pPr>
              <w:spacing w:before="101" w:after="100" w:line="240" w:lineRule="exact"/>
              <w:jc w:val="center"/>
              <w:rPr>
                <w:rFonts w:ascii="Verdana" w:hAnsi="Verdana"/>
                <w:b/>
                <w:sz w:val="16"/>
                <w:szCs w:val="16"/>
                <w:lang w:eastAsia="es-ES"/>
              </w:rPr>
            </w:pPr>
            <w:r w:rsidRPr="000A46DD">
              <w:rPr>
                <w:rFonts w:ascii="Verdana" w:hAnsi="Verdana"/>
                <w:b/>
                <w:sz w:val="16"/>
                <w:szCs w:val="16"/>
                <w:lang w:eastAsia="es-ES"/>
              </w:rPr>
              <w:t>DECLARES</w:t>
            </w:r>
          </w:p>
        </w:tc>
      </w:tr>
      <w:tr w:rsidR="000A46DD" w:rsidRPr="000A46DD" w14:paraId="23E91774" w14:textId="77777777" w:rsidTr="000A46DD">
        <w:tc>
          <w:tcPr>
            <w:tcW w:w="4529" w:type="dxa"/>
            <w:hideMark/>
          </w:tcPr>
          <w:p w14:paraId="097DAB86" w14:textId="77777777" w:rsidR="000A46DD" w:rsidRPr="000A46DD" w:rsidRDefault="000A46DD" w:rsidP="000A46DD">
            <w:pPr>
              <w:spacing w:after="100" w:line="240" w:lineRule="exact"/>
              <w:jc w:val="both"/>
              <w:rPr>
                <w:rFonts w:ascii="Verdana" w:hAnsi="Verdana" w:cs="Arial"/>
                <w:b/>
                <w:sz w:val="16"/>
                <w:szCs w:val="16"/>
                <w:lang w:val="es-MX" w:eastAsia="es-MX"/>
              </w:rPr>
            </w:pPr>
            <w:r w:rsidRPr="000A46DD">
              <w:rPr>
                <w:rFonts w:ascii="Verdana" w:hAnsi="Verdana" w:cs="Arial"/>
                <w:b/>
                <w:sz w:val="16"/>
                <w:szCs w:val="16"/>
                <w:lang w:val="es-MX" w:eastAsia="es-MX"/>
              </w:rPr>
              <w:t>SE REFORMA LA FRACCIÓN III DEL APARTADO A DEL ARTÍCULO 123 DE LA CONSTITUCIÓN POLÍTICA DE LOS ESTADOS UNIDOS MEXICANOS.</w:t>
            </w:r>
          </w:p>
        </w:tc>
        <w:tc>
          <w:tcPr>
            <w:tcW w:w="4529" w:type="dxa"/>
            <w:hideMark/>
          </w:tcPr>
          <w:p w14:paraId="3529E954" w14:textId="77777777" w:rsidR="000A46DD" w:rsidRPr="000A46DD" w:rsidRDefault="000A46DD" w:rsidP="000A46DD">
            <w:pPr>
              <w:spacing w:after="100" w:line="240" w:lineRule="exact"/>
              <w:jc w:val="both"/>
              <w:rPr>
                <w:rFonts w:ascii="Verdana" w:hAnsi="Verdana" w:cs="Arial"/>
                <w:b/>
                <w:sz w:val="16"/>
                <w:szCs w:val="16"/>
                <w:lang w:eastAsia="es-MX"/>
              </w:rPr>
            </w:pPr>
            <w:r w:rsidRPr="000A46DD">
              <w:rPr>
                <w:rFonts w:ascii="Verdana" w:hAnsi="Verdana" w:cs="Arial"/>
                <w:b/>
                <w:sz w:val="16"/>
                <w:szCs w:val="16"/>
                <w:lang w:eastAsia="es-MX"/>
              </w:rPr>
              <w:t>SECTION III OF PART A OF THE ARTICLE 123 OF THE POLITICAL CONSTITUTION OF THE UNITED MEXICAN STATES IS REFORMED</w:t>
            </w:r>
          </w:p>
        </w:tc>
      </w:tr>
      <w:tr w:rsidR="000A46DD" w:rsidRPr="000A46DD" w14:paraId="5CC3840E" w14:textId="77777777" w:rsidTr="000A46DD">
        <w:tc>
          <w:tcPr>
            <w:tcW w:w="4529" w:type="dxa"/>
            <w:hideMark/>
          </w:tcPr>
          <w:p w14:paraId="4035921C" w14:textId="77777777" w:rsidR="000A46DD" w:rsidRPr="000A46DD" w:rsidRDefault="000A46DD" w:rsidP="000A46DD">
            <w:pPr>
              <w:spacing w:after="100" w:line="244" w:lineRule="exact"/>
              <w:jc w:val="both"/>
              <w:rPr>
                <w:rFonts w:ascii="Verdana" w:hAnsi="Verdana" w:cs="Arial"/>
                <w:sz w:val="16"/>
                <w:szCs w:val="16"/>
                <w:lang w:val="es-MX" w:eastAsia="es-MX"/>
              </w:rPr>
            </w:pPr>
            <w:r w:rsidRPr="000A46DD">
              <w:rPr>
                <w:rFonts w:ascii="Verdana" w:hAnsi="Verdana" w:cs="Arial"/>
                <w:b/>
                <w:sz w:val="16"/>
                <w:szCs w:val="16"/>
                <w:lang w:val="es-MX" w:eastAsia="es-MX"/>
              </w:rPr>
              <w:t>ARTÍCULO ÚNICO.-</w:t>
            </w:r>
            <w:r w:rsidRPr="000A46DD">
              <w:rPr>
                <w:rFonts w:ascii="Verdana" w:hAnsi="Verdana" w:cs="Arial"/>
                <w:sz w:val="16"/>
                <w:szCs w:val="16"/>
                <w:lang w:val="es-MX" w:eastAsia="es-MX"/>
              </w:rPr>
              <w:t xml:space="preserve"> Se reforma la fracción III del apartado A del artículo 123 de la Constitución Política de los Estados Unidos Mexicanos, para quedar como sigue:</w:t>
            </w:r>
          </w:p>
        </w:tc>
        <w:tc>
          <w:tcPr>
            <w:tcW w:w="4529" w:type="dxa"/>
            <w:hideMark/>
          </w:tcPr>
          <w:p w14:paraId="62331543" w14:textId="77777777" w:rsidR="000A46DD" w:rsidRPr="000A46DD" w:rsidRDefault="000A46DD" w:rsidP="000A46DD">
            <w:pPr>
              <w:spacing w:after="100" w:line="244" w:lineRule="exact"/>
              <w:jc w:val="both"/>
              <w:rPr>
                <w:rFonts w:ascii="Verdana" w:hAnsi="Verdana" w:cs="Arial"/>
                <w:bCs/>
                <w:sz w:val="16"/>
                <w:szCs w:val="16"/>
                <w:lang w:eastAsia="es-MX"/>
              </w:rPr>
            </w:pPr>
            <w:r w:rsidRPr="000A46DD">
              <w:rPr>
                <w:rFonts w:ascii="Verdana" w:hAnsi="Verdana" w:cs="Arial"/>
                <w:b/>
                <w:sz w:val="16"/>
                <w:szCs w:val="16"/>
                <w:lang w:eastAsia="es-MX"/>
              </w:rPr>
              <w:t xml:space="preserve">SOLE ARTICLE. </w:t>
            </w:r>
            <w:r w:rsidRPr="000A46DD">
              <w:rPr>
                <w:rFonts w:ascii="Verdana" w:hAnsi="Verdana" w:cs="Arial"/>
                <w:bCs/>
                <w:sz w:val="16"/>
                <w:szCs w:val="16"/>
                <w:lang w:eastAsia="es-MX"/>
              </w:rPr>
              <w:t xml:space="preserve">Section III of the Part A of the Article entered into with the entity of the Political Constitution of the United Mexican States is reformed to remain as: </w:t>
            </w:r>
          </w:p>
        </w:tc>
      </w:tr>
      <w:tr w:rsidR="000A46DD" w:rsidRPr="000A46DD" w14:paraId="217C1276" w14:textId="77777777" w:rsidTr="000A46DD">
        <w:tc>
          <w:tcPr>
            <w:tcW w:w="4529" w:type="dxa"/>
            <w:hideMark/>
          </w:tcPr>
          <w:p w14:paraId="53ADE952" w14:textId="77777777" w:rsidR="000A46DD" w:rsidRPr="000A46DD" w:rsidRDefault="000A46DD" w:rsidP="000A46DD">
            <w:pPr>
              <w:spacing w:after="100" w:line="240" w:lineRule="exact"/>
              <w:jc w:val="both"/>
              <w:rPr>
                <w:rFonts w:ascii="Verdana" w:hAnsi="Verdana" w:cs="Arial"/>
                <w:b/>
                <w:sz w:val="16"/>
                <w:szCs w:val="16"/>
                <w:lang w:val="es-MX" w:eastAsia="es-MX"/>
              </w:rPr>
            </w:pPr>
            <w:r w:rsidRPr="000A46DD">
              <w:rPr>
                <w:rFonts w:ascii="Verdana" w:hAnsi="Verdana" w:cs="Arial"/>
                <w:b/>
                <w:sz w:val="16"/>
                <w:szCs w:val="16"/>
                <w:lang w:val="es-MX" w:eastAsia="es-MX"/>
              </w:rPr>
              <w:t>Artículo 123. ...</w:t>
            </w:r>
          </w:p>
        </w:tc>
        <w:tc>
          <w:tcPr>
            <w:tcW w:w="4529" w:type="dxa"/>
            <w:hideMark/>
          </w:tcPr>
          <w:p w14:paraId="51DCDFA1" w14:textId="77777777" w:rsidR="000A46DD" w:rsidRPr="000A46DD" w:rsidRDefault="000A46DD" w:rsidP="000A46DD">
            <w:pPr>
              <w:spacing w:after="100" w:line="240" w:lineRule="exact"/>
              <w:jc w:val="both"/>
              <w:rPr>
                <w:rFonts w:ascii="Verdana" w:hAnsi="Verdana" w:cs="Arial"/>
                <w:b/>
                <w:sz w:val="16"/>
                <w:szCs w:val="16"/>
                <w:lang w:eastAsia="es-MX"/>
              </w:rPr>
            </w:pPr>
            <w:r w:rsidRPr="000A46DD">
              <w:rPr>
                <w:rFonts w:ascii="Verdana" w:hAnsi="Verdana" w:cs="Arial"/>
                <w:b/>
                <w:sz w:val="16"/>
                <w:szCs w:val="16"/>
                <w:lang w:eastAsia="es-MX"/>
              </w:rPr>
              <w:t>Article 123…</w:t>
            </w:r>
          </w:p>
        </w:tc>
      </w:tr>
      <w:tr w:rsidR="000A46DD" w:rsidRPr="000A46DD" w14:paraId="39CF276C" w14:textId="77777777" w:rsidTr="000A46DD">
        <w:tc>
          <w:tcPr>
            <w:tcW w:w="4529" w:type="dxa"/>
            <w:hideMark/>
          </w:tcPr>
          <w:p w14:paraId="2FDCECB8" w14:textId="77777777" w:rsidR="000A46DD" w:rsidRPr="000A46DD" w:rsidRDefault="000A46DD" w:rsidP="000A46DD">
            <w:pPr>
              <w:spacing w:after="100" w:line="240" w:lineRule="exact"/>
              <w:jc w:val="both"/>
              <w:rPr>
                <w:rFonts w:ascii="Verdana" w:hAnsi="Verdana" w:cs="Arial"/>
                <w:b/>
                <w:sz w:val="16"/>
                <w:szCs w:val="16"/>
                <w:lang w:val="es-MX" w:eastAsia="es-MX"/>
              </w:rPr>
            </w:pPr>
            <w:r w:rsidRPr="000A46DD">
              <w:rPr>
                <w:rFonts w:ascii="Verdana" w:hAnsi="Verdana" w:cs="Arial"/>
                <w:b/>
                <w:sz w:val="16"/>
                <w:szCs w:val="16"/>
                <w:lang w:val="es-MX" w:eastAsia="es-MX"/>
              </w:rPr>
              <w:t>...</w:t>
            </w:r>
          </w:p>
        </w:tc>
        <w:tc>
          <w:tcPr>
            <w:tcW w:w="4529" w:type="dxa"/>
            <w:hideMark/>
          </w:tcPr>
          <w:p w14:paraId="49721CFE" w14:textId="77777777" w:rsidR="000A46DD" w:rsidRPr="000A46DD" w:rsidRDefault="000A46DD" w:rsidP="000A46DD">
            <w:pPr>
              <w:spacing w:after="100" w:line="240" w:lineRule="exact"/>
              <w:jc w:val="both"/>
              <w:rPr>
                <w:rFonts w:ascii="Verdana" w:hAnsi="Verdana" w:cs="Arial"/>
                <w:b/>
                <w:sz w:val="16"/>
                <w:szCs w:val="16"/>
                <w:lang w:eastAsia="es-MX"/>
              </w:rPr>
            </w:pPr>
            <w:r w:rsidRPr="000A46DD">
              <w:rPr>
                <w:rFonts w:ascii="Verdana" w:hAnsi="Verdana" w:cs="Arial"/>
                <w:b/>
                <w:sz w:val="16"/>
                <w:szCs w:val="16"/>
                <w:lang w:eastAsia="es-MX"/>
              </w:rPr>
              <w:t>…</w:t>
            </w:r>
          </w:p>
        </w:tc>
      </w:tr>
      <w:tr w:rsidR="000A46DD" w:rsidRPr="000A46DD" w14:paraId="5042B101" w14:textId="77777777" w:rsidTr="000A46DD">
        <w:tc>
          <w:tcPr>
            <w:tcW w:w="4529" w:type="dxa"/>
            <w:hideMark/>
          </w:tcPr>
          <w:p w14:paraId="5B282A55" w14:textId="77777777" w:rsidR="000A46DD" w:rsidRPr="000A46DD" w:rsidRDefault="000A46DD" w:rsidP="000A46DD">
            <w:pPr>
              <w:spacing w:after="100" w:line="240" w:lineRule="exact"/>
              <w:jc w:val="both"/>
              <w:rPr>
                <w:rFonts w:ascii="Verdana" w:hAnsi="Verdana" w:cs="Arial"/>
                <w:b/>
                <w:sz w:val="16"/>
                <w:szCs w:val="16"/>
                <w:lang w:val="es-MX" w:eastAsia="es-MX"/>
              </w:rPr>
            </w:pPr>
            <w:r w:rsidRPr="000A46DD">
              <w:rPr>
                <w:rFonts w:ascii="Verdana" w:hAnsi="Verdana" w:cs="Arial"/>
                <w:b/>
                <w:sz w:val="16"/>
                <w:szCs w:val="16"/>
                <w:lang w:val="es-MX" w:eastAsia="es-MX"/>
              </w:rPr>
              <w:t>A. ...</w:t>
            </w:r>
          </w:p>
        </w:tc>
        <w:tc>
          <w:tcPr>
            <w:tcW w:w="4529" w:type="dxa"/>
            <w:hideMark/>
          </w:tcPr>
          <w:p w14:paraId="2EECDF63" w14:textId="77777777" w:rsidR="000A46DD" w:rsidRPr="000A46DD" w:rsidRDefault="000A46DD" w:rsidP="000A46DD">
            <w:pPr>
              <w:spacing w:after="100" w:line="240" w:lineRule="exact"/>
              <w:jc w:val="both"/>
              <w:rPr>
                <w:rFonts w:ascii="Verdana" w:hAnsi="Verdana" w:cs="Arial"/>
                <w:b/>
                <w:sz w:val="16"/>
                <w:szCs w:val="16"/>
                <w:lang w:eastAsia="es-MX"/>
              </w:rPr>
            </w:pPr>
            <w:r w:rsidRPr="000A46DD">
              <w:rPr>
                <w:rFonts w:ascii="Verdana" w:hAnsi="Verdana" w:cs="Arial"/>
                <w:b/>
                <w:sz w:val="16"/>
                <w:szCs w:val="16"/>
                <w:lang w:eastAsia="es-MX"/>
              </w:rPr>
              <w:t>A. …</w:t>
            </w:r>
          </w:p>
        </w:tc>
      </w:tr>
      <w:tr w:rsidR="000A46DD" w:rsidRPr="000A46DD" w14:paraId="3BCE24C2" w14:textId="77777777" w:rsidTr="000A46DD">
        <w:tc>
          <w:tcPr>
            <w:tcW w:w="4529" w:type="dxa"/>
            <w:hideMark/>
          </w:tcPr>
          <w:p w14:paraId="298D5D9D" w14:textId="77777777" w:rsidR="000A46DD" w:rsidRPr="000A46DD" w:rsidRDefault="000A46DD" w:rsidP="000A46DD">
            <w:pPr>
              <w:spacing w:after="100" w:line="240" w:lineRule="exact"/>
              <w:jc w:val="both"/>
              <w:rPr>
                <w:rFonts w:ascii="Verdana" w:hAnsi="Verdana" w:cs="Arial"/>
                <w:sz w:val="16"/>
                <w:szCs w:val="16"/>
                <w:lang w:val="es-MX" w:eastAsia="es-MX"/>
              </w:rPr>
            </w:pPr>
            <w:r w:rsidRPr="000A46DD">
              <w:rPr>
                <w:rFonts w:ascii="Verdana" w:hAnsi="Verdana" w:cs="Arial"/>
                <w:b/>
                <w:sz w:val="16"/>
                <w:szCs w:val="16"/>
                <w:lang w:val="es-MX" w:eastAsia="es-MX"/>
              </w:rPr>
              <w:t>I.</w:t>
            </w:r>
            <w:r w:rsidRPr="000A46DD">
              <w:rPr>
                <w:rFonts w:ascii="Verdana" w:hAnsi="Verdana" w:cs="Arial"/>
                <w:sz w:val="16"/>
                <w:szCs w:val="16"/>
                <w:lang w:val="es-MX" w:eastAsia="es-MX"/>
              </w:rPr>
              <w:t xml:space="preserve"> y </w:t>
            </w:r>
            <w:r w:rsidRPr="000A46DD">
              <w:rPr>
                <w:rFonts w:ascii="Verdana" w:hAnsi="Verdana" w:cs="Arial"/>
                <w:b/>
                <w:sz w:val="16"/>
                <w:szCs w:val="16"/>
                <w:lang w:val="es-MX" w:eastAsia="es-MX"/>
              </w:rPr>
              <w:t>II. ...</w:t>
            </w:r>
          </w:p>
        </w:tc>
        <w:tc>
          <w:tcPr>
            <w:tcW w:w="4529" w:type="dxa"/>
            <w:hideMark/>
          </w:tcPr>
          <w:p w14:paraId="2F4D193E" w14:textId="77777777" w:rsidR="000A46DD" w:rsidRPr="000A46DD" w:rsidRDefault="000A46DD" w:rsidP="000A46DD">
            <w:pPr>
              <w:spacing w:after="100" w:line="240" w:lineRule="exact"/>
              <w:jc w:val="both"/>
              <w:rPr>
                <w:rFonts w:ascii="Verdana" w:hAnsi="Verdana" w:cs="Arial"/>
                <w:b/>
                <w:sz w:val="16"/>
                <w:szCs w:val="16"/>
                <w:lang w:eastAsia="es-MX"/>
              </w:rPr>
            </w:pPr>
            <w:r w:rsidRPr="000A46DD">
              <w:rPr>
                <w:rFonts w:ascii="Verdana" w:hAnsi="Verdana" w:cs="Arial"/>
                <w:b/>
                <w:sz w:val="16"/>
                <w:szCs w:val="16"/>
                <w:lang w:eastAsia="es-MX"/>
              </w:rPr>
              <w:t>I. and II…</w:t>
            </w:r>
          </w:p>
        </w:tc>
      </w:tr>
      <w:tr w:rsidR="000A46DD" w:rsidRPr="000A46DD" w14:paraId="36B1DACE" w14:textId="77777777" w:rsidTr="000A46DD">
        <w:tc>
          <w:tcPr>
            <w:tcW w:w="4529" w:type="dxa"/>
            <w:hideMark/>
          </w:tcPr>
          <w:p w14:paraId="6E64FA05" w14:textId="77777777" w:rsidR="000A46DD" w:rsidRPr="000A46DD" w:rsidRDefault="000A46DD" w:rsidP="000A46DD">
            <w:pPr>
              <w:spacing w:after="100" w:line="240" w:lineRule="exact"/>
              <w:jc w:val="both"/>
              <w:rPr>
                <w:rFonts w:ascii="Verdana" w:hAnsi="Verdana" w:cs="Arial"/>
                <w:sz w:val="16"/>
                <w:szCs w:val="16"/>
                <w:lang w:val="es-MX" w:eastAsia="es-MX"/>
              </w:rPr>
            </w:pPr>
            <w:r w:rsidRPr="000A46DD">
              <w:rPr>
                <w:rFonts w:ascii="Verdana" w:hAnsi="Verdana" w:cs="Arial"/>
                <w:b/>
                <w:sz w:val="16"/>
                <w:szCs w:val="16"/>
                <w:lang w:val="es-MX" w:eastAsia="es-MX"/>
              </w:rPr>
              <w:t>III.</w:t>
            </w:r>
            <w:r w:rsidRPr="000A46DD">
              <w:rPr>
                <w:rFonts w:ascii="Verdana" w:hAnsi="Verdana" w:cs="Arial"/>
                <w:sz w:val="16"/>
                <w:szCs w:val="16"/>
                <w:lang w:val="es-MX" w:eastAsia="es-MX"/>
              </w:rPr>
              <w:t xml:space="preserve"> Queda prohibida la utilización del trabajo de los </w:t>
            </w:r>
            <w:r w:rsidRPr="000A46DD">
              <w:rPr>
                <w:rFonts w:ascii="Verdana" w:hAnsi="Verdana" w:cs="Arial"/>
                <w:sz w:val="16"/>
                <w:szCs w:val="16"/>
                <w:lang w:val="es-MX" w:eastAsia="es-MX"/>
              </w:rPr>
              <w:lastRenderedPageBreak/>
              <w:t>menores de quince años. Los mayores de esta edad y menores de dieciséis tendrán como jornada máxima la de seis horas.</w:t>
            </w:r>
          </w:p>
        </w:tc>
        <w:tc>
          <w:tcPr>
            <w:tcW w:w="4529" w:type="dxa"/>
            <w:hideMark/>
          </w:tcPr>
          <w:p w14:paraId="32D87FF6" w14:textId="77777777" w:rsidR="000A46DD" w:rsidRPr="000A46DD" w:rsidRDefault="000A46DD" w:rsidP="000A46DD">
            <w:pPr>
              <w:spacing w:after="100" w:line="240" w:lineRule="exact"/>
              <w:jc w:val="both"/>
              <w:rPr>
                <w:rFonts w:ascii="Verdana" w:hAnsi="Verdana" w:cs="Arial"/>
                <w:bCs/>
                <w:sz w:val="16"/>
                <w:szCs w:val="16"/>
                <w:lang w:eastAsia="es-MX"/>
              </w:rPr>
            </w:pPr>
            <w:r w:rsidRPr="000A46DD">
              <w:rPr>
                <w:rFonts w:ascii="Verdana" w:hAnsi="Verdana" w:cs="Arial"/>
                <w:b/>
                <w:sz w:val="16"/>
                <w:szCs w:val="16"/>
                <w:lang w:eastAsia="es-MX"/>
              </w:rPr>
              <w:lastRenderedPageBreak/>
              <w:t xml:space="preserve">III. </w:t>
            </w:r>
            <w:r w:rsidRPr="000A46DD">
              <w:rPr>
                <w:rFonts w:ascii="Verdana" w:hAnsi="Verdana" w:cs="Arial"/>
                <w:bCs/>
                <w:sz w:val="16"/>
                <w:szCs w:val="16"/>
                <w:lang w:eastAsia="es-MX"/>
              </w:rPr>
              <w:t xml:space="preserve">The utilization of the labor of minors of fifteen </w:t>
            </w:r>
            <w:r w:rsidRPr="000A46DD">
              <w:rPr>
                <w:rFonts w:ascii="Verdana" w:hAnsi="Verdana" w:cs="Arial"/>
                <w:bCs/>
                <w:sz w:val="16"/>
                <w:szCs w:val="16"/>
                <w:lang w:eastAsia="es-MX"/>
              </w:rPr>
              <w:lastRenderedPageBreak/>
              <w:t xml:space="preserve">years is prohibited. Those older than that age and less than sixteen years of age will have a maximum work shift of six hours. </w:t>
            </w:r>
          </w:p>
        </w:tc>
      </w:tr>
      <w:tr w:rsidR="000A46DD" w:rsidRPr="000A46DD" w14:paraId="4A316842" w14:textId="77777777" w:rsidTr="000A46DD">
        <w:tc>
          <w:tcPr>
            <w:tcW w:w="4529" w:type="dxa"/>
            <w:hideMark/>
          </w:tcPr>
          <w:p w14:paraId="6023F3E4" w14:textId="77777777" w:rsidR="000A46DD" w:rsidRPr="000A46DD" w:rsidRDefault="000A46DD" w:rsidP="000A46DD">
            <w:pPr>
              <w:spacing w:after="100" w:line="240" w:lineRule="exact"/>
              <w:jc w:val="both"/>
              <w:rPr>
                <w:rFonts w:ascii="Verdana" w:hAnsi="Verdana" w:cs="Arial"/>
                <w:b/>
                <w:sz w:val="16"/>
                <w:szCs w:val="16"/>
                <w:lang w:val="es-MX" w:eastAsia="es-MX"/>
              </w:rPr>
            </w:pPr>
            <w:r w:rsidRPr="000A46DD">
              <w:rPr>
                <w:rFonts w:ascii="Verdana" w:hAnsi="Verdana" w:cs="Arial"/>
                <w:b/>
                <w:sz w:val="16"/>
                <w:szCs w:val="16"/>
                <w:lang w:val="es-MX" w:eastAsia="es-MX"/>
              </w:rPr>
              <w:lastRenderedPageBreak/>
              <w:t xml:space="preserve">IV. </w:t>
            </w:r>
            <w:r w:rsidRPr="000A46DD">
              <w:rPr>
                <w:rFonts w:ascii="Verdana" w:hAnsi="Verdana" w:cs="Arial"/>
                <w:sz w:val="16"/>
                <w:szCs w:val="16"/>
                <w:lang w:val="es-MX" w:eastAsia="es-MX"/>
              </w:rPr>
              <w:t>a</w:t>
            </w:r>
            <w:r w:rsidRPr="000A46DD">
              <w:rPr>
                <w:rFonts w:ascii="Verdana" w:hAnsi="Verdana" w:cs="Arial"/>
                <w:b/>
                <w:sz w:val="16"/>
                <w:szCs w:val="16"/>
                <w:lang w:val="es-MX" w:eastAsia="es-MX"/>
              </w:rPr>
              <w:t xml:space="preserve"> XXXI. ...</w:t>
            </w:r>
          </w:p>
        </w:tc>
        <w:tc>
          <w:tcPr>
            <w:tcW w:w="4529" w:type="dxa"/>
            <w:hideMark/>
          </w:tcPr>
          <w:p w14:paraId="5E50509C" w14:textId="77777777" w:rsidR="000A46DD" w:rsidRPr="000A46DD" w:rsidRDefault="000A46DD" w:rsidP="000A46DD">
            <w:pPr>
              <w:spacing w:after="100" w:line="240" w:lineRule="exact"/>
              <w:jc w:val="both"/>
              <w:rPr>
                <w:rFonts w:ascii="Verdana" w:hAnsi="Verdana" w:cs="Arial"/>
                <w:b/>
                <w:sz w:val="16"/>
                <w:szCs w:val="16"/>
                <w:lang w:val="es-MX" w:eastAsia="es-MX"/>
              </w:rPr>
            </w:pPr>
            <w:r w:rsidRPr="000A46DD">
              <w:rPr>
                <w:rFonts w:ascii="Verdana" w:hAnsi="Verdana" w:cs="Arial"/>
                <w:b/>
                <w:sz w:val="16"/>
                <w:szCs w:val="16"/>
                <w:lang w:val="es-MX" w:eastAsia="es-MX"/>
              </w:rPr>
              <w:t xml:space="preserve">IV. </w:t>
            </w:r>
            <w:proofErr w:type="spellStart"/>
            <w:r w:rsidRPr="000A46DD">
              <w:rPr>
                <w:rFonts w:ascii="Verdana" w:hAnsi="Verdana" w:cs="Arial"/>
                <w:b/>
                <w:sz w:val="16"/>
                <w:szCs w:val="16"/>
                <w:lang w:val="es-MX" w:eastAsia="es-MX"/>
              </w:rPr>
              <w:t>to</w:t>
            </w:r>
            <w:proofErr w:type="spellEnd"/>
            <w:r w:rsidRPr="000A46DD">
              <w:rPr>
                <w:rFonts w:ascii="Verdana" w:hAnsi="Verdana" w:cs="Arial"/>
                <w:b/>
                <w:sz w:val="16"/>
                <w:szCs w:val="16"/>
                <w:lang w:val="es-MX" w:eastAsia="es-MX"/>
              </w:rPr>
              <w:t xml:space="preserve"> XXXI…</w:t>
            </w:r>
          </w:p>
        </w:tc>
      </w:tr>
      <w:tr w:rsidR="000A46DD" w:rsidRPr="000A46DD" w14:paraId="76AB68A7" w14:textId="77777777" w:rsidTr="000A46DD">
        <w:tc>
          <w:tcPr>
            <w:tcW w:w="4529" w:type="dxa"/>
            <w:hideMark/>
          </w:tcPr>
          <w:p w14:paraId="647981EB" w14:textId="77777777" w:rsidR="000A46DD" w:rsidRPr="000A46DD" w:rsidRDefault="000A46DD" w:rsidP="000A46DD">
            <w:pPr>
              <w:spacing w:after="100" w:line="240" w:lineRule="exact"/>
              <w:jc w:val="both"/>
              <w:rPr>
                <w:rFonts w:ascii="Verdana" w:hAnsi="Verdana" w:cs="Arial"/>
                <w:b/>
                <w:sz w:val="16"/>
                <w:szCs w:val="16"/>
                <w:lang w:val="es-MX" w:eastAsia="es-MX"/>
              </w:rPr>
            </w:pPr>
            <w:r w:rsidRPr="000A46DD">
              <w:rPr>
                <w:rFonts w:ascii="Verdana" w:hAnsi="Verdana" w:cs="Arial"/>
                <w:b/>
                <w:sz w:val="16"/>
                <w:szCs w:val="16"/>
                <w:lang w:val="es-MX" w:eastAsia="es-MX"/>
              </w:rPr>
              <w:t>B. ...</w:t>
            </w:r>
          </w:p>
        </w:tc>
        <w:tc>
          <w:tcPr>
            <w:tcW w:w="4529" w:type="dxa"/>
            <w:hideMark/>
          </w:tcPr>
          <w:p w14:paraId="2479FB53" w14:textId="77777777" w:rsidR="000A46DD" w:rsidRPr="000A46DD" w:rsidRDefault="000A46DD" w:rsidP="000A46DD">
            <w:pPr>
              <w:spacing w:after="100" w:line="240" w:lineRule="exact"/>
              <w:jc w:val="both"/>
              <w:rPr>
                <w:rFonts w:ascii="Verdana" w:hAnsi="Verdana" w:cs="Arial"/>
                <w:b/>
                <w:sz w:val="16"/>
                <w:szCs w:val="16"/>
                <w:lang w:val="es-MX" w:eastAsia="es-MX"/>
              </w:rPr>
            </w:pPr>
            <w:r w:rsidRPr="000A46DD">
              <w:rPr>
                <w:rFonts w:ascii="Verdana" w:hAnsi="Verdana" w:cs="Arial"/>
                <w:b/>
                <w:sz w:val="16"/>
                <w:szCs w:val="16"/>
                <w:lang w:val="es-MX" w:eastAsia="es-MX"/>
              </w:rPr>
              <w:t>B…</w:t>
            </w:r>
          </w:p>
        </w:tc>
      </w:tr>
      <w:tr w:rsidR="000A46DD" w:rsidRPr="000A46DD" w14:paraId="706ABC5B" w14:textId="77777777" w:rsidTr="000A46DD">
        <w:tc>
          <w:tcPr>
            <w:tcW w:w="4529" w:type="dxa"/>
            <w:hideMark/>
          </w:tcPr>
          <w:p w14:paraId="28DAD624" w14:textId="77777777" w:rsidR="000A46DD" w:rsidRPr="000A46DD" w:rsidRDefault="000A46DD" w:rsidP="000A46DD">
            <w:pPr>
              <w:spacing w:before="101" w:after="100" w:line="240" w:lineRule="exact"/>
              <w:jc w:val="center"/>
              <w:rPr>
                <w:rFonts w:ascii="Verdana" w:hAnsi="Verdana"/>
                <w:b/>
                <w:sz w:val="16"/>
                <w:szCs w:val="16"/>
                <w:lang w:val="es-ES_tradnl" w:eastAsia="es-MX"/>
              </w:rPr>
            </w:pPr>
            <w:r w:rsidRPr="000A46DD">
              <w:rPr>
                <w:rFonts w:ascii="Verdana" w:hAnsi="Verdana"/>
                <w:b/>
                <w:sz w:val="16"/>
                <w:szCs w:val="16"/>
                <w:lang w:val="es-ES_tradnl" w:eastAsia="es-MX"/>
              </w:rPr>
              <w:t>TRANSITORIO</w:t>
            </w:r>
          </w:p>
        </w:tc>
        <w:tc>
          <w:tcPr>
            <w:tcW w:w="4529" w:type="dxa"/>
            <w:hideMark/>
          </w:tcPr>
          <w:p w14:paraId="6E55E623" w14:textId="77777777" w:rsidR="000A46DD" w:rsidRPr="000A46DD" w:rsidRDefault="000A46DD" w:rsidP="000A46DD">
            <w:pPr>
              <w:spacing w:before="101" w:after="100" w:line="240" w:lineRule="exact"/>
              <w:jc w:val="center"/>
              <w:rPr>
                <w:rFonts w:ascii="Verdana" w:hAnsi="Verdana"/>
                <w:b/>
                <w:sz w:val="16"/>
                <w:szCs w:val="16"/>
                <w:lang w:val="es-MX" w:eastAsia="es-MX"/>
              </w:rPr>
            </w:pPr>
            <w:r w:rsidRPr="000A46DD">
              <w:rPr>
                <w:rFonts w:ascii="Verdana" w:hAnsi="Verdana"/>
                <w:b/>
                <w:sz w:val="16"/>
                <w:szCs w:val="16"/>
                <w:lang w:val="es-MX" w:eastAsia="es-MX"/>
              </w:rPr>
              <w:t xml:space="preserve">TRANSITIONAL ARTICLE </w:t>
            </w:r>
          </w:p>
        </w:tc>
      </w:tr>
      <w:tr w:rsidR="000A46DD" w:rsidRPr="000A46DD" w14:paraId="65BA4B07" w14:textId="77777777" w:rsidTr="000A46DD">
        <w:tc>
          <w:tcPr>
            <w:tcW w:w="4529" w:type="dxa"/>
            <w:hideMark/>
          </w:tcPr>
          <w:p w14:paraId="49C8E1C6" w14:textId="77777777" w:rsidR="000A46DD" w:rsidRPr="000A46DD" w:rsidRDefault="000A46DD" w:rsidP="000A46DD">
            <w:pPr>
              <w:spacing w:after="100" w:line="240" w:lineRule="exact"/>
              <w:jc w:val="both"/>
              <w:rPr>
                <w:rFonts w:ascii="Verdana" w:hAnsi="Verdana" w:cs="Arial"/>
                <w:sz w:val="16"/>
                <w:szCs w:val="16"/>
                <w:lang w:val="es-MX" w:eastAsia="es-MX"/>
              </w:rPr>
            </w:pPr>
            <w:r w:rsidRPr="000A46DD">
              <w:rPr>
                <w:rFonts w:ascii="Verdana" w:hAnsi="Verdana" w:cs="Arial"/>
                <w:b/>
                <w:sz w:val="16"/>
                <w:szCs w:val="16"/>
                <w:lang w:val="es-MX" w:eastAsia="es-MX"/>
              </w:rPr>
              <w:t>ÚNICO.</w:t>
            </w:r>
            <w:r w:rsidRPr="000A46DD">
              <w:rPr>
                <w:rFonts w:ascii="Verdana" w:hAnsi="Verdana" w:cs="Arial"/>
                <w:sz w:val="16"/>
                <w:szCs w:val="16"/>
                <w:lang w:val="es-MX" w:eastAsia="es-MX"/>
              </w:rPr>
              <w:t xml:space="preserve"> El presente Decreto entrará en vigor el día siguiente al de su publicación en el Diario Oficial de la Federación.</w:t>
            </w:r>
          </w:p>
        </w:tc>
        <w:tc>
          <w:tcPr>
            <w:tcW w:w="4529" w:type="dxa"/>
            <w:hideMark/>
          </w:tcPr>
          <w:p w14:paraId="3A8A465E" w14:textId="77777777" w:rsidR="000A46DD" w:rsidRPr="000A46DD" w:rsidRDefault="000A46DD" w:rsidP="000A46DD">
            <w:pPr>
              <w:spacing w:after="100" w:line="240" w:lineRule="exact"/>
              <w:jc w:val="both"/>
              <w:rPr>
                <w:rFonts w:ascii="Verdana" w:hAnsi="Verdana" w:cs="Arial"/>
                <w:bCs/>
                <w:sz w:val="16"/>
                <w:szCs w:val="16"/>
                <w:lang w:eastAsia="es-MX"/>
              </w:rPr>
            </w:pPr>
            <w:r w:rsidRPr="000A46DD">
              <w:rPr>
                <w:rFonts w:ascii="Verdana" w:hAnsi="Verdana" w:cs="Arial"/>
                <w:b/>
                <w:sz w:val="16"/>
                <w:szCs w:val="16"/>
                <w:lang w:eastAsia="es-MX"/>
              </w:rPr>
              <w:t xml:space="preserve">SOLE. </w:t>
            </w:r>
            <w:r w:rsidRPr="000A46DD">
              <w:rPr>
                <w:rFonts w:ascii="Verdana" w:hAnsi="Verdana" w:cs="Arial"/>
                <w:bCs/>
                <w:sz w:val="16"/>
                <w:szCs w:val="16"/>
                <w:lang w:eastAsia="es-MX"/>
              </w:rPr>
              <w:t xml:space="preserve">This Decree will take effect on the day following its publication in the Official Daily of the Federation. </w:t>
            </w:r>
          </w:p>
        </w:tc>
      </w:tr>
      <w:tr w:rsidR="000A46DD" w:rsidRPr="000A46DD" w14:paraId="7D5A763D" w14:textId="77777777" w:rsidTr="000A46DD">
        <w:tc>
          <w:tcPr>
            <w:tcW w:w="4529" w:type="dxa"/>
            <w:hideMark/>
          </w:tcPr>
          <w:p w14:paraId="36DD454D" w14:textId="77777777" w:rsidR="000A46DD" w:rsidRPr="000A46DD" w:rsidRDefault="000A46DD" w:rsidP="000A46DD">
            <w:pPr>
              <w:spacing w:after="100" w:line="240" w:lineRule="exact"/>
              <w:jc w:val="both"/>
              <w:rPr>
                <w:rFonts w:ascii="Verdana" w:hAnsi="Verdana" w:cs="Arial"/>
                <w:bCs/>
                <w:sz w:val="16"/>
                <w:szCs w:val="16"/>
                <w:lang w:val="es-ES" w:eastAsia="es-ES"/>
              </w:rPr>
            </w:pPr>
            <w:r w:rsidRPr="000A46DD">
              <w:rPr>
                <w:rFonts w:ascii="Verdana" w:hAnsi="Verdana" w:cs="Arial"/>
                <w:bCs/>
                <w:sz w:val="16"/>
                <w:szCs w:val="16"/>
                <w:lang w:val="es-MX" w:eastAsia="es-ES"/>
              </w:rPr>
              <w:t xml:space="preserve">México, D.F., a 4 de junio de 2014.- Sen. </w:t>
            </w:r>
            <w:r w:rsidRPr="000A46DD">
              <w:rPr>
                <w:rFonts w:ascii="Verdana" w:hAnsi="Verdana" w:cs="Arial"/>
                <w:b/>
                <w:bCs/>
                <w:sz w:val="16"/>
                <w:szCs w:val="16"/>
                <w:lang w:val="es-MX" w:eastAsia="es-ES"/>
              </w:rPr>
              <w:t>Raúl Cervantes Andrade</w:t>
            </w:r>
            <w:r w:rsidRPr="000A46DD">
              <w:rPr>
                <w:rFonts w:ascii="Verdana" w:hAnsi="Verdana" w:cs="Arial"/>
                <w:bCs/>
                <w:sz w:val="16"/>
                <w:szCs w:val="16"/>
                <w:lang w:val="es-MX" w:eastAsia="es-ES"/>
              </w:rPr>
              <w:t xml:space="preserve">, Presidente.- Sen. </w:t>
            </w:r>
            <w:r w:rsidRPr="000A46DD">
              <w:rPr>
                <w:rFonts w:ascii="Verdana" w:hAnsi="Verdana" w:cs="Arial"/>
                <w:b/>
                <w:bCs/>
                <w:sz w:val="16"/>
                <w:szCs w:val="16"/>
                <w:lang w:val="es-MX" w:eastAsia="es-ES"/>
              </w:rPr>
              <w:t>María Elena Barrera Tapia</w:t>
            </w:r>
            <w:r w:rsidRPr="000A46DD">
              <w:rPr>
                <w:rFonts w:ascii="Verdana" w:hAnsi="Verdana" w:cs="Arial"/>
                <w:bCs/>
                <w:sz w:val="16"/>
                <w:szCs w:val="16"/>
                <w:lang w:val="es-MX" w:eastAsia="es-ES"/>
              </w:rPr>
              <w:t xml:space="preserve">, Secretaria.- </w:t>
            </w:r>
            <w:proofErr w:type="spellStart"/>
            <w:r w:rsidRPr="000A46DD">
              <w:rPr>
                <w:rFonts w:ascii="Verdana" w:hAnsi="Verdana" w:cs="Arial"/>
                <w:bCs/>
                <w:sz w:val="16"/>
                <w:szCs w:val="16"/>
                <w:lang w:eastAsia="es-ES"/>
              </w:rPr>
              <w:t>Rú</w:t>
            </w:r>
            <w:r w:rsidRPr="000A46DD">
              <w:rPr>
                <w:rFonts w:ascii="Verdana" w:hAnsi="Verdana" w:cs="Arial"/>
                <w:bCs/>
                <w:sz w:val="16"/>
                <w:szCs w:val="16"/>
                <w:lang w:val="es-ES" w:eastAsia="es-ES"/>
              </w:rPr>
              <w:t>bricas</w:t>
            </w:r>
            <w:proofErr w:type="spellEnd"/>
            <w:r w:rsidRPr="000A46DD">
              <w:rPr>
                <w:rFonts w:ascii="Verdana" w:hAnsi="Verdana" w:cs="Arial"/>
                <w:bCs/>
                <w:sz w:val="16"/>
                <w:szCs w:val="16"/>
                <w:lang w:val="es-ES" w:eastAsia="es-ES"/>
              </w:rPr>
              <w:t>.</w:t>
            </w:r>
            <w:r w:rsidRPr="000A46DD">
              <w:rPr>
                <w:rFonts w:ascii="Verdana" w:hAnsi="Verdana" w:cs="Arial"/>
                <w:b/>
                <w:bCs/>
                <w:sz w:val="16"/>
                <w:szCs w:val="16"/>
                <w:lang w:val="es-ES" w:eastAsia="es-ES"/>
              </w:rPr>
              <w:t>"</w:t>
            </w:r>
          </w:p>
        </w:tc>
        <w:tc>
          <w:tcPr>
            <w:tcW w:w="4529" w:type="dxa"/>
            <w:hideMark/>
          </w:tcPr>
          <w:p w14:paraId="61B87B2E" w14:textId="77777777" w:rsidR="000A46DD" w:rsidRPr="000A46DD" w:rsidRDefault="000A46DD" w:rsidP="000A46DD">
            <w:pPr>
              <w:spacing w:after="100" w:line="240" w:lineRule="exact"/>
              <w:jc w:val="both"/>
              <w:rPr>
                <w:rFonts w:ascii="Verdana" w:hAnsi="Verdana" w:cs="Arial"/>
                <w:bCs/>
                <w:sz w:val="16"/>
                <w:szCs w:val="16"/>
                <w:lang w:val="es-MX" w:eastAsia="es-ES"/>
              </w:rPr>
            </w:pPr>
            <w:r w:rsidRPr="000A46DD">
              <w:rPr>
                <w:rFonts w:ascii="Verdana" w:hAnsi="Verdana" w:cs="Arial"/>
                <w:bCs/>
                <w:sz w:val="16"/>
                <w:szCs w:val="16"/>
                <w:lang w:eastAsia="es-ES"/>
              </w:rPr>
              <w:t>Mexico, Federal District, on the 4</w:t>
            </w:r>
            <w:r w:rsidRPr="000A46DD">
              <w:rPr>
                <w:rFonts w:ascii="Verdana" w:hAnsi="Verdana" w:cs="Arial"/>
                <w:bCs/>
                <w:sz w:val="16"/>
                <w:szCs w:val="16"/>
                <w:vertAlign w:val="superscript"/>
                <w:lang w:eastAsia="es-ES"/>
              </w:rPr>
              <w:t>th</w:t>
            </w:r>
            <w:r w:rsidRPr="000A46DD">
              <w:rPr>
                <w:rFonts w:ascii="Verdana" w:hAnsi="Verdana" w:cs="Arial"/>
                <w:bCs/>
                <w:sz w:val="16"/>
                <w:szCs w:val="16"/>
                <w:lang w:eastAsia="es-ES"/>
              </w:rPr>
              <w:t xml:space="preserve"> of June of 2014. </w:t>
            </w:r>
            <w:r w:rsidRPr="000A46DD">
              <w:rPr>
                <w:rFonts w:ascii="Verdana" w:hAnsi="Verdana" w:cs="Arial"/>
                <w:bCs/>
                <w:sz w:val="16"/>
                <w:szCs w:val="16"/>
                <w:lang w:val="es-MX" w:eastAsia="es-ES"/>
              </w:rPr>
              <w:t xml:space="preserve">Sen. </w:t>
            </w:r>
            <w:r w:rsidRPr="000A46DD">
              <w:rPr>
                <w:rFonts w:ascii="Verdana" w:hAnsi="Verdana" w:cs="Arial"/>
                <w:b/>
                <w:bCs/>
                <w:sz w:val="16"/>
                <w:szCs w:val="16"/>
                <w:lang w:val="es-MX" w:eastAsia="es-ES"/>
              </w:rPr>
              <w:t>Raúl Cervantes Andrade</w:t>
            </w:r>
            <w:r w:rsidRPr="000A46DD">
              <w:rPr>
                <w:rFonts w:ascii="Verdana" w:hAnsi="Verdana" w:cs="Arial"/>
                <w:bCs/>
                <w:sz w:val="16"/>
                <w:szCs w:val="16"/>
                <w:lang w:val="es-MX" w:eastAsia="es-ES"/>
              </w:rPr>
              <w:t xml:space="preserve">, </w:t>
            </w:r>
            <w:proofErr w:type="spellStart"/>
            <w:r w:rsidRPr="000A46DD">
              <w:rPr>
                <w:rFonts w:ascii="Verdana" w:hAnsi="Verdana" w:cs="Arial"/>
                <w:bCs/>
                <w:sz w:val="16"/>
                <w:szCs w:val="16"/>
                <w:lang w:val="es-MX" w:eastAsia="es-ES"/>
              </w:rPr>
              <w:t>President</w:t>
            </w:r>
            <w:proofErr w:type="spellEnd"/>
            <w:r w:rsidRPr="000A46DD">
              <w:rPr>
                <w:rFonts w:ascii="Verdana" w:hAnsi="Verdana" w:cs="Arial"/>
                <w:bCs/>
                <w:sz w:val="16"/>
                <w:szCs w:val="16"/>
                <w:lang w:val="es-MX" w:eastAsia="es-ES"/>
              </w:rPr>
              <w:t xml:space="preserve">.- Sen. </w:t>
            </w:r>
            <w:r w:rsidRPr="000A46DD">
              <w:rPr>
                <w:rFonts w:ascii="Verdana" w:hAnsi="Verdana" w:cs="Arial"/>
                <w:b/>
                <w:bCs/>
                <w:sz w:val="16"/>
                <w:szCs w:val="16"/>
                <w:lang w:val="es-MX" w:eastAsia="es-ES"/>
              </w:rPr>
              <w:t>María Elena Barrera Tapia</w:t>
            </w:r>
            <w:r w:rsidRPr="000A46DD">
              <w:rPr>
                <w:rFonts w:ascii="Verdana" w:hAnsi="Verdana" w:cs="Arial"/>
                <w:bCs/>
                <w:sz w:val="16"/>
                <w:szCs w:val="16"/>
                <w:lang w:val="es-MX" w:eastAsia="es-ES"/>
              </w:rPr>
              <w:t xml:space="preserve">, </w:t>
            </w:r>
            <w:proofErr w:type="spellStart"/>
            <w:r w:rsidRPr="000A46DD">
              <w:rPr>
                <w:rFonts w:ascii="Verdana" w:hAnsi="Verdana" w:cs="Arial"/>
                <w:bCs/>
                <w:sz w:val="16"/>
                <w:szCs w:val="16"/>
                <w:lang w:val="es-MX" w:eastAsia="es-ES"/>
              </w:rPr>
              <w:t>Secretary</w:t>
            </w:r>
            <w:proofErr w:type="spellEnd"/>
            <w:r w:rsidRPr="000A46DD">
              <w:rPr>
                <w:rFonts w:ascii="Verdana" w:hAnsi="Verdana" w:cs="Arial"/>
                <w:bCs/>
                <w:sz w:val="16"/>
                <w:szCs w:val="16"/>
                <w:lang w:val="es-MX" w:eastAsia="es-ES"/>
              </w:rPr>
              <w:t xml:space="preserve">. </w:t>
            </w:r>
            <w:proofErr w:type="spellStart"/>
            <w:r w:rsidRPr="000A46DD">
              <w:rPr>
                <w:rFonts w:ascii="Verdana" w:hAnsi="Verdana" w:cs="Arial"/>
                <w:bCs/>
                <w:sz w:val="16"/>
                <w:szCs w:val="16"/>
                <w:lang w:val="es-MX" w:eastAsia="es-ES"/>
              </w:rPr>
              <w:t>Signed</w:t>
            </w:r>
            <w:proofErr w:type="spellEnd"/>
            <w:r w:rsidRPr="000A46DD">
              <w:rPr>
                <w:rFonts w:ascii="Verdana" w:hAnsi="Verdana" w:cs="Arial"/>
                <w:bCs/>
                <w:sz w:val="16"/>
                <w:szCs w:val="16"/>
                <w:lang w:val="es-MX" w:eastAsia="es-ES"/>
              </w:rPr>
              <w:t xml:space="preserve">. </w:t>
            </w:r>
          </w:p>
        </w:tc>
      </w:tr>
      <w:tr w:rsidR="000A46DD" w:rsidRPr="000A46DD" w14:paraId="54589E9E" w14:textId="77777777" w:rsidTr="000A46DD">
        <w:tc>
          <w:tcPr>
            <w:tcW w:w="4529" w:type="dxa"/>
            <w:hideMark/>
          </w:tcPr>
          <w:p w14:paraId="1276FCE5" w14:textId="77777777" w:rsidR="000A46DD" w:rsidRPr="000A46DD" w:rsidRDefault="000A46DD" w:rsidP="000A46DD">
            <w:pPr>
              <w:spacing w:after="100" w:line="240" w:lineRule="exact"/>
              <w:jc w:val="both"/>
              <w:rPr>
                <w:rFonts w:ascii="Verdana" w:hAnsi="Verdana" w:cs="Arial"/>
                <w:sz w:val="16"/>
                <w:szCs w:val="16"/>
                <w:lang w:val="es-ES" w:eastAsia="es-ES"/>
              </w:rPr>
            </w:pPr>
            <w:r w:rsidRPr="000A46DD">
              <w:rPr>
                <w:rFonts w:ascii="Verdana" w:hAnsi="Verdana" w:cs="Arial"/>
                <w:bCs/>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0A46DD">
                <w:rPr>
                  <w:rFonts w:ascii="Verdana" w:hAnsi="Verdana" w:cs="Arial"/>
                  <w:bCs/>
                  <w:sz w:val="16"/>
                  <w:szCs w:val="16"/>
                  <w:lang w:val="es-ES" w:eastAsia="es-ES"/>
                </w:rPr>
                <w:t>la Constitución Política</w:t>
              </w:r>
            </w:smartTag>
            <w:r w:rsidRPr="000A46DD">
              <w:rPr>
                <w:rFonts w:ascii="Verdana" w:hAnsi="Verdana" w:cs="Arial"/>
                <w:bCs/>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0A46DD">
                <w:rPr>
                  <w:rFonts w:ascii="Verdana" w:hAnsi="Verdana" w:cs="Arial"/>
                  <w:bCs/>
                  <w:sz w:val="16"/>
                  <w:szCs w:val="16"/>
                  <w:lang w:val="es-ES" w:eastAsia="es-ES"/>
                </w:rPr>
                <w:t>la Residencia</w:t>
              </w:r>
            </w:smartTag>
            <w:r w:rsidRPr="000A46DD">
              <w:rPr>
                <w:rFonts w:ascii="Verdana" w:hAnsi="Verdana" w:cs="Arial"/>
                <w:bCs/>
                <w:sz w:val="16"/>
                <w:szCs w:val="16"/>
                <w:lang w:val="es-ES" w:eastAsia="es-ES"/>
              </w:rPr>
              <w:t xml:space="preserve"> del Poder Ejecutivo Federal, en </w:t>
            </w:r>
            <w:smartTag w:uri="urn:schemas-microsoft-com:office:smarttags" w:element="PersonName">
              <w:smartTagPr>
                <w:attr w:name="ProductID" w:val="la Ciudad"/>
              </w:smartTagPr>
              <w:r w:rsidRPr="000A46DD">
                <w:rPr>
                  <w:rFonts w:ascii="Verdana" w:hAnsi="Verdana" w:cs="Arial"/>
                  <w:bCs/>
                  <w:sz w:val="16"/>
                  <w:szCs w:val="16"/>
                  <w:lang w:val="es-ES" w:eastAsia="es-ES"/>
                </w:rPr>
                <w:t>la Ciudad</w:t>
              </w:r>
            </w:smartTag>
            <w:r w:rsidRPr="000A46DD">
              <w:rPr>
                <w:rFonts w:ascii="Verdana" w:hAnsi="Verdana" w:cs="Arial"/>
                <w:bCs/>
                <w:sz w:val="16"/>
                <w:szCs w:val="16"/>
                <w:lang w:val="es-ES" w:eastAsia="es-ES"/>
              </w:rPr>
              <w:t xml:space="preserve"> de México, Distrito Federal, a dieciséis de junio de dos mil catorce.- </w:t>
            </w:r>
            <w:r w:rsidRPr="000A46DD">
              <w:rPr>
                <w:rFonts w:ascii="Verdana" w:hAnsi="Verdana" w:cs="Arial"/>
                <w:b/>
                <w:sz w:val="16"/>
                <w:szCs w:val="16"/>
                <w:lang w:val="es-ES" w:eastAsia="es-ES"/>
              </w:rPr>
              <w:t>Enrique Peña Nieto</w:t>
            </w:r>
            <w:r w:rsidRPr="000A46DD">
              <w:rPr>
                <w:rFonts w:ascii="Verdana" w:hAnsi="Verdana" w:cs="Arial"/>
                <w:sz w:val="16"/>
                <w:szCs w:val="16"/>
                <w:lang w:val="es-ES" w:eastAsia="es-ES"/>
              </w:rPr>
              <w:t xml:space="preserve">.- Rúbrica.- El Secretario de Gobernación, </w:t>
            </w:r>
            <w:r w:rsidRPr="000A46DD">
              <w:rPr>
                <w:rFonts w:ascii="Verdana" w:hAnsi="Verdana" w:cs="Arial"/>
                <w:b/>
                <w:sz w:val="16"/>
                <w:szCs w:val="16"/>
                <w:lang w:val="es-ES" w:eastAsia="es-ES"/>
              </w:rPr>
              <w:t>Miguel Ángel Osorio Chong</w:t>
            </w:r>
            <w:r w:rsidRPr="000A46DD">
              <w:rPr>
                <w:rFonts w:ascii="Verdana" w:hAnsi="Verdana" w:cs="Arial"/>
                <w:sz w:val="16"/>
                <w:szCs w:val="16"/>
                <w:lang w:val="es-ES" w:eastAsia="es-ES"/>
              </w:rPr>
              <w:t>.- Rúbrica.</w:t>
            </w:r>
          </w:p>
        </w:tc>
        <w:tc>
          <w:tcPr>
            <w:tcW w:w="4529" w:type="dxa"/>
            <w:hideMark/>
          </w:tcPr>
          <w:p w14:paraId="79D0A50B" w14:textId="77777777" w:rsidR="000A46DD" w:rsidRPr="000A46DD" w:rsidRDefault="000A46DD" w:rsidP="000A46DD">
            <w:pPr>
              <w:spacing w:after="100" w:line="240" w:lineRule="exact"/>
              <w:jc w:val="both"/>
              <w:rPr>
                <w:rFonts w:ascii="Verdana" w:hAnsi="Verdana" w:cs="Arial"/>
                <w:bCs/>
                <w:sz w:val="16"/>
                <w:szCs w:val="16"/>
                <w:lang w:eastAsia="es-ES"/>
              </w:rPr>
            </w:pPr>
            <w:r w:rsidRPr="000A46DD">
              <w:rPr>
                <w:rFonts w:ascii="Verdana" w:hAnsi="Verdana" w:cs="Arial"/>
                <w:bCs/>
                <w:sz w:val="16"/>
                <w:szCs w:val="16"/>
                <w:lang w:eastAsia="es-E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sixteenth of June of two thousand and fourteen. </w:t>
            </w:r>
            <w:r w:rsidRPr="000A46DD">
              <w:rPr>
                <w:rFonts w:ascii="Verdana" w:hAnsi="Verdana" w:cs="Arial"/>
                <w:b/>
                <w:sz w:val="16"/>
                <w:szCs w:val="16"/>
                <w:lang w:eastAsia="es-ES"/>
              </w:rPr>
              <w:t>Enrique Peña Nieto</w:t>
            </w:r>
            <w:r w:rsidRPr="000A46DD">
              <w:rPr>
                <w:rFonts w:ascii="Verdana" w:hAnsi="Verdana" w:cs="Arial"/>
                <w:sz w:val="16"/>
                <w:szCs w:val="16"/>
                <w:lang w:eastAsia="es-ES"/>
              </w:rPr>
              <w:t xml:space="preserve">.- Signed.- The Secretary of Government, </w:t>
            </w:r>
            <w:r w:rsidRPr="000A46DD">
              <w:rPr>
                <w:rFonts w:ascii="Verdana" w:hAnsi="Verdana" w:cs="Arial"/>
                <w:b/>
                <w:sz w:val="16"/>
                <w:szCs w:val="16"/>
                <w:lang w:eastAsia="es-ES"/>
              </w:rPr>
              <w:t xml:space="preserve">Miguel </w:t>
            </w:r>
            <w:proofErr w:type="spellStart"/>
            <w:r w:rsidRPr="000A46DD">
              <w:rPr>
                <w:rFonts w:ascii="Verdana" w:hAnsi="Verdana" w:cs="Arial"/>
                <w:b/>
                <w:sz w:val="16"/>
                <w:szCs w:val="16"/>
                <w:lang w:eastAsia="es-ES"/>
              </w:rPr>
              <w:t>Ángel</w:t>
            </w:r>
            <w:proofErr w:type="spellEnd"/>
            <w:r w:rsidRPr="000A46DD">
              <w:rPr>
                <w:rFonts w:ascii="Verdana" w:hAnsi="Verdana" w:cs="Arial"/>
                <w:b/>
                <w:sz w:val="16"/>
                <w:szCs w:val="16"/>
                <w:lang w:eastAsia="es-ES"/>
              </w:rPr>
              <w:t xml:space="preserve"> Osorio Chong</w:t>
            </w:r>
            <w:r w:rsidRPr="000A46DD">
              <w:rPr>
                <w:rFonts w:ascii="Verdana" w:hAnsi="Verdana" w:cs="Arial"/>
                <w:sz w:val="16"/>
                <w:szCs w:val="16"/>
                <w:lang w:eastAsia="es-ES"/>
              </w:rPr>
              <w:t xml:space="preserve">.- Signed. </w:t>
            </w:r>
          </w:p>
        </w:tc>
      </w:tr>
    </w:tbl>
    <w:p w14:paraId="66C9E48B" w14:textId="77777777" w:rsidR="000A46DD" w:rsidRPr="00F0199E" w:rsidRDefault="000A46DD" w:rsidP="00FC2BAE">
      <w:pPr>
        <w:spacing w:after="0" w:line="240" w:lineRule="auto"/>
        <w:rPr>
          <w:rFonts w:ascii="Verdana" w:hAnsi="Verdana"/>
          <w:sz w:val="16"/>
          <w:szCs w:val="16"/>
        </w:rPr>
      </w:pPr>
    </w:p>
    <w:sectPr w:rsidR="000A46DD" w:rsidRPr="00F0199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25003" w14:textId="77777777" w:rsidR="00AC7AE9" w:rsidRDefault="00AC7AE9" w:rsidP="003F0B11">
      <w:pPr>
        <w:spacing w:after="0" w:line="240" w:lineRule="auto"/>
      </w:pPr>
      <w:r>
        <w:separator/>
      </w:r>
    </w:p>
  </w:endnote>
  <w:endnote w:type="continuationSeparator" w:id="0">
    <w:p w14:paraId="1265E603" w14:textId="77777777" w:rsidR="00AC7AE9" w:rsidRDefault="00AC7AE9" w:rsidP="003F0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D6F8" w14:textId="77777777" w:rsidR="00206793" w:rsidRPr="00846B1F" w:rsidRDefault="00206793" w:rsidP="000A46DD">
    <w:pPr>
      <w:pStyle w:val="Footer"/>
      <w:rPr>
        <w:rFonts w:ascii="Verdana" w:hAnsi="Verdana"/>
        <w:b/>
        <w:sz w:val="16"/>
        <w:szCs w:val="16"/>
        <w:lang w:val="es-MX"/>
      </w:rPr>
    </w:pPr>
    <w:r w:rsidRPr="00846B1F">
      <w:rPr>
        <w:rFonts w:ascii="Verdana" w:hAnsi="Verdana"/>
        <w:b/>
        <w:sz w:val="16"/>
        <w:szCs w:val="16"/>
        <w:lang w:val="es-MX"/>
      </w:rPr>
      <w:t>Derechos Reservados © 2012</w:t>
    </w:r>
    <w:r>
      <w:rPr>
        <w:rFonts w:ascii="Verdana" w:hAnsi="Verdana"/>
        <w:b/>
        <w:sz w:val="16"/>
        <w:szCs w:val="16"/>
        <w:lang w:val="es-MX"/>
      </w:rPr>
      <w:t>, 2014</w:t>
    </w:r>
    <w:r w:rsidR="00896D1B">
      <w:rPr>
        <w:rFonts w:ascii="Verdana" w:hAnsi="Verdana"/>
        <w:b/>
        <w:sz w:val="16"/>
        <w:szCs w:val="16"/>
        <w:lang w:val="es-MX"/>
      </w:rPr>
      <w:t>, 2017</w:t>
    </w:r>
    <w:r w:rsidRPr="00846B1F">
      <w:rPr>
        <w:rFonts w:ascii="Verdana" w:hAnsi="Verdana"/>
        <w:b/>
        <w:sz w:val="16"/>
        <w:szCs w:val="16"/>
        <w:lang w:val="es-MX"/>
      </w:rPr>
      <w:t xml:space="preserve"> Lic. Glenn Louis McBride</w:t>
    </w:r>
    <w:r>
      <w:rPr>
        <w:rFonts w:ascii="Verdana" w:hAnsi="Verdana"/>
        <w:b/>
        <w:sz w:val="16"/>
        <w:szCs w:val="16"/>
        <w:lang w:val="es-MX"/>
      </w:rPr>
      <w:t xml:space="preserve">                                                  </w:t>
    </w:r>
    <w:r w:rsidRPr="00846B1F">
      <w:rPr>
        <w:rFonts w:ascii="Verdana" w:hAnsi="Verdana"/>
        <w:b/>
        <w:sz w:val="16"/>
        <w:szCs w:val="16"/>
        <w:lang w:val="es-MX"/>
      </w:rPr>
      <w:t xml:space="preserve">  </w:t>
    </w:r>
    <w:r w:rsidRPr="00846B1F">
      <w:rPr>
        <w:rFonts w:ascii="Verdana" w:hAnsi="Verdana"/>
        <w:b/>
        <w:sz w:val="16"/>
        <w:szCs w:val="16"/>
        <w:lang w:val="es-MX"/>
      </w:rPr>
      <w:fldChar w:fldCharType="begin"/>
    </w:r>
    <w:r w:rsidRPr="00846B1F">
      <w:rPr>
        <w:rFonts w:ascii="Verdana" w:hAnsi="Verdana"/>
        <w:b/>
        <w:sz w:val="16"/>
        <w:szCs w:val="16"/>
        <w:lang w:val="es-MX"/>
      </w:rPr>
      <w:instrText xml:space="preserve"> PAGE   \* MERGEFORMAT </w:instrText>
    </w:r>
    <w:r w:rsidRPr="00846B1F">
      <w:rPr>
        <w:rFonts w:ascii="Verdana" w:hAnsi="Verdana"/>
        <w:b/>
        <w:sz w:val="16"/>
        <w:szCs w:val="16"/>
        <w:lang w:val="es-MX"/>
      </w:rPr>
      <w:fldChar w:fldCharType="separate"/>
    </w:r>
    <w:r w:rsidR="00F231F0">
      <w:rPr>
        <w:rFonts w:ascii="Verdana" w:hAnsi="Verdana"/>
        <w:b/>
        <w:noProof/>
        <w:sz w:val="16"/>
        <w:szCs w:val="16"/>
        <w:lang w:val="es-MX"/>
      </w:rPr>
      <w:t>1</w:t>
    </w:r>
    <w:r w:rsidRPr="00846B1F">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75315" w14:textId="77777777" w:rsidR="00AC7AE9" w:rsidRDefault="00AC7AE9" w:rsidP="003F0B11">
      <w:pPr>
        <w:spacing w:after="0" w:line="240" w:lineRule="auto"/>
      </w:pPr>
      <w:r>
        <w:separator/>
      </w:r>
    </w:p>
  </w:footnote>
  <w:footnote w:type="continuationSeparator" w:id="0">
    <w:p w14:paraId="15558072" w14:textId="77777777" w:rsidR="00AC7AE9" w:rsidRDefault="00AC7AE9" w:rsidP="003F0B11">
      <w:pPr>
        <w:spacing w:after="0" w:line="240" w:lineRule="auto"/>
      </w:pPr>
      <w:r>
        <w:continuationSeparator/>
      </w:r>
    </w:p>
  </w:footnote>
  <w:footnote w:id="1">
    <w:p w14:paraId="42F706E9" w14:textId="77777777" w:rsidR="005111CC" w:rsidRPr="005111CC" w:rsidRDefault="005111CC" w:rsidP="005111CC">
      <w:pPr>
        <w:rPr>
          <w:rFonts w:ascii="Verdana" w:eastAsia="Verdana" w:hAnsi="Verdana" w:cs="Tahoma"/>
          <w:sz w:val="16"/>
          <w:szCs w:val="16"/>
        </w:rPr>
      </w:pPr>
      <w:r>
        <w:rPr>
          <w:rStyle w:val="FootnoteReference"/>
        </w:rPr>
        <w:footnoteRef/>
      </w:r>
      <w:r>
        <w:t xml:space="preserve"> </w:t>
      </w:r>
      <w:r w:rsidRPr="005111CC">
        <w:rPr>
          <w:rFonts w:ascii="Verdana" w:eastAsia="Verdana" w:hAnsi="Verdana" w:cs="Tahoma"/>
          <w:b/>
          <w:sz w:val="16"/>
          <w:szCs w:val="16"/>
        </w:rPr>
        <w:t xml:space="preserve">BIS, </w:t>
      </w:r>
      <w:r w:rsidRPr="005111CC">
        <w:rPr>
          <w:rFonts w:ascii="Verdana" w:eastAsia="Verdana" w:hAnsi="Verdana" w:cs="Tahoma"/>
          <w:sz w:val="16"/>
          <w:szCs w:val="16"/>
        </w:rPr>
        <w:t xml:space="preserve">indicates an insertion, in Mexican legislation an addition will be marked BIS in order to indicate an insertion without changing the consecutive numbers that follow. BIS is followed when appropriate by, </w:t>
      </w:r>
      <w:r w:rsidRPr="005111CC">
        <w:rPr>
          <w:rFonts w:ascii="Verdana" w:eastAsia="Verdana" w:hAnsi="Verdana" w:cs="Tahoma"/>
          <w:i/>
          <w:sz w:val="16"/>
          <w:szCs w:val="16"/>
        </w:rPr>
        <w:t>TER, QUÁTER, QUINQUIES</w:t>
      </w:r>
      <w:r w:rsidRPr="005111CC">
        <w:rPr>
          <w:rFonts w:ascii="Verdana" w:eastAsia="Verdana" w:hAnsi="Verdana" w:cs="Tahoma"/>
          <w:sz w:val="16"/>
          <w:szCs w:val="16"/>
        </w:rPr>
        <w:t xml:space="preserve">, etc, and is translated with the Latin </w:t>
      </w:r>
      <w:r w:rsidRPr="005111CC">
        <w:rPr>
          <w:rFonts w:ascii="Verdana" w:eastAsia="Verdana" w:hAnsi="Verdana" w:cs="Tahoma"/>
          <w:i/>
          <w:iCs/>
          <w:sz w:val="16"/>
          <w:szCs w:val="16"/>
        </w:rPr>
        <w:t xml:space="preserve">2 bis - 3 ter -4 quater -5 quinquies </w:t>
      </w:r>
      <w:r w:rsidRPr="005111CC">
        <w:rPr>
          <w:rFonts w:ascii="Verdana" w:eastAsia="Verdana" w:hAnsi="Verdana" w:cs="Tahoma"/>
          <w:b/>
          <w:i/>
          <w:iCs/>
          <w:sz w:val="16"/>
          <w:szCs w:val="16"/>
        </w:rPr>
        <w:t>Source:</w:t>
      </w:r>
      <w:r w:rsidRPr="005111CC">
        <w:rPr>
          <w:rFonts w:ascii="Verdana" w:eastAsia="Verdana" w:hAnsi="Verdana" w:cs="Tahoma"/>
          <w:i/>
          <w:iCs/>
          <w:sz w:val="16"/>
          <w:szCs w:val="16"/>
        </w:rPr>
        <w:t xml:space="preserve"> </w:t>
      </w:r>
      <w:r w:rsidRPr="005111CC">
        <w:rPr>
          <w:rFonts w:ascii="Verdana" w:eastAsia="Verdana" w:hAnsi="Verdana" w:cs="Tahoma"/>
          <w:sz w:val="16"/>
          <w:szCs w:val="16"/>
        </w:rPr>
        <w:t xml:space="preserve">La Real Academia Española – The Royal Spanish Academy. </w:t>
      </w:r>
    </w:p>
    <w:p w14:paraId="19D0E034" w14:textId="77777777" w:rsidR="005111CC" w:rsidRDefault="005111CC">
      <w:pPr>
        <w:pStyle w:val="FootnoteText"/>
      </w:pPr>
    </w:p>
  </w:footnote>
  <w:footnote w:id="2">
    <w:p w14:paraId="7D35F045" w14:textId="77777777" w:rsidR="005111CC" w:rsidRPr="00AA6EDA" w:rsidRDefault="005111CC">
      <w:pPr>
        <w:pStyle w:val="FootnoteText"/>
        <w:rPr>
          <w:rFonts w:ascii="Verdana" w:hAnsi="Verdana"/>
          <w:sz w:val="16"/>
          <w:szCs w:val="16"/>
        </w:rPr>
      </w:pPr>
      <w:r>
        <w:rPr>
          <w:rStyle w:val="FootnoteReference"/>
        </w:rPr>
        <w:footnoteRef/>
      </w:r>
      <w:r>
        <w:t xml:space="preserve"> </w:t>
      </w:r>
      <w:r w:rsidRPr="00AA6EDA">
        <w:rPr>
          <w:b/>
          <w:i/>
        </w:rPr>
        <w:t>Laudo</w:t>
      </w:r>
      <w:r>
        <w:rPr>
          <w:i/>
        </w:rPr>
        <w:t xml:space="preserve"> – </w:t>
      </w:r>
      <w:r w:rsidRPr="00AA6EDA">
        <w:rPr>
          <w:rFonts w:ascii="Verdana" w:hAnsi="Verdana"/>
          <w:sz w:val="16"/>
          <w:szCs w:val="16"/>
        </w:rPr>
        <w:t>is the final definitive arbitration ruling from the Board of Conciliation and Arbitration (Junta de Conciliaci</w:t>
      </w:r>
      <w:r w:rsidR="00AA6EDA" w:rsidRPr="00AA6EDA">
        <w:rPr>
          <w:rFonts w:ascii="Verdana" w:hAnsi="Verdana"/>
          <w:sz w:val="16"/>
          <w:szCs w:val="16"/>
        </w:rPr>
        <w:t>ón y Arbitraje)</w:t>
      </w:r>
    </w:p>
  </w:footnote>
  <w:footnote w:id="3">
    <w:p w14:paraId="194F8EEA" w14:textId="77777777" w:rsidR="00AA6EDA" w:rsidRPr="00AA6EDA" w:rsidRDefault="00AA6EDA" w:rsidP="00AA6EDA">
      <w:pPr>
        <w:spacing w:after="0" w:line="240" w:lineRule="auto"/>
        <w:jc w:val="both"/>
        <w:rPr>
          <w:rFonts w:ascii="Verdana" w:hAnsi="Verdana"/>
          <w:sz w:val="16"/>
          <w:szCs w:val="16"/>
        </w:rPr>
      </w:pPr>
      <w:r>
        <w:rPr>
          <w:rStyle w:val="FootnoteReference"/>
        </w:rPr>
        <w:footnoteRef/>
      </w:r>
      <w:r w:rsidRPr="00AA6EDA">
        <w:rPr>
          <w:b/>
        </w:rPr>
        <w:t xml:space="preserve"> </w:t>
      </w:r>
      <w:r w:rsidRPr="00AA6EDA">
        <w:rPr>
          <w:rFonts w:ascii="Verdana" w:hAnsi="Verdana"/>
          <w:b/>
          <w:sz w:val="16"/>
          <w:szCs w:val="16"/>
        </w:rPr>
        <w:t>AMPARO</w:t>
      </w:r>
      <w:r w:rsidRPr="00AA6EDA">
        <w:rPr>
          <w:rFonts w:ascii="Verdana" w:hAnsi="Verdana"/>
          <w:sz w:val="16"/>
          <w:szCs w:val="16"/>
        </w:rPr>
        <w:t xml:space="preserve"> is a judicial action to protect from acts or omissions of the authorities that violate the human rights and guarantees protected by the Mexican Constitution. </w:t>
      </w:r>
    </w:p>
    <w:p w14:paraId="1C2A66A0" w14:textId="77777777" w:rsidR="00AA6EDA" w:rsidRDefault="00AA6EDA">
      <w:pPr>
        <w:pStyle w:val="FootnoteText"/>
      </w:pPr>
    </w:p>
  </w:footnote>
  <w:footnote w:id="4">
    <w:p w14:paraId="21AFC3C5" w14:textId="77777777" w:rsidR="00AA6EDA" w:rsidRPr="00AA6EDA" w:rsidRDefault="00AA6EDA" w:rsidP="00AA6EDA">
      <w:pPr>
        <w:pStyle w:val="FootnoteText"/>
        <w:rPr>
          <w:rFonts w:ascii="Verdana" w:hAnsi="Verdana"/>
          <w:sz w:val="16"/>
          <w:szCs w:val="16"/>
        </w:rPr>
      </w:pPr>
      <w:r>
        <w:rPr>
          <w:rStyle w:val="FootnoteReference"/>
        </w:rPr>
        <w:footnoteRef/>
      </w:r>
      <w:r>
        <w:t xml:space="preserve"> </w:t>
      </w:r>
      <w:r w:rsidRPr="00AA6EDA">
        <w:rPr>
          <w:b/>
          <w:i/>
        </w:rPr>
        <w:t>Laudo</w:t>
      </w:r>
      <w:r>
        <w:rPr>
          <w:i/>
        </w:rPr>
        <w:t xml:space="preserve"> – </w:t>
      </w:r>
      <w:r w:rsidRPr="00AA6EDA">
        <w:rPr>
          <w:rFonts w:ascii="Verdana" w:hAnsi="Verdana"/>
          <w:sz w:val="16"/>
          <w:szCs w:val="16"/>
        </w:rPr>
        <w:t>is the final definitive arbitration ruling from the Board of Conciliation and Arbitration (Junta de Conciliación y Arbitraje)</w:t>
      </w:r>
    </w:p>
    <w:p w14:paraId="6EF62685" w14:textId="77777777" w:rsidR="00AA6EDA" w:rsidRDefault="00AA6ED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E352" w14:textId="77777777" w:rsidR="001772F7" w:rsidRDefault="00206793" w:rsidP="003F0B11">
    <w:pPr>
      <w:pStyle w:val="Header"/>
      <w:tabs>
        <w:tab w:val="clear" w:pos="4680"/>
        <w:tab w:val="clear" w:pos="9360"/>
        <w:tab w:val="left" w:pos="3267"/>
      </w:tabs>
      <w:rPr>
        <w:b/>
      </w:rPr>
    </w:pPr>
    <w:r w:rsidRPr="003F0B11">
      <w:rPr>
        <w:b/>
      </w:rPr>
      <w:t>Article 123</w:t>
    </w:r>
    <w:r w:rsidR="001772F7">
      <w:rPr>
        <w:b/>
      </w:rPr>
      <w:t xml:space="preserve"> </w:t>
    </w:r>
    <w:r w:rsidRPr="003F0B11">
      <w:rPr>
        <w:b/>
      </w:rPr>
      <w:t xml:space="preserve">of the Political Constitution of the United Mexican States </w:t>
    </w:r>
    <w:r>
      <w:rPr>
        <w:b/>
      </w:rPr>
      <w:t xml:space="preserve">– </w:t>
    </w:r>
  </w:p>
  <w:p w14:paraId="5E3E91EF" w14:textId="6AD82D58" w:rsidR="00206793" w:rsidRPr="001772F7" w:rsidRDefault="001772F7" w:rsidP="001772F7">
    <w:pPr>
      <w:pStyle w:val="Header"/>
      <w:tabs>
        <w:tab w:val="clear" w:pos="4680"/>
        <w:tab w:val="clear" w:pos="9360"/>
        <w:tab w:val="left" w:pos="3267"/>
      </w:tabs>
      <w:rPr>
        <w:bCs/>
      </w:rPr>
    </w:pPr>
    <w:r w:rsidRPr="001772F7">
      <w:t>Reforms</w:t>
    </w:r>
    <w:r w:rsidR="00206793" w:rsidRPr="001772F7">
      <w:rPr>
        <w:bCs/>
      </w:rPr>
      <w:t xml:space="preserve"> </w:t>
    </w:r>
    <w:r w:rsidR="00206793">
      <w:rPr>
        <w:bCs/>
      </w:rPr>
      <w:t>published DOF June 29, 2016</w:t>
    </w:r>
    <w:r>
      <w:rPr>
        <w:bCs/>
      </w:rPr>
      <w:t xml:space="preserve">, February 24, </w:t>
    </w:r>
    <w:proofErr w:type="gramStart"/>
    <w:r>
      <w:rPr>
        <w:bCs/>
      </w:rPr>
      <w:t>2017</w:t>
    </w:r>
    <w:proofErr w:type="gramEnd"/>
    <w:r w:rsidR="00206793">
      <w:rPr>
        <w:bCs/>
      </w:rPr>
      <w:t xml:space="preserve"> </w:t>
    </w:r>
    <w:r>
      <w:rPr>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BAE"/>
    <w:rsid w:val="00006EAE"/>
    <w:rsid w:val="00092F18"/>
    <w:rsid w:val="000A46DD"/>
    <w:rsid w:val="00111AF3"/>
    <w:rsid w:val="0014033A"/>
    <w:rsid w:val="0017047C"/>
    <w:rsid w:val="001772F7"/>
    <w:rsid w:val="00206793"/>
    <w:rsid w:val="002B59C1"/>
    <w:rsid w:val="002D0BC5"/>
    <w:rsid w:val="0031491E"/>
    <w:rsid w:val="00335E43"/>
    <w:rsid w:val="0034545A"/>
    <w:rsid w:val="00356FCC"/>
    <w:rsid w:val="003A2B06"/>
    <w:rsid w:val="003F0B11"/>
    <w:rsid w:val="00483F42"/>
    <w:rsid w:val="005111CC"/>
    <w:rsid w:val="005116FF"/>
    <w:rsid w:val="00511EAE"/>
    <w:rsid w:val="00593D7F"/>
    <w:rsid w:val="006757E1"/>
    <w:rsid w:val="00682757"/>
    <w:rsid w:val="0068578D"/>
    <w:rsid w:val="006A2996"/>
    <w:rsid w:val="006B3B41"/>
    <w:rsid w:val="00753BD1"/>
    <w:rsid w:val="00846B1F"/>
    <w:rsid w:val="00877A14"/>
    <w:rsid w:val="00896D1B"/>
    <w:rsid w:val="008E1D53"/>
    <w:rsid w:val="00974456"/>
    <w:rsid w:val="009D1B61"/>
    <w:rsid w:val="00A748C0"/>
    <w:rsid w:val="00AA6EDA"/>
    <w:rsid w:val="00AC7AE9"/>
    <w:rsid w:val="00B021BC"/>
    <w:rsid w:val="00B07CE9"/>
    <w:rsid w:val="00B20E93"/>
    <w:rsid w:val="00B21941"/>
    <w:rsid w:val="00B417D5"/>
    <w:rsid w:val="00B818CB"/>
    <w:rsid w:val="00BD6535"/>
    <w:rsid w:val="00BD6573"/>
    <w:rsid w:val="00C15D42"/>
    <w:rsid w:val="00C26B7A"/>
    <w:rsid w:val="00C53481"/>
    <w:rsid w:val="00C54E15"/>
    <w:rsid w:val="00C57FEA"/>
    <w:rsid w:val="00C843FC"/>
    <w:rsid w:val="00CD0037"/>
    <w:rsid w:val="00CD444F"/>
    <w:rsid w:val="00CF6C4A"/>
    <w:rsid w:val="00D1270D"/>
    <w:rsid w:val="00E3652C"/>
    <w:rsid w:val="00E54A33"/>
    <w:rsid w:val="00E72D21"/>
    <w:rsid w:val="00EB6566"/>
    <w:rsid w:val="00F0199E"/>
    <w:rsid w:val="00F231F0"/>
    <w:rsid w:val="00F42266"/>
    <w:rsid w:val="00F477A0"/>
    <w:rsid w:val="00F96BFF"/>
    <w:rsid w:val="00FC2BAE"/>
    <w:rsid w:val="00FE38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808E076"/>
  <w15:docId w15:val="{F6B4FF18-6ECE-4D78-B49D-3D0CC5DB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2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0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B11"/>
  </w:style>
  <w:style w:type="paragraph" w:styleId="Footer">
    <w:name w:val="footer"/>
    <w:basedOn w:val="Normal"/>
    <w:link w:val="FooterChar"/>
    <w:uiPriority w:val="99"/>
    <w:unhideWhenUsed/>
    <w:rsid w:val="003F0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B11"/>
  </w:style>
  <w:style w:type="table" w:customStyle="1" w:styleId="TableGrid1">
    <w:name w:val="Table Grid1"/>
    <w:basedOn w:val="TableNormal"/>
    <w:next w:val="TableGrid"/>
    <w:uiPriority w:val="59"/>
    <w:rsid w:val="000A46D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896D1B"/>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896D1B"/>
    <w:rPr>
      <w:rFonts w:ascii="Arial" w:eastAsia="Times New Roman" w:hAnsi="Arial" w:cs="Arial"/>
      <w:sz w:val="18"/>
      <w:szCs w:val="20"/>
      <w:lang w:val="es-ES" w:eastAsia="es-ES"/>
    </w:rPr>
  </w:style>
  <w:style w:type="table" w:customStyle="1" w:styleId="TableGrid2">
    <w:name w:val="Table Grid2"/>
    <w:basedOn w:val="TableNormal"/>
    <w:next w:val="TableGrid"/>
    <w:uiPriority w:val="59"/>
    <w:rsid w:val="001772F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72F7"/>
    <w:rPr>
      <w:color w:val="0000FF" w:themeColor="hyperlink"/>
      <w:u w:val="single"/>
    </w:rPr>
  </w:style>
  <w:style w:type="paragraph" w:styleId="FootnoteText">
    <w:name w:val="footnote text"/>
    <w:basedOn w:val="Normal"/>
    <w:link w:val="FootnoteTextChar"/>
    <w:uiPriority w:val="99"/>
    <w:semiHidden/>
    <w:unhideWhenUsed/>
    <w:rsid w:val="005111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11CC"/>
    <w:rPr>
      <w:sz w:val="20"/>
      <w:szCs w:val="20"/>
    </w:rPr>
  </w:style>
  <w:style w:type="character" w:styleId="FootnoteReference">
    <w:name w:val="footnote reference"/>
    <w:basedOn w:val="DefaultParagraphFont"/>
    <w:uiPriority w:val="99"/>
    <w:semiHidden/>
    <w:unhideWhenUsed/>
    <w:rsid w:val="005111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67330">
      <w:bodyDiv w:val="1"/>
      <w:marLeft w:val="0"/>
      <w:marRight w:val="0"/>
      <w:marTop w:val="0"/>
      <w:marBottom w:val="0"/>
      <w:divBdr>
        <w:top w:val="none" w:sz="0" w:space="0" w:color="auto"/>
        <w:left w:val="none" w:sz="0" w:space="0" w:color="auto"/>
        <w:bottom w:val="none" w:sz="0" w:space="0" w:color="auto"/>
        <w:right w:val="none" w:sz="0" w:space="0" w:color="auto"/>
      </w:divBdr>
    </w:div>
    <w:div w:id="383724543">
      <w:bodyDiv w:val="1"/>
      <w:marLeft w:val="0"/>
      <w:marRight w:val="0"/>
      <w:marTop w:val="0"/>
      <w:marBottom w:val="0"/>
      <w:divBdr>
        <w:top w:val="none" w:sz="0" w:space="0" w:color="auto"/>
        <w:left w:val="none" w:sz="0" w:space="0" w:color="auto"/>
        <w:bottom w:val="none" w:sz="0" w:space="0" w:color="auto"/>
        <w:right w:val="none" w:sz="0" w:space="0" w:color="auto"/>
      </w:divBdr>
    </w:div>
    <w:div w:id="469329170">
      <w:bodyDiv w:val="1"/>
      <w:marLeft w:val="0"/>
      <w:marRight w:val="0"/>
      <w:marTop w:val="0"/>
      <w:marBottom w:val="0"/>
      <w:divBdr>
        <w:top w:val="none" w:sz="0" w:space="0" w:color="auto"/>
        <w:left w:val="none" w:sz="0" w:space="0" w:color="auto"/>
        <w:bottom w:val="none" w:sz="0" w:space="0" w:color="auto"/>
        <w:right w:val="none" w:sz="0" w:space="0" w:color="auto"/>
      </w:divBdr>
    </w:div>
    <w:div w:id="485359873">
      <w:bodyDiv w:val="1"/>
      <w:marLeft w:val="0"/>
      <w:marRight w:val="0"/>
      <w:marTop w:val="0"/>
      <w:marBottom w:val="0"/>
      <w:divBdr>
        <w:top w:val="none" w:sz="0" w:space="0" w:color="auto"/>
        <w:left w:val="none" w:sz="0" w:space="0" w:color="auto"/>
        <w:bottom w:val="none" w:sz="0" w:space="0" w:color="auto"/>
        <w:right w:val="none" w:sz="0" w:space="0" w:color="auto"/>
      </w:divBdr>
    </w:div>
    <w:div w:id="586890573">
      <w:bodyDiv w:val="1"/>
      <w:marLeft w:val="0"/>
      <w:marRight w:val="0"/>
      <w:marTop w:val="0"/>
      <w:marBottom w:val="0"/>
      <w:divBdr>
        <w:top w:val="none" w:sz="0" w:space="0" w:color="auto"/>
        <w:left w:val="none" w:sz="0" w:space="0" w:color="auto"/>
        <w:bottom w:val="none" w:sz="0" w:space="0" w:color="auto"/>
        <w:right w:val="none" w:sz="0" w:space="0" w:color="auto"/>
      </w:divBdr>
    </w:div>
    <w:div w:id="686558862">
      <w:bodyDiv w:val="1"/>
      <w:marLeft w:val="0"/>
      <w:marRight w:val="0"/>
      <w:marTop w:val="0"/>
      <w:marBottom w:val="0"/>
      <w:divBdr>
        <w:top w:val="none" w:sz="0" w:space="0" w:color="auto"/>
        <w:left w:val="none" w:sz="0" w:space="0" w:color="auto"/>
        <w:bottom w:val="none" w:sz="0" w:space="0" w:color="auto"/>
        <w:right w:val="none" w:sz="0" w:space="0" w:color="auto"/>
      </w:divBdr>
    </w:div>
    <w:div w:id="727922495">
      <w:bodyDiv w:val="1"/>
      <w:marLeft w:val="0"/>
      <w:marRight w:val="0"/>
      <w:marTop w:val="0"/>
      <w:marBottom w:val="0"/>
      <w:divBdr>
        <w:top w:val="none" w:sz="0" w:space="0" w:color="auto"/>
        <w:left w:val="none" w:sz="0" w:space="0" w:color="auto"/>
        <w:bottom w:val="none" w:sz="0" w:space="0" w:color="auto"/>
        <w:right w:val="none" w:sz="0" w:space="0" w:color="auto"/>
      </w:divBdr>
    </w:div>
    <w:div w:id="762602710">
      <w:bodyDiv w:val="1"/>
      <w:marLeft w:val="0"/>
      <w:marRight w:val="0"/>
      <w:marTop w:val="0"/>
      <w:marBottom w:val="0"/>
      <w:divBdr>
        <w:top w:val="none" w:sz="0" w:space="0" w:color="auto"/>
        <w:left w:val="none" w:sz="0" w:space="0" w:color="auto"/>
        <w:bottom w:val="none" w:sz="0" w:space="0" w:color="auto"/>
        <w:right w:val="none" w:sz="0" w:space="0" w:color="auto"/>
      </w:divBdr>
    </w:div>
    <w:div w:id="897936045">
      <w:bodyDiv w:val="1"/>
      <w:marLeft w:val="0"/>
      <w:marRight w:val="0"/>
      <w:marTop w:val="0"/>
      <w:marBottom w:val="0"/>
      <w:divBdr>
        <w:top w:val="none" w:sz="0" w:space="0" w:color="auto"/>
        <w:left w:val="none" w:sz="0" w:space="0" w:color="auto"/>
        <w:bottom w:val="none" w:sz="0" w:space="0" w:color="auto"/>
        <w:right w:val="none" w:sz="0" w:space="0" w:color="auto"/>
      </w:divBdr>
    </w:div>
    <w:div w:id="1040780559">
      <w:bodyDiv w:val="1"/>
      <w:marLeft w:val="0"/>
      <w:marRight w:val="0"/>
      <w:marTop w:val="0"/>
      <w:marBottom w:val="0"/>
      <w:divBdr>
        <w:top w:val="none" w:sz="0" w:space="0" w:color="auto"/>
        <w:left w:val="none" w:sz="0" w:space="0" w:color="auto"/>
        <w:bottom w:val="none" w:sz="0" w:space="0" w:color="auto"/>
        <w:right w:val="none" w:sz="0" w:space="0" w:color="auto"/>
      </w:divBdr>
    </w:div>
    <w:div w:id="1503351662">
      <w:bodyDiv w:val="1"/>
      <w:marLeft w:val="0"/>
      <w:marRight w:val="0"/>
      <w:marTop w:val="0"/>
      <w:marBottom w:val="0"/>
      <w:divBdr>
        <w:top w:val="none" w:sz="0" w:space="0" w:color="auto"/>
        <w:left w:val="none" w:sz="0" w:space="0" w:color="auto"/>
        <w:bottom w:val="none" w:sz="0" w:space="0" w:color="auto"/>
        <w:right w:val="none" w:sz="0" w:space="0" w:color="auto"/>
      </w:divBdr>
    </w:div>
    <w:div w:id="1638102210">
      <w:bodyDiv w:val="1"/>
      <w:marLeft w:val="0"/>
      <w:marRight w:val="0"/>
      <w:marTop w:val="0"/>
      <w:marBottom w:val="0"/>
      <w:divBdr>
        <w:top w:val="none" w:sz="0" w:space="0" w:color="auto"/>
        <w:left w:val="none" w:sz="0" w:space="0" w:color="auto"/>
        <w:bottom w:val="none" w:sz="0" w:space="0" w:color="auto"/>
        <w:right w:val="none" w:sz="0" w:space="0" w:color="auto"/>
      </w:divBdr>
    </w:div>
    <w:div w:id="1744330342">
      <w:bodyDiv w:val="1"/>
      <w:marLeft w:val="0"/>
      <w:marRight w:val="0"/>
      <w:marTop w:val="0"/>
      <w:marBottom w:val="0"/>
      <w:divBdr>
        <w:top w:val="none" w:sz="0" w:space="0" w:color="auto"/>
        <w:left w:val="none" w:sz="0" w:space="0" w:color="auto"/>
        <w:bottom w:val="none" w:sz="0" w:space="0" w:color="auto"/>
        <w:right w:val="none" w:sz="0" w:space="0" w:color="auto"/>
      </w:divBdr>
    </w:div>
    <w:div w:id="176923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60D59-EB70-42AC-B48A-1996405EA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20</Pages>
  <Words>13988</Words>
  <Characters>79738</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123A</dc:title>
  <dc:creator>TRANSLATE BY LIC GLENN LOUIS MCBRIDE</dc:creator>
  <cp:lastModifiedBy>GLENN MCBRIDE</cp:lastModifiedBy>
  <cp:revision>10</cp:revision>
  <cp:lastPrinted>2022-05-09T19:27:00Z</cp:lastPrinted>
  <dcterms:created xsi:type="dcterms:W3CDTF">2017-03-15T19:23:00Z</dcterms:created>
  <dcterms:modified xsi:type="dcterms:W3CDTF">2022-05-09T19:28:00Z</dcterms:modified>
</cp:coreProperties>
</file>