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417"/>
        <w:gridCol w:w="4425"/>
      </w:tblGrid>
      <w:tr w:rsidR="006527BB" w:rsidRPr="006B5DFF" w14:paraId="34224F20" w14:textId="077CAE38" w:rsidTr="007A5BAA">
        <w:tc>
          <w:tcPr>
            <w:tcW w:w="4417" w:type="dxa"/>
            <w:shd w:val="clear" w:color="auto" w:fill="auto"/>
          </w:tcPr>
          <w:p w14:paraId="4AEE543C" w14:textId="77777777" w:rsidR="006527BB" w:rsidRPr="006B5DFF" w:rsidRDefault="006527BB" w:rsidP="005E38CB">
            <w:pPr>
              <w:pStyle w:val="Titulo1"/>
              <w:pBdr>
                <w:bottom w:val="none" w:sz="0" w:space="0" w:color="auto"/>
              </w:pBdr>
              <w:rPr>
                <w:rFonts w:ascii="Verdana" w:hAnsi="Verdana" w:cs="Times New Roman"/>
                <w:sz w:val="16"/>
                <w:szCs w:val="16"/>
              </w:rPr>
            </w:pPr>
            <w:r w:rsidRPr="006B5DFF">
              <w:rPr>
                <w:rFonts w:ascii="Verdana" w:hAnsi="Verdana" w:cs="Times New Roman"/>
                <w:sz w:val="16"/>
                <w:szCs w:val="16"/>
              </w:rPr>
              <w:t>DISPOSICIONES administrativas de carácter general que establecen los lineamientos para que los Regulados lleven a cabo las Investigaciones Causa Raíz de Incidentes y Accidentes ocurridos en sus Instalaciones.</w:t>
            </w:r>
          </w:p>
        </w:tc>
        <w:tc>
          <w:tcPr>
            <w:tcW w:w="4425" w:type="dxa"/>
            <w:shd w:val="clear" w:color="auto" w:fill="auto"/>
          </w:tcPr>
          <w:p w14:paraId="173ED71B" w14:textId="77777777" w:rsidR="006527BB" w:rsidRPr="006B5DFF" w:rsidRDefault="006527BB" w:rsidP="00EC5712">
            <w:pPr>
              <w:pStyle w:val="Titulo1"/>
              <w:pBdr>
                <w:bottom w:val="none" w:sz="0" w:space="0" w:color="auto"/>
              </w:pBdr>
              <w:rPr>
                <w:rFonts w:ascii="Verdana" w:hAnsi="Verdana" w:cs="Times New Roman"/>
                <w:bCs/>
                <w:sz w:val="16"/>
                <w:szCs w:val="16"/>
                <w:lang w:val="en-US"/>
              </w:rPr>
            </w:pPr>
            <w:r w:rsidRPr="006B5DFF">
              <w:rPr>
                <w:rFonts w:ascii="Verdana" w:hAnsi="Verdana" w:cs="Times New Roman"/>
                <w:bCs/>
                <w:sz w:val="16"/>
                <w:szCs w:val="16"/>
                <w:lang w:val="en-US"/>
              </w:rPr>
              <w:t xml:space="preserve">General Administrative Provisions that establish the guidelines for regulated parties to carry out </w:t>
            </w:r>
            <w:r w:rsidR="005E38CB" w:rsidRPr="006B5DFF">
              <w:rPr>
                <w:rFonts w:ascii="Verdana" w:hAnsi="Verdana" w:cs="Times New Roman"/>
                <w:bCs/>
                <w:sz w:val="16"/>
                <w:szCs w:val="16"/>
                <w:lang w:val="en-US"/>
              </w:rPr>
              <w:t xml:space="preserve">the </w:t>
            </w:r>
            <w:r w:rsidRPr="006B5DFF">
              <w:rPr>
                <w:rFonts w:ascii="Verdana" w:hAnsi="Verdana" w:cs="Times New Roman"/>
                <w:bCs/>
                <w:sz w:val="16"/>
                <w:szCs w:val="16"/>
                <w:lang w:val="en-US"/>
              </w:rPr>
              <w:t>Root Cause Investigations of Incidents and Accidents</w:t>
            </w:r>
            <w:r w:rsidR="005E38CB" w:rsidRPr="006B5DFF">
              <w:rPr>
                <w:rFonts w:ascii="Verdana" w:hAnsi="Verdana" w:cs="Times New Roman"/>
                <w:bCs/>
                <w:sz w:val="16"/>
                <w:szCs w:val="16"/>
                <w:lang w:val="en-US"/>
              </w:rPr>
              <w:t xml:space="preserve"> that have</w:t>
            </w:r>
            <w:r w:rsidRPr="006B5DFF">
              <w:rPr>
                <w:rFonts w:ascii="Verdana" w:hAnsi="Verdana" w:cs="Times New Roman"/>
                <w:bCs/>
                <w:sz w:val="16"/>
                <w:szCs w:val="16"/>
                <w:lang w:val="en-US"/>
              </w:rPr>
              <w:t xml:space="preserve"> occurred in their Installations. </w:t>
            </w:r>
            <w:r w:rsidR="005E38CB" w:rsidRPr="006B5DFF">
              <w:rPr>
                <w:rFonts w:ascii="Verdana" w:hAnsi="Verdana" w:cs="Times New Roman"/>
                <w:bCs/>
                <w:sz w:val="16"/>
                <w:szCs w:val="16"/>
                <w:lang w:val="en-US"/>
              </w:rPr>
              <w:t xml:space="preserve"> </w:t>
            </w:r>
          </w:p>
          <w:p w14:paraId="55345D1B" w14:textId="36708F86" w:rsidR="007A5BAA" w:rsidRPr="006B5DFF" w:rsidRDefault="007A5BAA" w:rsidP="00EC5712">
            <w:pPr>
              <w:pStyle w:val="Titulo1"/>
              <w:pBdr>
                <w:bottom w:val="none" w:sz="0" w:space="0" w:color="auto"/>
              </w:pBdr>
              <w:rPr>
                <w:rFonts w:ascii="Verdana" w:hAnsi="Verdana" w:cs="Times New Roman"/>
                <w:sz w:val="16"/>
                <w:szCs w:val="16"/>
                <w:lang w:val="en-US"/>
              </w:rPr>
            </w:pPr>
          </w:p>
        </w:tc>
      </w:tr>
      <w:tr w:rsidR="006527BB" w:rsidRPr="006B5DFF" w14:paraId="4023C31D" w14:textId="54E4A894" w:rsidTr="007A5BAA">
        <w:tc>
          <w:tcPr>
            <w:tcW w:w="4417" w:type="dxa"/>
            <w:shd w:val="clear" w:color="auto" w:fill="auto"/>
          </w:tcPr>
          <w:p w14:paraId="2342437C" w14:textId="77777777" w:rsidR="006527BB" w:rsidRPr="006B5DFF" w:rsidRDefault="006527BB" w:rsidP="005E38CB">
            <w:pPr>
              <w:pStyle w:val="Titulo2"/>
              <w:pBdr>
                <w:top w:val="none" w:sz="0" w:space="0" w:color="auto"/>
              </w:pBdr>
              <w:rPr>
                <w:rFonts w:ascii="Verdana" w:hAnsi="Verdana"/>
                <w:sz w:val="16"/>
                <w:szCs w:val="16"/>
              </w:rPr>
            </w:pPr>
            <w:r w:rsidRPr="006B5DFF">
              <w:rPr>
                <w:rFonts w:ascii="Verdana" w:hAnsi="Verdana"/>
                <w:sz w:val="16"/>
                <w:szCs w:val="16"/>
              </w:rPr>
              <w:t>Agencia Nacional de Seguridad Industrial y de Protección al Medio Ambiente del Sector Hidrocarburos.</w:t>
            </w:r>
          </w:p>
        </w:tc>
        <w:tc>
          <w:tcPr>
            <w:tcW w:w="4425" w:type="dxa"/>
            <w:shd w:val="clear" w:color="auto" w:fill="auto"/>
          </w:tcPr>
          <w:p w14:paraId="63241273" w14:textId="08BE5902" w:rsidR="006527BB" w:rsidRPr="006B5DFF" w:rsidRDefault="006527BB" w:rsidP="005E38CB">
            <w:pPr>
              <w:pStyle w:val="Titulo2"/>
              <w:pBdr>
                <w:top w:val="none" w:sz="0" w:space="0" w:color="auto"/>
              </w:pBdr>
              <w:rPr>
                <w:rFonts w:ascii="Verdana" w:hAnsi="Verdana"/>
                <w:sz w:val="16"/>
                <w:szCs w:val="16"/>
                <w:lang w:val="en-US"/>
              </w:rPr>
            </w:pPr>
            <w:r w:rsidRPr="006B5DFF">
              <w:rPr>
                <w:rFonts w:ascii="Verdana" w:hAnsi="Verdana" w:cs="Times New Roman"/>
                <w:sz w:val="16"/>
                <w:szCs w:val="16"/>
                <w:lang w:val="en-US"/>
              </w:rPr>
              <w:t>National Agency for Industrial Safety and Environmental Protection of the Hydrocarbons Sector.</w:t>
            </w:r>
          </w:p>
        </w:tc>
      </w:tr>
      <w:tr w:rsidR="006527BB" w:rsidRPr="006B5DFF" w14:paraId="3E333526" w14:textId="79E4BA10" w:rsidTr="007A5BAA">
        <w:tc>
          <w:tcPr>
            <w:tcW w:w="4417" w:type="dxa"/>
            <w:shd w:val="clear" w:color="auto" w:fill="auto"/>
          </w:tcPr>
          <w:p w14:paraId="37010BEC" w14:textId="77777777" w:rsidR="006527BB" w:rsidRPr="006B5DFF" w:rsidRDefault="006527BB" w:rsidP="005E38CB">
            <w:pPr>
              <w:pStyle w:val="Texto"/>
              <w:spacing w:line="246" w:lineRule="exact"/>
              <w:ind w:firstLine="0"/>
              <w:rPr>
                <w:rFonts w:ascii="Verdana" w:hAnsi="Verdana"/>
                <w:sz w:val="16"/>
                <w:szCs w:val="16"/>
              </w:rPr>
            </w:pPr>
            <w:r w:rsidRPr="006B5DFF">
              <w:rPr>
                <w:rFonts w:ascii="Verdana" w:hAnsi="Verdana"/>
                <w:b/>
                <w:bCs/>
                <w:sz w:val="16"/>
                <w:szCs w:val="16"/>
              </w:rPr>
              <w:t>CARLOS SALVADOR DE REGULES RUIZ FUNES,</w:t>
            </w:r>
            <w:r w:rsidRPr="006B5DFF">
              <w:rPr>
                <w:rFonts w:ascii="Verdana" w:hAnsi="Verdana"/>
                <w:sz w:val="16"/>
                <w:szCs w:val="16"/>
              </w:rPr>
              <w:t xml:space="preserve"> Director Ejecutivo de la Agencia Nacional de Seguridad Industrial y de Protección al Medio Ambiente del Sector Hidrocarburos con fundamento en el artículo Transitorio Décimo Noveno, segundo párrafo, del Decreto por el que se reforman y adicionan diversas disposiciones de la Constitución Política de los Estados Unidos Mexicanos, en Materia de Energía, publicado en el Diario Oficial de la Federación el 20 de diciembre de 2013, y en los artículos 1o., 2o., 3o., fracción XI, 5o., fracciones III, IV, XIV y XXX, 27, 31, fracciones II, IV y VIII, de la Ley de la Agencia Nacional de Seguridad Industrial y de Protección al Medio Ambiente del Sector Hidrocarburos; 47, fracción X, inciso b), 84, fracción XVI, inciso b), 95 y 129 de la Ley de Hidrocarburos; 1o., 2o., fracción I, 17 y 26 de la Ley Orgánica de la Administración Pública Federal; 1o. y 4o., de la Ley Federal de Procedimiento Administrativo; 1o., 2o., fracción XXXI, inciso d), y segundo párrafo, 5o., fracción I, 41, 42 y 43, fracción VIII, y 45 BIS, párrafo segundo, del Reglamento Interior de la Secretaría del Medio Ambiente y Recursos Naturales; y 1o., y 3o., párrafo primero y segundo, fracciones I, V, X, y XLVII del Reglamento Interior de la Agencia Nacional de Seguridad Industrial y de Protección al Medio Ambiente del Sector Hidrocarburos, y</w:t>
            </w:r>
          </w:p>
        </w:tc>
        <w:tc>
          <w:tcPr>
            <w:tcW w:w="4425" w:type="dxa"/>
            <w:shd w:val="clear" w:color="auto" w:fill="auto"/>
          </w:tcPr>
          <w:p w14:paraId="56C2F46B" w14:textId="26188087" w:rsidR="006527BB" w:rsidRPr="006B5DFF" w:rsidRDefault="006527BB" w:rsidP="005E38CB">
            <w:pPr>
              <w:pStyle w:val="Texto"/>
              <w:spacing w:line="246" w:lineRule="exact"/>
              <w:ind w:firstLine="0"/>
              <w:rPr>
                <w:rFonts w:ascii="Verdana" w:hAnsi="Verdana"/>
                <w:sz w:val="16"/>
                <w:szCs w:val="16"/>
                <w:lang w:val="en-US"/>
              </w:rPr>
            </w:pPr>
            <w:r w:rsidRPr="006B5DFF">
              <w:rPr>
                <w:rFonts w:ascii="Verdana" w:hAnsi="Verdana" w:cs="Times New Roman"/>
                <w:b/>
                <w:bCs/>
                <w:sz w:val="16"/>
                <w:szCs w:val="16"/>
                <w:lang w:val="en-US"/>
              </w:rPr>
              <w:t>CARLOS SALVADOR DE REGULES RUIZ FUNES,</w:t>
            </w:r>
            <w:r w:rsidRPr="006B5DFF">
              <w:rPr>
                <w:rFonts w:ascii="Verdana" w:hAnsi="Verdana" w:cs="Times New Roman"/>
                <w:sz w:val="16"/>
                <w:szCs w:val="16"/>
                <w:lang w:val="en-US"/>
              </w:rPr>
              <w:t xml:space="preserve"> Executive Director of the National Agency for Industrial Safety and Environmental Protection of the Hydrocarbons Sector, based on the</w:t>
            </w:r>
            <w:r w:rsidR="005E38CB" w:rsidRPr="006B5DFF">
              <w:rPr>
                <w:rFonts w:ascii="Verdana" w:hAnsi="Verdana" w:cs="Times New Roman"/>
                <w:sz w:val="16"/>
                <w:szCs w:val="16"/>
                <w:lang w:val="en-US"/>
              </w:rPr>
              <w:t xml:space="preserve"> Nineteenth Transitional Article</w:t>
            </w:r>
            <w:r w:rsidRPr="006B5DFF">
              <w:rPr>
                <w:rFonts w:ascii="Verdana" w:hAnsi="Verdana" w:cs="Times New Roman"/>
                <w:sz w:val="16"/>
                <w:szCs w:val="16"/>
                <w:lang w:val="en-US"/>
              </w:rPr>
              <w:t>, second paragraph, of the Decree by which various provisions of the Political Constitution of the United Mexican States, in Matter</w:t>
            </w:r>
            <w:r w:rsidR="005E38CB" w:rsidRPr="006B5DFF">
              <w:rPr>
                <w:rFonts w:ascii="Verdana" w:hAnsi="Verdana" w:cs="Times New Roman"/>
                <w:sz w:val="16"/>
                <w:szCs w:val="16"/>
                <w:lang w:val="en-US"/>
              </w:rPr>
              <w:t>s</w:t>
            </w:r>
            <w:r w:rsidRPr="006B5DFF">
              <w:rPr>
                <w:rFonts w:ascii="Verdana" w:hAnsi="Verdana" w:cs="Times New Roman"/>
                <w:sz w:val="16"/>
                <w:szCs w:val="16"/>
                <w:lang w:val="en-US"/>
              </w:rPr>
              <w:t xml:space="preserve"> of Energy, published in the Official </w:t>
            </w:r>
            <w:r w:rsidR="005E38CB" w:rsidRPr="006B5DFF">
              <w:rPr>
                <w:rFonts w:ascii="Verdana" w:hAnsi="Verdana" w:cs="Times New Roman"/>
                <w:sz w:val="16"/>
                <w:szCs w:val="16"/>
                <w:lang w:val="en-US"/>
              </w:rPr>
              <w:t>Daily</w:t>
            </w:r>
            <w:r w:rsidRPr="006B5DFF">
              <w:rPr>
                <w:rFonts w:ascii="Verdana" w:hAnsi="Verdana" w:cs="Times New Roman"/>
                <w:sz w:val="16"/>
                <w:szCs w:val="16"/>
                <w:lang w:val="en-US"/>
              </w:rPr>
              <w:t xml:space="preserve"> of the Federation on December 20, 2013, and in articles 1, 2, 3, section XI, 5, </w:t>
            </w:r>
            <w:r w:rsidR="005E38CB" w:rsidRPr="006B5DFF">
              <w:rPr>
                <w:rFonts w:ascii="Verdana" w:hAnsi="Verdana" w:cs="Times New Roman"/>
                <w:sz w:val="16"/>
                <w:szCs w:val="16"/>
                <w:lang w:val="en-US"/>
              </w:rPr>
              <w:t>sections</w:t>
            </w:r>
            <w:r w:rsidRPr="006B5DFF">
              <w:rPr>
                <w:rFonts w:ascii="Verdana" w:hAnsi="Verdana" w:cs="Times New Roman"/>
                <w:sz w:val="16"/>
                <w:szCs w:val="16"/>
                <w:lang w:val="en-US"/>
              </w:rPr>
              <w:t xml:space="preserve"> III, IV, XIV and XXX, 27, 31, sections II, IV and VIII, of the Law of the National Agency for Industrial Safety and Environmental Protection of the Hydrocarbons Sector; 47, </w:t>
            </w:r>
            <w:r w:rsidR="005E38CB" w:rsidRPr="006B5DFF">
              <w:rPr>
                <w:rFonts w:ascii="Verdana" w:hAnsi="Verdana" w:cs="Times New Roman"/>
                <w:sz w:val="16"/>
                <w:szCs w:val="16"/>
                <w:lang w:val="en-US"/>
              </w:rPr>
              <w:t xml:space="preserve">section </w:t>
            </w:r>
            <w:r w:rsidRPr="006B5DFF">
              <w:rPr>
                <w:rFonts w:ascii="Verdana" w:hAnsi="Verdana" w:cs="Times New Roman"/>
                <w:sz w:val="16"/>
                <w:szCs w:val="16"/>
                <w:lang w:val="en-US"/>
              </w:rPr>
              <w:t xml:space="preserve">X, </w:t>
            </w:r>
            <w:r w:rsidR="005E38CB" w:rsidRPr="006B5DFF">
              <w:rPr>
                <w:rFonts w:ascii="Verdana" w:hAnsi="Verdana" w:cs="Times New Roman"/>
                <w:sz w:val="16"/>
                <w:szCs w:val="16"/>
                <w:lang w:val="en-US"/>
              </w:rPr>
              <w:t>clause</w:t>
            </w:r>
            <w:r w:rsidRPr="006B5DFF">
              <w:rPr>
                <w:rFonts w:ascii="Verdana" w:hAnsi="Verdana" w:cs="Times New Roman"/>
                <w:sz w:val="16"/>
                <w:szCs w:val="16"/>
                <w:lang w:val="en-US"/>
              </w:rPr>
              <w:t xml:space="preserve"> b), 84, section XVI, </w:t>
            </w:r>
            <w:r w:rsidR="005E38CB" w:rsidRPr="006B5DFF">
              <w:rPr>
                <w:rFonts w:ascii="Verdana" w:hAnsi="Verdana" w:cs="Times New Roman"/>
                <w:sz w:val="16"/>
                <w:szCs w:val="16"/>
                <w:lang w:val="en-US"/>
              </w:rPr>
              <w:t>clause</w:t>
            </w:r>
            <w:r w:rsidRPr="006B5DFF">
              <w:rPr>
                <w:rFonts w:ascii="Verdana" w:hAnsi="Verdana" w:cs="Times New Roman"/>
                <w:sz w:val="16"/>
                <w:szCs w:val="16"/>
                <w:lang w:val="en-US"/>
              </w:rPr>
              <w:t xml:space="preserve"> b), 95 and 129 of the</w:t>
            </w:r>
            <w:r w:rsidR="005E38CB" w:rsidRPr="006B5DFF">
              <w:rPr>
                <w:rFonts w:ascii="Verdana" w:hAnsi="Verdana" w:cs="Times New Roman"/>
                <w:sz w:val="16"/>
                <w:szCs w:val="16"/>
                <w:lang w:val="en-US"/>
              </w:rPr>
              <w:t xml:space="preserve"> Law of</w:t>
            </w:r>
            <w:r w:rsidRPr="006B5DFF">
              <w:rPr>
                <w:rFonts w:ascii="Verdana" w:hAnsi="Verdana" w:cs="Times New Roman"/>
                <w:sz w:val="16"/>
                <w:szCs w:val="16"/>
                <w:lang w:val="en-US"/>
              </w:rPr>
              <w:t xml:space="preserve"> Hydrocarbons; 1, 2, section I, 17 and 26 of the Organic Law of the Federal Public Administration; 1 and 4, of the Federal Law of Administrative Procedure; 1, 2, </w:t>
            </w:r>
            <w:r w:rsidR="005E38CB" w:rsidRPr="006B5DFF">
              <w:rPr>
                <w:rFonts w:ascii="Verdana" w:hAnsi="Verdana" w:cs="Times New Roman"/>
                <w:sz w:val="16"/>
                <w:szCs w:val="16"/>
                <w:lang w:val="en-US"/>
              </w:rPr>
              <w:t>section</w:t>
            </w:r>
            <w:r w:rsidRPr="006B5DFF">
              <w:rPr>
                <w:rFonts w:ascii="Verdana" w:hAnsi="Verdana" w:cs="Times New Roman"/>
                <w:sz w:val="16"/>
                <w:szCs w:val="16"/>
                <w:lang w:val="en-US"/>
              </w:rPr>
              <w:t xml:space="preserve"> XXXI, </w:t>
            </w:r>
            <w:r w:rsidR="005E38CB" w:rsidRPr="006B5DFF">
              <w:rPr>
                <w:rFonts w:ascii="Verdana" w:hAnsi="Verdana" w:cs="Times New Roman"/>
                <w:sz w:val="16"/>
                <w:szCs w:val="16"/>
                <w:lang w:val="en-US"/>
              </w:rPr>
              <w:t>clause</w:t>
            </w:r>
            <w:r w:rsidRPr="006B5DFF">
              <w:rPr>
                <w:rFonts w:ascii="Verdana" w:hAnsi="Verdana" w:cs="Times New Roman"/>
                <w:sz w:val="16"/>
                <w:szCs w:val="16"/>
                <w:lang w:val="en-US"/>
              </w:rPr>
              <w:t xml:space="preserve"> d), and second paragraph, 5, </w:t>
            </w:r>
            <w:r w:rsidR="005E38CB" w:rsidRPr="006B5DFF">
              <w:rPr>
                <w:rFonts w:ascii="Verdana" w:hAnsi="Verdana" w:cs="Times New Roman"/>
                <w:sz w:val="16"/>
                <w:szCs w:val="16"/>
                <w:lang w:val="en-US"/>
              </w:rPr>
              <w:t>section</w:t>
            </w:r>
            <w:r w:rsidRPr="006B5DFF">
              <w:rPr>
                <w:rFonts w:ascii="Verdana" w:hAnsi="Verdana" w:cs="Times New Roman"/>
                <w:sz w:val="16"/>
                <w:szCs w:val="16"/>
                <w:lang w:val="en-US"/>
              </w:rPr>
              <w:t xml:space="preserve"> I, 41, 42 and 43, </w:t>
            </w:r>
            <w:r w:rsidR="005E38CB" w:rsidRPr="006B5DFF">
              <w:rPr>
                <w:rFonts w:ascii="Verdana" w:hAnsi="Verdana" w:cs="Times New Roman"/>
                <w:sz w:val="16"/>
                <w:szCs w:val="16"/>
                <w:lang w:val="en-US"/>
              </w:rPr>
              <w:t>section</w:t>
            </w:r>
            <w:r w:rsidRPr="006B5DFF">
              <w:rPr>
                <w:rFonts w:ascii="Verdana" w:hAnsi="Verdana" w:cs="Times New Roman"/>
                <w:sz w:val="16"/>
                <w:szCs w:val="16"/>
                <w:lang w:val="en-US"/>
              </w:rPr>
              <w:t xml:space="preserve"> VIII, and 45 BIS, second paragraph, of the Internal Regulation of the </w:t>
            </w:r>
            <w:r w:rsidR="005E38CB" w:rsidRPr="006B5DFF">
              <w:rPr>
                <w:rFonts w:ascii="Verdana" w:hAnsi="Verdana" w:cs="Times New Roman"/>
                <w:sz w:val="16"/>
                <w:szCs w:val="16"/>
                <w:lang w:val="en-US"/>
              </w:rPr>
              <w:t>Secretary</w:t>
            </w:r>
            <w:r w:rsidRPr="006B5DFF">
              <w:rPr>
                <w:rFonts w:ascii="Verdana" w:hAnsi="Verdana" w:cs="Times New Roman"/>
                <w:sz w:val="16"/>
                <w:szCs w:val="16"/>
                <w:lang w:val="en-US"/>
              </w:rPr>
              <w:t xml:space="preserve"> of Environment and Natural </w:t>
            </w:r>
            <w:r w:rsidR="005E38CB" w:rsidRPr="006B5DFF">
              <w:rPr>
                <w:rFonts w:ascii="Verdana" w:hAnsi="Verdana" w:cs="Times New Roman"/>
                <w:sz w:val="16"/>
                <w:szCs w:val="16"/>
                <w:lang w:val="en-US"/>
              </w:rPr>
              <w:t>R</w:t>
            </w:r>
            <w:r w:rsidRPr="006B5DFF">
              <w:rPr>
                <w:rFonts w:ascii="Verdana" w:hAnsi="Verdana" w:cs="Times New Roman"/>
                <w:sz w:val="16"/>
                <w:szCs w:val="16"/>
                <w:lang w:val="en-US"/>
              </w:rPr>
              <w:t>esources</w:t>
            </w:r>
            <w:r w:rsidR="005E38CB" w:rsidRPr="006B5DFF">
              <w:rPr>
                <w:rFonts w:ascii="Verdana" w:hAnsi="Verdana" w:cs="Times New Roman"/>
                <w:sz w:val="16"/>
                <w:szCs w:val="16"/>
                <w:lang w:val="en-US"/>
              </w:rPr>
              <w:t xml:space="preserve"> (SEMARNAT)</w:t>
            </w:r>
            <w:r w:rsidRPr="006B5DFF">
              <w:rPr>
                <w:rFonts w:ascii="Verdana" w:hAnsi="Verdana" w:cs="Times New Roman"/>
                <w:sz w:val="16"/>
                <w:szCs w:val="16"/>
                <w:lang w:val="en-US"/>
              </w:rPr>
              <w:t xml:space="preserve">; and 1, and 3, first and second paragraphs, sections I, V, X, and XLVII of the Internal Regulation of the National Agency for Industrial Safety and Environmental Protection of the Hydrocarbons Sector, and </w:t>
            </w:r>
          </w:p>
        </w:tc>
      </w:tr>
      <w:tr w:rsidR="006527BB" w:rsidRPr="006B5DFF" w14:paraId="62C8115E" w14:textId="10278969" w:rsidTr="007A5BAA">
        <w:tc>
          <w:tcPr>
            <w:tcW w:w="4417" w:type="dxa"/>
            <w:shd w:val="clear" w:color="auto" w:fill="auto"/>
          </w:tcPr>
          <w:p w14:paraId="4D8AD988" w14:textId="77777777" w:rsidR="006527BB" w:rsidRPr="006B5DFF" w:rsidRDefault="006527BB" w:rsidP="005E38CB">
            <w:pPr>
              <w:pStyle w:val="ANOTACION"/>
              <w:spacing w:line="246" w:lineRule="exact"/>
              <w:rPr>
                <w:rFonts w:ascii="Verdana" w:hAnsi="Verdana"/>
                <w:sz w:val="16"/>
                <w:szCs w:val="16"/>
              </w:rPr>
            </w:pPr>
            <w:r w:rsidRPr="006B5DFF">
              <w:rPr>
                <w:rFonts w:ascii="Verdana" w:hAnsi="Verdana"/>
                <w:sz w:val="16"/>
                <w:szCs w:val="16"/>
              </w:rPr>
              <w:t>CONSIDERANDO</w:t>
            </w:r>
          </w:p>
        </w:tc>
        <w:tc>
          <w:tcPr>
            <w:tcW w:w="4425" w:type="dxa"/>
            <w:shd w:val="clear" w:color="auto" w:fill="auto"/>
          </w:tcPr>
          <w:p w14:paraId="57CF4122" w14:textId="26CBB686" w:rsidR="006527BB" w:rsidRPr="006B5DFF" w:rsidRDefault="006527BB" w:rsidP="005E38CB">
            <w:pPr>
              <w:pStyle w:val="ANOTACION"/>
              <w:spacing w:line="246" w:lineRule="exact"/>
              <w:rPr>
                <w:rFonts w:ascii="Verdana" w:hAnsi="Verdana"/>
                <w:sz w:val="16"/>
                <w:szCs w:val="16"/>
              </w:rPr>
            </w:pPr>
            <w:r w:rsidRPr="006B5DFF">
              <w:rPr>
                <w:rFonts w:ascii="Verdana" w:hAnsi="Verdana"/>
                <w:bCs/>
                <w:sz w:val="16"/>
                <w:szCs w:val="16"/>
              </w:rPr>
              <w:t>CONSIDERING</w:t>
            </w:r>
          </w:p>
        </w:tc>
      </w:tr>
      <w:tr w:rsidR="006527BB" w:rsidRPr="006B5DFF" w14:paraId="690905B2" w14:textId="450293D6" w:rsidTr="007A5BAA">
        <w:tc>
          <w:tcPr>
            <w:tcW w:w="4417" w:type="dxa"/>
            <w:shd w:val="clear" w:color="auto" w:fill="auto"/>
          </w:tcPr>
          <w:p w14:paraId="304F309F" w14:textId="77777777" w:rsidR="006527BB" w:rsidRPr="006B5DFF" w:rsidRDefault="006527BB" w:rsidP="005E38CB">
            <w:pPr>
              <w:pStyle w:val="Texto"/>
              <w:spacing w:line="246" w:lineRule="exact"/>
              <w:ind w:firstLine="0"/>
              <w:rPr>
                <w:rFonts w:ascii="Verdana" w:hAnsi="Verdana"/>
                <w:sz w:val="16"/>
                <w:szCs w:val="16"/>
              </w:rPr>
            </w:pPr>
            <w:r w:rsidRPr="006B5DFF">
              <w:rPr>
                <w:rFonts w:ascii="Verdana" w:hAnsi="Verdana"/>
                <w:sz w:val="16"/>
                <w:szCs w:val="16"/>
              </w:rPr>
              <w:t xml:space="preserve">Que el 20 de diciembre de 2013, se publicó en el Diario Oficial de la Federación el Decreto por el que se reforman y adicionan diversas disposiciones de la Constitución Política de los Estados Unidos Mexicanos, en Materia de Energía, en cuyo artículo Transitorio Décimo Noveno se establece como mandato al Congreso de la Unión realizar adecuaciones al marco jurídico para crear la Agencia Nacional de Seguridad Industrial y de Protección al Medio Ambiente del Sector Hidrocarburos, como órgano administrativo desconcentrado de la Secretaría del ramo en materia de Medio Ambiente, con autonomía técnica y de gestión, con atribuciones </w:t>
            </w:r>
            <w:r w:rsidRPr="006B5DFF">
              <w:rPr>
                <w:rFonts w:ascii="Verdana" w:hAnsi="Verdana"/>
                <w:sz w:val="16"/>
                <w:szCs w:val="16"/>
              </w:rPr>
              <w:lastRenderedPageBreak/>
              <w:t>para regular y supervisar, en materia de Seguridad Industrial y Operativa y protección al medio ambiente, las instalaciones y actividades del Sector Hidrocarburos, incluyendo las actividades de desmantelamiento y abandono de instalaciones, así como el control integral de residuos;</w:t>
            </w:r>
          </w:p>
        </w:tc>
        <w:tc>
          <w:tcPr>
            <w:tcW w:w="4425" w:type="dxa"/>
            <w:shd w:val="clear" w:color="auto" w:fill="auto"/>
          </w:tcPr>
          <w:p w14:paraId="0EEE5475" w14:textId="5723370E" w:rsidR="006527BB" w:rsidRPr="006B5DFF" w:rsidRDefault="006527BB" w:rsidP="005E38CB">
            <w:pPr>
              <w:pStyle w:val="Texto"/>
              <w:spacing w:line="246" w:lineRule="exact"/>
              <w:ind w:firstLine="0"/>
              <w:rPr>
                <w:rFonts w:ascii="Verdana" w:hAnsi="Verdana"/>
                <w:sz w:val="16"/>
                <w:szCs w:val="16"/>
                <w:lang w:val="en-US"/>
              </w:rPr>
            </w:pPr>
            <w:r w:rsidRPr="006B5DFF">
              <w:rPr>
                <w:rFonts w:ascii="Verdana" w:hAnsi="Verdana" w:cs="Times New Roman"/>
                <w:sz w:val="16"/>
                <w:szCs w:val="16"/>
                <w:lang w:val="en-US"/>
              </w:rPr>
              <w:lastRenderedPageBreak/>
              <w:t>That on December 20, 2013 the Decree by which various provisions of the Political Constitution of the United States of Mexico, in Matter</w:t>
            </w:r>
            <w:r w:rsidR="002B7866" w:rsidRPr="006B5DFF">
              <w:rPr>
                <w:rFonts w:ascii="Verdana" w:hAnsi="Verdana" w:cs="Times New Roman"/>
                <w:sz w:val="16"/>
                <w:szCs w:val="16"/>
                <w:lang w:val="en-US"/>
              </w:rPr>
              <w:t>s</w:t>
            </w:r>
            <w:r w:rsidRPr="006B5DFF">
              <w:rPr>
                <w:rFonts w:ascii="Verdana" w:hAnsi="Verdana" w:cs="Times New Roman"/>
                <w:sz w:val="16"/>
                <w:szCs w:val="16"/>
                <w:lang w:val="en-US"/>
              </w:rPr>
              <w:t xml:space="preserve"> of Energy</w:t>
            </w:r>
            <w:r w:rsidR="002B7866" w:rsidRPr="006B5DFF">
              <w:rPr>
                <w:rFonts w:ascii="Verdana" w:hAnsi="Verdana" w:cs="Times New Roman"/>
                <w:sz w:val="16"/>
                <w:szCs w:val="16"/>
                <w:lang w:val="en-US"/>
              </w:rPr>
              <w:t xml:space="preserve"> was published in the Official Daily of the Federation</w:t>
            </w:r>
            <w:r w:rsidRPr="006B5DFF">
              <w:rPr>
                <w:rFonts w:ascii="Verdana" w:hAnsi="Verdana" w:cs="Times New Roman"/>
                <w:sz w:val="16"/>
                <w:szCs w:val="16"/>
                <w:lang w:val="en-US"/>
              </w:rPr>
              <w:t>, in</w:t>
            </w:r>
            <w:r w:rsidR="002B7866" w:rsidRPr="006B5DFF">
              <w:rPr>
                <w:rFonts w:ascii="Verdana" w:hAnsi="Verdana" w:cs="Times New Roman"/>
                <w:sz w:val="16"/>
                <w:szCs w:val="16"/>
                <w:lang w:val="en-US"/>
              </w:rPr>
              <w:t xml:space="preserve"> the</w:t>
            </w:r>
            <w:r w:rsidRPr="006B5DFF">
              <w:rPr>
                <w:rFonts w:ascii="Verdana" w:hAnsi="Verdana" w:cs="Times New Roman"/>
                <w:sz w:val="16"/>
                <w:szCs w:val="16"/>
                <w:lang w:val="en-US"/>
              </w:rPr>
              <w:t xml:space="preserve"> Nineteen</w:t>
            </w:r>
            <w:r w:rsidR="005E38CB" w:rsidRPr="006B5DFF">
              <w:rPr>
                <w:rFonts w:ascii="Verdana" w:hAnsi="Verdana" w:cs="Times New Roman"/>
                <w:sz w:val="16"/>
                <w:szCs w:val="16"/>
                <w:lang w:val="en-US"/>
              </w:rPr>
              <w:t>th Transitional Article</w:t>
            </w:r>
            <w:r w:rsidR="002B7866" w:rsidRPr="006B5DFF">
              <w:rPr>
                <w:rFonts w:ascii="Verdana" w:hAnsi="Verdana" w:cs="Times New Roman"/>
                <w:sz w:val="16"/>
                <w:szCs w:val="16"/>
                <w:lang w:val="en-US"/>
              </w:rPr>
              <w:t xml:space="preserve"> of which, it is established as </w:t>
            </w:r>
            <w:r w:rsidR="005E38CB" w:rsidRPr="006B5DFF">
              <w:rPr>
                <w:rFonts w:ascii="Verdana" w:hAnsi="Verdana" w:cs="Times New Roman"/>
                <w:sz w:val="16"/>
                <w:szCs w:val="16"/>
                <w:lang w:val="en-US"/>
              </w:rPr>
              <w:t xml:space="preserve">a </w:t>
            </w:r>
            <w:r w:rsidRPr="006B5DFF">
              <w:rPr>
                <w:rFonts w:ascii="Verdana" w:hAnsi="Verdana" w:cs="Times New Roman"/>
                <w:sz w:val="16"/>
                <w:szCs w:val="16"/>
                <w:lang w:val="en-US"/>
              </w:rPr>
              <w:t xml:space="preserve">mandate </w:t>
            </w:r>
            <w:r w:rsidR="005E38CB" w:rsidRPr="006B5DFF">
              <w:rPr>
                <w:rFonts w:ascii="Verdana" w:hAnsi="Verdana" w:cs="Times New Roman"/>
                <w:sz w:val="16"/>
                <w:szCs w:val="16"/>
                <w:lang w:val="en-US"/>
              </w:rPr>
              <w:t>of</w:t>
            </w:r>
            <w:r w:rsidRPr="006B5DFF">
              <w:rPr>
                <w:rFonts w:ascii="Verdana" w:hAnsi="Verdana" w:cs="Times New Roman"/>
                <w:sz w:val="16"/>
                <w:szCs w:val="16"/>
                <w:lang w:val="en-US"/>
              </w:rPr>
              <w:t xml:space="preserve"> the Congress of the Union to make adjustments to the legal framework </w:t>
            </w:r>
            <w:r w:rsidR="002B7866" w:rsidRPr="006B5DFF">
              <w:rPr>
                <w:rFonts w:ascii="Verdana" w:hAnsi="Verdana" w:cs="Times New Roman"/>
                <w:sz w:val="16"/>
                <w:szCs w:val="16"/>
                <w:lang w:val="en-US"/>
              </w:rPr>
              <w:t>in order to</w:t>
            </w:r>
            <w:r w:rsidRPr="006B5DFF">
              <w:rPr>
                <w:rFonts w:ascii="Verdana" w:hAnsi="Verdana" w:cs="Times New Roman"/>
                <w:sz w:val="16"/>
                <w:szCs w:val="16"/>
                <w:lang w:val="en-US"/>
              </w:rPr>
              <w:t xml:space="preserve"> create the National Agency for Industrial Safety and Environmental Protection of the Hydrocarbons Sector, as a decentralized administrative body of the </w:t>
            </w:r>
            <w:r w:rsidR="002B7866" w:rsidRPr="006B5DFF">
              <w:rPr>
                <w:rFonts w:ascii="Verdana" w:hAnsi="Verdana" w:cs="Times New Roman"/>
                <w:sz w:val="16"/>
                <w:szCs w:val="16"/>
                <w:lang w:val="en-US"/>
              </w:rPr>
              <w:t>Secretary</w:t>
            </w:r>
            <w:r w:rsidRPr="006B5DFF">
              <w:rPr>
                <w:rFonts w:ascii="Verdana" w:hAnsi="Verdana" w:cs="Times New Roman"/>
                <w:sz w:val="16"/>
                <w:szCs w:val="16"/>
                <w:lang w:val="en-US"/>
              </w:rPr>
              <w:t xml:space="preserve"> of the branch in </w:t>
            </w:r>
            <w:r w:rsidR="002B7866" w:rsidRPr="006B5DFF">
              <w:rPr>
                <w:rFonts w:ascii="Verdana" w:hAnsi="Verdana" w:cs="Times New Roman"/>
                <w:sz w:val="16"/>
                <w:szCs w:val="16"/>
                <w:lang w:val="en-US"/>
              </w:rPr>
              <w:t>mattes</w:t>
            </w:r>
            <w:r w:rsidRPr="006B5DFF">
              <w:rPr>
                <w:rFonts w:ascii="Verdana" w:hAnsi="Verdana" w:cs="Times New Roman"/>
                <w:sz w:val="16"/>
                <w:szCs w:val="16"/>
                <w:lang w:val="en-US"/>
              </w:rPr>
              <w:t xml:space="preserve"> of Environment, with technical and management</w:t>
            </w:r>
            <w:r w:rsidR="002B7866" w:rsidRPr="006B5DFF">
              <w:rPr>
                <w:rFonts w:ascii="Verdana" w:hAnsi="Verdana" w:cs="Times New Roman"/>
                <w:sz w:val="16"/>
                <w:szCs w:val="16"/>
                <w:lang w:val="en-US"/>
              </w:rPr>
              <w:t xml:space="preserve"> autonomy</w:t>
            </w:r>
            <w:r w:rsidRPr="006B5DFF">
              <w:rPr>
                <w:rFonts w:ascii="Verdana" w:hAnsi="Verdana" w:cs="Times New Roman"/>
                <w:sz w:val="16"/>
                <w:szCs w:val="16"/>
                <w:lang w:val="en-US"/>
              </w:rPr>
              <w:t xml:space="preserve">, with powers to regulate </w:t>
            </w:r>
            <w:r w:rsidRPr="006B5DFF">
              <w:rPr>
                <w:rFonts w:ascii="Verdana" w:hAnsi="Verdana" w:cs="Times New Roman"/>
                <w:sz w:val="16"/>
                <w:szCs w:val="16"/>
                <w:lang w:val="en-US"/>
              </w:rPr>
              <w:lastRenderedPageBreak/>
              <w:t xml:space="preserve">and supervise, in matters of Industrial and Operational Safety and environmental protection, the facilities and activities of the Hydrocarbons Sector, including the activities of </w:t>
            </w:r>
            <w:r w:rsidR="002B7866" w:rsidRPr="006B5DFF">
              <w:rPr>
                <w:rFonts w:ascii="Verdana" w:hAnsi="Verdana" w:cs="Times New Roman"/>
                <w:sz w:val="16"/>
                <w:szCs w:val="16"/>
                <w:lang w:val="en-US"/>
              </w:rPr>
              <w:t xml:space="preserve">the </w:t>
            </w:r>
            <w:r w:rsidRPr="006B5DFF">
              <w:rPr>
                <w:rFonts w:ascii="Verdana" w:hAnsi="Verdana" w:cs="Times New Roman"/>
                <w:sz w:val="16"/>
                <w:szCs w:val="16"/>
                <w:lang w:val="en-US"/>
              </w:rPr>
              <w:t>dismantling and abandonment of facilities, as well as the integral control of waste</w:t>
            </w:r>
            <w:r w:rsidR="002B7866" w:rsidRPr="006B5DFF">
              <w:rPr>
                <w:rFonts w:ascii="Verdana" w:hAnsi="Verdana" w:cs="Times New Roman"/>
                <w:sz w:val="16"/>
                <w:szCs w:val="16"/>
                <w:lang w:val="en-US"/>
              </w:rPr>
              <w:t>s</w:t>
            </w:r>
            <w:r w:rsidRPr="006B5DFF">
              <w:rPr>
                <w:rFonts w:ascii="Verdana" w:hAnsi="Verdana" w:cs="Times New Roman"/>
                <w:sz w:val="16"/>
                <w:szCs w:val="16"/>
                <w:lang w:val="en-US"/>
              </w:rPr>
              <w:t xml:space="preserve">; </w:t>
            </w:r>
          </w:p>
        </w:tc>
      </w:tr>
      <w:tr w:rsidR="006527BB" w:rsidRPr="006B5DFF" w14:paraId="36FF89AB" w14:textId="682ACC91" w:rsidTr="007A5BAA">
        <w:tc>
          <w:tcPr>
            <w:tcW w:w="4417" w:type="dxa"/>
            <w:shd w:val="clear" w:color="auto" w:fill="auto"/>
          </w:tcPr>
          <w:p w14:paraId="1A2C77E0" w14:textId="77777777" w:rsidR="006527BB" w:rsidRPr="006B5DFF" w:rsidRDefault="006527BB" w:rsidP="005E38CB">
            <w:pPr>
              <w:pStyle w:val="Texto"/>
              <w:spacing w:line="246" w:lineRule="exact"/>
              <w:ind w:firstLine="0"/>
              <w:rPr>
                <w:rFonts w:ascii="Verdana" w:hAnsi="Verdana"/>
                <w:sz w:val="16"/>
                <w:szCs w:val="16"/>
              </w:rPr>
            </w:pPr>
            <w:r w:rsidRPr="006B5DFF">
              <w:rPr>
                <w:rFonts w:ascii="Verdana" w:hAnsi="Verdana"/>
                <w:sz w:val="16"/>
                <w:szCs w:val="16"/>
              </w:rPr>
              <w:lastRenderedPageBreak/>
              <w:t>Que el 11 de agosto de 2014, se publicó en el Diario Oficial de la Federación la Ley de la Agencia Nacional de Seguridad Industrial y de Protección al Medio Ambiente del Sector Hidrocarburos, en la cual se establece que esta Agencia tiene por objeto la protección de las personas, el medio ambiente y las instalaciones del Sector Hidrocarburos, por lo que cuenta con atribuciones para regular, supervisar y sancionar en materia de Seguridad Industrial, Seguridad Operativa y protección al medio ambiente las actividades del Sector;</w:t>
            </w:r>
          </w:p>
        </w:tc>
        <w:tc>
          <w:tcPr>
            <w:tcW w:w="4425" w:type="dxa"/>
            <w:shd w:val="clear" w:color="auto" w:fill="auto"/>
          </w:tcPr>
          <w:p w14:paraId="4CF6BC21" w14:textId="2043DD03" w:rsidR="006527BB" w:rsidRPr="006B5DFF" w:rsidRDefault="006527BB" w:rsidP="005E38CB">
            <w:pPr>
              <w:pStyle w:val="Texto"/>
              <w:spacing w:line="246" w:lineRule="exact"/>
              <w:ind w:firstLine="0"/>
              <w:rPr>
                <w:rFonts w:ascii="Verdana" w:hAnsi="Verdana"/>
                <w:sz w:val="16"/>
                <w:szCs w:val="16"/>
                <w:lang w:val="en-US"/>
              </w:rPr>
            </w:pPr>
            <w:r w:rsidRPr="006B5DFF">
              <w:rPr>
                <w:rFonts w:ascii="Verdana" w:hAnsi="Verdana" w:cs="Times New Roman"/>
                <w:sz w:val="16"/>
                <w:szCs w:val="16"/>
                <w:lang w:val="en-US"/>
              </w:rPr>
              <w:t xml:space="preserve">That on August 11, 2014, the Law of the National Agency for Industrial Safety and Environmental Protection of the Hydrocarbons Sector was published in the Official </w:t>
            </w:r>
            <w:r w:rsidR="005E38CB" w:rsidRPr="006B5DFF">
              <w:rPr>
                <w:rFonts w:ascii="Verdana" w:hAnsi="Verdana" w:cs="Times New Roman"/>
                <w:sz w:val="16"/>
                <w:szCs w:val="16"/>
                <w:lang w:val="en-US"/>
              </w:rPr>
              <w:t>Daily</w:t>
            </w:r>
            <w:r w:rsidRPr="006B5DFF">
              <w:rPr>
                <w:rFonts w:ascii="Verdana" w:hAnsi="Verdana" w:cs="Times New Roman"/>
                <w:sz w:val="16"/>
                <w:szCs w:val="16"/>
                <w:lang w:val="en-US"/>
              </w:rPr>
              <w:t xml:space="preserve"> of the Federation, in which it is established that this Agency is intended </w:t>
            </w:r>
            <w:r w:rsidR="002B7866" w:rsidRPr="006B5DFF">
              <w:rPr>
                <w:rFonts w:ascii="Verdana" w:hAnsi="Verdana" w:cs="Times New Roman"/>
                <w:sz w:val="16"/>
                <w:szCs w:val="16"/>
                <w:lang w:val="en-US"/>
              </w:rPr>
              <w:t>for the protection</w:t>
            </w:r>
            <w:r w:rsidRPr="006B5DFF">
              <w:rPr>
                <w:rFonts w:ascii="Verdana" w:hAnsi="Verdana" w:cs="Times New Roman"/>
                <w:sz w:val="16"/>
                <w:szCs w:val="16"/>
                <w:lang w:val="en-US"/>
              </w:rPr>
              <w:t xml:space="preserve"> of the people, the environment and the facilities of the Hydrocarbons Sector, </w:t>
            </w:r>
            <w:r w:rsidR="002B7866" w:rsidRPr="006B5DFF">
              <w:rPr>
                <w:rFonts w:ascii="Verdana" w:hAnsi="Verdana" w:cs="Times New Roman"/>
                <w:sz w:val="16"/>
                <w:szCs w:val="16"/>
                <w:lang w:val="en-US"/>
              </w:rPr>
              <w:t>for which reason it</w:t>
            </w:r>
            <w:r w:rsidRPr="006B5DFF">
              <w:rPr>
                <w:rFonts w:ascii="Verdana" w:hAnsi="Verdana" w:cs="Times New Roman"/>
                <w:sz w:val="16"/>
                <w:szCs w:val="16"/>
                <w:lang w:val="en-US"/>
              </w:rPr>
              <w:t xml:space="preserve"> has powers to regulate, supervise and sanction in the field of Industrial Safety, Operational Safety and environmental protection activities of the Sector;</w:t>
            </w:r>
          </w:p>
        </w:tc>
      </w:tr>
      <w:tr w:rsidR="006527BB" w:rsidRPr="006B5DFF" w14:paraId="398210B7" w14:textId="309C1595" w:rsidTr="007A5BAA">
        <w:tc>
          <w:tcPr>
            <w:tcW w:w="4417" w:type="dxa"/>
            <w:shd w:val="clear" w:color="auto" w:fill="auto"/>
          </w:tcPr>
          <w:p w14:paraId="04512EEE" w14:textId="77777777" w:rsidR="006527BB" w:rsidRPr="006B5DFF" w:rsidRDefault="006527BB" w:rsidP="005E38CB">
            <w:pPr>
              <w:pStyle w:val="Texto"/>
              <w:spacing w:line="246" w:lineRule="exact"/>
              <w:ind w:firstLine="0"/>
              <w:rPr>
                <w:rFonts w:ascii="Verdana" w:hAnsi="Verdana"/>
                <w:sz w:val="16"/>
                <w:szCs w:val="16"/>
              </w:rPr>
            </w:pPr>
            <w:r w:rsidRPr="006B5DFF">
              <w:rPr>
                <w:rFonts w:ascii="Verdana" w:hAnsi="Verdana"/>
                <w:sz w:val="16"/>
                <w:szCs w:val="16"/>
              </w:rPr>
              <w:t>Que el 11 de agosto de 2014, se publicó en el Diario Oficial de la Federación la Ley de Hidrocarburos en la que se establece la obligación de todos los Asignatarios, Contratistas y Permisionarios de dar aviso a la Secretaría de Energía, a la Comisión Nacional de Hidrocarburos, a la Comisión Reguladora de Energía, a la Agencia y a las demás autoridades competentes sobre cualquier siniestro o contingencia que, como resultado de sus operaciones y/o actividades ponga en peligro la vida, la salud y seguridad pública, el medio ambiente, la seguridad de las instalaciones o la producción o suministro de Hidrocarburos, Petrolíferos y Petroquímicos, según corresponda; y aplicar los planes de contingencia, medidas de emergencia y acciones de contención que correspondan de acuerdo a su responsabilidad en los términos de la regulación correspondiente;</w:t>
            </w:r>
          </w:p>
        </w:tc>
        <w:tc>
          <w:tcPr>
            <w:tcW w:w="4425" w:type="dxa"/>
            <w:shd w:val="clear" w:color="auto" w:fill="auto"/>
          </w:tcPr>
          <w:p w14:paraId="6EF4B591" w14:textId="4485275D" w:rsidR="006527BB" w:rsidRPr="006B5DFF" w:rsidRDefault="006527BB" w:rsidP="005E38CB">
            <w:pPr>
              <w:pStyle w:val="Texto"/>
              <w:spacing w:line="246" w:lineRule="exact"/>
              <w:ind w:firstLine="0"/>
              <w:rPr>
                <w:rFonts w:ascii="Verdana" w:hAnsi="Verdana"/>
                <w:sz w:val="16"/>
                <w:szCs w:val="16"/>
                <w:lang w:val="en-US"/>
              </w:rPr>
            </w:pPr>
            <w:r w:rsidRPr="006B5DFF">
              <w:rPr>
                <w:rFonts w:ascii="Verdana" w:hAnsi="Verdana" w:cs="Times New Roman"/>
                <w:sz w:val="16"/>
                <w:szCs w:val="16"/>
                <w:lang w:val="en-US"/>
              </w:rPr>
              <w:t>Th</w:t>
            </w:r>
            <w:r w:rsidR="002B7866" w:rsidRPr="006B5DFF">
              <w:rPr>
                <w:rFonts w:ascii="Verdana" w:hAnsi="Verdana" w:cs="Times New Roman"/>
                <w:sz w:val="16"/>
                <w:szCs w:val="16"/>
                <w:lang w:val="en-US"/>
              </w:rPr>
              <w:t>at on</w:t>
            </w:r>
            <w:r w:rsidRPr="006B5DFF">
              <w:rPr>
                <w:rFonts w:ascii="Verdana" w:hAnsi="Verdana" w:cs="Times New Roman"/>
                <w:sz w:val="16"/>
                <w:szCs w:val="16"/>
                <w:lang w:val="en-US"/>
              </w:rPr>
              <w:t xml:space="preserve"> August 11, 2014, the Hydrocarbons Law</w:t>
            </w:r>
            <w:r w:rsidR="002B7866" w:rsidRPr="006B5DFF">
              <w:rPr>
                <w:rFonts w:ascii="Verdana" w:hAnsi="Verdana" w:cs="Times New Roman"/>
                <w:sz w:val="16"/>
                <w:szCs w:val="16"/>
                <w:lang w:val="en-US"/>
              </w:rPr>
              <w:t xml:space="preserve"> was published in the Official Journal of the Federation</w:t>
            </w:r>
            <w:r w:rsidRPr="006B5DFF">
              <w:rPr>
                <w:rFonts w:ascii="Verdana" w:hAnsi="Verdana" w:cs="Times New Roman"/>
                <w:sz w:val="16"/>
                <w:szCs w:val="16"/>
                <w:lang w:val="en-US"/>
              </w:rPr>
              <w:t xml:space="preserve"> in which the obligation of all Assignees, Contractors and </w:t>
            </w:r>
            <w:r w:rsidR="002B7866" w:rsidRPr="006B5DFF">
              <w:rPr>
                <w:rFonts w:ascii="Verdana" w:hAnsi="Verdana" w:cs="Times New Roman"/>
                <w:sz w:val="16"/>
                <w:szCs w:val="16"/>
                <w:lang w:val="en-US"/>
              </w:rPr>
              <w:t>Permit holders</w:t>
            </w:r>
            <w:r w:rsidRPr="006B5DFF">
              <w:rPr>
                <w:rFonts w:ascii="Verdana" w:hAnsi="Verdana" w:cs="Times New Roman"/>
                <w:sz w:val="16"/>
                <w:szCs w:val="16"/>
                <w:lang w:val="en-US"/>
              </w:rPr>
              <w:t xml:space="preserve"> to </w:t>
            </w:r>
            <w:r w:rsidR="002B7866" w:rsidRPr="006B5DFF">
              <w:rPr>
                <w:rFonts w:ascii="Verdana" w:hAnsi="Verdana" w:cs="Times New Roman"/>
                <w:sz w:val="16"/>
                <w:szCs w:val="16"/>
                <w:lang w:val="en-US"/>
              </w:rPr>
              <w:t>give</w:t>
            </w:r>
            <w:r w:rsidRPr="006B5DFF">
              <w:rPr>
                <w:rFonts w:ascii="Verdana" w:hAnsi="Verdana" w:cs="Times New Roman"/>
                <w:sz w:val="16"/>
                <w:szCs w:val="16"/>
                <w:lang w:val="en-US"/>
              </w:rPr>
              <w:t xml:space="preserve"> notice to the Secretary of Energy, the National Commission Hydrocarbons, the Energy Regulatory Commission, the Agency and the other </w:t>
            </w:r>
            <w:r w:rsidR="002B7866" w:rsidRPr="006B5DFF">
              <w:rPr>
                <w:rFonts w:ascii="Verdana" w:hAnsi="Verdana" w:cs="Times New Roman"/>
                <w:sz w:val="16"/>
                <w:szCs w:val="16"/>
                <w:lang w:val="en-US"/>
              </w:rPr>
              <w:t>appropriate</w:t>
            </w:r>
            <w:r w:rsidRPr="006B5DFF">
              <w:rPr>
                <w:rFonts w:ascii="Verdana" w:hAnsi="Verdana" w:cs="Times New Roman"/>
                <w:sz w:val="16"/>
                <w:szCs w:val="16"/>
                <w:lang w:val="en-US"/>
              </w:rPr>
              <w:t xml:space="preserve"> authorities on any incident or contingency that, as a result of its operations and/or activity is endangering</w:t>
            </w:r>
            <w:r w:rsidR="002B7866" w:rsidRPr="006B5DFF">
              <w:rPr>
                <w:rFonts w:ascii="Verdana" w:hAnsi="Verdana" w:cs="Times New Roman"/>
                <w:sz w:val="16"/>
                <w:szCs w:val="16"/>
                <w:lang w:val="en-US"/>
              </w:rPr>
              <w:t xml:space="preserve"> </w:t>
            </w:r>
            <w:r w:rsidRPr="006B5DFF">
              <w:rPr>
                <w:rFonts w:ascii="Verdana" w:hAnsi="Verdana" w:cs="Times New Roman"/>
                <w:sz w:val="16"/>
                <w:szCs w:val="16"/>
                <w:lang w:val="en-US"/>
              </w:rPr>
              <w:t xml:space="preserve">life, health and public safety, the environment, the </w:t>
            </w:r>
            <w:r w:rsidR="002B7866" w:rsidRPr="006B5DFF">
              <w:rPr>
                <w:rFonts w:ascii="Verdana" w:hAnsi="Verdana" w:cs="Times New Roman"/>
                <w:sz w:val="16"/>
                <w:szCs w:val="16"/>
                <w:lang w:val="en-US"/>
              </w:rPr>
              <w:t>safety</w:t>
            </w:r>
            <w:r w:rsidRPr="006B5DFF">
              <w:rPr>
                <w:rFonts w:ascii="Verdana" w:hAnsi="Verdana" w:cs="Times New Roman"/>
                <w:sz w:val="16"/>
                <w:szCs w:val="16"/>
                <w:lang w:val="en-US"/>
              </w:rPr>
              <w:t xml:space="preserve"> of the facilities or the production or supply of Hydrocarbons, Petroleum</w:t>
            </w:r>
            <w:r w:rsidR="002B7866" w:rsidRPr="006B5DFF">
              <w:rPr>
                <w:rFonts w:ascii="Verdana" w:hAnsi="Verdana" w:cs="Times New Roman"/>
                <w:sz w:val="16"/>
                <w:szCs w:val="16"/>
                <w:lang w:val="en-US"/>
              </w:rPr>
              <w:t xml:space="preserve"> products</w:t>
            </w:r>
            <w:r w:rsidRPr="006B5DFF">
              <w:rPr>
                <w:rFonts w:ascii="Verdana" w:hAnsi="Verdana" w:cs="Times New Roman"/>
                <w:sz w:val="16"/>
                <w:szCs w:val="16"/>
                <w:lang w:val="en-US"/>
              </w:rPr>
              <w:t xml:space="preserve"> and Petrochemical</w:t>
            </w:r>
            <w:r w:rsidR="002B7866" w:rsidRPr="006B5DFF">
              <w:rPr>
                <w:rFonts w:ascii="Verdana" w:hAnsi="Verdana" w:cs="Times New Roman"/>
                <w:sz w:val="16"/>
                <w:szCs w:val="16"/>
                <w:lang w:val="en-US"/>
              </w:rPr>
              <w:t>s</w:t>
            </w:r>
            <w:r w:rsidRPr="006B5DFF">
              <w:rPr>
                <w:rFonts w:ascii="Verdana" w:hAnsi="Verdana" w:cs="Times New Roman"/>
                <w:sz w:val="16"/>
                <w:szCs w:val="16"/>
                <w:lang w:val="en-US"/>
              </w:rPr>
              <w:t xml:space="preserve">, as appropriate; and apply contingency plans, emergency measures and containment actions that correspond according to their responsibility under the terms of the corresponding regulation; </w:t>
            </w:r>
            <w:r w:rsidR="002B7866" w:rsidRPr="006B5DFF">
              <w:rPr>
                <w:rFonts w:ascii="Verdana" w:hAnsi="Verdana" w:cs="Times New Roman"/>
                <w:sz w:val="16"/>
                <w:szCs w:val="16"/>
                <w:lang w:val="en-US"/>
              </w:rPr>
              <w:t xml:space="preserve"> </w:t>
            </w:r>
          </w:p>
        </w:tc>
      </w:tr>
      <w:tr w:rsidR="006527BB" w:rsidRPr="006B5DFF" w14:paraId="0FEA9B04" w14:textId="3CE65D9C" w:rsidTr="007A5BAA">
        <w:tc>
          <w:tcPr>
            <w:tcW w:w="4417" w:type="dxa"/>
            <w:shd w:val="clear" w:color="auto" w:fill="auto"/>
          </w:tcPr>
          <w:p w14:paraId="4DC8156B" w14:textId="77777777" w:rsidR="006527BB" w:rsidRPr="006B5DFF" w:rsidRDefault="006527BB" w:rsidP="005E38CB">
            <w:pPr>
              <w:pStyle w:val="Texto"/>
              <w:spacing w:line="246" w:lineRule="exact"/>
              <w:ind w:firstLine="0"/>
              <w:rPr>
                <w:rFonts w:ascii="Verdana" w:hAnsi="Verdana"/>
                <w:sz w:val="16"/>
                <w:szCs w:val="16"/>
              </w:rPr>
            </w:pPr>
            <w:r w:rsidRPr="006B5DFF">
              <w:rPr>
                <w:rFonts w:ascii="Verdana" w:hAnsi="Verdana"/>
                <w:sz w:val="16"/>
                <w:szCs w:val="16"/>
              </w:rPr>
              <w:t>Que la Ley de la Agencia Nacional de Seguridad Industrial y de Protección al Medio Ambiente del Sector Hidrocarburos prevé que la Agencia tiene, entre otras atribuciones, establecer los mecanismos a través de los cuales los Regulados lleven a cabo las investigaciones de causa raíz en caso de incidentes y accidentes, operativos, industriales y medioambientales;</w:t>
            </w:r>
          </w:p>
        </w:tc>
        <w:tc>
          <w:tcPr>
            <w:tcW w:w="4425" w:type="dxa"/>
            <w:shd w:val="clear" w:color="auto" w:fill="auto"/>
          </w:tcPr>
          <w:p w14:paraId="6CA1ECBB" w14:textId="2C8236BA" w:rsidR="006527BB" w:rsidRPr="006B5DFF" w:rsidRDefault="006527BB" w:rsidP="005E38CB">
            <w:pPr>
              <w:pStyle w:val="Texto"/>
              <w:spacing w:line="246" w:lineRule="exact"/>
              <w:ind w:firstLine="0"/>
              <w:rPr>
                <w:rFonts w:ascii="Verdana" w:hAnsi="Verdana"/>
                <w:sz w:val="16"/>
                <w:szCs w:val="16"/>
                <w:lang w:val="en-US"/>
              </w:rPr>
            </w:pPr>
            <w:r w:rsidRPr="006B5DFF">
              <w:rPr>
                <w:rFonts w:ascii="Verdana" w:hAnsi="Verdana" w:cs="Times New Roman"/>
                <w:sz w:val="16"/>
                <w:szCs w:val="16"/>
                <w:lang w:val="en-US"/>
              </w:rPr>
              <w:t>That the Law of the National Agency for Industrial Safety and Environmental Protection of the Hydrocarbons Sector anticipates that the Agency has, among other powers, to establish the mechanisms through which the Regula</w:t>
            </w:r>
            <w:r w:rsidR="002B7866" w:rsidRPr="006B5DFF">
              <w:rPr>
                <w:rFonts w:ascii="Verdana" w:hAnsi="Verdana" w:cs="Times New Roman"/>
                <w:sz w:val="16"/>
                <w:szCs w:val="16"/>
                <w:lang w:val="en-US"/>
              </w:rPr>
              <w:t>ted parties</w:t>
            </w:r>
            <w:r w:rsidRPr="006B5DFF">
              <w:rPr>
                <w:rFonts w:ascii="Verdana" w:hAnsi="Verdana" w:cs="Times New Roman"/>
                <w:sz w:val="16"/>
                <w:szCs w:val="16"/>
                <w:lang w:val="en-US"/>
              </w:rPr>
              <w:t xml:space="preserve"> carry out root cause investigations in </w:t>
            </w:r>
            <w:r w:rsidR="002B7866" w:rsidRPr="006B5DFF">
              <w:rPr>
                <w:rFonts w:ascii="Verdana" w:hAnsi="Verdana" w:cs="Times New Roman"/>
                <w:sz w:val="16"/>
                <w:szCs w:val="16"/>
                <w:lang w:val="en-US"/>
              </w:rPr>
              <w:t xml:space="preserve">the </w:t>
            </w:r>
            <w:r w:rsidRPr="006B5DFF">
              <w:rPr>
                <w:rFonts w:ascii="Verdana" w:hAnsi="Verdana" w:cs="Times New Roman"/>
                <w:sz w:val="16"/>
                <w:szCs w:val="16"/>
                <w:lang w:val="en-US"/>
              </w:rPr>
              <w:t xml:space="preserve">case of </w:t>
            </w:r>
            <w:r w:rsidR="002B7866" w:rsidRPr="006B5DFF">
              <w:rPr>
                <w:rFonts w:ascii="Verdana" w:hAnsi="Verdana" w:cs="Times New Roman"/>
                <w:sz w:val="16"/>
                <w:szCs w:val="16"/>
                <w:lang w:val="en-US"/>
              </w:rPr>
              <w:t xml:space="preserve">operational, industrial and environmental </w:t>
            </w:r>
            <w:r w:rsidRPr="006B5DFF">
              <w:rPr>
                <w:rFonts w:ascii="Verdana" w:hAnsi="Verdana" w:cs="Times New Roman"/>
                <w:sz w:val="16"/>
                <w:szCs w:val="16"/>
                <w:lang w:val="en-US"/>
              </w:rPr>
              <w:t>incidents and accidents;</w:t>
            </w:r>
          </w:p>
        </w:tc>
      </w:tr>
      <w:tr w:rsidR="006527BB" w:rsidRPr="006B5DFF" w14:paraId="4287F8C5" w14:textId="1B03B194" w:rsidTr="007A5BAA">
        <w:tc>
          <w:tcPr>
            <w:tcW w:w="4417" w:type="dxa"/>
            <w:shd w:val="clear" w:color="auto" w:fill="auto"/>
          </w:tcPr>
          <w:p w14:paraId="3649A692" w14:textId="77777777" w:rsidR="006527BB" w:rsidRPr="006B5DFF" w:rsidRDefault="006527BB" w:rsidP="005E38CB">
            <w:pPr>
              <w:pStyle w:val="Texto"/>
              <w:spacing w:line="246" w:lineRule="exact"/>
              <w:ind w:firstLine="0"/>
              <w:rPr>
                <w:rFonts w:ascii="Verdana" w:hAnsi="Verdana"/>
                <w:sz w:val="16"/>
                <w:szCs w:val="16"/>
              </w:rPr>
            </w:pPr>
            <w:r w:rsidRPr="006B5DFF">
              <w:rPr>
                <w:rFonts w:ascii="Verdana" w:hAnsi="Verdana"/>
                <w:sz w:val="16"/>
                <w:szCs w:val="16"/>
              </w:rPr>
              <w:t xml:space="preserve">Que el 31 de octubre de 2014, se publicó en el Diario Oficial de la Federación el Reglamento Interior de la Agencia Nacional de Seguridad Industrial y de Protección al Medio Ambiente del Sector Hidrocarburos, el cual establece la facultad del Director Ejecutivo de la Agencia para definir, y en su caso expedir los mecanismos a través de los cuales </w:t>
            </w:r>
            <w:r w:rsidRPr="006B5DFF">
              <w:rPr>
                <w:rFonts w:ascii="Verdana" w:hAnsi="Verdana"/>
                <w:sz w:val="16"/>
                <w:szCs w:val="16"/>
              </w:rPr>
              <w:lastRenderedPageBreak/>
              <w:t>los Regulados lleven a cabo las investigaciones de causa raíz en caso de incidentes y accidentes, operativos, industriales y medioambientales;</w:t>
            </w:r>
          </w:p>
        </w:tc>
        <w:tc>
          <w:tcPr>
            <w:tcW w:w="4425" w:type="dxa"/>
            <w:shd w:val="clear" w:color="auto" w:fill="auto"/>
          </w:tcPr>
          <w:p w14:paraId="77C0471D" w14:textId="0F48F80E" w:rsidR="006527BB" w:rsidRPr="006B5DFF" w:rsidRDefault="006527BB" w:rsidP="005E38CB">
            <w:pPr>
              <w:pStyle w:val="Texto"/>
              <w:spacing w:line="246" w:lineRule="exact"/>
              <w:ind w:firstLine="0"/>
              <w:rPr>
                <w:rFonts w:ascii="Verdana" w:hAnsi="Verdana"/>
                <w:sz w:val="16"/>
                <w:szCs w:val="16"/>
                <w:lang w:val="en-US"/>
              </w:rPr>
            </w:pPr>
            <w:r w:rsidRPr="006B5DFF">
              <w:rPr>
                <w:rFonts w:ascii="Verdana" w:hAnsi="Verdana" w:cs="Times New Roman"/>
                <w:sz w:val="16"/>
                <w:szCs w:val="16"/>
                <w:lang w:val="en-US"/>
              </w:rPr>
              <w:lastRenderedPageBreak/>
              <w:t>That on October 31, 2014, the Internal Regulation of the National Agency for Industrial Safety and Environmental Protection of the Hydrocarbons Sector w</w:t>
            </w:r>
            <w:r w:rsidR="002B7866" w:rsidRPr="006B5DFF">
              <w:rPr>
                <w:rFonts w:ascii="Verdana" w:hAnsi="Verdana" w:cs="Times New Roman"/>
                <w:sz w:val="16"/>
                <w:szCs w:val="16"/>
                <w:lang w:val="en-US"/>
              </w:rPr>
              <w:t>as</w:t>
            </w:r>
            <w:r w:rsidRPr="006B5DFF">
              <w:rPr>
                <w:rFonts w:ascii="Verdana" w:hAnsi="Verdana" w:cs="Times New Roman"/>
                <w:sz w:val="16"/>
                <w:szCs w:val="16"/>
                <w:lang w:val="en-US"/>
              </w:rPr>
              <w:t xml:space="preserve"> published in the Official </w:t>
            </w:r>
            <w:r w:rsidR="005E38CB" w:rsidRPr="006B5DFF">
              <w:rPr>
                <w:rFonts w:ascii="Verdana" w:hAnsi="Verdana" w:cs="Times New Roman"/>
                <w:sz w:val="16"/>
                <w:szCs w:val="16"/>
                <w:lang w:val="en-US"/>
              </w:rPr>
              <w:t>Daily</w:t>
            </w:r>
            <w:r w:rsidRPr="006B5DFF">
              <w:rPr>
                <w:rFonts w:ascii="Verdana" w:hAnsi="Verdana" w:cs="Times New Roman"/>
                <w:sz w:val="16"/>
                <w:szCs w:val="16"/>
                <w:lang w:val="en-US"/>
              </w:rPr>
              <w:t xml:space="preserve"> of the Federation, which establishes the power of the Executive Director of the Agency </w:t>
            </w:r>
            <w:r w:rsidR="002B7866" w:rsidRPr="006B5DFF">
              <w:rPr>
                <w:rFonts w:ascii="Verdana" w:hAnsi="Verdana" w:cs="Times New Roman"/>
                <w:sz w:val="16"/>
                <w:szCs w:val="16"/>
                <w:lang w:val="en-US"/>
              </w:rPr>
              <w:t>to define</w:t>
            </w:r>
            <w:r w:rsidRPr="006B5DFF">
              <w:rPr>
                <w:rFonts w:ascii="Verdana" w:hAnsi="Verdana" w:cs="Times New Roman"/>
                <w:sz w:val="16"/>
                <w:szCs w:val="16"/>
                <w:lang w:val="en-US"/>
              </w:rPr>
              <w:t xml:space="preserve"> and where appropriate, </w:t>
            </w:r>
            <w:r w:rsidR="002B7866" w:rsidRPr="006B5DFF">
              <w:rPr>
                <w:rFonts w:ascii="Verdana" w:hAnsi="Verdana" w:cs="Times New Roman"/>
                <w:sz w:val="16"/>
                <w:szCs w:val="16"/>
                <w:lang w:val="en-US"/>
              </w:rPr>
              <w:t xml:space="preserve">to </w:t>
            </w:r>
            <w:r w:rsidRPr="006B5DFF">
              <w:rPr>
                <w:rFonts w:ascii="Verdana" w:hAnsi="Verdana" w:cs="Times New Roman"/>
                <w:sz w:val="16"/>
                <w:szCs w:val="16"/>
                <w:lang w:val="en-US"/>
              </w:rPr>
              <w:t xml:space="preserve">issue the mechanisms through which </w:t>
            </w:r>
            <w:r w:rsidRPr="006B5DFF">
              <w:rPr>
                <w:rFonts w:ascii="Verdana" w:hAnsi="Verdana" w:cs="Times New Roman"/>
                <w:sz w:val="16"/>
                <w:szCs w:val="16"/>
                <w:lang w:val="en-US"/>
              </w:rPr>
              <w:lastRenderedPageBreak/>
              <w:t>the Regula</w:t>
            </w:r>
            <w:r w:rsidR="002B7866" w:rsidRPr="006B5DFF">
              <w:rPr>
                <w:rFonts w:ascii="Verdana" w:hAnsi="Verdana" w:cs="Times New Roman"/>
                <w:sz w:val="16"/>
                <w:szCs w:val="16"/>
                <w:lang w:val="en-US"/>
              </w:rPr>
              <w:t xml:space="preserve">ted parties </w:t>
            </w:r>
            <w:proofErr w:type="spellStart"/>
            <w:r w:rsidR="002B7866" w:rsidRPr="006B5DFF">
              <w:rPr>
                <w:rFonts w:ascii="Verdana" w:hAnsi="Verdana" w:cs="Times New Roman"/>
                <w:sz w:val="16"/>
                <w:szCs w:val="16"/>
                <w:lang w:val="en-US"/>
              </w:rPr>
              <w:t>mayh</w:t>
            </w:r>
            <w:proofErr w:type="spellEnd"/>
            <w:r w:rsidRPr="006B5DFF">
              <w:rPr>
                <w:rFonts w:ascii="Verdana" w:hAnsi="Verdana" w:cs="Times New Roman"/>
                <w:sz w:val="16"/>
                <w:szCs w:val="16"/>
                <w:lang w:val="en-US"/>
              </w:rPr>
              <w:t xml:space="preserve"> carry out the root cause investigations in case of </w:t>
            </w:r>
            <w:r w:rsidR="002B7866" w:rsidRPr="006B5DFF">
              <w:rPr>
                <w:rFonts w:ascii="Verdana" w:hAnsi="Verdana" w:cs="Times New Roman"/>
                <w:sz w:val="16"/>
                <w:szCs w:val="16"/>
                <w:lang w:val="en-US"/>
              </w:rPr>
              <w:t xml:space="preserve">operational, industrial and environmental </w:t>
            </w:r>
            <w:r w:rsidRPr="006B5DFF">
              <w:rPr>
                <w:rFonts w:ascii="Verdana" w:hAnsi="Verdana" w:cs="Times New Roman"/>
                <w:sz w:val="16"/>
                <w:szCs w:val="16"/>
                <w:lang w:val="en-US"/>
              </w:rPr>
              <w:t>incidents and accidents;</w:t>
            </w:r>
          </w:p>
        </w:tc>
      </w:tr>
      <w:tr w:rsidR="006527BB" w:rsidRPr="006B5DFF" w14:paraId="68EDB40A" w14:textId="26752743" w:rsidTr="007A5BAA">
        <w:tc>
          <w:tcPr>
            <w:tcW w:w="4417" w:type="dxa"/>
            <w:shd w:val="clear" w:color="auto" w:fill="auto"/>
          </w:tcPr>
          <w:p w14:paraId="755F6D36" w14:textId="77777777" w:rsidR="006527BB" w:rsidRPr="006B5DFF" w:rsidRDefault="006527BB" w:rsidP="005E38CB">
            <w:pPr>
              <w:pStyle w:val="Texto"/>
              <w:spacing w:line="246" w:lineRule="exact"/>
              <w:ind w:firstLine="0"/>
              <w:rPr>
                <w:rFonts w:ascii="Verdana" w:hAnsi="Verdana"/>
                <w:sz w:val="16"/>
                <w:szCs w:val="16"/>
              </w:rPr>
            </w:pPr>
            <w:r w:rsidRPr="006B5DFF">
              <w:rPr>
                <w:rFonts w:ascii="Verdana" w:hAnsi="Verdana"/>
                <w:sz w:val="16"/>
                <w:szCs w:val="16"/>
              </w:rPr>
              <w:lastRenderedPageBreak/>
              <w:t>Que con base en lo anterior, se expiden las siguientes:</w:t>
            </w:r>
          </w:p>
        </w:tc>
        <w:tc>
          <w:tcPr>
            <w:tcW w:w="4425" w:type="dxa"/>
            <w:shd w:val="clear" w:color="auto" w:fill="auto"/>
          </w:tcPr>
          <w:p w14:paraId="776FF567" w14:textId="6A45DB7F" w:rsidR="006527BB" w:rsidRPr="006B5DFF" w:rsidRDefault="006527BB" w:rsidP="005E38CB">
            <w:pPr>
              <w:pStyle w:val="Texto"/>
              <w:spacing w:line="246" w:lineRule="exact"/>
              <w:ind w:firstLine="0"/>
              <w:rPr>
                <w:rFonts w:ascii="Verdana" w:hAnsi="Verdana"/>
                <w:sz w:val="16"/>
                <w:szCs w:val="16"/>
                <w:lang w:val="en-US"/>
              </w:rPr>
            </w:pPr>
            <w:r w:rsidRPr="006B5DFF">
              <w:rPr>
                <w:rFonts w:ascii="Verdana" w:hAnsi="Verdana" w:cs="Times New Roman"/>
                <w:sz w:val="16"/>
                <w:szCs w:val="16"/>
                <w:lang w:val="en-US"/>
              </w:rPr>
              <w:t xml:space="preserve">That based on the foregoing, the following are </w:t>
            </w:r>
            <w:r w:rsidR="002B7866" w:rsidRPr="006B5DFF">
              <w:rPr>
                <w:rFonts w:ascii="Verdana" w:hAnsi="Verdana" w:cs="Times New Roman"/>
                <w:sz w:val="16"/>
                <w:szCs w:val="16"/>
                <w:lang w:val="en-US"/>
              </w:rPr>
              <w:t>issued</w:t>
            </w:r>
            <w:r w:rsidRPr="006B5DFF">
              <w:rPr>
                <w:rFonts w:ascii="Verdana" w:hAnsi="Verdana" w:cs="Times New Roman"/>
                <w:sz w:val="16"/>
                <w:szCs w:val="16"/>
                <w:lang w:val="en-US"/>
              </w:rPr>
              <w:t>:</w:t>
            </w:r>
          </w:p>
        </w:tc>
      </w:tr>
      <w:tr w:rsidR="006527BB" w:rsidRPr="006B5DFF" w14:paraId="4086F4CC" w14:textId="1D2655E0" w:rsidTr="007A5BAA">
        <w:tc>
          <w:tcPr>
            <w:tcW w:w="4417" w:type="dxa"/>
            <w:shd w:val="clear" w:color="auto" w:fill="auto"/>
          </w:tcPr>
          <w:p w14:paraId="0220D48E" w14:textId="77777777" w:rsidR="006527BB" w:rsidRPr="006B5DFF" w:rsidRDefault="006527BB" w:rsidP="005E38CB">
            <w:pPr>
              <w:pStyle w:val="ANOTACION"/>
              <w:spacing w:line="227" w:lineRule="exact"/>
              <w:rPr>
                <w:rFonts w:ascii="Verdana" w:hAnsi="Verdana"/>
                <w:sz w:val="16"/>
                <w:szCs w:val="16"/>
              </w:rPr>
            </w:pPr>
            <w:r w:rsidRPr="006B5DFF">
              <w:rPr>
                <w:rFonts w:ascii="Verdana" w:hAnsi="Verdana"/>
                <w:sz w:val="16"/>
                <w:szCs w:val="16"/>
              </w:rPr>
              <w:t>DISPOSICIONES ADMINISTRATIVAS DE CARÁCTER GENERAL QUE ESTABLECEN LOS LINEAMIENTOS PARA QUE LOS REGULADOS LLEVEN A CABO LAS INVESTIGACIONES CAUSA RAÍZ DE INCIDENTES Y ACCIDENTES OCURRIDOS EN SUS INSTALACIONES</w:t>
            </w:r>
          </w:p>
        </w:tc>
        <w:tc>
          <w:tcPr>
            <w:tcW w:w="4425" w:type="dxa"/>
            <w:shd w:val="clear" w:color="auto" w:fill="auto"/>
          </w:tcPr>
          <w:p w14:paraId="62B923C0" w14:textId="0FC3F842" w:rsidR="006527BB" w:rsidRPr="006B5DFF" w:rsidRDefault="002B7866" w:rsidP="005E38CB">
            <w:pPr>
              <w:pStyle w:val="ANOTACION"/>
              <w:spacing w:line="227" w:lineRule="exact"/>
              <w:rPr>
                <w:rFonts w:ascii="Verdana" w:hAnsi="Verdana"/>
                <w:sz w:val="16"/>
                <w:szCs w:val="16"/>
                <w:lang w:val="en-US"/>
              </w:rPr>
            </w:pPr>
            <w:r w:rsidRPr="006B5DFF">
              <w:rPr>
                <w:rFonts w:ascii="Verdana" w:hAnsi="Verdana"/>
                <w:bCs/>
                <w:sz w:val="16"/>
                <w:szCs w:val="16"/>
                <w:lang w:val="en-US"/>
              </w:rPr>
              <w:t xml:space="preserve">GENERAL ADMINISTRATIVE PROVISIONS THAT ESTABLISH THE GUIDELINES FOR REGULATED PARTIES TO CARRY OUT THE ROOT CAUSE INVESTIGATIONS OF INCIDENTS AND ACCIDENTS THAT HAVE OCCURRED IN THEIR INSTALLATIONS.  </w:t>
            </w:r>
          </w:p>
        </w:tc>
      </w:tr>
      <w:tr w:rsidR="007A5BAA" w:rsidRPr="006B5DFF" w14:paraId="25934C1B" w14:textId="77777777" w:rsidTr="007A5BAA">
        <w:tc>
          <w:tcPr>
            <w:tcW w:w="4417" w:type="dxa"/>
            <w:shd w:val="clear" w:color="auto" w:fill="auto"/>
          </w:tcPr>
          <w:p w14:paraId="7E7FBB06" w14:textId="6CAB429A" w:rsidR="007A5BAA" w:rsidRPr="006B5DFF" w:rsidRDefault="007A5BAA" w:rsidP="007A5BAA">
            <w:pPr>
              <w:pStyle w:val="ANOTACION"/>
              <w:spacing w:before="0" w:after="0" w:line="276" w:lineRule="auto"/>
              <w:rPr>
                <w:rFonts w:ascii="Verdana" w:hAnsi="Verdana"/>
                <w:sz w:val="16"/>
                <w:szCs w:val="16"/>
              </w:rPr>
            </w:pPr>
            <w:r w:rsidRPr="006B5DFF">
              <w:rPr>
                <w:rFonts w:ascii="Verdana" w:hAnsi="Verdana"/>
                <w:sz w:val="16"/>
                <w:szCs w:val="16"/>
              </w:rPr>
              <w:t>ÍNDICE</w:t>
            </w:r>
          </w:p>
        </w:tc>
        <w:tc>
          <w:tcPr>
            <w:tcW w:w="4425" w:type="dxa"/>
            <w:shd w:val="clear" w:color="auto" w:fill="auto"/>
          </w:tcPr>
          <w:p w14:paraId="0536E246" w14:textId="60208AED" w:rsidR="007A5BAA" w:rsidRPr="006B5DFF" w:rsidRDefault="007A5BAA" w:rsidP="007A5BAA">
            <w:pPr>
              <w:pStyle w:val="ANOTACION"/>
              <w:spacing w:before="0" w:after="0" w:line="276" w:lineRule="auto"/>
              <w:rPr>
                <w:rFonts w:ascii="Verdana" w:hAnsi="Verdana"/>
                <w:bCs/>
                <w:sz w:val="16"/>
                <w:szCs w:val="16"/>
                <w:lang w:val="en-US"/>
              </w:rPr>
            </w:pPr>
            <w:r w:rsidRPr="006B5DFF">
              <w:rPr>
                <w:rFonts w:ascii="Verdana" w:hAnsi="Verdana"/>
                <w:bCs/>
                <w:sz w:val="16"/>
                <w:szCs w:val="16"/>
                <w:lang w:val="en-US"/>
              </w:rPr>
              <w:t>INDEX</w:t>
            </w:r>
          </w:p>
        </w:tc>
      </w:tr>
      <w:tr w:rsidR="007A5BAA" w:rsidRPr="006B5DFF" w14:paraId="29CEDC5E" w14:textId="77777777" w:rsidTr="007A5BAA">
        <w:tc>
          <w:tcPr>
            <w:tcW w:w="4417" w:type="dxa"/>
          </w:tcPr>
          <w:p w14:paraId="768FF55F" w14:textId="743F6F8D"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b w:val="0"/>
                <w:sz w:val="16"/>
                <w:szCs w:val="16"/>
              </w:rPr>
              <w:t>CAPÍTULO I</w:t>
            </w:r>
          </w:p>
        </w:tc>
        <w:tc>
          <w:tcPr>
            <w:tcW w:w="4425" w:type="dxa"/>
          </w:tcPr>
          <w:p w14:paraId="0BC54403" w14:textId="40A76C1C" w:rsidR="007A5BAA" w:rsidRPr="006B5DFF" w:rsidRDefault="007A5BAA" w:rsidP="007A5BAA">
            <w:pPr>
              <w:pStyle w:val="ANOTACION"/>
              <w:spacing w:before="0" w:after="0" w:line="276" w:lineRule="auto"/>
              <w:jc w:val="left"/>
              <w:rPr>
                <w:rFonts w:ascii="Verdana" w:hAnsi="Verdana"/>
                <w:bCs/>
                <w:sz w:val="16"/>
                <w:szCs w:val="16"/>
                <w:lang w:val="en-US"/>
              </w:rPr>
            </w:pPr>
            <w:r w:rsidRPr="006B5DFF">
              <w:rPr>
                <w:rFonts w:ascii="Verdana" w:hAnsi="Verdana"/>
                <w:b w:val="0"/>
                <w:bCs/>
                <w:sz w:val="16"/>
                <w:szCs w:val="16"/>
              </w:rPr>
              <w:t>CHAPTER I</w:t>
            </w:r>
          </w:p>
        </w:tc>
      </w:tr>
      <w:tr w:rsidR="007A5BAA" w:rsidRPr="006B5DFF" w14:paraId="11C978E5" w14:textId="77777777" w:rsidTr="007A5BAA">
        <w:tc>
          <w:tcPr>
            <w:tcW w:w="4417" w:type="dxa"/>
          </w:tcPr>
          <w:p w14:paraId="02A34D61" w14:textId="71EB399F" w:rsidR="007A5BAA" w:rsidRPr="006B5DFF" w:rsidRDefault="007A5BAA" w:rsidP="007A5BAA">
            <w:pPr>
              <w:pStyle w:val="ANOTACION"/>
              <w:spacing w:before="0" w:after="0" w:line="276" w:lineRule="auto"/>
              <w:ind w:left="345"/>
              <w:jc w:val="left"/>
              <w:rPr>
                <w:rFonts w:ascii="Verdana" w:hAnsi="Verdana"/>
                <w:sz w:val="16"/>
                <w:szCs w:val="16"/>
              </w:rPr>
            </w:pPr>
            <w:r w:rsidRPr="006B5DFF">
              <w:rPr>
                <w:rFonts w:ascii="Verdana" w:hAnsi="Verdana"/>
                <w:bCs/>
                <w:sz w:val="16"/>
                <w:szCs w:val="16"/>
              </w:rPr>
              <w:t>DISPOSICIONES GENERALES</w:t>
            </w:r>
          </w:p>
        </w:tc>
        <w:tc>
          <w:tcPr>
            <w:tcW w:w="4425" w:type="dxa"/>
          </w:tcPr>
          <w:p w14:paraId="4DDC26CE" w14:textId="680E8597" w:rsidR="007A5BAA" w:rsidRPr="006B5DFF" w:rsidRDefault="007A5BAA" w:rsidP="007A5BAA">
            <w:pPr>
              <w:pStyle w:val="ANOTACION"/>
              <w:spacing w:before="0" w:after="0" w:line="276" w:lineRule="auto"/>
              <w:ind w:left="345"/>
              <w:jc w:val="left"/>
              <w:rPr>
                <w:rFonts w:ascii="Verdana" w:hAnsi="Verdana"/>
                <w:bCs/>
                <w:sz w:val="16"/>
                <w:szCs w:val="16"/>
                <w:lang w:val="en-US"/>
              </w:rPr>
            </w:pPr>
            <w:r w:rsidRPr="006B5DFF">
              <w:rPr>
                <w:rFonts w:ascii="Verdana" w:hAnsi="Verdana"/>
                <w:bCs/>
                <w:sz w:val="16"/>
                <w:szCs w:val="16"/>
              </w:rPr>
              <w:t>GENERAL PROVISIONS</w:t>
            </w:r>
          </w:p>
        </w:tc>
      </w:tr>
      <w:tr w:rsidR="007A5BAA" w:rsidRPr="006B5DFF" w14:paraId="33CCDEAA" w14:textId="77777777" w:rsidTr="007A5BAA">
        <w:tc>
          <w:tcPr>
            <w:tcW w:w="4417" w:type="dxa"/>
          </w:tcPr>
          <w:p w14:paraId="1C825C1B" w14:textId="1027E360"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b w:val="0"/>
                <w:sz w:val="16"/>
                <w:szCs w:val="16"/>
              </w:rPr>
              <w:t>CAPÍTULO II</w:t>
            </w:r>
          </w:p>
        </w:tc>
        <w:tc>
          <w:tcPr>
            <w:tcW w:w="4425" w:type="dxa"/>
          </w:tcPr>
          <w:p w14:paraId="50143F4A" w14:textId="654A9478" w:rsidR="007A5BAA" w:rsidRPr="006B5DFF" w:rsidRDefault="007A5BAA" w:rsidP="007A5BAA">
            <w:pPr>
              <w:pStyle w:val="ANOTACION"/>
              <w:spacing w:before="0" w:after="0" w:line="276" w:lineRule="auto"/>
              <w:jc w:val="left"/>
              <w:rPr>
                <w:rFonts w:ascii="Verdana" w:hAnsi="Verdana"/>
                <w:bCs/>
                <w:sz w:val="16"/>
                <w:szCs w:val="16"/>
                <w:lang w:val="en-US"/>
              </w:rPr>
            </w:pPr>
            <w:r w:rsidRPr="006B5DFF">
              <w:rPr>
                <w:rFonts w:ascii="Verdana" w:hAnsi="Verdana"/>
                <w:b w:val="0"/>
                <w:bCs/>
                <w:sz w:val="16"/>
                <w:szCs w:val="16"/>
              </w:rPr>
              <w:t>CHAPTER II</w:t>
            </w:r>
          </w:p>
        </w:tc>
      </w:tr>
      <w:tr w:rsidR="007A5BAA" w:rsidRPr="006B5DFF" w14:paraId="6887FBB0" w14:textId="77777777" w:rsidTr="007A5BAA">
        <w:tc>
          <w:tcPr>
            <w:tcW w:w="4417" w:type="dxa"/>
          </w:tcPr>
          <w:p w14:paraId="6D96A3D1" w14:textId="792E9B14" w:rsidR="007A5BAA" w:rsidRPr="006B5DFF" w:rsidRDefault="007A5BAA" w:rsidP="007A5BAA">
            <w:pPr>
              <w:pStyle w:val="ANOTACION"/>
              <w:spacing w:before="0" w:after="0" w:line="276" w:lineRule="auto"/>
              <w:ind w:left="345"/>
              <w:jc w:val="left"/>
              <w:rPr>
                <w:rFonts w:ascii="Verdana" w:hAnsi="Verdana"/>
                <w:sz w:val="16"/>
                <w:szCs w:val="16"/>
              </w:rPr>
            </w:pPr>
            <w:r w:rsidRPr="006B5DFF">
              <w:rPr>
                <w:rFonts w:ascii="Verdana" w:hAnsi="Verdana"/>
                <w:bCs/>
                <w:sz w:val="16"/>
                <w:szCs w:val="16"/>
              </w:rPr>
              <w:t>LÍDER DE LAS INVESTIGACIONES CAUSA RAÍZ (LICR) Y GRUPO MULTIDISCIPLINARIO</w:t>
            </w:r>
          </w:p>
        </w:tc>
        <w:tc>
          <w:tcPr>
            <w:tcW w:w="4425" w:type="dxa"/>
          </w:tcPr>
          <w:p w14:paraId="47176B9B" w14:textId="0C004628" w:rsidR="007A5BAA" w:rsidRPr="006B5DFF" w:rsidRDefault="007A5BAA" w:rsidP="007A5BAA">
            <w:pPr>
              <w:pStyle w:val="ANOTACION"/>
              <w:spacing w:before="0" w:after="0" w:line="276" w:lineRule="auto"/>
              <w:ind w:left="345"/>
              <w:jc w:val="left"/>
              <w:rPr>
                <w:rFonts w:ascii="Verdana" w:hAnsi="Verdana"/>
                <w:bCs/>
                <w:sz w:val="16"/>
                <w:szCs w:val="16"/>
                <w:lang w:val="en-US"/>
              </w:rPr>
            </w:pPr>
            <w:r w:rsidRPr="006B5DFF">
              <w:rPr>
                <w:rFonts w:ascii="Verdana" w:hAnsi="Verdana"/>
                <w:bCs/>
                <w:sz w:val="16"/>
                <w:szCs w:val="16"/>
                <w:lang w:val="en-US"/>
              </w:rPr>
              <w:t>LEADER OF THE ROOT CAUSE INVESTIGATOINS (LICRs) AND MULTIDISCIPLINARY GROUP</w:t>
            </w:r>
          </w:p>
        </w:tc>
      </w:tr>
      <w:tr w:rsidR="007A5BAA" w:rsidRPr="006B5DFF" w14:paraId="2125C285" w14:textId="77777777" w:rsidTr="007A5BAA">
        <w:tc>
          <w:tcPr>
            <w:tcW w:w="4417" w:type="dxa"/>
          </w:tcPr>
          <w:p w14:paraId="3F186275" w14:textId="019011A0"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b w:val="0"/>
                <w:sz w:val="16"/>
                <w:szCs w:val="16"/>
              </w:rPr>
              <w:t>CAPÍTULO III</w:t>
            </w:r>
          </w:p>
        </w:tc>
        <w:tc>
          <w:tcPr>
            <w:tcW w:w="4425" w:type="dxa"/>
          </w:tcPr>
          <w:p w14:paraId="258602CA" w14:textId="0F00D73B" w:rsidR="007A5BAA" w:rsidRPr="006B5DFF" w:rsidRDefault="007A5BAA" w:rsidP="007A5BAA">
            <w:pPr>
              <w:pStyle w:val="ANOTACION"/>
              <w:spacing w:before="0" w:after="0" w:line="276" w:lineRule="auto"/>
              <w:jc w:val="left"/>
              <w:rPr>
                <w:rFonts w:ascii="Verdana" w:hAnsi="Verdana"/>
                <w:bCs/>
                <w:sz w:val="16"/>
                <w:szCs w:val="16"/>
                <w:lang w:val="en-US"/>
              </w:rPr>
            </w:pPr>
            <w:r w:rsidRPr="006B5DFF">
              <w:rPr>
                <w:rFonts w:ascii="Verdana" w:hAnsi="Verdana"/>
                <w:b w:val="0"/>
                <w:bCs/>
                <w:sz w:val="16"/>
                <w:szCs w:val="16"/>
              </w:rPr>
              <w:t>CHAPTER III</w:t>
            </w:r>
          </w:p>
        </w:tc>
      </w:tr>
      <w:tr w:rsidR="007A5BAA" w:rsidRPr="006B5DFF" w14:paraId="45A399FE" w14:textId="77777777" w:rsidTr="007A5BAA">
        <w:tc>
          <w:tcPr>
            <w:tcW w:w="4417" w:type="dxa"/>
          </w:tcPr>
          <w:p w14:paraId="5C471446" w14:textId="2E4DBD70" w:rsidR="007A5BAA" w:rsidRPr="006B5DFF" w:rsidRDefault="007A5BAA" w:rsidP="007A5BAA">
            <w:pPr>
              <w:pStyle w:val="ANOTACION"/>
              <w:spacing w:before="0" w:after="0" w:line="276" w:lineRule="auto"/>
              <w:ind w:left="345"/>
              <w:jc w:val="left"/>
              <w:rPr>
                <w:rFonts w:ascii="Verdana" w:hAnsi="Verdana"/>
                <w:sz w:val="16"/>
                <w:szCs w:val="16"/>
              </w:rPr>
            </w:pPr>
            <w:r w:rsidRPr="006B5DFF">
              <w:rPr>
                <w:rFonts w:ascii="Verdana" w:hAnsi="Verdana"/>
                <w:bCs/>
                <w:sz w:val="16"/>
                <w:szCs w:val="16"/>
              </w:rPr>
              <w:t>PLANEACIÓN, PROGRAMACIÓN DE LAS ICR</w:t>
            </w:r>
          </w:p>
        </w:tc>
        <w:tc>
          <w:tcPr>
            <w:tcW w:w="4425" w:type="dxa"/>
          </w:tcPr>
          <w:p w14:paraId="2DE1AC81" w14:textId="77695035" w:rsidR="007A5BAA" w:rsidRPr="006B5DFF" w:rsidRDefault="007A5BAA" w:rsidP="007A5BAA">
            <w:pPr>
              <w:pStyle w:val="ANOTACION"/>
              <w:spacing w:before="0" w:after="0" w:line="276" w:lineRule="auto"/>
              <w:ind w:left="345"/>
              <w:jc w:val="left"/>
              <w:rPr>
                <w:rFonts w:ascii="Verdana" w:hAnsi="Verdana"/>
                <w:bCs/>
                <w:sz w:val="16"/>
                <w:szCs w:val="16"/>
                <w:lang w:val="en-US"/>
              </w:rPr>
            </w:pPr>
            <w:r w:rsidRPr="006B5DFF">
              <w:rPr>
                <w:rFonts w:ascii="Verdana" w:hAnsi="Verdana"/>
                <w:bCs/>
                <w:sz w:val="16"/>
                <w:szCs w:val="16"/>
                <w:lang w:val="en-US"/>
              </w:rPr>
              <w:t>PLANNING, PROGRAMMING OF THE ICRs (Root Cause Investigations)</w:t>
            </w:r>
          </w:p>
        </w:tc>
      </w:tr>
      <w:tr w:rsidR="007A5BAA" w:rsidRPr="006B5DFF" w14:paraId="3080E583" w14:textId="77777777" w:rsidTr="007A5BAA">
        <w:tc>
          <w:tcPr>
            <w:tcW w:w="4417" w:type="dxa"/>
          </w:tcPr>
          <w:p w14:paraId="529E53E6" w14:textId="1E36F3A2"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b w:val="0"/>
                <w:sz w:val="16"/>
                <w:szCs w:val="16"/>
              </w:rPr>
              <w:t>CAPÍTULO IV</w:t>
            </w:r>
          </w:p>
        </w:tc>
        <w:tc>
          <w:tcPr>
            <w:tcW w:w="4425" w:type="dxa"/>
          </w:tcPr>
          <w:p w14:paraId="1F057C5E" w14:textId="3D2D5F26" w:rsidR="007A5BAA" w:rsidRPr="006B5DFF" w:rsidRDefault="007A5BAA" w:rsidP="007A5BAA">
            <w:pPr>
              <w:pStyle w:val="ANOTACION"/>
              <w:spacing w:before="0" w:after="0" w:line="276" w:lineRule="auto"/>
              <w:jc w:val="left"/>
              <w:rPr>
                <w:rFonts w:ascii="Verdana" w:hAnsi="Verdana"/>
                <w:bCs/>
                <w:sz w:val="16"/>
                <w:szCs w:val="16"/>
                <w:lang w:val="en-US"/>
              </w:rPr>
            </w:pPr>
            <w:r w:rsidRPr="006B5DFF">
              <w:rPr>
                <w:rFonts w:ascii="Verdana" w:hAnsi="Verdana"/>
                <w:b w:val="0"/>
                <w:bCs/>
                <w:sz w:val="16"/>
                <w:szCs w:val="16"/>
              </w:rPr>
              <w:t>CHAPTER IV</w:t>
            </w:r>
          </w:p>
        </w:tc>
      </w:tr>
      <w:tr w:rsidR="007A5BAA" w:rsidRPr="006B5DFF" w14:paraId="28F2A24C" w14:textId="77777777" w:rsidTr="007A5BAA">
        <w:tc>
          <w:tcPr>
            <w:tcW w:w="4417" w:type="dxa"/>
          </w:tcPr>
          <w:p w14:paraId="3DA8D2B6" w14:textId="10A811B8" w:rsidR="007A5BAA" w:rsidRPr="006B5DFF" w:rsidRDefault="007A5BAA" w:rsidP="007A5BAA">
            <w:pPr>
              <w:pStyle w:val="ANOTACION"/>
              <w:spacing w:before="0" w:after="0" w:line="276" w:lineRule="auto"/>
              <w:ind w:left="345"/>
              <w:jc w:val="left"/>
              <w:rPr>
                <w:rFonts w:ascii="Verdana" w:hAnsi="Verdana"/>
                <w:sz w:val="16"/>
                <w:szCs w:val="16"/>
              </w:rPr>
            </w:pPr>
            <w:r w:rsidRPr="006B5DFF">
              <w:rPr>
                <w:rFonts w:ascii="Verdana" w:hAnsi="Verdana"/>
                <w:bCs/>
                <w:sz w:val="16"/>
                <w:szCs w:val="16"/>
              </w:rPr>
              <w:t>EJECUCIÓN DE LAS ICR</w:t>
            </w:r>
          </w:p>
        </w:tc>
        <w:tc>
          <w:tcPr>
            <w:tcW w:w="4425" w:type="dxa"/>
          </w:tcPr>
          <w:p w14:paraId="10A8708E" w14:textId="1ABC7C50" w:rsidR="007A5BAA" w:rsidRPr="006B5DFF" w:rsidRDefault="007A5BAA" w:rsidP="007A5BAA">
            <w:pPr>
              <w:pStyle w:val="ANOTACION"/>
              <w:spacing w:before="0" w:after="0" w:line="276" w:lineRule="auto"/>
              <w:ind w:left="345"/>
              <w:jc w:val="left"/>
              <w:rPr>
                <w:rFonts w:ascii="Verdana" w:hAnsi="Verdana"/>
                <w:bCs/>
                <w:sz w:val="16"/>
                <w:szCs w:val="16"/>
                <w:lang w:val="en-US"/>
              </w:rPr>
            </w:pPr>
            <w:r w:rsidRPr="006B5DFF">
              <w:rPr>
                <w:rFonts w:ascii="Verdana" w:hAnsi="Verdana"/>
                <w:bCs/>
                <w:sz w:val="16"/>
                <w:szCs w:val="16"/>
              </w:rPr>
              <w:t xml:space="preserve">EXECUTION OF </w:t>
            </w:r>
            <w:proofErr w:type="spellStart"/>
            <w:r w:rsidRPr="006B5DFF">
              <w:rPr>
                <w:rFonts w:ascii="Verdana" w:hAnsi="Verdana"/>
                <w:bCs/>
                <w:sz w:val="16"/>
                <w:szCs w:val="16"/>
              </w:rPr>
              <w:t>ICRs</w:t>
            </w:r>
            <w:proofErr w:type="spellEnd"/>
          </w:p>
        </w:tc>
      </w:tr>
      <w:tr w:rsidR="007A5BAA" w:rsidRPr="006B5DFF" w14:paraId="39C77EEA" w14:textId="77777777" w:rsidTr="007A5BAA">
        <w:tc>
          <w:tcPr>
            <w:tcW w:w="4417" w:type="dxa"/>
          </w:tcPr>
          <w:p w14:paraId="74DE6B30" w14:textId="4BF9D2F1"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b w:val="0"/>
                <w:sz w:val="16"/>
                <w:szCs w:val="16"/>
              </w:rPr>
              <w:t>CAPÍTULO V</w:t>
            </w:r>
          </w:p>
        </w:tc>
        <w:tc>
          <w:tcPr>
            <w:tcW w:w="4425" w:type="dxa"/>
          </w:tcPr>
          <w:p w14:paraId="13C2F897" w14:textId="4A1E4523" w:rsidR="007A5BAA" w:rsidRPr="006B5DFF" w:rsidRDefault="007A5BAA" w:rsidP="007A5BAA">
            <w:pPr>
              <w:pStyle w:val="ANOTACION"/>
              <w:spacing w:before="0" w:after="0" w:line="276" w:lineRule="auto"/>
              <w:jc w:val="left"/>
              <w:rPr>
                <w:rFonts w:ascii="Verdana" w:hAnsi="Verdana"/>
                <w:bCs/>
                <w:sz w:val="16"/>
                <w:szCs w:val="16"/>
                <w:lang w:val="en-US"/>
              </w:rPr>
            </w:pPr>
            <w:r w:rsidRPr="006B5DFF">
              <w:rPr>
                <w:rFonts w:ascii="Verdana" w:hAnsi="Verdana"/>
                <w:b w:val="0"/>
                <w:bCs/>
                <w:sz w:val="16"/>
                <w:szCs w:val="16"/>
              </w:rPr>
              <w:t>CHAPTER V</w:t>
            </w:r>
          </w:p>
        </w:tc>
      </w:tr>
      <w:tr w:rsidR="007A5BAA" w:rsidRPr="006B5DFF" w14:paraId="28607C7F" w14:textId="77777777" w:rsidTr="007A5BAA">
        <w:tc>
          <w:tcPr>
            <w:tcW w:w="4417" w:type="dxa"/>
          </w:tcPr>
          <w:p w14:paraId="3BB1738C" w14:textId="064F248A" w:rsidR="007A5BAA" w:rsidRPr="006B5DFF" w:rsidRDefault="007A5BAA" w:rsidP="007A5BAA">
            <w:pPr>
              <w:pStyle w:val="ANOTACION"/>
              <w:spacing w:before="0" w:after="0" w:line="276" w:lineRule="auto"/>
              <w:ind w:left="345"/>
              <w:jc w:val="left"/>
              <w:rPr>
                <w:rFonts w:ascii="Verdana" w:hAnsi="Verdana"/>
                <w:sz w:val="16"/>
                <w:szCs w:val="16"/>
              </w:rPr>
            </w:pPr>
            <w:r w:rsidRPr="006B5DFF">
              <w:rPr>
                <w:rFonts w:ascii="Verdana" w:hAnsi="Verdana"/>
                <w:bCs/>
                <w:sz w:val="16"/>
                <w:szCs w:val="16"/>
              </w:rPr>
              <w:t>INFORME FINAL DE LAS ICR</w:t>
            </w:r>
          </w:p>
        </w:tc>
        <w:tc>
          <w:tcPr>
            <w:tcW w:w="4425" w:type="dxa"/>
          </w:tcPr>
          <w:p w14:paraId="21AA969B" w14:textId="253966ED" w:rsidR="007A5BAA" w:rsidRPr="006B5DFF" w:rsidRDefault="007A5BAA" w:rsidP="007A5BAA">
            <w:pPr>
              <w:pStyle w:val="ANOTACION"/>
              <w:spacing w:before="0" w:after="0" w:line="276" w:lineRule="auto"/>
              <w:ind w:left="345"/>
              <w:jc w:val="left"/>
              <w:rPr>
                <w:rFonts w:ascii="Verdana" w:hAnsi="Verdana"/>
                <w:bCs/>
                <w:sz w:val="16"/>
                <w:szCs w:val="16"/>
                <w:lang w:val="en-US"/>
              </w:rPr>
            </w:pPr>
            <w:r w:rsidRPr="006B5DFF">
              <w:rPr>
                <w:rFonts w:ascii="Verdana" w:hAnsi="Verdana"/>
                <w:bCs/>
                <w:sz w:val="16"/>
                <w:szCs w:val="16"/>
              </w:rPr>
              <w:t>ICR FINAL REPORT</w:t>
            </w:r>
          </w:p>
        </w:tc>
      </w:tr>
      <w:tr w:rsidR="007A5BAA" w:rsidRPr="006B5DFF" w14:paraId="6A79A238" w14:textId="77777777" w:rsidTr="007A5BAA">
        <w:tc>
          <w:tcPr>
            <w:tcW w:w="4417" w:type="dxa"/>
          </w:tcPr>
          <w:p w14:paraId="16693BBF" w14:textId="262E4CB2"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b w:val="0"/>
                <w:sz w:val="16"/>
                <w:szCs w:val="16"/>
              </w:rPr>
              <w:t>CAPÍTULO VI</w:t>
            </w:r>
          </w:p>
        </w:tc>
        <w:tc>
          <w:tcPr>
            <w:tcW w:w="4425" w:type="dxa"/>
          </w:tcPr>
          <w:p w14:paraId="5E25C814" w14:textId="5940FDC9" w:rsidR="007A5BAA" w:rsidRPr="006B5DFF" w:rsidRDefault="007A5BAA" w:rsidP="007A5BAA">
            <w:pPr>
              <w:pStyle w:val="ANOTACION"/>
              <w:spacing w:before="0" w:after="0" w:line="276" w:lineRule="auto"/>
              <w:jc w:val="left"/>
              <w:rPr>
                <w:rFonts w:ascii="Verdana" w:hAnsi="Verdana"/>
                <w:bCs/>
                <w:sz w:val="16"/>
                <w:szCs w:val="16"/>
                <w:lang w:val="en-US"/>
              </w:rPr>
            </w:pPr>
            <w:r w:rsidRPr="006B5DFF">
              <w:rPr>
                <w:rFonts w:ascii="Verdana" w:hAnsi="Verdana"/>
                <w:b w:val="0"/>
                <w:bCs/>
                <w:sz w:val="16"/>
                <w:szCs w:val="16"/>
              </w:rPr>
              <w:t>CHAPTER VI</w:t>
            </w:r>
          </w:p>
        </w:tc>
      </w:tr>
      <w:tr w:rsidR="007A5BAA" w:rsidRPr="006B5DFF" w14:paraId="4691D3A6" w14:textId="77777777" w:rsidTr="007A5BAA">
        <w:tc>
          <w:tcPr>
            <w:tcW w:w="4417" w:type="dxa"/>
          </w:tcPr>
          <w:p w14:paraId="366D52C0" w14:textId="2D54FFE8" w:rsidR="007A5BAA" w:rsidRPr="006B5DFF" w:rsidRDefault="007A5BAA" w:rsidP="007A5BAA">
            <w:pPr>
              <w:pStyle w:val="ANOTACION"/>
              <w:spacing w:before="0" w:after="0" w:line="276" w:lineRule="auto"/>
              <w:ind w:left="345"/>
              <w:jc w:val="left"/>
              <w:rPr>
                <w:rFonts w:ascii="Verdana" w:hAnsi="Verdana"/>
                <w:sz w:val="16"/>
                <w:szCs w:val="16"/>
              </w:rPr>
            </w:pPr>
            <w:r w:rsidRPr="006B5DFF">
              <w:rPr>
                <w:rFonts w:ascii="Verdana" w:hAnsi="Verdana"/>
                <w:bCs/>
                <w:sz w:val="16"/>
                <w:szCs w:val="16"/>
              </w:rPr>
              <w:t>VERIFICACIÓN DEL CUMPLIMIENTO DE LAS ICR</w:t>
            </w:r>
          </w:p>
        </w:tc>
        <w:tc>
          <w:tcPr>
            <w:tcW w:w="4425" w:type="dxa"/>
          </w:tcPr>
          <w:p w14:paraId="1B0C6BD7" w14:textId="30EA32BC" w:rsidR="007A5BAA" w:rsidRPr="006B5DFF" w:rsidRDefault="007A5BAA" w:rsidP="007A5BAA">
            <w:pPr>
              <w:pStyle w:val="ANOTACION"/>
              <w:spacing w:before="0" w:after="0" w:line="276" w:lineRule="auto"/>
              <w:ind w:left="345"/>
              <w:jc w:val="left"/>
              <w:rPr>
                <w:rFonts w:ascii="Verdana" w:hAnsi="Verdana"/>
                <w:bCs/>
                <w:sz w:val="16"/>
                <w:szCs w:val="16"/>
                <w:lang w:val="en-US"/>
              </w:rPr>
            </w:pPr>
            <w:r w:rsidRPr="006B5DFF">
              <w:rPr>
                <w:rFonts w:ascii="Verdana" w:hAnsi="Verdana"/>
                <w:bCs/>
                <w:sz w:val="16"/>
                <w:szCs w:val="16"/>
                <w:lang w:val="en-US"/>
              </w:rPr>
              <w:t>VERIFICATION OF COMPLIANCE WITH ICRs</w:t>
            </w:r>
          </w:p>
        </w:tc>
      </w:tr>
      <w:tr w:rsidR="007A5BAA" w:rsidRPr="006B5DFF" w14:paraId="01B58CA1" w14:textId="77777777" w:rsidTr="007A5BAA">
        <w:tc>
          <w:tcPr>
            <w:tcW w:w="4417" w:type="dxa"/>
          </w:tcPr>
          <w:p w14:paraId="212B810C" w14:textId="23A92CC4"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sz w:val="16"/>
                <w:szCs w:val="16"/>
              </w:rPr>
              <w:t>TRANSITORIOS</w:t>
            </w:r>
          </w:p>
        </w:tc>
        <w:tc>
          <w:tcPr>
            <w:tcW w:w="4425" w:type="dxa"/>
          </w:tcPr>
          <w:p w14:paraId="1D0270FE" w14:textId="2C272635" w:rsidR="007A5BAA" w:rsidRPr="006B5DFF" w:rsidRDefault="007A5BAA" w:rsidP="007A5BAA">
            <w:pPr>
              <w:pStyle w:val="ANOTACION"/>
              <w:spacing w:before="0" w:after="0" w:line="276" w:lineRule="auto"/>
              <w:jc w:val="left"/>
              <w:rPr>
                <w:rFonts w:ascii="Verdana" w:hAnsi="Verdana"/>
                <w:bCs/>
                <w:sz w:val="16"/>
                <w:szCs w:val="16"/>
                <w:lang w:val="en-US"/>
              </w:rPr>
            </w:pPr>
            <w:r w:rsidRPr="006B5DFF">
              <w:rPr>
                <w:rFonts w:ascii="Verdana" w:hAnsi="Verdana"/>
                <w:bCs/>
                <w:sz w:val="16"/>
                <w:szCs w:val="16"/>
              </w:rPr>
              <w:t>TRANSITIONAL ARTICLES</w:t>
            </w:r>
          </w:p>
        </w:tc>
      </w:tr>
      <w:tr w:rsidR="007A5BAA" w:rsidRPr="006B5DFF" w14:paraId="42E8DF20" w14:textId="77777777" w:rsidTr="007A5BAA">
        <w:tc>
          <w:tcPr>
            <w:tcW w:w="4417" w:type="dxa"/>
          </w:tcPr>
          <w:p w14:paraId="4F5E98AC" w14:textId="74F19246"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sz w:val="16"/>
                <w:szCs w:val="16"/>
              </w:rPr>
              <w:t>ANEXO I</w:t>
            </w:r>
            <w:r w:rsidRPr="006B5DFF">
              <w:rPr>
                <w:rFonts w:ascii="Verdana" w:hAnsi="Verdana" w:cs="Arial"/>
                <w:b w:val="0"/>
                <w:sz w:val="16"/>
                <w:szCs w:val="16"/>
              </w:rPr>
              <w:t xml:space="preserve"> - Formato para el informe detallado de la Investigación de Causa Raíz de los Eventos tipo 1</w:t>
            </w:r>
          </w:p>
        </w:tc>
        <w:tc>
          <w:tcPr>
            <w:tcW w:w="4425" w:type="dxa"/>
          </w:tcPr>
          <w:p w14:paraId="7B13D540" w14:textId="72856B28" w:rsidR="007A5BAA" w:rsidRPr="006B5DFF" w:rsidRDefault="007A5BAA" w:rsidP="007A5BAA">
            <w:pPr>
              <w:pStyle w:val="ANOTACION"/>
              <w:spacing w:before="0" w:after="0" w:line="276" w:lineRule="auto"/>
              <w:jc w:val="left"/>
              <w:rPr>
                <w:rFonts w:ascii="Verdana" w:hAnsi="Verdana"/>
                <w:bCs/>
                <w:sz w:val="16"/>
                <w:szCs w:val="16"/>
                <w:lang w:val="en-US"/>
              </w:rPr>
            </w:pPr>
            <w:r w:rsidRPr="006B5DFF">
              <w:rPr>
                <w:rFonts w:ascii="Verdana" w:hAnsi="Verdana"/>
                <w:b w:val="0"/>
                <w:bCs/>
                <w:sz w:val="16"/>
                <w:szCs w:val="16"/>
                <w:lang w:val="en-US"/>
              </w:rPr>
              <w:t>ANNEX I</w:t>
            </w:r>
            <w:r w:rsidRPr="006B5DFF">
              <w:rPr>
                <w:rFonts w:ascii="Verdana" w:hAnsi="Verdana" w:cs="Arial"/>
                <w:b w:val="0"/>
                <w:bCs/>
                <w:sz w:val="16"/>
                <w:szCs w:val="16"/>
                <w:lang w:val="en-US"/>
              </w:rPr>
              <w:t xml:space="preserve"> - </w:t>
            </w:r>
            <w:r w:rsidRPr="006B5DFF">
              <w:rPr>
                <w:rFonts w:ascii="Verdana" w:hAnsi="Verdana" w:cs="Arial"/>
                <w:sz w:val="16"/>
                <w:szCs w:val="16"/>
                <w:lang w:val="en-US"/>
              </w:rPr>
              <w:t>Format for the detailed report of the Root Cause Investigation of Type 1 Events</w:t>
            </w:r>
          </w:p>
        </w:tc>
      </w:tr>
      <w:tr w:rsidR="007A5BAA" w:rsidRPr="006B5DFF" w14:paraId="27F3A98A" w14:textId="77777777" w:rsidTr="007A5BAA">
        <w:tc>
          <w:tcPr>
            <w:tcW w:w="4417" w:type="dxa"/>
          </w:tcPr>
          <w:p w14:paraId="71F53B38" w14:textId="036CD4BF" w:rsidR="007A5BAA" w:rsidRPr="006B5DFF" w:rsidRDefault="007A5BAA" w:rsidP="007A5BAA">
            <w:pPr>
              <w:pStyle w:val="ANOTACION"/>
              <w:spacing w:before="0" w:after="0" w:line="276" w:lineRule="auto"/>
              <w:jc w:val="left"/>
              <w:rPr>
                <w:rFonts w:ascii="Verdana" w:hAnsi="Verdana"/>
                <w:sz w:val="16"/>
                <w:szCs w:val="16"/>
              </w:rPr>
            </w:pPr>
            <w:r w:rsidRPr="006B5DFF">
              <w:rPr>
                <w:rFonts w:ascii="Verdana" w:hAnsi="Verdana"/>
                <w:sz w:val="16"/>
                <w:szCs w:val="16"/>
              </w:rPr>
              <w:t xml:space="preserve">ANEXO II - </w:t>
            </w:r>
            <w:r w:rsidRPr="006B5DFF">
              <w:rPr>
                <w:rFonts w:ascii="Verdana" w:hAnsi="Verdana" w:cs="Arial"/>
                <w:b w:val="0"/>
                <w:sz w:val="16"/>
                <w:szCs w:val="16"/>
              </w:rPr>
              <w:t>Instructivo de llenado para el informe  detallado de la Investigación de Causa Raíz  de los Eventos tipo 1</w:t>
            </w:r>
          </w:p>
        </w:tc>
        <w:tc>
          <w:tcPr>
            <w:tcW w:w="4425" w:type="dxa"/>
          </w:tcPr>
          <w:p w14:paraId="012A5691" w14:textId="77777777" w:rsidR="007A5BAA" w:rsidRPr="006B5DFF" w:rsidRDefault="007A5BAA" w:rsidP="007A5BAA">
            <w:pPr>
              <w:spacing w:line="276" w:lineRule="auto"/>
              <w:rPr>
                <w:rFonts w:ascii="Verdana" w:hAnsi="Verdana"/>
                <w:sz w:val="16"/>
                <w:szCs w:val="16"/>
                <w:lang w:val="en-US"/>
              </w:rPr>
            </w:pPr>
            <w:r w:rsidRPr="006B5DFF">
              <w:rPr>
                <w:rFonts w:ascii="Verdana" w:hAnsi="Verdana"/>
                <w:b/>
                <w:bCs/>
                <w:sz w:val="16"/>
                <w:szCs w:val="16"/>
                <w:lang w:val="en-US"/>
              </w:rPr>
              <w:t xml:space="preserve">ANNEX II - </w:t>
            </w:r>
            <w:r w:rsidRPr="006B5DFF">
              <w:rPr>
                <w:rFonts w:ascii="Verdana" w:hAnsi="Verdana" w:cs="Arial"/>
                <w:sz w:val="16"/>
                <w:szCs w:val="16"/>
                <w:lang w:val="en-US"/>
              </w:rPr>
              <w:t>Filling instructions for the detailed report of the Root Cause Investigation of Type 1 Events</w:t>
            </w:r>
          </w:p>
          <w:p w14:paraId="67EDC6E2" w14:textId="77777777" w:rsidR="007A5BAA" w:rsidRPr="006B5DFF" w:rsidRDefault="007A5BAA" w:rsidP="007A5BAA">
            <w:pPr>
              <w:pStyle w:val="ANOTACION"/>
              <w:spacing w:before="0" w:after="0" w:line="276" w:lineRule="auto"/>
              <w:jc w:val="left"/>
              <w:rPr>
                <w:rFonts w:ascii="Verdana" w:hAnsi="Verdana"/>
                <w:bCs/>
                <w:sz w:val="16"/>
                <w:szCs w:val="16"/>
                <w:lang w:val="en-US"/>
              </w:rPr>
            </w:pPr>
          </w:p>
        </w:tc>
      </w:tr>
      <w:tr w:rsidR="007A5BAA" w:rsidRPr="006B5DFF" w14:paraId="3DB16D88" w14:textId="77777777" w:rsidTr="007A5BAA">
        <w:tc>
          <w:tcPr>
            <w:tcW w:w="4417" w:type="dxa"/>
            <w:shd w:val="clear" w:color="auto" w:fill="auto"/>
          </w:tcPr>
          <w:p w14:paraId="58BADCCE" w14:textId="77777777" w:rsidR="007A5BAA" w:rsidRPr="006B5DFF" w:rsidRDefault="007A5BAA" w:rsidP="007A5BAA">
            <w:pPr>
              <w:pStyle w:val="ANOTACION"/>
              <w:spacing w:line="227" w:lineRule="exact"/>
              <w:jc w:val="left"/>
              <w:rPr>
                <w:rFonts w:ascii="Verdana" w:hAnsi="Verdana"/>
                <w:sz w:val="16"/>
                <w:szCs w:val="16"/>
                <w:lang w:val="en-US"/>
              </w:rPr>
            </w:pPr>
          </w:p>
        </w:tc>
        <w:tc>
          <w:tcPr>
            <w:tcW w:w="4425" w:type="dxa"/>
            <w:shd w:val="clear" w:color="auto" w:fill="auto"/>
          </w:tcPr>
          <w:p w14:paraId="13B5BA1C" w14:textId="77777777" w:rsidR="007A5BAA" w:rsidRPr="006B5DFF" w:rsidRDefault="007A5BAA" w:rsidP="007A5BAA">
            <w:pPr>
              <w:pStyle w:val="ANOTACION"/>
              <w:spacing w:line="227" w:lineRule="exact"/>
              <w:jc w:val="left"/>
              <w:rPr>
                <w:rFonts w:ascii="Verdana" w:hAnsi="Verdana"/>
                <w:bCs/>
                <w:sz w:val="16"/>
                <w:szCs w:val="16"/>
                <w:lang w:val="en-US"/>
              </w:rPr>
            </w:pPr>
          </w:p>
        </w:tc>
      </w:tr>
      <w:tr w:rsidR="007A5BAA" w:rsidRPr="006B5DFF" w14:paraId="43630C6B" w14:textId="739D717C" w:rsidTr="007A5BAA">
        <w:tc>
          <w:tcPr>
            <w:tcW w:w="4417" w:type="dxa"/>
            <w:shd w:val="clear" w:color="auto" w:fill="auto"/>
          </w:tcPr>
          <w:p w14:paraId="146A0C35" w14:textId="77777777" w:rsidR="007A5BAA" w:rsidRPr="006B5DFF" w:rsidRDefault="007A5BAA" w:rsidP="007A5BAA">
            <w:pPr>
              <w:pStyle w:val="Texto"/>
              <w:spacing w:line="227" w:lineRule="exact"/>
              <w:ind w:firstLine="0"/>
              <w:jc w:val="center"/>
              <w:rPr>
                <w:rFonts w:ascii="Verdana" w:hAnsi="Verdana"/>
                <w:b/>
                <w:sz w:val="16"/>
                <w:szCs w:val="16"/>
              </w:rPr>
            </w:pPr>
            <w:r w:rsidRPr="006B5DFF">
              <w:rPr>
                <w:rFonts w:ascii="Verdana" w:hAnsi="Verdana"/>
                <w:b/>
                <w:sz w:val="16"/>
                <w:szCs w:val="16"/>
              </w:rPr>
              <w:t>CAPÍTULO I</w:t>
            </w:r>
          </w:p>
        </w:tc>
        <w:tc>
          <w:tcPr>
            <w:tcW w:w="4425" w:type="dxa"/>
            <w:shd w:val="clear" w:color="auto" w:fill="auto"/>
          </w:tcPr>
          <w:p w14:paraId="7A17A219" w14:textId="183E955F" w:rsidR="007A5BAA" w:rsidRPr="006B5DFF" w:rsidRDefault="007A5BAA" w:rsidP="007A5BAA">
            <w:pPr>
              <w:pStyle w:val="Texto"/>
              <w:spacing w:line="227" w:lineRule="exact"/>
              <w:ind w:firstLine="0"/>
              <w:jc w:val="center"/>
              <w:rPr>
                <w:rFonts w:ascii="Verdana" w:hAnsi="Verdana"/>
                <w:b/>
                <w:sz w:val="16"/>
                <w:szCs w:val="16"/>
              </w:rPr>
            </w:pPr>
            <w:r w:rsidRPr="006B5DFF">
              <w:rPr>
                <w:rFonts w:ascii="Verdana" w:hAnsi="Verdana" w:cs="Times New Roman"/>
                <w:b/>
                <w:bCs/>
                <w:sz w:val="16"/>
                <w:szCs w:val="16"/>
              </w:rPr>
              <w:t>CHAPTER I</w:t>
            </w:r>
          </w:p>
        </w:tc>
      </w:tr>
      <w:tr w:rsidR="007A5BAA" w:rsidRPr="006B5DFF" w14:paraId="3B87B5A4" w14:textId="77B28341" w:rsidTr="007A5BAA">
        <w:tc>
          <w:tcPr>
            <w:tcW w:w="4417" w:type="dxa"/>
            <w:shd w:val="clear" w:color="auto" w:fill="auto"/>
          </w:tcPr>
          <w:p w14:paraId="49E0436E" w14:textId="77777777" w:rsidR="007A5BAA" w:rsidRPr="006B5DFF" w:rsidRDefault="007A5BAA" w:rsidP="007A5BAA">
            <w:pPr>
              <w:pStyle w:val="Texto"/>
              <w:spacing w:line="227" w:lineRule="exact"/>
              <w:ind w:firstLine="0"/>
              <w:jc w:val="center"/>
              <w:rPr>
                <w:rFonts w:ascii="Verdana" w:hAnsi="Verdana"/>
                <w:b/>
                <w:sz w:val="16"/>
                <w:szCs w:val="16"/>
              </w:rPr>
            </w:pPr>
            <w:r w:rsidRPr="006B5DFF">
              <w:rPr>
                <w:rFonts w:ascii="Verdana" w:hAnsi="Verdana"/>
                <w:b/>
                <w:sz w:val="16"/>
                <w:szCs w:val="16"/>
              </w:rPr>
              <w:t>DISPOSICIONES GENERALES</w:t>
            </w:r>
          </w:p>
        </w:tc>
        <w:tc>
          <w:tcPr>
            <w:tcW w:w="4425" w:type="dxa"/>
            <w:shd w:val="clear" w:color="auto" w:fill="auto"/>
          </w:tcPr>
          <w:p w14:paraId="16623D4A" w14:textId="33F52272" w:rsidR="007A5BAA" w:rsidRPr="006B5DFF" w:rsidRDefault="007A5BAA" w:rsidP="007A5BAA">
            <w:pPr>
              <w:pStyle w:val="Texto"/>
              <w:spacing w:line="227" w:lineRule="exact"/>
              <w:ind w:firstLine="0"/>
              <w:jc w:val="center"/>
              <w:rPr>
                <w:rFonts w:ascii="Verdana" w:hAnsi="Verdana"/>
                <w:b/>
                <w:sz w:val="16"/>
                <w:szCs w:val="16"/>
              </w:rPr>
            </w:pPr>
            <w:r w:rsidRPr="006B5DFF">
              <w:rPr>
                <w:rFonts w:ascii="Verdana" w:hAnsi="Verdana" w:cs="Times New Roman"/>
                <w:b/>
                <w:bCs/>
                <w:sz w:val="16"/>
                <w:szCs w:val="16"/>
              </w:rPr>
              <w:t>GENERAL PROVISIONS</w:t>
            </w:r>
          </w:p>
        </w:tc>
      </w:tr>
      <w:tr w:rsidR="007A5BAA" w:rsidRPr="006B5DFF" w14:paraId="005661EF" w14:textId="51D61048" w:rsidTr="007A5BAA">
        <w:tc>
          <w:tcPr>
            <w:tcW w:w="4417" w:type="dxa"/>
            <w:shd w:val="clear" w:color="auto" w:fill="auto"/>
          </w:tcPr>
          <w:p w14:paraId="605036E2" w14:textId="77777777" w:rsidR="007A5BAA" w:rsidRPr="006B5DFF" w:rsidRDefault="007A5BAA" w:rsidP="007A5BAA">
            <w:pPr>
              <w:pStyle w:val="Texto"/>
              <w:spacing w:line="227" w:lineRule="exact"/>
              <w:ind w:firstLine="0"/>
              <w:rPr>
                <w:rFonts w:ascii="Verdana" w:hAnsi="Verdana"/>
                <w:sz w:val="16"/>
                <w:szCs w:val="16"/>
              </w:rPr>
            </w:pPr>
            <w:r w:rsidRPr="006B5DFF">
              <w:rPr>
                <w:rFonts w:ascii="Verdana" w:hAnsi="Verdana"/>
                <w:b/>
                <w:sz w:val="16"/>
                <w:szCs w:val="16"/>
              </w:rPr>
              <w:t>Artículo 1</w:t>
            </w:r>
            <w:r w:rsidRPr="006B5DFF">
              <w:rPr>
                <w:rFonts w:ascii="Verdana" w:hAnsi="Verdana"/>
                <w:sz w:val="16"/>
                <w:szCs w:val="16"/>
              </w:rPr>
              <w:t>.- Los presentes lineamientos son de observancia general, y tienen por objeto establecer las bases para llevar a cabo las Investigaciones Causa Raíz, después de haber ocurrido un incidente o accidente, vinculado con las actividades del Sector Hidrocarburos que desarrollan los Regulados.</w:t>
            </w:r>
          </w:p>
        </w:tc>
        <w:tc>
          <w:tcPr>
            <w:tcW w:w="4425" w:type="dxa"/>
            <w:shd w:val="clear" w:color="auto" w:fill="auto"/>
          </w:tcPr>
          <w:p w14:paraId="1C3B702D" w14:textId="339AE640" w:rsidR="007A5BAA" w:rsidRPr="006B5DFF" w:rsidRDefault="007A5BAA" w:rsidP="007A5BAA">
            <w:pPr>
              <w:pStyle w:val="Texto"/>
              <w:spacing w:line="227" w:lineRule="exact"/>
              <w:ind w:firstLine="0"/>
              <w:rPr>
                <w:rFonts w:ascii="Verdana" w:hAnsi="Verdana"/>
                <w:b/>
                <w:sz w:val="16"/>
                <w:szCs w:val="16"/>
                <w:lang w:val="en-US"/>
              </w:rPr>
            </w:pPr>
            <w:r w:rsidRPr="006B5DFF">
              <w:rPr>
                <w:rFonts w:ascii="Verdana" w:hAnsi="Verdana" w:cs="Times New Roman"/>
                <w:b/>
                <w:bCs/>
                <w:sz w:val="16"/>
                <w:szCs w:val="16"/>
                <w:lang w:val="en-US"/>
              </w:rPr>
              <w:t>Article 1</w:t>
            </w:r>
            <w:r w:rsidRPr="006B5DFF">
              <w:rPr>
                <w:rFonts w:ascii="Verdana" w:hAnsi="Verdana" w:cs="Times New Roman"/>
                <w:sz w:val="16"/>
                <w:szCs w:val="16"/>
                <w:lang w:val="en-US"/>
              </w:rPr>
              <w:t>.- These guidelines are of general observance, and are intended to establish the basis for carrying out the Root Cause Investigations, after an incident or accident has occurred, linked to the activities of the Hydrocarbons Sector that are carried out by Regulated parties.</w:t>
            </w:r>
          </w:p>
        </w:tc>
      </w:tr>
      <w:tr w:rsidR="007A5BAA" w:rsidRPr="006B5DFF" w14:paraId="16E2229B" w14:textId="2F4B35E8" w:rsidTr="007A5BAA">
        <w:tc>
          <w:tcPr>
            <w:tcW w:w="4417" w:type="dxa"/>
            <w:shd w:val="clear" w:color="auto" w:fill="auto"/>
          </w:tcPr>
          <w:p w14:paraId="0CF7BB89" w14:textId="77777777" w:rsidR="007A5BAA" w:rsidRPr="006B5DFF" w:rsidRDefault="007A5BAA" w:rsidP="007A5BAA">
            <w:pPr>
              <w:pStyle w:val="Texto"/>
              <w:spacing w:line="227" w:lineRule="exact"/>
              <w:ind w:firstLine="0"/>
              <w:rPr>
                <w:rFonts w:ascii="Verdana" w:hAnsi="Verdana"/>
                <w:sz w:val="16"/>
                <w:szCs w:val="16"/>
              </w:rPr>
            </w:pPr>
            <w:r w:rsidRPr="006B5DFF">
              <w:rPr>
                <w:rFonts w:ascii="Verdana" w:hAnsi="Verdana"/>
                <w:b/>
                <w:sz w:val="16"/>
                <w:szCs w:val="16"/>
              </w:rPr>
              <w:t>Artículo 2</w:t>
            </w:r>
            <w:r w:rsidRPr="006B5DFF">
              <w:rPr>
                <w:rFonts w:ascii="Verdana" w:hAnsi="Verdana"/>
                <w:sz w:val="16"/>
                <w:szCs w:val="16"/>
              </w:rPr>
              <w:t>.- Los presentes lineamientos son aplicables para todas las actividades del Sector Hidrocarburos, a las que se refiere el artículo 3, fracción XI, de la Ley.</w:t>
            </w:r>
          </w:p>
        </w:tc>
        <w:tc>
          <w:tcPr>
            <w:tcW w:w="4425" w:type="dxa"/>
            <w:shd w:val="clear" w:color="auto" w:fill="auto"/>
          </w:tcPr>
          <w:p w14:paraId="735FCAA9" w14:textId="587FF9C5" w:rsidR="007A5BAA" w:rsidRPr="006B5DFF" w:rsidRDefault="007A5BAA" w:rsidP="007A5BAA">
            <w:pPr>
              <w:pStyle w:val="Texto"/>
              <w:spacing w:line="227" w:lineRule="exact"/>
              <w:ind w:firstLine="0"/>
              <w:rPr>
                <w:rFonts w:ascii="Verdana" w:hAnsi="Verdana"/>
                <w:b/>
                <w:sz w:val="16"/>
                <w:szCs w:val="16"/>
                <w:lang w:val="en-US"/>
              </w:rPr>
            </w:pPr>
            <w:r w:rsidRPr="006B5DFF">
              <w:rPr>
                <w:rFonts w:ascii="Verdana" w:hAnsi="Verdana" w:cs="Times New Roman"/>
                <w:b/>
                <w:bCs/>
                <w:sz w:val="16"/>
                <w:szCs w:val="16"/>
                <w:lang w:val="en-US"/>
              </w:rPr>
              <w:t>Article 2</w:t>
            </w:r>
            <w:r w:rsidRPr="006B5DFF">
              <w:rPr>
                <w:rFonts w:ascii="Verdana" w:hAnsi="Verdana" w:cs="Times New Roman"/>
                <w:sz w:val="16"/>
                <w:szCs w:val="16"/>
                <w:lang w:val="en-US"/>
              </w:rPr>
              <w:t>.- These guidelines are applicable to all activities of the Hydrocarbons Sector, referred to in article 3, section XI, of the Law.</w:t>
            </w:r>
          </w:p>
        </w:tc>
      </w:tr>
      <w:tr w:rsidR="007A5BAA" w:rsidRPr="006B5DFF" w14:paraId="18B295B0" w14:textId="3CEEBD3D" w:rsidTr="007A5BAA">
        <w:tc>
          <w:tcPr>
            <w:tcW w:w="4417" w:type="dxa"/>
            <w:shd w:val="clear" w:color="auto" w:fill="auto"/>
          </w:tcPr>
          <w:p w14:paraId="7C566020" w14:textId="10078D37" w:rsidR="007A5BAA" w:rsidRPr="006B5DFF" w:rsidRDefault="002C3528" w:rsidP="007A5BAA">
            <w:pPr>
              <w:pStyle w:val="Texto"/>
              <w:spacing w:line="227" w:lineRule="exact"/>
              <w:ind w:firstLine="0"/>
              <w:rPr>
                <w:rFonts w:ascii="Verdana" w:hAnsi="Verdana"/>
                <w:sz w:val="16"/>
                <w:szCs w:val="16"/>
              </w:rPr>
            </w:pPr>
            <w:r w:rsidRPr="006B5DFF">
              <w:rPr>
                <w:rFonts w:ascii="Verdana" w:hAnsi="Verdana"/>
                <w:b/>
                <w:color w:val="000000"/>
                <w:sz w:val="16"/>
                <w:szCs w:val="16"/>
              </w:rPr>
              <w:t>Artículo 3.-</w:t>
            </w:r>
            <w:r w:rsidRPr="006B5DFF">
              <w:rPr>
                <w:rFonts w:ascii="Verdana" w:hAnsi="Verdana"/>
                <w:color w:val="000000"/>
                <w:sz w:val="16"/>
                <w:szCs w:val="16"/>
              </w:rPr>
              <w:t xml:space="preserve"> Para efectos de la aplicación e interpretación de los presentes Lineamientos, se estará a los conceptos y definiciones previstas en la Ley, el Reglamento Interior de la Agencia, la Ley de </w:t>
            </w:r>
            <w:r w:rsidRPr="006B5DFF">
              <w:rPr>
                <w:rFonts w:ascii="Verdana" w:hAnsi="Verdana"/>
                <w:color w:val="000000"/>
                <w:sz w:val="16"/>
                <w:szCs w:val="16"/>
              </w:rPr>
              <w:lastRenderedPageBreak/>
              <w:t>Hidrocarburos, sus Reglamentos, la Ley General del Equilibrio Ecológico y la Protección al Ambiente, sus Reglamentos, la Ley General para la Prevención y Gestión Integral de los Residuos y su Reglamento</w:t>
            </w:r>
            <w:r w:rsidRPr="006B5DFF">
              <w:rPr>
                <w:rFonts w:ascii="Verdana" w:hAnsi="Verdana"/>
                <w:color w:val="0000FF"/>
                <w:sz w:val="16"/>
                <w:szCs w:val="16"/>
              </w:rPr>
              <w:t>,</w:t>
            </w:r>
            <w:r w:rsidRPr="006B5DFF">
              <w:rPr>
                <w:rFonts w:ascii="Verdana" w:hAnsi="Verdana"/>
                <w:color w:val="000000"/>
                <w:sz w:val="16"/>
                <w:szCs w:val="16"/>
              </w:rPr>
              <w:t xml:space="preserve"> así como, en las Disposiciones Administrativas de carácter general competencia de la Agencia que sean aplicables y a las siguientes definiciones:</w:t>
            </w:r>
          </w:p>
        </w:tc>
        <w:tc>
          <w:tcPr>
            <w:tcW w:w="4425" w:type="dxa"/>
            <w:shd w:val="clear" w:color="auto" w:fill="auto"/>
          </w:tcPr>
          <w:p w14:paraId="2DDEB324" w14:textId="72653DA4" w:rsidR="007A5BAA" w:rsidRPr="006B5DFF" w:rsidRDefault="002C3528" w:rsidP="007A5BAA">
            <w:pPr>
              <w:pStyle w:val="Texto"/>
              <w:spacing w:line="227" w:lineRule="exact"/>
              <w:ind w:firstLine="0"/>
              <w:rPr>
                <w:rFonts w:ascii="Verdana" w:hAnsi="Verdana"/>
                <w:b/>
                <w:sz w:val="16"/>
                <w:szCs w:val="16"/>
                <w:lang w:val="en-US"/>
              </w:rPr>
            </w:pPr>
            <w:r w:rsidRPr="006B5DFF">
              <w:rPr>
                <w:rFonts w:ascii="Verdana" w:hAnsi="Verdana"/>
                <w:b/>
                <w:color w:val="000000"/>
                <w:sz w:val="16"/>
                <w:szCs w:val="16"/>
                <w:lang w:val="en-US"/>
              </w:rPr>
              <w:lastRenderedPageBreak/>
              <w:t xml:space="preserve">Article 3.- </w:t>
            </w:r>
            <w:r w:rsidRPr="006B5DFF">
              <w:rPr>
                <w:rFonts w:ascii="Verdana" w:hAnsi="Verdana"/>
                <w:color w:val="000000"/>
                <w:sz w:val="16"/>
                <w:szCs w:val="16"/>
                <w:lang w:val="en-US"/>
              </w:rPr>
              <w:t xml:space="preserve">For the purposes of the application and interpretation of these Guidelines, the concepts and definitions provided for in the Law, the Internal Regulation of the Agency, the Law of Hydrocarbons, </w:t>
            </w:r>
            <w:r w:rsidRPr="006B5DFF">
              <w:rPr>
                <w:rFonts w:ascii="Verdana" w:hAnsi="Verdana"/>
                <w:color w:val="000000"/>
                <w:sz w:val="16"/>
                <w:szCs w:val="16"/>
                <w:lang w:val="en-US"/>
              </w:rPr>
              <w:lastRenderedPageBreak/>
              <w:t>its Regulations, the General Law of Ecological Equilibrium and Protection of the Environment, its Regulations, the General Law for the Prevention and Integral Management of Wastes and its Regulation,</w:t>
            </w:r>
            <w:r w:rsidRPr="006B5DFF">
              <w:rPr>
                <w:rFonts w:ascii="Verdana" w:hAnsi="Verdana"/>
                <w:color w:val="0000FF"/>
                <w:sz w:val="16"/>
                <w:szCs w:val="16"/>
                <w:lang w:val="en-US"/>
              </w:rPr>
              <w:t xml:space="preserve"> </w:t>
            </w:r>
            <w:r w:rsidRPr="006B5DFF">
              <w:rPr>
                <w:rFonts w:ascii="Verdana" w:hAnsi="Verdana"/>
                <w:color w:val="000000"/>
                <w:sz w:val="16"/>
                <w:szCs w:val="16"/>
                <w:lang w:val="en-US"/>
              </w:rPr>
              <w:t>as well as the General Administrative Provisions under the Agency's jurisdiction that are applicable to the following definitions:</w:t>
            </w:r>
          </w:p>
        </w:tc>
      </w:tr>
      <w:tr w:rsidR="002C3528" w:rsidRPr="006B5DFF" w14:paraId="4A7D7788" w14:textId="77777777" w:rsidTr="007A5BAA">
        <w:tc>
          <w:tcPr>
            <w:tcW w:w="4417" w:type="dxa"/>
            <w:shd w:val="clear" w:color="auto" w:fill="auto"/>
          </w:tcPr>
          <w:p w14:paraId="57D55346" w14:textId="15427BBB" w:rsidR="002C3528" w:rsidRPr="006B5DFF" w:rsidRDefault="006B439C" w:rsidP="002C3528">
            <w:pPr>
              <w:pStyle w:val="Texto"/>
              <w:spacing w:line="227"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rPr>
              <w:lastRenderedPageBreak/>
              <w:t>Art</w:t>
            </w:r>
            <w:proofErr w:type="spellStart"/>
            <w:r w:rsidRPr="006B5DFF">
              <w:rPr>
                <w:rFonts w:ascii="Verdana" w:hAnsi="Verdana"/>
                <w:bCs/>
                <w:i/>
                <w:iCs/>
                <w:color w:val="0000FA"/>
                <w:sz w:val="16"/>
                <w:szCs w:val="16"/>
                <w:lang w:val="en-US"/>
              </w:rPr>
              <w:t>ículo</w:t>
            </w:r>
            <w:proofErr w:type="spellEnd"/>
            <w:r w:rsidRPr="006B5DFF">
              <w:rPr>
                <w:rFonts w:ascii="Verdana" w:hAnsi="Verdana"/>
                <w:bCs/>
                <w:i/>
                <w:iCs/>
                <w:color w:val="0000FA"/>
                <w:sz w:val="16"/>
                <w:szCs w:val="16"/>
                <w:lang w:val="en-US"/>
              </w:rPr>
              <w:t xml:space="preserve"> </w:t>
            </w:r>
            <w:proofErr w:type="spellStart"/>
            <w:r w:rsidRPr="006B5DFF">
              <w:rPr>
                <w:rFonts w:ascii="Verdana" w:hAnsi="Verdana"/>
                <w:bCs/>
                <w:i/>
                <w:iCs/>
                <w:color w:val="0000FA"/>
                <w:sz w:val="16"/>
                <w:szCs w:val="16"/>
                <w:lang w:val="en-US"/>
              </w:rPr>
              <w:t>reformado</w:t>
            </w:r>
            <w:proofErr w:type="spellEnd"/>
            <w:r w:rsidRPr="006B5DFF">
              <w:rPr>
                <w:rFonts w:ascii="Verdana" w:hAnsi="Verdana"/>
                <w:bCs/>
                <w:i/>
                <w:iCs/>
                <w:color w:val="0000FA"/>
                <w:sz w:val="16"/>
                <w:szCs w:val="16"/>
                <w:lang w:val="en-US"/>
              </w:rPr>
              <w:t xml:space="preserve"> DOF 14-12-2023</w:t>
            </w:r>
          </w:p>
        </w:tc>
        <w:tc>
          <w:tcPr>
            <w:tcW w:w="4425" w:type="dxa"/>
            <w:shd w:val="clear" w:color="auto" w:fill="auto"/>
          </w:tcPr>
          <w:p w14:paraId="2DE8792D" w14:textId="5B055423" w:rsidR="002C3528" w:rsidRPr="006B5DFF" w:rsidRDefault="006B439C" w:rsidP="002C3528">
            <w:pPr>
              <w:pStyle w:val="Texto"/>
              <w:spacing w:line="227"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 xml:space="preserve">Article reformed DOF </w:t>
            </w:r>
            <w:r w:rsidR="005F4F3B" w:rsidRPr="006B5DFF">
              <w:rPr>
                <w:rFonts w:ascii="Verdana" w:hAnsi="Verdana"/>
                <w:bCs/>
                <w:i/>
                <w:iCs/>
                <w:color w:val="0000FA"/>
                <w:sz w:val="16"/>
                <w:szCs w:val="16"/>
                <w:lang w:val="en-US"/>
              </w:rPr>
              <w:t>14-12-2023</w:t>
            </w:r>
          </w:p>
        </w:tc>
      </w:tr>
      <w:tr w:rsidR="007A5BAA" w:rsidRPr="006B5DFF" w14:paraId="2FDF2F93" w14:textId="538B27B8" w:rsidTr="007A5BAA">
        <w:tc>
          <w:tcPr>
            <w:tcW w:w="4417" w:type="dxa"/>
            <w:shd w:val="clear" w:color="auto" w:fill="auto"/>
          </w:tcPr>
          <w:p w14:paraId="16254BF2" w14:textId="29B02BD0" w:rsidR="007A5BAA" w:rsidRPr="006B5DFF" w:rsidRDefault="005F4F3B" w:rsidP="007A5BAA">
            <w:pPr>
              <w:pStyle w:val="ROMANOS"/>
              <w:spacing w:line="227" w:lineRule="exact"/>
              <w:ind w:left="0" w:firstLine="0"/>
              <w:rPr>
                <w:rFonts w:ascii="Verdana" w:hAnsi="Verdana"/>
                <w:sz w:val="16"/>
                <w:szCs w:val="16"/>
              </w:rPr>
            </w:pPr>
            <w:r w:rsidRPr="006B5DFF">
              <w:rPr>
                <w:rFonts w:ascii="Verdana" w:hAnsi="Verdana"/>
                <w:b/>
                <w:color w:val="000000"/>
                <w:sz w:val="16"/>
                <w:szCs w:val="16"/>
              </w:rPr>
              <w:t>I. Se deroga.</w:t>
            </w:r>
          </w:p>
        </w:tc>
        <w:tc>
          <w:tcPr>
            <w:tcW w:w="4425" w:type="dxa"/>
            <w:shd w:val="clear" w:color="auto" w:fill="auto"/>
          </w:tcPr>
          <w:p w14:paraId="1C7FAE2A" w14:textId="50B79064" w:rsidR="007A5BAA" w:rsidRPr="006B5DFF" w:rsidRDefault="005F4F3B" w:rsidP="007A5BAA">
            <w:pPr>
              <w:pStyle w:val="ROMANOS"/>
              <w:spacing w:line="227" w:lineRule="exact"/>
              <w:ind w:left="0" w:firstLine="0"/>
              <w:rPr>
                <w:rFonts w:ascii="Verdana" w:hAnsi="Verdana"/>
                <w:b/>
                <w:sz w:val="16"/>
                <w:szCs w:val="16"/>
                <w:lang w:val="en-US"/>
              </w:rPr>
            </w:pPr>
            <w:r w:rsidRPr="006B5DFF">
              <w:rPr>
                <w:rFonts w:ascii="Verdana" w:hAnsi="Verdana"/>
                <w:b/>
                <w:color w:val="000000"/>
                <w:sz w:val="16"/>
                <w:szCs w:val="16"/>
              </w:rPr>
              <w:t xml:space="preserve">I. </w:t>
            </w:r>
            <w:proofErr w:type="spellStart"/>
            <w:r w:rsidRPr="006B5DFF">
              <w:rPr>
                <w:rFonts w:ascii="Verdana" w:hAnsi="Verdana"/>
                <w:b/>
                <w:color w:val="000000"/>
                <w:sz w:val="16"/>
                <w:szCs w:val="16"/>
              </w:rPr>
              <w:t>Cancelled</w:t>
            </w:r>
            <w:proofErr w:type="spellEnd"/>
            <w:r w:rsidRPr="006B5DFF">
              <w:rPr>
                <w:rFonts w:ascii="Verdana" w:hAnsi="Verdana"/>
                <w:b/>
                <w:color w:val="000000"/>
                <w:sz w:val="16"/>
                <w:szCs w:val="16"/>
              </w:rPr>
              <w:t>.</w:t>
            </w:r>
          </w:p>
        </w:tc>
      </w:tr>
      <w:tr w:rsidR="005F4F3B" w:rsidRPr="006B5DFF" w14:paraId="7876F18C" w14:textId="77777777" w:rsidTr="007A5BAA">
        <w:tc>
          <w:tcPr>
            <w:tcW w:w="4417" w:type="dxa"/>
            <w:shd w:val="clear" w:color="auto" w:fill="auto"/>
          </w:tcPr>
          <w:p w14:paraId="6714AC04" w14:textId="0D2A574C" w:rsidR="005F4F3B" w:rsidRPr="006B5DFF" w:rsidRDefault="0047131B" w:rsidP="005F4F3B">
            <w:pPr>
              <w:pStyle w:val="ROMANOS"/>
              <w:spacing w:line="227" w:lineRule="exact"/>
              <w:ind w:left="0" w:firstLine="0"/>
              <w:jc w:val="right"/>
              <w:rPr>
                <w:rFonts w:ascii="Verdana" w:hAnsi="Verdana"/>
                <w:bCs/>
                <w:i/>
                <w:iCs/>
                <w:color w:val="0000FA"/>
                <w:sz w:val="16"/>
                <w:szCs w:val="16"/>
              </w:rPr>
            </w:pPr>
            <w:r w:rsidRPr="006B5DFF">
              <w:rPr>
                <w:rFonts w:ascii="Verdana" w:hAnsi="Verdana"/>
                <w:bCs/>
                <w:i/>
                <w:iCs/>
                <w:color w:val="0000FA"/>
                <w:sz w:val="16"/>
                <w:szCs w:val="16"/>
              </w:rPr>
              <w:t>Fracción derogada DOF 14-12-2023</w:t>
            </w:r>
          </w:p>
        </w:tc>
        <w:tc>
          <w:tcPr>
            <w:tcW w:w="4425" w:type="dxa"/>
            <w:shd w:val="clear" w:color="auto" w:fill="auto"/>
          </w:tcPr>
          <w:p w14:paraId="1F180B51" w14:textId="151A6229" w:rsidR="005F4F3B" w:rsidRPr="006B5DFF" w:rsidRDefault="0047131B" w:rsidP="005F4F3B">
            <w:pPr>
              <w:pStyle w:val="ROMANOS"/>
              <w:spacing w:line="227" w:lineRule="exact"/>
              <w:ind w:left="0" w:firstLine="0"/>
              <w:jc w:val="right"/>
              <w:rPr>
                <w:rFonts w:ascii="Verdana" w:hAnsi="Verdana"/>
                <w:bCs/>
                <w:i/>
                <w:iCs/>
                <w:color w:val="0000FA"/>
                <w:sz w:val="16"/>
                <w:szCs w:val="16"/>
              </w:rPr>
            </w:pPr>
            <w:proofErr w:type="spellStart"/>
            <w:r w:rsidRPr="006B5DFF">
              <w:rPr>
                <w:rFonts w:ascii="Verdana" w:hAnsi="Verdana"/>
                <w:bCs/>
                <w:i/>
                <w:iCs/>
                <w:color w:val="0000FA"/>
                <w:sz w:val="16"/>
                <w:szCs w:val="16"/>
              </w:rPr>
              <w:t>Section</w:t>
            </w:r>
            <w:proofErr w:type="spellEnd"/>
            <w:r w:rsidRPr="006B5DFF">
              <w:rPr>
                <w:rFonts w:ascii="Verdana" w:hAnsi="Verdana"/>
                <w:bCs/>
                <w:i/>
                <w:iCs/>
                <w:color w:val="0000FA"/>
                <w:sz w:val="16"/>
                <w:szCs w:val="16"/>
              </w:rPr>
              <w:t xml:space="preserve"> </w:t>
            </w:r>
            <w:proofErr w:type="spellStart"/>
            <w:r w:rsidRPr="006B5DFF">
              <w:rPr>
                <w:rFonts w:ascii="Verdana" w:hAnsi="Verdana"/>
                <w:bCs/>
                <w:i/>
                <w:iCs/>
                <w:color w:val="0000FA"/>
                <w:sz w:val="16"/>
                <w:szCs w:val="16"/>
              </w:rPr>
              <w:t>cancelled</w:t>
            </w:r>
            <w:proofErr w:type="spellEnd"/>
            <w:r w:rsidRPr="006B5DFF">
              <w:rPr>
                <w:rFonts w:ascii="Verdana" w:hAnsi="Verdana"/>
                <w:bCs/>
                <w:i/>
                <w:iCs/>
                <w:color w:val="0000FA"/>
                <w:sz w:val="16"/>
                <w:szCs w:val="16"/>
              </w:rPr>
              <w:t xml:space="preserve"> DOF 14-12-2023</w:t>
            </w:r>
          </w:p>
        </w:tc>
      </w:tr>
      <w:tr w:rsidR="00FB4ADE" w:rsidRPr="006B5DFF" w14:paraId="74261F49" w14:textId="77777777" w:rsidTr="007A5BAA">
        <w:tc>
          <w:tcPr>
            <w:tcW w:w="4417" w:type="dxa"/>
            <w:shd w:val="clear" w:color="auto" w:fill="auto"/>
          </w:tcPr>
          <w:p w14:paraId="69BE160E" w14:textId="202E26AE" w:rsidR="00FB4ADE" w:rsidRPr="006B5DFF" w:rsidRDefault="00FB4ADE" w:rsidP="007A5BAA">
            <w:pPr>
              <w:pStyle w:val="ROMANOS"/>
              <w:spacing w:line="227" w:lineRule="exact"/>
              <w:ind w:left="0" w:firstLine="0"/>
              <w:rPr>
                <w:rFonts w:ascii="Verdana" w:hAnsi="Verdana"/>
                <w:b/>
                <w:sz w:val="16"/>
                <w:szCs w:val="16"/>
              </w:rPr>
            </w:pPr>
            <w:r w:rsidRPr="006B5DFF">
              <w:rPr>
                <w:rFonts w:ascii="Verdana" w:hAnsi="Verdana"/>
                <w:b/>
                <w:color w:val="000000"/>
                <w:sz w:val="16"/>
                <w:szCs w:val="16"/>
              </w:rPr>
              <w:t xml:space="preserve">I. Bis Causa contribuyente: </w:t>
            </w:r>
            <w:r w:rsidRPr="006B5DFF">
              <w:rPr>
                <w:rFonts w:ascii="Verdana" w:hAnsi="Verdana"/>
                <w:color w:val="000000"/>
                <w:sz w:val="16"/>
                <w:szCs w:val="16"/>
              </w:rPr>
              <w:t>Causa que por sí misma, no propicia el Evento, pero crea una condición necesaria en los procesos, sistemas, equipos, personas, programas y/o procedimientos, para que ocurra. Comúnmente se presentan como actos y/o condiciones inseguras;</w:t>
            </w:r>
          </w:p>
        </w:tc>
        <w:tc>
          <w:tcPr>
            <w:tcW w:w="4425" w:type="dxa"/>
            <w:shd w:val="clear" w:color="auto" w:fill="auto"/>
          </w:tcPr>
          <w:p w14:paraId="3C6119C3" w14:textId="4F38399F" w:rsidR="00FB4ADE" w:rsidRPr="006B5DFF" w:rsidRDefault="00FB4ADE" w:rsidP="007A5BAA">
            <w:pPr>
              <w:pStyle w:val="ROMANOS"/>
              <w:spacing w:line="227" w:lineRule="exact"/>
              <w:ind w:left="0" w:firstLine="0"/>
              <w:rPr>
                <w:rFonts w:ascii="Verdana" w:hAnsi="Verdana" w:cs="Times New Roman"/>
                <w:b/>
                <w:bCs/>
                <w:sz w:val="16"/>
                <w:szCs w:val="16"/>
                <w:lang w:val="en-US"/>
              </w:rPr>
            </w:pPr>
            <w:r w:rsidRPr="006B5DFF">
              <w:rPr>
                <w:rFonts w:ascii="Verdana" w:hAnsi="Verdana"/>
                <w:b/>
                <w:color w:val="000000"/>
                <w:sz w:val="16"/>
                <w:szCs w:val="16"/>
                <w:lang w:val="en-US"/>
              </w:rPr>
              <w:t xml:space="preserve">I. Bis Contributing Cause: </w:t>
            </w:r>
            <w:r w:rsidRPr="006B5DFF">
              <w:rPr>
                <w:rFonts w:ascii="Verdana" w:hAnsi="Verdana"/>
                <w:color w:val="000000"/>
                <w:sz w:val="16"/>
                <w:szCs w:val="16"/>
                <w:lang w:val="en-US"/>
              </w:rPr>
              <w:t>Cause that, by itself, does not cause the Event, but creates a necessary condition in the processes, systems, equipment, people, programs and/or procedures, for it to occur. They commonly present themselves as unsafe acts and/or conditions;</w:t>
            </w:r>
          </w:p>
        </w:tc>
      </w:tr>
      <w:tr w:rsidR="00FB4ADE" w:rsidRPr="006B5DFF" w14:paraId="09363FD5" w14:textId="77777777" w:rsidTr="007A5BAA">
        <w:tc>
          <w:tcPr>
            <w:tcW w:w="4417" w:type="dxa"/>
            <w:shd w:val="clear" w:color="auto" w:fill="auto"/>
          </w:tcPr>
          <w:p w14:paraId="7EC41936" w14:textId="0A8FA45C" w:rsidR="00FB4ADE" w:rsidRPr="006B5DFF" w:rsidRDefault="00FB4ADE" w:rsidP="00FB4ADE">
            <w:pPr>
              <w:pStyle w:val="ROMANOS"/>
              <w:spacing w:line="227" w:lineRule="exact"/>
              <w:ind w:left="0" w:firstLine="0"/>
              <w:jc w:val="right"/>
              <w:rPr>
                <w:rFonts w:ascii="Verdana" w:hAnsi="Verdana"/>
                <w:bCs/>
                <w:i/>
                <w:iCs/>
                <w:color w:val="0000FA"/>
                <w:sz w:val="16"/>
                <w:szCs w:val="16"/>
                <w:lang w:val="en-US"/>
              </w:rPr>
            </w:pPr>
            <w:proofErr w:type="spellStart"/>
            <w:r w:rsidRPr="006B5DFF">
              <w:rPr>
                <w:rFonts w:ascii="Verdana" w:hAnsi="Verdana"/>
                <w:bCs/>
                <w:i/>
                <w:iCs/>
                <w:color w:val="0000FA"/>
                <w:sz w:val="16"/>
                <w:szCs w:val="16"/>
                <w:lang w:val="en-US"/>
              </w:rPr>
              <w:t>Fracción</w:t>
            </w:r>
            <w:proofErr w:type="spellEnd"/>
            <w:r w:rsidRPr="006B5DFF">
              <w:rPr>
                <w:rFonts w:ascii="Verdana" w:hAnsi="Verdana"/>
                <w:bCs/>
                <w:i/>
                <w:iCs/>
                <w:color w:val="0000FA"/>
                <w:sz w:val="16"/>
                <w:szCs w:val="16"/>
                <w:lang w:val="en-US"/>
              </w:rPr>
              <w:t xml:space="preserve"> </w:t>
            </w:r>
            <w:proofErr w:type="spellStart"/>
            <w:r w:rsidRPr="006B5DFF">
              <w:rPr>
                <w:rFonts w:ascii="Verdana" w:hAnsi="Verdana"/>
                <w:bCs/>
                <w:i/>
                <w:iCs/>
                <w:color w:val="0000FA"/>
                <w:sz w:val="16"/>
                <w:szCs w:val="16"/>
                <w:lang w:val="en-US"/>
              </w:rPr>
              <w:t>añadida</w:t>
            </w:r>
            <w:proofErr w:type="spellEnd"/>
            <w:r w:rsidRPr="006B5DFF">
              <w:rPr>
                <w:rFonts w:ascii="Verdana" w:hAnsi="Verdana"/>
                <w:bCs/>
                <w:i/>
                <w:iCs/>
                <w:color w:val="0000FA"/>
                <w:sz w:val="16"/>
                <w:szCs w:val="16"/>
                <w:lang w:val="en-US"/>
              </w:rPr>
              <w:t xml:space="preserve"> DOF 14-12-2023</w:t>
            </w:r>
          </w:p>
        </w:tc>
        <w:tc>
          <w:tcPr>
            <w:tcW w:w="4425" w:type="dxa"/>
            <w:shd w:val="clear" w:color="auto" w:fill="auto"/>
          </w:tcPr>
          <w:p w14:paraId="4408306B" w14:textId="090123CE" w:rsidR="00FB4ADE" w:rsidRPr="006B5DFF" w:rsidRDefault="00FB4ADE" w:rsidP="00FB4ADE">
            <w:pPr>
              <w:pStyle w:val="ROMANOS"/>
              <w:spacing w:line="227" w:lineRule="exact"/>
              <w:ind w:left="0" w:firstLine="0"/>
              <w:jc w:val="right"/>
              <w:rPr>
                <w:rFonts w:ascii="Verdana" w:hAnsi="Verdana" w:cs="Times New Roman"/>
                <w:bCs/>
                <w:i/>
                <w:iCs/>
                <w:color w:val="0000FA"/>
                <w:sz w:val="16"/>
                <w:szCs w:val="16"/>
                <w:lang w:val="en-US"/>
              </w:rPr>
            </w:pPr>
            <w:r w:rsidRPr="006B5DFF">
              <w:rPr>
                <w:rFonts w:ascii="Verdana" w:hAnsi="Verdana" w:cs="Times New Roman"/>
                <w:bCs/>
                <w:i/>
                <w:iCs/>
                <w:color w:val="0000FA"/>
                <w:sz w:val="16"/>
                <w:szCs w:val="16"/>
                <w:lang w:val="en-US"/>
              </w:rPr>
              <w:t>Section added DOF 14-12-2023</w:t>
            </w:r>
          </w:p>
        </w:tc>
      </w:tr>
      <w:tr w:rsidR="00FB4ADE" w:rsidRPr="006B5DFF" w14:paraId="4C2A7683" w14:textId="77777777" w:rsidTr="007A5BAA">
        <w:tc>
          <w:tcPr>
            <w:tcW w:w="4417" w:type="dxa"/>
            <w:shd w:val="clear" w:color="auto" w:fill="auto"/>
          </w:tcPr>
          <w:p w14:paraId="20D1A6B5" w14:textId="5C981855" w:rsidR="00FB4ADE" w:rsidRPr="006B5DFF" w:rsidRDefault="00FB4ADE" w:rsidP="007A5BAA">
            <w:pPr>
              <w:pStyle w:val="ROMANOS"/>
              <w:spacing w:line="227" w:lineRule="exact"/>
              <w:ind w:left="0" w:firstLine="0"/>
              <w:rPr>
                <w:rFonts w:ascii="Verdana" w:hAnsi="Verdana"/>
                <w:b/>
                <w:sz w:val="16"/>
                <w:szCs w:val="16"/>
              </w:rPr>
            </w:pPr>
            <w:r w:rsidRPr="006B5DFF">
              <w:rPr>
                <w:rFonts w:ascii="Verdana" w:hAnsi="Verdana"/>
                <w:b/>
                <w:color w:val="000000"/>
                <w:sz w:val="16"/>
                <w:szCs w:val="16"/>
              </w:rPr>
              <w:t xml:space="preserve">I. Ter Causa Raíz: </w:t>
            </w:r>
            <w:bookmarkStart w:id="0" w:name="N_Hlk118907075"/>
            <w:r w:rsidRPr="006B5DFF">
              <w:rPr>
                <w:rFonts w:ascii="Verdana" w:hAnsi="Verdana"/>
                <w:color w:val="000000"/>
                <w:sz w:val="16"/>
                <w:szCs w:val="16"/>
              </w:rPr>
              <w:t>Causa que originó el Evento</w:t>
            </w:r>
            <w:bookmarkEnd w:id="0"/>
            <w:r w:rsidRPr="006B5DFF">
              <w:rPr>
                <w:rFonts w:ascii="Verdana" w:hAnsi="Verdana"/>
                <w:color w:val="000000"/>
                <w:sz w:val="16"/>
                <w:szCs w:val="16"/>
              </w:rPr>
              <w:t>;</w:t>
            </w:r>
          </w:p>
        </w:tc>
        <w:tc>
          <w:tcPr>
            <w:tcW w:w="4425" w:type="dxa"/>
            <w:shd w:val="clear" w:color="auto" w:fill="auto"/>
          </w:tcPr>
          <w:p w14:paraId="25F53CCE" w14:textId="033B0DA2" w:rsidR="00FB4ADE" w:rsidRPr="006B5DFF" w:rsidRDefault="00FB4ADE" w:rsidP="007A5BAA">
            <w:pPr>
              <w:pStyle w:val="ROMANOS"/>
              <w:spacing w:line="227" w:lineRule="exact"/>
              <w:ind w:left="0" w:firstLine="0"/>
              <w:rPr>
                <w:rFonts w:ascii="Verdana" w:hAnsi="Verdana" w:cs="Times New Roman"/>
                <w:b/>
                <w:bCs/>
                <w:sz w:val="16"/>
                <w:szCs w:val="16"/>
                <w:lang w:val="en-US"/>
              </w:rPr>
            </w:pPr>
            <w:r w:rsidRPr="006B5DFF">
              <w:rPr>
                <w:rFonts w:ascii="Verdana" w:hAnsi="Verdana"/>
                <w:b/>
                <w:color w:val="000000"/>
                <w:sz w:val="16"/>
                <w:szCs w:val="16"/>
                <w:lang w:val="en-US"/>
              </w:rPr>
              <w:t xml:space="preserve">I. Ter Root Cause: </w:t>
            </w:r>
            <w:r w:rsidRPr="006B5DFF">
              <w:rPr>
                <w:rFonts w:ascii="Verdana" w:hAnsi="Verdana"/>
                <w:color w:val="000000"/>
                <w:sz w:val="16"/>
                <w:szCs w:val="16"/>
                <w:lang w:val="en-US"/>
              </w:rPr>
              <w:t>Cause that originated the Event;</w:t>
            </w:r>
          </w:p>
        </w:tc>
      </w:tr>
      <w:tr w:rsidR="00FB4ADE" w:rsidRPr="006B5DFF" w14:paraId="32731789" w14:textId="77777777" w:rsidTr="007A5BAA">
        <w:tc>
          <w:tcPr>
            <w:tcW w:w="4417" w:type="dxa"/>
            <w:shd w:val="clear" w:color="auto" w:fill="auto"/>
          </w:tcPr>
          <w:p w14:paraId="756E81AA" w14:textId="2CACE3F7" w:rsidR="00FB4ADE" w:rsidRPr="006B5DFF" w:rsidRDefault="00FB4ADE" w:rsidP="00FB4ADE">
            <w:pPr>
              <w:pStyle w:val="ROMANOS"/>
              <w:spacing w:line="227" w:lineRule="exact"/>
              <w:ind w:left="0" w:firstLine="0"/>
              <w:jc w:val="right"/>
              <w:rPr>
                <w:rFonts w:ascii="Verdana" w:hAnsi="Verdana"/>
                <w:bCs/>
                <w:i/>
                <w:iCs/>
                <w:color w:val="0000FA"/>
                <w:sz w:val="16"/>
                <w:szCs w:val="16"/>
                <w:lang w:val="en-US"/>
              </w:rPr>
            </w:pPr>
            <w:proofErr w:type="spellStart"/>
            <w:r w:rsidRPr="006B5DFF">
              <w:rPr>
                <w:rFonts w:ascii="Verdana" w:hAnsi="Verdana"/>
                <w:bCs/>
                <w:i/>
                <w:iCs/>
                <w:color w:val="0000FA"/>
                <w:sz w:val="16"/>
                <w:szCs w:val="16"/>
                <w:lang w:val="en-US"/>
              </w:rPr>
              <w:t>Fracción</w:t>
            </w:r>
            <w:proofErr w:type="spellEnd"/>
            <w:r w:rsidRPr="006B5DFF">
              <w:rPr>
                <w:rFonts w:ascii="Verdana" w:hAnsi="Verdana"/>
                <w:bCs/>
                <w:i/>
                <w:iCs/>
                <w:color w:val="0000FA"/>
                <w:sz w:val="16"/>
                <w:szCs w:val="16"/>
                <w:lang w:val="en-US"/>
              </w:rPr>
              <w:t xml:space="preserve"> </w:t>
            </w:r>
            <w:proofErr w:type="spellStart"/>
            <w:r w:rsidRPr="006B5DFF">
              <w:rPr>
                <w:rFonts w:ascii="Verdana" w:hAnsi="Verdana"/>
                <w:bCs/>
                <w:i/>
                <w:iCs/>
                <w:color w:val="0000FA"/>
                <w:sz w:val="16"/>
                <w:szCs w:val="16"/>
                <w:lang w:val="en-US"/>
              </w:rPr>
              <w:t>añadida</w:t>
            </w:r>
            <w:proofErr w:type="spellEnd"/>
            <w:r w:rsidRPr="006B5DFF">
              <w:rPr>
                <w:rFonts w:ascii="Verdana" w:hAnsi="Verdana"/>
                <w:bCs/>
                <w:i/>
                <w:iCs/>
                <w:color w:val="0000FA"/>
                <w:sz w:val="16"/>
                <w:szCs w:val="16"/>
                <w:lang w:val="en-US"/>
              </w:rPr>
              <w:t xml:space="preserve"> DOF 14-12-2023</w:t>
            </w:r>
          </w:p>
        </w:tc>
        <w:tc>
          <w:tcPr>
            <w:tcW w:w="4425" w:type="dxa"/>
            <w:shd w:val="clear" w:color="auto" w:fill="auto"/>
          </w:tcPr>
          <w:p w14:paraId="2B713E63" w14:textId="7FB24462" w:rsidR="00FB4ADE" w:rsidRPr="006B5DFF" w:rsidRDefault="00FB4ADE" w:rsidP="00FB4ADE">
            <w:pPr>
              <w:pStyle w:val="ROMANOS"/>
              <w:spacing w:line="227" w:lineRule="exact"/>
              <w:ind w:left="0" w:firstLine="0"/>
              <w:jc w:val="right"/>
              <w:rPr>
                <w:rFonts w:ascii="Verdana" w:hAnsi="Verdana" w:cs="Times New Roman"/>
                <w:bCs/>
                <w:i/>
                <w:iCs/>
                <w:color w:val="0000FA"/>
                <w:sz w:val="16"/>
                <w:szCs w:val="16"/>
                <w:lang w:val="en-US"/>
              </w:rPr>
            </w:pPr>
            <w:r w:rsidRPr="006B5DFF">
              <w:rPr>
                <w:rFonts w:ascii="Verdana" w:hAnsi="Verdana" w:cs="Times New Roman"/>
                <w:bCs/>
                <w:i/>
                <w:iCs/>
                <w:color w:val="0000FA"/>
                <w:sz w:val="16"/>
                <w:szCs w:val="16"/>
                <w:lang w:val="en-US"/>
              </w:rPr>
              <w:t>Section added DOF 14-12-2023</w:t>
            </w:r>
          </w:p>
        </w:tc>
      </w:tr>
      <w:tr w:rsidR="00FB4ADE" w:rsidRPr="006B5DFF" w14:paraId="4BA77CAB" w14:textId="77777777" w:rsidTr="007A5BAA">
        <w:tc>
          <w:tcPr>
            <w:tcW w:w="4417" w:type="dxa"/>
            <w:shd w:val="clear" w:color="auto" w:fill="auto"/>
          </w:tcPr>
          <w:p w14:paraId="608AD137" w14:textId="15E58203" w:rsidR="00FB4ADE" w:rsidRPr="006B5DFF" w:rsidRDefault="00FB4ADE" w:rsidP="00FB4ADE">
            <w:pPr>
              <w:pStyle w:val="ROMANOS"/>
              <w:spacing w:line="227" w:lineRule="exact"/>
              <w:ind w:left="0" w:firstLine="0"/>
              <w:rPr>
                <w:rFonts w:ascii="Verdana" w:hAnsi="Verdana"/>
                <w:b/>
                <w:sz w:val="16"/>
                <w:szCs w:val="16"/>
              </w:rPr>
            </w:pPr>
            <w:r w:rsidRPr="006B5DFF">
              <w:rPr>
                <w:rFonts w:ascii="Verdana" w:hAnsi="Verdana"/>
                <w:b/>
                <w:color w:val="000000"/>
                <w:sz w:val="16"/>
                <w:szCs w:val="16"/>
              </w:rPr>
              <w:t xml:space="preserve">I. </w:t>
            </w:r>
            <w:proofErr w:type="spellStart"/>
            <w:r w:rsidRPr="006B5DFF">
              <w:rPr>
                <w:rFonts w:ascii="Verdana" w:hAnsi="Verdana"/>
                <w:b/>
                <w:color w:val="000000"/>
                <w:sz w:val="16"/>
                <w:szCs w:val="16"/>
              </w:rPr>
              <w:t>Quater</w:t>
            </w:r>
            <w:proofErr w:type="spellEnd"/>
            <w:r w:rsidRPr="006B5DFF">
              <w:rPr>
                <w:rFonts w:ascii="Verdana" w:hAnsi="Verdana"/>
                <w:b/>
                <w:color w:val="000000"/>
                <w:sz w:val="16"/>
                <w:szCs w:val="16"/>
              </w:rPr>
              <w:t>. Evento:</w:t>
            </w:r>
            <w:r w:rsidRPr="006B5DFF">
              <w:rPr>
                <w:rFonts w:ascii="Verdana" w:hAnsi="Verdana"/>
                <w:color w:val="000000"/>
                <w:sz w:val="16"/>
                <w:szCs w:val="16"/>
              </w:rPr>
              <w:t xml:space="preserve"> Incidente o accidente ocasionado por las actividades/operaciones propias del Sector Hidrocarburos o por sucesos externos a las actividades/operaciones del Regulado, los cuales pueden ocasionar o no afectaciones a las personas, al medio ambiente, a los procesos operativos, actividades y/o instalaciones;</w:t>
            </w:r>
          </w:p>
        </w:tc>
        <w:tc>
          <w:tcPr>
            <w:tcW w:w="4425" w:type="dxa"/>
            <w:shd w:val="clear" w:color="auto" w:fill="auto"/>
          </w:tcPr>
          <w:p w14:paraId="48890592" w14:textId="42D8BBD4" w:rsidR="00FB4ADE" w:rsidRPr="006B5DFF" w:rsidRDefault="00FB4ADE" w:rsidP="00FB4ADE">
            <w:pPr>
              <w:pStyle w:val="ROMANOS"/>
              <w:spacing w:line="227" w:lineRule="exact"/>
              <w:ind w:left="0" w:firstLine="0"/>
              <w:rPr>
                <w:rFonts w:ascii="Verdana" w:hAnsi="Verdana" w:cs="Times New Roman"/>
                <w:b/>
                <w:bCs/>
                <w:sz w:val="16"/>
                <w:szCs w:val="16"/>
                <w:lang w:val="en-US"/>
              </w:rPr>
            </w:pPr>
            <w:r w:rsidRPr="006B5DFF">
              <w:rPr>
                <w:rFonts w:ascii="Verdana" w:hAnsi="Verdana"/>
                <w:b/>
                <w:color w:val="000000"/>
                <w:sz w:val="16"/>
                <w:szCs w:val="16"/>
                <w:lang w:val="en-US"/>
              </w:rPr>
              <w:t xml:space="preserve">I. Quater. Event: </w:t>
            </w:r>
            <w:r w:rsidRPr="006B5DFF">
              <w:rPr>
                <w:rFonts w:ascii="Verdana" w:hAnsi="Verdana"/>
                <w:color w:val="000000"/>
                <w:sz w:val="16"/>
                <w:szCs w:val="16"/>
                <w:lang w:val="en-US"/>
              </w:rPr>
              <w:t>Incident or accident caused by the activities/operations of the Hydrocarbon Sector or by events external to the activities/operations of the Regulated Party, which may or may not cause effects on people, the environment, operational processes, activities and/or or installations;</w:t>
            </w:r>
          </w:p>
        </w:tc>
      </w:tr>
      <w:tr w:rsidR="00FB4ADE" w:rsidRPr="006B5DFF" w14:paraId="16367291" w14:textId="77777777" w:rsidTr="00FB4ADE">
        <w:tc>
          <w:tcPr>
            <w:tcW w:w="4417" w:type="dxa"/>
            <w:hideMark/>
          </w:tcPr>
          <w:p w14:paraId="560CEBAA" w14:textId="77777777" w:rsidR="00FB4ADE" w:rsidRPr="006B5DFF" w:rsidRDefault="00FB4ADE">
            <w:pPr>
              <w:pStyle w:val="ROMANOS"/>
              <w:spacing w:line="227" w:lineRule="exact"/>
              <w:ind w:left="0" w:firstLine="0"/>
              <w:jc w:val="right"/>
              <w:rPr>
                <w:rFonts w:ascii="Verdana" w:hAnsi="Verdana"/>
                <w:bCs/>
                <w:i/>
                <w:iCs/>
                <w:color w:val="0000FA"/>
                <w:sz w:val="16"/>
                <w:szCs w:val="16"/>
                <w:lang w:val="en-US"/>
              </w:rPr>
            </w:pPr>
            <w:proofErr w:type="spellStart"/>
            <w:r w:rsidRPr="006B5DFF">
              <w:rPr>
                <w:rFonts w:ascii="Verdana" w:hAnsi="Verdana"/>
                <w:bCs/>
                <w:i/>
                <w:iCs/>
                <w:color w:val="0000FA"/>
                <w:sz w:val="16"/>
                <w:szCs w:val="16"/>
                <w:lang w:val="en-US"/>
              </w:rPr>
              <w:t>Fracción</w:t>
            </w:r>
            <w:proofErr w:type="spellEnd"/>
            <w:r w:rsidRPr="006B5DFF">
              <w:rPr>
                <w:rFonts w:ascii="Verdana" w:hAnsi="Verdana"/>
                <w:bCs/>
                <w:i/>
                <w:iCs/>
                <w:color w:val="0000FA"/>
                <w:sz w:val="16"/>
                <w:szCs w:val="16"/>
                <w:lang w:val="en-US"/>
              </w:rPr>
              <w:t xml:space="preserve"> </w:t>
            </w:r>
            <w:proofErr w:type="spellStart"/>
            <w:r w:rsidRPr="006B5DFF">
              <w:rPr>
                <w:rFonts w:ascii="Verdana" w:hAnsi="Verdana"/>
                <w:bCs/>
                <w:i/>
                <w:iCs/>
                <w:color w:val="0000FA"/>
                <w:sz w:val="16"/>
                <w:szCs w:val="16"/>
                <w:lang w:val="en-US"/>
              </w:rPr>
              <w:t>añadida</w:t>
            </w:r>
            <w:proofErr w:type="spellEnd"/>
            <w:r w:rsidRPr="006B5DFF">
              <w:rPr>
                <w:rFonts w:ascii="Verdana" w:hAnsi="Verdana"/>
                <w:bCs/>
                <w:i/>
                <w:iCs/>
                <w:color w:val="0000FA"/>
                <w:sz w:val="16"/>
                <w:szCs w:val="16"/>
                <w:lang w:val="en-US"/>
              </w:rPr>
              <w:t xml:space="preserve"> DOF 14-12-2023</w:t>
            </w:r>
          </w:p>
        </w:tc>
        <w:tc>
          <w:tcPr>
            <w:tcW w:w="4425" w:type="dxa"/>
            <w:hideMark/>
          </w:tcPr>
          <w:p w14:paraId="48B9AD34" w14:textId="77777777" w:rsidR="00FB4ADE" w:rsidRPr="006B5DFF" w:rsidRDefault="00FB4ADE">
            <w:pPr>
              <w:pStyle w:val="ROMANOS"/>
              <w:spacing w:line="227" w:lineRule="exact"/>
              <w:ind w:left="0" w:firstLine="0"/>
              <w:jc w:val="right"/>
              <w:rPr>
                <w:rFonts w:ascii="Verdana" w:hAnsi="Verdana" w:cs="Times New Roman"/>
                <w:bCs/>
                <w:i/>
                <w:iCs/>
                <w:color w:val="0000FA"/>
                <w:sz w:val="16"/>
                <w:szCs w:val="16"/>
                <w:lang w:val="en-US"/>
              </w:rPr>
            </w:pPr>
            <w:r w:rsidRPr="006B5DFF">
              <w:rPr>
                <w:rFonts w:ascii="Verdana" w:hAnsi="Verdana" w:cs="Times New Roman"/>
                <w:bCs/>
                <w:i/>
                <w:iCs/>
                <w:color w:val="0000FA"/>
                <w:sz w:val="16"/>
                <w:szCs w:val="16"/>
                <w:lang w:val="en-US"/>
              </w:rPr>
              <w:t>Section added DOF 14-12-2023</w:t>
            </w:r>
          </w:p>
        </w:tc>
      </w:tr>
      <w:tr w:rsidR="00FB4ADE" w:rsidRPr="006B5DFF" w14:paraId="41FD2373" w14:textId="77777777" w:rsidTr="007A5BAA">
        <w:tc>
          <w:tcPr>
            <w:tcW w:w="4417" w:type="dxa"/>
            <w:shd w:val="clear" w:color="auto" w:fill="auto"/>
          </w:tcPr>
          <w:p w14:paraId="57CFE3FA" w14:textId="56DFB914" w:rsidR="00FB4ADE" w:rsidRPr="006B5DFF" w:rsidRDefault="00FB4ADE" w:rsidP="00FB4ADE">
            <w:pPr>
              <w:pStyle w:val="ROMANOS"/>
              <w:spacing w:line="227" w:lineRule="exact"/>
              <w:ind w:left="0" w:firstLine="0"/>
              <w:rPr>
                <w:rFonts w:ascii="Verdana" w:hAnsi="Verdana"/>
                <w:b/>
                <w:sz w:val="16"/>
                <w:szCs w:val="16"/>
                <w:lang w:val="es-MX"/>
              </w:rPr>
            </w:pPr>
            <w:r w:rsidRPr="006B5DFF">
              <w:rPr>
                <w:rFonts w:ascii="Verdana" w:hAnsi="Verdana"/>
                <w:b/>
                <w:color w:val="000000"/>
                <w:sz w:val="16"/>
                <w:szCs w:val="16"/>
              </w:rPr>
              <w:t>I. Quinquies.</w:t>
            </w:r>
            <w:r w:rsidRPr="006B5DFF">
              <w:rPr>
                <w:rFonts w:ascii="Verdana" w:hAnsi="Verdana"/>
                <w:color w:val="000000"/>
                <w:sz w:val="16"/>
                <w:szCs w:val="16"/>
              </w:rPr>
              <w:t xml:space="preserve"> </w:t>
            </w:r>
            <w:r w:rsidRPr="006B5DFF">
              <w:rPr>
                <w:rFonts w:ascii="Verdana" w:hAnsi="Verdana"/>
                <w:b/>
                <w:color w:val="000000"/>
                <w:sz w:val="16"/>
                <w:szCs w:val="16"/>
              </w:rPr>
              <w:t>Grupo Multidisciplinario</w:t>
            </w:r>
            <w:r w:rsidRPr="006B5DFF">
              <w:rPr>
                <w:rFonts w:ascii="Verdana" w:hAnsi="Verdana"/>
                <w:color w:val="000000"/>
                <w:sz w:val="16"/>
                <w:szCs w:val="16"/>
              </w:rPr>
              <w:t>: Grupo de expertos y/o especialistas que realizan la investigación técnica y análisis de los Eventos, aportando conocimientos y experiencias, durante el proceso de las Investigaciones de Causa Raíz;</w:t>
            </w:r>
          </w:p>
        </w:tc>
        <w:tc>
          <w:tcPr>
            <w:tcW w:w="4425" w:type="dxa"/>
            <w:shd w:val="clear" w:color="auto" w:fill="auto"/>
          </w:tcPr>
          <w:p w14:paraId="5D69E182" w14:textId="0F4E30A0" w:rsidR="00FB4ADE" w:rsidRPr="006B5DFF" w:rsidRDefault="00FB4ADE" w:rsidP="00FB4ADE">
            <w:pPr>
              <w:pStyle w:val="ROMANOS"/>
              <w:spacing w:line="227" w:lineRule="exact"/>
              <w:ind w:left="0" w:firstLine="0"/>
              <w:rPr>
                <w:rFonts w:ascii="Verdana" w:hAnsi="Verdana" w:cs="Times New Roman"/>
                <w:b/>
                <w:bCs/>
                <w:sz w:val="16"/>
                <w:szCs w:val="16"/>
                <w:lang w:val="en-US"/>
              </w:rPr>
            </w:pPr>
            <w:r w:rsidRPr="006B5DFF">
              <w:rPr>
                <w:rFonts w:ascii="Verdana" w:hAnsi="Verdana"/>
                <w:b/>
                <w:color w:val="000000"/>
                <w:sz w:val="16"/>
                <w:szCs w:val="16"/>
                <w:lang w:val="en-US"/>
              </w:rPr>
              <w:t xml:space="preserve">I. </w:t>
            </w:r>
            <w:proofErr w:type="spellStart"/>
            <w:r w:rsidRPr="006B5DFF">
              <w:rPr>
                <w:rFonts w:ascii="Verdana" w:hAnsi="Verdana"/>
                <w:b/>
                <w:color w:val="000000"/>
                <w:sz w:val="16"/>
                <w:szCs w:val="16"/>
                <w:lang w:val="en-US"/>
              </w:rPr>
              <w:t>Quinquies</w:t>
            </w:r>
            <w:proofErr w:type="spellEnd"/>
            <w:r w:rsidRPr="006B5DFF">
              <w:rPr>
                <w:rFonts w:ascii="Verdana" w:hAnsi="Verdana"/>
                <w:b/>
                <w:color w:val="000000"/>
                <w:sz w:val="16"/>
                <w:szCs w:val="16"/>
                <w:lang w:val="en-US"/>
              </w:rPr>
              <w:t>.</w:t>
            </w:r>
            <w:r w:rsidRPr="006B5DFF">
              <w:rPr>
                <w:rFonts w:ascii="Verdana" w:hAnsi="Verdana"/>
                <w:color w:val="000000"/>
                <w:sz w:val="16"/>
                <w:szCs w:val="16"/>
                <w:lang w:val="en-US"/>
              </w:rPr>
              <w:t xml:space="preserve"> </w:t>
            </w:r>
            <w:r w:rsidRPr="006B5DFF">
              <w:rPr>
                <w:rFonts w:ascii="Verdana" w:hAnsi="Verdana"/>
                <w:b/>
                <w:color w:val="000000"/>
                <w:sz w:val="16"/>
                <w:szCs w:val="16"/>
                <w:lang w:val="en-US"/>
              </w:rPr>
              <w:t>Multidisciplinary Group</w:t>
            </w:r>
            <w:r w:rsidRPr="006B5DFF">
              <w:rPr>
                <w:rFonts w:ascii="Verdana" w:hAnsi="Verdana"/>
                <w:color w:val="000000"/>
                <w:sz w:val="16"/>
                <w:szCs w:val="16"/>
                <w:lang w:val="en-US"/>
              </w:rPr>
              <w:t>: Group of experts and/or specialists who carry out the technical investigation and analysis of the Events, providing knowledge and experiences, during the Root Cause Investigations process;</w:t>
            </w:r>
          </w:p>
        </w:tc>
      </w:tr>
      <w:tr w:rsidR="00FB4ADE" w:rsidRPr="006B5DFF" w14:paraId="4954CC3F" w14:textId="77777777" w:rsidTr="007A5BAA">
        <w:tc>
          <w:tcPr>
            <w:tcW w:w="4417" w:type="dxa"/>
            <w:shd w:val="clear" w:color="auto" w:fill="auto"/>
          </w:tcPr>
          <w:p w14:paraId="65D970AD" w14:textId="0DFEBFF9" w:rsidR="00FB4ADE" w:rsidRPr="006B5DFF" w:rsidRDefault="00FB4ADE" w:rsidP="00FB4ADE">
            <w:pPr>
              <w:pStyle w:val="ROMANOS"/>
              <w:spacing w:line="227" w:lineRule="exact"/>
              <w:ind w:left="0" w:firstLine="0"/>
              <w:jc w:val="right"/>
              <w:rPr>
                <w:rFonts w:ascii="Verdana" w:hAnsi="Verdana"/>
                <w:b/>
                <w:sz w:val="16"/>
                <w:szCs w:val="16"/>
                <w:lang w:val="en-US"/>
              </w:rPr>
            </w:pPr>
            <w:proofErr w:type="spellStart"/>
            <w:r w:rsidRPr="006B5DFF">
              <w:rPr>
                <w:rFonts w:ascii="Verdana" w:hAnsi="Verdana"/>
                <w:bCs/>
                <w:i/>
                <w:iCs/>
                <w:color w:val="0000FA"/>
                <w:sz w:val="16"/>
                <w:szCs w:val="16"/>
                <w:lang w:val="en-US"/>
              </w:rPr>
              <w:t>Fracción</w:t>
            </w:r>
            <w:proofErr w:type="spellEnd"/>
            <w:r w:rsidRPr="006B5DFF">
              <w:rPr>
                <w:rFonts w:ascii="Verdana" w:hAnsi="Verdana"/>
                <w:bCs/>
                <w:i/>
                <w:iCs/>
                <w:color w:val="0000FA"/>
                <w:sz w:val="16"/>
                <w:szCs w:val="16"/>
                <w:lang w:val="en-US"/>
              </w:rPr>
              <w:t xml:space="preserve"> </w:t>
            </w:r>
            <w:proofErr w:type="spellStart"/>
            <w:r w:rsidRPr="006B5DFF">
              <w:rPr>
                <w:rFonts w:ascii="Verdana" w:hAnsi="Verdana"/>
                <w:bCs/>
                <w:i/>
                <w:iCs/>
                <w:color w:val="0000FA"/>
                <w:sz w:val="16"/>
                <w:szCs w:val="16"/>
                <w:lang w:val="en-US"/>
              </w:rPr>
              <w:t>añadida</w:t>
            </w:r>
            <w:proofErr w:type="spellEnd"/>
            <w:r w:rsidRPr="006B5DFF">
              <w:rPr>
                <w:rFonts w:ascii="Verdana" w:hAnsi="Verdana"/>
                <w:bCs/>
                <w:i/>
                <w:iCs/>
                <w:color w:val="0000FA"/>
                <w:sz w:val="16"/>
                <w:szCs w:val="16"/>
                <w:lang w:val="en-US"/>
              </w:rPr>
              <w:t xml:space="preserve"> DOF 14-12-2023</w:t>
            </w:r>
          </w:p>
        </w:tc>
        <w:tc>
          <w:tcPr>
            <w:tcW w:w="4425" w:type="dxa"/>
            <w:shd w:val="clear" w:color="auto" w:fill="auto"/>
          </w:tcPr>
          <w:p w14:paraId="61C478A2" w14:textId="7EFAF4A3" w:rsidR="00FB4ADE" w:rsidRPr="006B5DFF" w:rsidRDefault="00FB4ADE" w:rsidP="00FB4ADE">
            <w:pPr>
              <w:pStyle w:val="ROMANOS"/>
              <w:spacing w:line="227" w:lineRule="exact"/>
              <w:ind w:left="0" w:firstLine="0"/>
              <w:jc w:val="right"/>
              <w:rPr>
                <w:rFonts w:ascii="Verdana" w:hAnsi="Verdana" w:cs="Times New Roman"/>
                <w:b/>
                <w:bCs/>
                <w:sz w:val="16"/>
                <w:szCs w:val="16"/>
                <w:lang w:val="en-US"/>
              </w:rPr>
            </w:pPr>
            <w:r w:rsidRPr="006B5DFF">
              <w:rPr>
                <w:rFonts w:ascii="Verdana" w:hAnsi="Verdana"/>
                <w:bCs/>
                <w:i/>
                <w:iCs/>
                <w:color w:val="0000FA"/>
                <w:sz w:val="16"/>
                <w:szCs w:val="16"/>
                <w:lang w:val="en-US"/>
              </w:rPr>
              <w:t>Section added DOF 14-12-2023</w:t>
            </w:r>
          </w:p>
        </w:tc>
      </w:tr>
      <w:tr w:rsidR="00FB4ADE" w:rsidRPr="006B5DFF" w14:paraId="0CD27158" w14:textId="69493F72" w:rsidTr="007A5BAA">
        <w:tc>
          <w:tcPr>
            <w:tcW w:w="4417" w:type="dxa"/>
            <w:shd w:val="clear" w:color="auto" w:fill="auto"/>
          </w:tcPr>
          <w:p w14:paraId="2030D7C5" w14:textId="77777777" w:rsidR="00FB4ADE" w:rsidRPr="006B5DFF" w:rsidRDefault="00FB4ADE" w:rsidP="00FB4ADE">
            <w:pPr>
              <w:pStyle w:val="ROMANOS"/>
              <w:spacing w:line="227" w:lineRule="exact"/>
              <w:ind w:left="0" w:firstLine="0"/>
              <w:rPr>
                <w:rFonts w:ascii="Verdana" w:hAnsi="Verdana"/>
                <w:sz w:val="16"/>
                <w:szCs w:val="16"/>
              </w:rPr>
            </w:pPr>
            <w:r w:rsidRPr="006B5DFF">
              <w:rPr>
                <w:rFonts w:ascii="Verdana" w:hAnsi="Verdana"/>
                <w:b/>
                <w:sz w:val="16"/>
                <w:szCs w:val="16"/>
              </w:rPr>
              <w:t>II.</w:t>
            </w:r>
            <w:r w:rsidRPr="006B5DFF">
              <w:rPr>
                <w:rFonts w:ascii="Verdana" w:hAnsi="Verdana"/>
                <w:sz w:val="16"/>
                <w:szCs w:val="16"/>
              </w:rPr>
              <w:tab/>
            </w:r>
            <w:r w:rsidRPr="006B5DFF">
              <w:rPr>
                <w:rFonts w:ascii="Verdana" w:hAnsi="Verdana"/>
                <w:b/>
                <w:sz w:val="16"/>
                <w:szCs w:val="16"/>
              </w:rPr>
              <w:t xml:space="preserve">Informe de Experiencia Operacional Significativa (IEOS): </w:t>
            </w:r>
            <w:r w:rsidRPr="006B5DFF">
              <w:rPr>
                <w:rFonts w:ascii="Verdana" w:hAnsi="Verdana"/>
                <w:sz w:val="16"/>
                <w:szCs w:val="16"/>
              </w:rPr>
              <w:t>Reporte cuyo objetivo es la difusión de mejores prácticas y lecciones aprendidas derivadas de las Investigaciones de Causa Raíz entre aquellos Regulados que desarrollan actividades similares del Sector Hidrocarburos, contribuyendo en la toma de decisiones sobre programas, proyectos de desarrollo y elaboración de planes de acción;</w:t>
            </w:r>
          </w:p>
        </w:tc>
        <w:tc>
          <w:tcPr>
            <w:tcW w:w="4425" w:type="dxa"/>
            <w:shd w:val="clear" w:color="auto" w:fill="auto"/>
          </w:tcPr>
          <w:p w14:paraId="3A13EF7A" w14:textId="0922D9FB" w:rsidR="00FB4ADE" w:rsidRPr="006B5DFF" w:rsidRDefault="00FB4ADE" w:rsidP="00FB4ADE">
            <w:pPr>
              <w:pStyle w:val="ROMANOS"/>
              <w:spacing w:line="227"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II. Report of Significant Operational Experience (IEOS): </w:t>
            </w:r>
            <w:r w:rsidRPr="006B5DFF">
              <w:rPr>
                <w:rFonts w:ascii="Verdana" w:hAnsi="Verdana" w:cs="Times New Roman"/>
                <w:sz w:val="16"/>
                <w:szCs w:val="16"/>
                <w:lang w:val="en-US"/>
              </w:rPr>
              <w:t xml:space="preserve">Report whose objective is the dissemination of best practices and lessons learned from Root Cause Investigations among those Regulated parties that carry out similar activities of the Hydrocarbons Sector, contributing in the decision-making on programs, projects for development and the preparation of action plans;              </w:t>
            </w:r>
          </w:p>
        </w:tc>
      </w:tr>
      <w:tr w:rsidR="00FB4ADE" w:rsidRPr="006B5DFF" w14:paraId="07C563C3" w14:textId="29D6E6DA" w:rsidTr="007A5BAA">
        <w:trPr>
          <w:trHeight w:val="900"/>
        </w:trPr>
        <w:tc>
          <w:tcPr>
            <w:tcW w:w="4417" w:type="dxa"/>
            <w:shd w:val="clear" w:color="auto" w:fill="auto"/>
          </w:tcPr>
          <w:p w14:paraId="0052E91B" w14:textId="03AAA710" w:rsidR="00FB4ADE" w:rsidRPr="006B5DFF" w:rsidRDefault="00D6774F" w:rsidP="00FB4ADE">
            <w:pPr>
              <w:pStyle w:val="ROMANOS"/>
              <w:spacing w:line="227" w:lineRule="exact"/>
              <w:ind w:left="0" w:firstLine="0"/>
              <w:rPr>
                <w:rFonts w:ascii="Verdana" w:hAnsi="Verdana"/>
                <w:sz w:val="16"/>
                <w:szCs w:val="16"/>
              </w:rPr>
            </w:pPr>
            <w:r w:rsidRPr="006B5DFF">
              <w:rPr>
                <w:rFonts w:ascii="Verdana" w:hAnsi="Verdana"/>
                <w:b/>
                <w:sz w:val="16"/>
                <w:szCs w:val="16"/>
              </w:rPr>
              <w:t>III.</w:t>
            </w:r>
            <w:r w:rsidRPr="006B5DFF">
              <w:rPr>
                <w:rFonts w:ascii="Verdana" w:hAnsi="Verdana"/>
                <w:b/>
                <w:sz w:val="16"/>
                <w:szCs w:val="16"/>
              </w:rPr>
              <w:tab/>
              <w:t>Investigaciones Causa Raíz (ICR):</w:t>
            </w:r>
            <w:r w:rsidRPr="006B5DFF">
              <w:rPr>
                <w:rFonts w:ascii="Verdana" w:hAnsi="Verdana"/>
                <w:sz w:val="16"/>
                <w:szCs w:val="16"/>
              </w:rPr>
              <w:t xml:space="preserve"> Métodos sistemáticos de análisis que permiten identificar las causas que originan los Eventos para emitir las recomendaciones preventivas y correctivas para evitar su repetición;</w:t>
            </w:r>
          </w:p>
        </w:tc>
        <w:tc>
          <w:tcPr>
            <w:tcW w:w="4425" w:type="dxa"/>
            <w:shd w:val="clear" w:color="auto" w:fill="auto"/>
          </w:tcPr>
          <w:p w14:paraId="3462F045" w14:textId="36CE2969" w:rsidR="00FB4ADE" w:rsidRPr="006B5DFF" w:rsidRDefault="00D6774F" w:rsidP="00FB4ADE">
            <w:pPr>
              <w:pStyle w:val="ROMANOS"/>
              <w:spacing w:line="227" w:lineRule="exact"/>
              <w:ind w:left="0" w:firstLine="0"/>
              <w:rPr>
                <w:rFonts w:ascii="Verdana" w:hAnsi="Verdana"/>
                <w:b/>
                <w:sz w:val="16"/>
                <w:szCs w:val="16"/>
                <w:lang w:val="en-US"/>
              </w:rPr>
            </w:pPr>
            <w:r w:rsidRPr="006B5DFF">
              <w:rPr>
                <w:rFonts w:ascii="Verdana" w:hAnsi="Verdana"/>
                <w:b/>
                <w:sz w:val="16"/>
                <w:szCs w:val="16"/>
                <w:lang w:val="en-US"/>
              </w:rPr>
              <w:t xml:space="preserve">III. </w:t>
            </w:r>
            <w:r w:rsidRPr="006B5DFF">
              <w:rPr>
                <w:rFonts w:ascii="Verdana" w:hAnsi="Verdana"/>
                <w:b/>
                <w:sz w:val="16"/>
                <w:szCs w:val="16"/>
                <w:lang w:val="en-US"/>
              </w:rPr>
              <w:tab/>
              <w:t xml:space="preserve">Root Cause Investigations (ICR): </w:t>
            </w:r>
            <w:r w:rsidRPr="006B5DFF">
              <w:rPr>
                <w:rFonts w:ascii="Verdana" w:hAnsi="Verdana"/>
                <w:sz w:val="16"/>
                <w:szCs w:val="16"/>
                <w:lang w:val="en-US"/>
              </w:rPr>
              <w:t>Systematic analysis methods that allow identifying the causes that give rise to Events to issue preventive and corrective recommendations to avoid their repetition;</w:t>
            </w:r>
          </w:p>
        </w:tc>
      </w:tr>
      <w:tr w:rsidR="001D7F63" w:rsidRPr="006B5DFF" w14:paraId="4DCCCE6E" w14:textId="77777777" w:rsidTr="001D7F63">
        <w:trPr>
          <w:trHeight w:val="55"/>
        </w:trPr>
        <w:tc>
          <w:tcPr>
            <w:tcW w:w="4417" w:type="dxa"/>
            <w:shd w:val="clear" w:color="auto" w:fill="auto"/>
          </w:tcPr>
          <w:p w14:paraId="7F95A029" w14:textId="13B7E6F8" w:rsidR="001D7F63" w:rsidRPr="006B5DFF" w:rsidRDefault="001D7F63" w:rsidP="001D7F63">
            <w:pPr>
              <w:pStyle w:val="ROMANOS"/>
              <w:spacing w:line="227" w:lineRule="exact"/>
              <w:ind w:left="0" w:firstLine="0"/>
              <w:jc w:val="right"/>
              <w:rPr>
                <w:rFonts w:ascii="Verdana" w:hAnsi="Verdana"/>
                <w:bCs/>
                <w:i/>
                <w:iCs/>
                <w:color w:val="0000FA"/>
                <w:sz w:val="16"/>
                <w:szCs w:val="16"/>
              </w:rPr>
            </w:pPr>
            <w:r w:rsidRPr="006B5DFF">
              <w:rPr>
                <w:rFonts w:ascii="Verdana" w:hAnsi="Verdana"/>
                <w:bCs/>
                <w:i/>
                <w:iCs/>
                <w:color w:val="0000FA"/>
                <w:sz w:val="16"/>
                <w:szCs w:val="16"/>
              </w:rPr>
              <w:t>Fracción reformada DOF 14-12-2023</w:t>
            </w:r>
          </w:p>
        </w:tc>
        <w:tc>
          <w:tcPr>
            <w:tcW w:w="4425" w:type="dxa"/>
            <w:shd w:val="clear" w:color="auto" w:fill="auto"/>
          </w:tcPr>
          <w:p w14:paraId="2A2E5056" w14:textId="5040F916" w:rsidR="001D7F63" w:rsidRPr="006B5DFF" w:rsidRDefault="001D7F63" w:rsidP="001D7F63">
            <w:pPr>
              <w:pStyle w:val="ROMANOS"/>
              <w:spacing w:line="227" w:lineRule="exact"/>
              <w:ind w:left="0"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Section reformed DOF 14-12-2023</w:t>
            </w:r>
          </w:p>
        </w:tc>
      </w:tr>
      <w:tr w:rsidR="00394BD0" w:rsidRPr="006B5DFF" w14:paraId="55FE667A" w14:textId="77777777" w:rsidTr="007A5BAA">
        <w:tc>
          <w:tcPr>
            <w:tcW w:w="4417" w:type="dxa"/>
            <w:shd w:val="clear" w:color="auto" w:fill="auto"/>
          </w:tcPr>
          <w:p w14:paraId="19F64CA0" w14:textId="2D1FB7CF" w:rsidR="00394BD0" w:rsidRPr="006B5DFF" w:rsidRDefault="00394BD0" w:rsidP="00FB4ADE">
            <w:pPr>
              <w:pStyle w:val="ROMANOS"/>
              <w:spacing w:line="227" w:lineRule="exact"/>
              <w:ind w:left="0" w:firstLine="0"/>
              <w:rPr>
                <w:rFonts w:ascii="Verdana" w:hAnsi="Verdana"/>
                <w:b/>
                <w:sz w:val="16"/>
                <w:szCs w:val="16"/>
              </w:rPr>
            </w:pPr>
            <w:r w:rsidRPr="006B5DFF">
              <w:rPr>
                <w:rFonts w:ascii="Verdana" w:hAnsi="Verdana"/>
                <w:b/>
                <w:color w:val="000000"/>
                <w:sz w:val="16"/>
                <w:szCs w:val="16"/>
              </w:rPr>
              <w:lastRenderedPageBreak/>
              <w:t>III. Bis Ley</w:t>
            </w:r>
            <w:r w:rsidRPr="006B5DFF">
              <w:rPr>
                <w:rFonts w:ascii="Verdana" w:hAnsi="Verdana"/>
                <w:color w:val="000000"/>
                <w:sz w:val="16"/>
                <w:szCs w:val="16"/>
              </w:rPr>
              <w:t>: Ley de la Agencia Nacional de Seguridad Industrial y de Protección al medio ambiente del Sector Hidrocarburos;</w:t>
            </w:r>
          </w:p>
        </w:tc>
        <w:tc>
          <w:tcPr>
            <w:tcW w:w="4425" w:type="dxa"/>
            <w:shd w:val="clear" w:color="auto" w:fill="auto"/>
          </w:tcPr>
          <w:p w14:paraId="18E64C00" w14:textId="035661BF" w:rsidR="00394BD0" w:rsidRPr="006B5DFF" w:rsidRDefault="00394BD0" w:rsidP="00FB4ADE">
            <w:pPr>
              <w:pStyle w:val="ROMANOS"/>
              <w:spacing w:line="227" w:lineRule="exact"/>
              <w:ind w:left="0" w:firstLine="0"/>
              <w:rPr>
                <w:rFonts w:ascii="Verdana" w:hAnsi="Verdana" w:cs="Times New Roman"/>
                <w:b/>
                <w:bCs/>
                <w:sz w:val="16"/>
                <w:szCs w:val="16"/>
                <w:lang w:val="en-US"/>
              </w:rPr>
            </w:pPr>
            <w:r w:rsidRPr="006B5DFF">
              <w:rPr>
                <w:rFonts w:ascii="Verdana" w:hAnsi="Verdana"/>
                <w:b/>
                <w:color w:val="000000"/>
                <w:sz w:val="16"/>
                <w:szCs w:val="16"/>
                <w:lang w:val="en-US"/>
              </w:rPr>
              <w:t>III. Bis Law</w:t>
            </w:r>
            <w:r w:rsidRPr="006B5DFF">
              <w:rPr>
                <w:rFonts w:ascii="Verdana" w:hAnsi="Verdana"/>
                <w:color w:val="000000"/>
                <w:sz w:val="16"/>
                <w:szCs w:val="16"/>
                <w:lang w:val="en-US"/>
              </w:rPr>
              <w:t>: Law of the National Agency for Industrial Safety and Environmental Protection of the Hydrocarbon Sector;</w:t>
            </w:r>
          </w:p>
        </w:tc>
      </w:tr>
      <w:tr w:rsidR="00394BD0" w:rsidRPr="006B5DFF" w14:paraId="6CC9C6A1" w14:textId="77777777" w:rsidTr="007A5BAA">
        <w:tc>
          <w:tcPr>
            <w:tcW w:w="4417" w:type="dxa"/>
            <w:shd w:val="clear" w:color="auto" w:fill="auto"/>
          </w:tcPr>
          <w:p w14:paraId="3621F458" w14:textId="72D26210" w:rsidR="00394BD0" w:rsidRPr="006B5DFF" w:rsidRDefault="00284A43" w:rsidP="00394BD0">
            <w:pPr>
              <w:pStyle w:val="ROMANOS"/>
              <w:spacing w:line="227" w:lineRule="exact"/>
              <w:ind w:left="0" w:firstLine="0"/>
              <w:jc w:val="right"/>
              <w:rPr>
                <w:rFonts w:ascii="Verdana" w:hAnsi="Verdana"/>
                <w:bCs/>
                <w:i/>
                <w:iCs/>
                <w:color w:val="0000FA"/>
                <w:sz w:val="16"/>
                <w:szCs w:val="16"/>
                <w:lang w:val="en-US"/>
              </w:rPr>
            </w:pPr>
            <w:proofErr w:type="spellStart"/>
            <w:r w:rsidRPr="006B5DFF">
              <w:rPr>
                <w:rFonts w:ascii="Verdana" w:hAnsi="Verdana"/>
                <w:bCs/>
                <w:i/>
                <w:iCs/>
                <w:color w:val="0000FA"/>
                <w:sz w:val="16"/>
                <w:szCs w:val="16"/>
                <w:lang w:val="en-US"/>
              </w:rPr>
              <w:t>Fracción</w:t>
            </w:r>
            <w:proofErr w:type="spellEnd"/>
            <w:r w:rsidRPr="006B5DFF">
              <w:rPr>
                <w:rFonts w:ascii="Verdana" w:hAnsi="Verdana"/>
                <w:bCs/>
                <w:i/>
                <w:iCs/>
                <w:color w:val="0000FA"/>
                <w:sz w:val="16"/>
                <w:szCs w:val="16"/>
                <w:lang w:val="en-US"/>
              </w:rPr>
              <w:t xml:space="preserve"> </w:t>
            </w:r>
            <w:proofErr w:type="spellStart"/>
            <w:r w:rsidR="00A77C04" w:rsidRPr="006B5DFF">
              <w:rPr>
                <w:rFonts w:ascii="Verdana" w:hAnsi="Verdana"/>
                <w:bCs/>
                <w:i/>
                <w:iCs/>
                <w:color w:val="0000FA"/>
                <w:sz w:val="16"/>
                <w:szCs w:val="16"/>
                <w:lang w:val="en-US"/>
              </w:rPr>
              <w:t>añadida</w:t>
            </w:r>
            <w:proofErr w:type="spellEnd"/>
            <w:r w:rsidRPr="006B5DFF">
              <w:rPr>
                <w:rFonts w:ascii="Verdana" w:hAnsi="Verdana"/>
                <w:bCs/>
                <w:i/>
                <w:iCs/>
                <w:color w:val="0000FA"/>
                <w:sz w:val="16"/>
                <w:szCs w:val="16"/>
                <w:lang w:val="en-US"/>
              </w:rPr>
              <w:t xml:space="preserve"> DOF 14-12-2023</w:t>
            </w:r>
          </w:p>
        </w:tc>
        <w:tc>
          <w:tcPr>
            <w:tcW w:w="4425" w:type="dxa"/>
            <w:shd w:val="clear" w:color="auto" w:fill="auto"/>
          </w:tcPr>
          <w:p w14:paraId="4FA7A09F" w14:textId="0F026981" w:rsidR="00394BD0" w:rsidRPr="006B5DFF" w:rsidRDefault="00284A43" w:rsidP="00394BD0">
            <w:pPr>
              <w:pStyle w:val="ROMANOS"/>
              <w:spacing w:line="227" w:lineRule="exact"/>
              <w:ind w:left="0" w:firstLine="0"/>
              <w:jc w:val="right"/>
              <w:rPr>
                <w:rFonts w:ascii="Verdana" w:hAnsi="Verdana" w:cs="Times New Roman"/>
                <w:bCs/>
                <w:i/>
                <w:iCs/>
                <w:color w:val="0000FA"/>
                <w:sz w:val="16"/>
                <w:szCs w:val="16"/>
                <w:lang w:val="en-US"/>
              </w:rPr>
            </w:pPr>
            <w:r w:rsidRPr="006B5DFF">
              <w:rPr>
                <w:rFonts w:ascii="Verdana" w:hAnsi="Verdana" w:cs="Times New Roman"/>
                <w:bCs/>
                <w:i/>
                <w:iCs/>
                <w:color w:val="0000FA"/>
                <w:sz w:val="16"/>
                <w:szCs w:val="16"/>
                <w:lang w:val="en-US"/>
              </w:rPr>
              <w:t xml:space="preserve">Section </w:t>
            </w:r>
            <w:r w:rsidR="00A77C04" w:rsidRPr="006B5DFF">
              <w:rPr>
                <w:rFonts w:ascii="Verdana" w:hAnsi="Verdana" w:cs="Times New Roman"/>
                <w:bCs/>
                <w:i/>
                <w:iCs/>
                <w:color w:val="0000FA"/>
                <w:sz w:val="16"/>
                <w:szCs w:val="16"/>
                <w:lang w:val="en-US"/>
              </w:rPr>
              <w:t>added</w:t>
            </w:r>
            <w:r w:rsidRPr="006B5DFF">
              <w:rPr>
                <w:rFonts w:ascii="Verdana" w:hAnsi="Verdana" w:cs="Times New Roman"/>
                <w:bCs/>
                <w:i/>
                <w:iCs/>
                <w:color w:val="0000FA"/>
                <w:sz w:val="16"/>
                <w:szCs w:val="16"/>
                <w:lang w:val="en-US"/>
              </w:rPr>
              <w:t xml:space="preserve"> DOF 01-12-2023</w:t>
            </w:r>
          </w:p>
        </w:tc>
      </w:tr>
      <w:tr w:rsidR="00FB4ADE" w:rsidRPr="006B5DFF" w14:paraId="66645855" w14:textId="52A84DF3" w:rsidTr="007A5BAA">
        <w:tc>
          <w:tcPr>
            <w:tcW w:w="4417" w:type="dxa"/>
            <w:shd w:val="clear" w:color="auto" w:fill="auto"/>
          </w:tcPr>
          <w:p w14:paraId="3A90F719" w14:textId="27382F9A" w:rsidR="00FB4ADE" w:rsidRPr="006B5DFF" w:rsidRDefault="00A77C04" w:rsidP="00FB4ADE">
            <w:pPr>
              <w:pStyle w:val="ROMANOS"/>
              <w:spacing w:line="227" w:lineRule="exact"/>
              <w:ind w:left="0" w:firstLine="0"/>
              <w:rPr>
                <w:rFonts w:ascii="Verdana" w:hAnsi="Verdana"/>
                <w:b/>
                <w:sz w:val="16"/>
                <w:szCs w:val="16"/>
              </w:rPr>
            </w:pPr>
            <w:r w:rsidRPr="006B5DFF">
              <w:rPr>
                <w:rFonts w:ascii="Verdana" w:hAnsi="Verdana"/>
                <w:b/>
                <w:sz w:val="16"/>
                <w:szCs w:val="16"/>
              </w:rPr>
              <w:t>IV.</w:t>
            </w:r>
            <w:r w:rsidRPr="006B5DFF">
              <w:rPr>
                <w:rFonts w:ascii="Verdana" w:hAnsi="Verdana"/>
                <w:b/>
                <w:sz w:val="16"/>
                <w:szCs w:val="16"/>
              </w:rPr>
              <w:tab/>
              <w:t>Líder de las Investigaciones Causa Raíz (LICR</w:t>
            </w:r>
            <w:r w:rsidRPr="006B5DFF">
              <w:rPr>
                <w:rFonts w:ascii="Verdana" w:hAnsi="Verdana"/>
                <w:sz w:val="16"/>
                <w:szCs w:val="16"/>
              </w:rPr>
              <w:t>): Tercero Autorizado por la Agencia responsable de conformar y coordinar al Grupo Multidisciplinario, así como de formular el programa de actividades para la realización de las ICR, y</w:t>
            </w:r>
          </w:p>
        </w:tc>
        <w:tc>
          <w:tcPr>
            <w:tcW w:w="4425" w:type="dxa"/>
            <w:shd w:val="clear" w:color="auto" w:fill="auto"/>
          </w:tcPr>
          <w:p w14:paraId="1DC336AD" w14:textId="59F771EE" w:rsidR="00FB4ADE" w:rsidRPr="006B5DFF" w:rsidRDefault="00A77C04" w:rsidP="00FB4ADE">
            <w:pPr>
              <w:pStyle w:val="ROMANOS"/>
              <w:spacing w:line="227" w:lineRule="exact"/>
              <w:ind w:left="0" w:firstLine="0"/>
              <w:rPr>
                <w:rFonts w:ascii="Verdana" w:hAnsi="Verdana"/>
                <w:b/>
                <w:sz w:val="16"/>
                <w:szCs w:val="16"/>
                <w:lang w:val="en-US"/>
              </w:rPr>
            </w:pPr>
            <w:r w:rsidRPr="006B5DFF">
              <w:rPr>
                <w:rFonts w:ascii="Verdana" w:hAnsi="Verdana"/>
                <w:b/>
                <w:sz w:val="16"/>
                <w:szCs w:val="16"/>
                <w:lang w:val="en-US"/>
              </w:rPr>
              <w:t xml:space="preserve">IV. </w:t>
            </w:r>
            <w:r w:rsidRPr="006B5DFF">
              <w:rPr>
                <w:rFonts w:ascii="Verdana" w:hAnsi="Verdana"/>
                <w:b/>
                <w:sz w:val="16"/>
                <w:szCs w:val="16"/>
                <w:lang w:val="en-US"/>
              </w:rPr>
              <w:tab/>
              <w:t>Leader of Root Cause Investigations (LICR</w:t>
            </w:r>
            <w:r w:rsidRPr="006B5DFF">
              <w:rPr>
                <w:rFonts w:ascii="Verdana" w:hAnsi="Verdana"/>
                <w:sz w:val="16"/>
                <w:szCs w:val="16"/>
                <w:lang w:val="en-US"/>
              </w:rPr>
              <w:t>): Third Party authorized by the Agency responsible for forming and coordinating the Multidisciplinary Group, as well as formulating the program of activities for carrying out the ICR, and</w:t>
            </w:r>
          </w:p>
        </w:tc>
      </w:tr>
      <w:tr w:rsidR="00A77C04" w:rsidRPr="006B5DFF" w14:paraId="471BB6D7" w14:textId="77777777" w:rsidTr="007A5BAA">
        <w:tc>
          <w:tcPr>
            <w:tcW w:w="4417" w:type="dxa"/>
            <w:shd w:val="clear" w:color="auto" w:fill="auto"/>
          </w:tcPr>
          <w:p w14:paraId="2DD9CB09" w14:textId="3EFB5EE5" w:rsidR="00A77C04" w:rsidRPr="006B5DFF" w:rsidRDefault="008C3A07" w:rsidP="00A77C04">
            <w:pPr>
              <w:pStyle w:val="ROMANOS"/>
              <w:spacing w:line="227" w:lineRule="exact"/>
              <w:ind w:left="0" w:firstLine="0"/>
              <w:jc w:val="right"/>
              <w:rPr>
                <w:rFonts w:ascii="Verdana" w:hAnsi="Verdana"/>
                <w:bCs/>
                <w:i/>
                <w:iCs/>
                <w:color w:val="0000FA"/>
                <w:sz w:val="16"/>
                <w:szCs w:val="16"/>
              </w:rPr>
            </w:pPr>
            <w:r w:rsidRPr="006B5DFF">
              <w:rPr>
                <w:rFonts w:ascii="Verdana" w:hAnsi="Verdana"/>
                <w:bCs/>
                <w:i/>
                <w:iCs/>
                <w:color w:val="0000FA"/>
                <w:sz w:val="16"/>
                <w:szCs w:val="16"/>
              </w:rPr>
              <w:t>Fracción reformada DOF 14-12-2023</w:t>
            </w:r>
          </w:p>
        </w:tc>
        <w:tc>
          <w:tcPr>
            <w:tcW w:w="4425" w:type="dxa"/>
            <w:shd w:val="clear" w:color="auto" w:fill="auto"/>
          </w:tcPr>
          <w:p w14:paraId="174EDA5C" w14:textId="7B7B59E4" w:rsidR="00A77C04" w:rsidRPr="006B5DFF" w:rsidRDefault="008C3A07" w:rsidP="00A77C04">
            <w:pPr>
              <w:pStyle w:val="ROMANOS"/>
              <w:spacing w:line="227" w:lineRule="exact"/>
              <w:ind w:left="0"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Section reformed DOF 14-12-2023</w:t>
            </w:r>
          </w:p>
        </w:tc>
      </w:tr>
      <w:tr w:rsidR="00FB4ADE" w:rsidRPr="006B5DFF" w14:paraId="62143388" w14:textId="651544B1" w:rsidTr="007A5BAA">
        <w:tc>
          <w:tcPr>
            <w:tcW w:w="4417" w:type="dxa"/>
            <w:shd w:val="clear" w:color="auto" w:fill="auto"/>
          </w:tcPr>
          <w:p w14:paraId="329D92C4" w14:textId="54A0FD97" w:rsidR="00FB4ADE" w:rsidRPr="006B5DFF" w:rsidRDefault="008C3A07" w:rsidP="00FB4ADE">
            <w:pPr>
              <w:pStyle w:val="ROMANOS"/>
              <w:spacing w:line="227" w:lineRule="exact"/>
              <w:ind w:left="0" w:firstLine="0"/>
              <w:rPr>
                <w:rFonts w:ascii="Verdana" w:hAnsi="Verdana"/>
                <w:b/>
                <w:sz w:val="16"/>
                <w:szCs w:val="16"/>
              </w:rPr>
            </w:pPr>
            <w:r w:rsidRPr="006B5DFF">
              <w:rPr>
                <w:rFonts w:ascii="Verdana" w:hAnsi="Verdana"/>
                <w:b/>
                <w:sz w:val="16"/>
                <w:szCs w:val="16"/>
              </w:rPr>
              <w:t>V.</w:t>
            </w:r>
            <w:r w:rsidRPr="006B5DFF">
              <w:rPr>
                <w:rFonts w:ascii="Verdana" w:hAnsi="Verdana"/>
                <w:b/>
                <w:sz w:val="16"/>
                <w:szCs w:val="16"/>
              </w:rPr>
              <w:tab/>
              <w:t>Se deroga.</w:t>
            </w:r>
          </w:p>
        </w:tc>
        <w:tc>
          <w:tcPr>
            <w:tcW w:w="4425" w:type="dxa"/>
            <w:shd w:val="clear" w:color="auto" w:fill="auto"/>
          </w:tcPr>
          <w:p w14:paraId="7BF91CD4" w14:textId="445DC50F" w:rsidR="00FB4ADE" w:rsidRPr="006B5DFF" w:rsidRDefault="008C3A07" w:rsidP="00FB4ADE">
            <w:pPr>
              <w:pStyle w:val="ROMANOS"/>
              <w:spacing w:line="227" w:lineRule="exact"/>
              <w:ind w:left="0" w:firstLine="0"/>
              <w:rPr>
                <w:rFonts w:ascii="Verdana" w:hAnsi="Verdana"/>
                <w:b/>
                <w:sz w:val="16"/>
                <w:szCs w:val="16"/>
                <w:lang w:val="en-US"/>
              </w:rPr>
            </w:pPr>
            <w:r w:rsidRPr="006B5DFF">
              <w:rPr>
                <w:rFonts w:ascii="Verdana" w:hAnsi="Verdana"/>
                <w:b/>
                <w:sz w:val="16"/>
                <w:szCs w:val="16"/>
              </w:rPr>
              <w:t xml:space="preserve">V. </w:t>
            </w:r>
            <w:r w:rsidRPr="006B5DFF">
              <w:rPr>
                <w:rFonts w:ascii="Verdana" w:hAnsi="Verdana"/>
                <w:b/>
                <w:sz w:val="16"/>
                <w:szCs w:val="16"/>
              </w:rPr>
              <w:tab/>
            </w:r>
            <w:proofErr w:type="spellStart"/>
            <w:r w:rsidRPr="006B5DFF">
              <w:rPr>
                <w:rFonts w:ascii="Verdana" w:hAnsi="Verdana"/>
                <w:b/>
                <w:sz w:val="16"/>
                <w:szCs w:val="16"/>
              </w:rPr>
              <w:t>Cancelled</w:t>
            </w:r>
            <w:proofErr w:type="spellEnd"/>
            <w:r w:rsidRPr="006B5DFF">
              <w:rPr>
                <w:rFonts w:ascii="Verdana" w:hAnsi="Verdana"/>
                <w:b/>
                <w:sz w:val="16"/>
                <w:szCs w:val="16"/>
              </w:rPr>
              <w:t>.</w:t>
            </w:r>
          </w:p>
        </w:tc>
      </w:tr>
      <w:tr w:rsidR="008C3A07" w:rsidRPr="006B5DFF" w14:paraId="65E4FC0E" w14:textId="77777777" w:rsidTr="007A5BAA">
        <w:tc>
          <w:tcPr>
            <w:tcW w:w="4417" w:type="dxa"/>
            <w:shd w:val="clear" w:color="auto" w:fill="auto"/>
          </w:tcPr>
          <w:p w14:paraId="2A183948" w14:textId="5C6AD082" w:rsidR="008C3A07" w:rsidRPr="006B5DFF" w:rsidRDefault="008C3A07" w:rsidP="008C3A07">
            <w:pPr>
              <w:pStyle w:val="ROMANOS"/>
              <w:spacing w:line="227" w:lineRule="exact"/>
              <w:ind w:left="0" w:firstLine="0"/>
              <w:jc w:val="right"/>
              <w:rPr>
                <w:rFonts w:ascii="Verdana" w:hAnsi="Verdana"/>
                <w:bCs/>
                <w:i/>
                <w:iCs/>
                <w:color w:val="0000FA"/>
                <w:sz w:val="16"/>
                <w:szCs w:val="16"/>
              </w:rPr>
            </w:pPr>
            <w:r w:rsidRPr="006B5DFF">
              <w:rPr>
                <w:rFonts w:ascii="Verdana" w:hAnsi="Verdana"/>
                <w:bCs/>
                <w:i/>
                <w:iCs/>
                <w:color w:val="0000FA"/>
                <w:sz w:val="16"/>
                <w:szCs w:val="16"/>
              </w:rPr>
              <w:t>Fracción derogada DOF 14-12-2023</w:t>
            </w:r>
          </w:p>
        </w:tc>
        <w:tc>
          <w:tcPr>
            <w:tcW w:w="4425" w:type="dxa"/>
            <w:shd w:val="clear" w:color="auto" w:fill="auto"/>
          </w:tcPr>
          <w:p w14:paraId="7E5A3660" w14:textId="41142E28" w:rsidR="008C3A07" w:rsidRPr="006B5DFF" w:rsidRDefault="008C3A07" w:rsidP="008C3A07">
            <w:pPr>
              <w:pStyle w:val="ROMANOS"/>
              <w:spacing w:line="227" w:lineRule="exact"/>
              <w:ind w:left="0" w:firstLine="0"/>
              <w:jc w:val="right"/>
              <w:rPr>
                <w:rFonts w:ascii="Verdana" w:hAnsi="Verdana"/>
                <w:bCs/>
                <w:i/>
                <w:iCs/>
                <w:color w:val="0000FA"/>
                <w:sz w:val="16"/>
                <w:szCs w:val="16"/>
              </w:rPr>
            </w:pPr>
            <w:proofErr w:type="spellStart"/>
            <w:r w:rsidRPr="006B5DFF">
              <w:rPr>
                <w:rFonts w:ascii="Verdana" w:hAnsi="Verdana"/>
                <w:bCs/>
                <w:i/>
                <w:iCs/>
                <w:color w:val="0000FA"/>
                <w:sz w:val="16"/>
                <w:szCs w:val="16"/>
              </w:rPr>
              <w:t>Section</w:t>
            </w:r>
            <w:proofErr w:type="spellEnd"/>
            <w:r w:rsidRPr="006B5DFF">
              <w:rPr>
                <w:rFonts w:ascii="Verdana" w:hAnsi="Verdana"/>
                <w:bCs/>
                <w:i/>
                <w:iCs/>
                <w:color w:val="0000FA"/>
                <w:sz w:val="16"/>
                <w:szCs w:val="16"/>
              </w:rPr>
              <w:t xml:space="preserve"> </w:t>
            </w:r>
            <w:proofErr w:type="spellStart"/>
            <w:r w:rsidRPr="006B5DFF">
              <w:rPr>
                <w:rFonts w:ascii="Verdana" w:hAnsi="Verdana"/>
                <w:bCs/>
                <w:i/>
                <w:iCs/>
                <w:color w:val="0000FA"/>
                <w:sz w:val="16"/>
                <w:szCs w:val="16"/>
              </w:rPr>
              <w:t>cancelled</w:t>
            </w:r>
            <w:proofErr w:type="spellEnd"/>
            <w:r w:rsidRPr="006B5DFF">
              <w:rPr>
                <w:rFonts w:ascii="Verdana" w:hAnsi="Verdana"/>
                <w:bCs/>
                <w:i/>
                <w:iCs/>
                <w:color w:val="0000FA"/>
                <w:sz w:val="16"/>
                <w:szCs w:val="16"/>
              </w:rPr>
              <w:t xml:space="preserve"> DOF 14-12-2023</w:t>
            </w:r>
          </w:p>
        </w:tc>
      </w:tr>
      <w:tr w:rsidR="0086330B" w:rsidRPr="006B5DFF" w14:paraId="547BF995" w14:textId="77777777" w:rsidTr="007A5BAA">
        <w:tc>
          <w:tcPr>
            <w:tcW w:w="4417" w:type="dxa"/>
            <w:shd w:val="clear" w:color="auto" w:fill="auto"/>
          </w:tcPr>
          <w:p w14:paraId="3F64969E" w14:textId="7A29C8FD" w:rsidR="0086330B" w:rsidRPr="006B5DFF" w:rsidRDefault="0086330B" w:rsidP="00FB4ADE">
            <w:pPr>
              <w:pStyle w:val="Texto"/>
              <w:spacing w:line="227" w:lineRule="exact"/>
              <w:ind w:firstLine="0"/>
              <w:rPr>
                <w:rFonts w:ascii="Verdana" w:hAnsi="Verdana"/>
                <w:b/>
                <w:color w:val="000000"/>
                <w:sz w:val="16"/>
                <w:szCs w:val="16"/>
              </w:rPr>
            </w:pPr>
            <w:r w:rsidRPr="006B5DFF">
              <w:rPr>
                <w:rFonts w:ascii="Verdana" w:hAnsi="Verdana"/>
                <w:b/>
                <w:sz w:val="16"/>
                <w:szCs w:val="16"/>
              </w:rPr>
              <w:t>VI.</w:t>
            </w:r>
            <w:r w:rsidRPr="006B5DFF">
              <w:rPr>
                <w:rFonts w:ascii="Verdana" w:hAnsi="Verdana"/>
                <w:b/>
                <w:sz w:val="16"/>
                <w:szCs w:val="16"/>
              </w:rPr>
              <w:tab/>
              <w:t>Sistema de Información de Incidentes y Accidentes (SIIA):</w:t>
            </w:r>
            <w:r w:rsidRPr="006B5DFF">
              <w:rPr>
                <w:rFonts w:ascii="Verdana" w:hAnsi="Verdana"/>
                <w:sz w:val="16"/>
                <w:szCs w:val="16"/>
              </w:rPr>
              <w:t xml:space="preserve"> Aplicación / herramienta web mediante la cual se llevará a cabo el reporte, seguimiento y gestión de los Eventos de forma automatizada entre el Regulado y la Agencia.</w:t>
            </w:r>
          </w:p>
        </w:tc>
        <w:tc>
          <w:tcPr>
            <w:tcW w:w="4425" w:type="dxa"/>
            <w:shd w:val="clear" w:color="auto" w:fill="auto"/>
          </w:tcPr>
          <w:p w14:paraId="10F2FA60" w14:textId="7C7065E6" w:rsidR="0086330B" w:rsidRPr="006B5DFF" w:rsidRDefault="0086330B" w:rsidP="00FB4ADE">
            <w:pPr>
              <w:pStyle w:val="Texto"/>
              <w:spacing w:line="227" w:lineRule="exact"/>
              <w:ind w:firstLine="0"/>
              <w:rPr>
                <w:rFonts w:ascii="Verdana" w:hAnsi="Verdana" w:cs="Times New Roman"/>
                <w:b/>
                <w:bCs/>
                <w:sz w:val="16"/>
                <w:szCs w:val="16"/>
                <w:lang w:val="en-US"/>
              </w:rPr>
            </w:pPr>
            <w:r w:rsidRPr="006B5DFF">
              <w:rPr>
                <w:rFonts w:ascii="Verdana" w:hAnsi="Verdana"/>
                <w:b/>
                <w:sz w:val="16"/>
                <w:szCs w:val="16"/>
                <w:lang w:val="en-US"/>
              </w:rPr>
              <w:t xml:space="preserve">VI. </w:t>
            </w:r>
            <w:r w:rsidRPr="006B5DFF">
              <w:rPr>
                <w:rFonts w:ascii="Verdana" w:hAnsi="Verdana"/>
                <w:b/>
                <w:sz w:val="16"/>
                <w:szCs w:val="16"/>
                <w:lang w:val="en-US"/>
              </w:rPr>
              <w:tab/>
              <w:t xml:space="preserve">Incident and Accident Information System (SIIA): </w:t>
            </w:r>
            <w:r w:rsidRPr="006B5DFF">
              <w:rPr>
                <w:rFonts w:ascii="Verdana" w:hAnsi="Verdana"/>
                <w:sz w:val="16"/>
                <w:szCs w:val="16"/>
                <w:lang w:val="en-US"/>
              </w:rPr>
              <w:t>Web application/tool through which the reporting, monitoring and management of Events will be carried out in an automated manner between the Regulated Party and the Agency.</w:t>
            </w:r>
          </w:p>
        </w:tc>
      </w:tr>
      <w:tr w:rsidR="0086330B" w:rsidRPr="006B5DFF" w14:paraId="679B70B2" w14:textId="77777777" w:rsidTr="007A5BAA">
        <w:tc>
          <w:tcPr>
            <w:tcW w:w="4417" w:type="dxa"/>
            <w:shd w:val="clear" w:color="auto" w:fill="auto"/>
          </w:tcPr>
          <w:p w14:paraId="1F2CFCAC" w14:textId="3B430294" w:rsidR="0086330B" w:rsidRPr="006B5DFF" w:rsidRDefault="00C74179" w:rsidP="0086330B">
            <w:pPr>
              <w:pStyle w:val="Texto"/>
              <w:spacing w:line="227" w:lineRule="exact"/>
              <w:ind w:firstLine="0"/>
              <w:jc w:val="right"/>
              <w:rPr>
                <w:rFonts w:ascii="Verdana" w:hAnsi="Verdana"/>
                <w:bCs/>
                <w:i/>
                <w:iCs/>
                <w:color w:val="0000FA"/>
                <w:sz w:val="16"/>
                <w:szCs w:val="16"/>
                <w:lang w:val="en-US"/>
              </w:rPr>
            </w:pPr>
            <w:proofErr w:type="spellStart"/>
            <w:r w:rsidRPr="006B5DFF">
              <w:rPr>
                <w:rFonts w:ascii="Verdana" w:hAnsi="Verdana"/>
                <w:bCs/>
                <w:i/>
                <w:iCs/>
                <w:color w:val="0000FA"/>
                <w:sz w:val="16"/>
                <w:szCs w:val="16"/>
                <w:lang w:val="en-US"/>
              </w:rPr>
              <w:t>Fracción</w:t>
            </w:r>
            <w:proofErr w:type="spellEnd"/>
            <w:r w:rsidRPr="006B5DFF">
              <w:rPr>
                <w:rFonts w:ascii="Verdana" w:hAnsi="Verdana"/>
                <w:bCs/>
                <w:i/>
                <w:iCs/>
                <w:color w:val="0000FA"/>
                <w:sz w:val="16"/>
                <w:szCs w:val="16"/>
                <w:lang w:val="en-US"/>
              </w:rPr>
              <w:t xml:space="preserve"> </w:t>
            </w:r>
            <w:proofErr w:type="spellStart"/>
            <w:r w:rsidRPr="006B5DFF">
              <w:rPr>
                <w:rFonts w:ascii="Verdana" w:hAnsi="Verdana"/>
                <w:bCs/>
                <w:i/>
                <w:iCs/>
                <w:color w:val="0000FA"/>
                <w:sz w:val="16"/>
                <w:szCs w:val="16"/>
                <w:lang w:val="en-US"/>
              </w:rPr>
              <w:t>añadida</w:t>
            </w:r>
            <w:proofErr w:type="spellEnd"/>
            <w:r w:rsidRPr="006B5DFF">
              <w:rPr>
                <w:rFonts w:ascii="Verdana" w:hAnsi="Verdana"/>
                <w:bCs/>
                <w:i/>
                <w:iCs/>
                <w:color w:val="0000FA"/>
                <w:sz w:val="16"/>
                <w:szCs w:val="16"/>
                <w:lang w:val="en-US"/>
              </w:rPr>
              <w:t xml:space="preserve"> DOF 14-12-2023</w:t>
            </w:r>
          </w:p>
        </w:tc>
        <w:tc>
          <w:tcPr>
            <w:tcW w:w="4425" w:type="dxa"/>
            <w:shd w:val="clear" w:color="auto" w:fill="auto"/>
          </w:tcPr>
          <w:p w14:paraId="1BE6280E" w14:textId="6284DD15" w:rsidR="0086330B" w:rsidRPr="006B5DFF" w:rsidRDefault="00C74179" w:rsidP="0086330B">
            <w:pPr>
              <w:pStyle w:val="Texto"/>
              <w:spacing w:line="227" w:lineRule="exact"/>
              <w:ind w:firstLine="0"/>
              <w:jc w:val="right"/>
              <w:rPr>
                <w:rFonts w:ascii="Verdana" w:hAnsi="Verdana" w:cs="Times New Roman"/>
                <w:bCs/>
                <w:i/>
                <w:iCs/>
                <w:color w:val="0000FA"/>
                <w:sz w:val="16"/>
                <w:szCs w:val="16"/>
                <w:lang w:val="en-US"/>
              </w:rPr>
            </w:pPr>
            <w:r w:rsidRPr="006B5DFF">
              <w:rPr>
                <w:rFonts w:ascii="Verdana" w:hAnsi="Verdana" w:cs="Times New Roman"/>
                <w:bCs/>
                <w:i/>
                <w:iCs/>
                <w:color w:val="0000FA"/>
                <w:sz w:val="16"/>
                <w:szCs w:val="16"/>
                <w:lang w:val="en-US"/>
              </w:rPr>
              <w:t>Section added DOF 14-12-2023</w:t>
            </w:r>
          </w:p>
        </w:tc>
      </w:tr>
      <w:tr w:rsidR="00FB4ADE" w:rsidRPr="006B5DFF" w14:paraId="5E81B024" w14:textId="1ED3EBC0" w:rsidTr="007A5BAA">
        <w:tc>
          <w:tcPr>
            <w:tcW w:w="4417" w:type="dxa"/>
            <w:shd w:val="clear" w:color="auto" w:fill="auto"/>
          </w:tcPr>
          <w:p w14:paraId="3C09C970" w14:textId="77777777" w:rsidR="00FB4ADE" w:rsidRPr="006B5DFF" w:rsidRDefault="00FB4ADE" w:rsidP="00FB4ADE">
            <w:pPr>
              <w:pStyle w:val="Texto"/>
              <w:spacing w:line="227" w:lineRule="exact"/>
              <w:ind w:firstLine="0"/>
              <w:rPr>
                <w:rFonts w:ascii="Verdana" w:hAnsi="Verdana"/>
                <w:color w:val="000000"/>
                <w:sz w:val="16"/>
                <w:szCs w:val="16"/>
              </w:rPr>
            </w:pPr>
            <w:r w:rsidRPr="006B5DFF">
              <w:rPr>
                <w:rFonts w:ascii="Verdana" w:hAnsi="Verdana"/>
                <w:b/>
                <w:color w:val="000000"/>
                <w:sz w:val="16"/>
                <w:szCs w:val="16"/>
              </w:rPr>
              <w:t>Artículo 4</w:t>
            </w:r>
            <w:r w:rsidRPr="006B5DFF">
              <w:rPr>
                <w:rFonts w:ascii="Verdana" w:hAnsi="Verdana"/>
                <w:color w:val="000000"/>
                <w:sz w:val="16"/>
                <w:szCs w:val="16"/>
              </w:rPr>
              <w:t>.- La información que los Regulados presenten a la Agencia en cumplimiento de los presentes lineamientos, será considerada como información pública, salvo los supuestos previstos por la legislación en materia de transparencia, acceso a la información pública y datos personales. Toda reserva o clasificación seguirá los procedimientos previstos en dicha normatividad.</w:t>
            </w:r>
          </w:p>
        </w:tc>
        <w:tc>
          <w:tcPr>
            <w:tcW w:w="4425" w:type="dxa"/>
            <w:shd w:val="clear" w:color="auto" w:fill="auto"/>
          </w:tcPr>
          <w:p w14:paraId="4307EC9B" w14:textId="21D3D7A0" w:rsidR="00FB4ADE" w:rsidRPr="006B5DFF" w:rsidRDefault="00FB4ADE" w:rsidP="00FB4ADE">
            <w:pPr>
              <w:pStyle w:val="Texto"/>
              <w:spacing w:line="227" w:lineRule="exact"/>
              <w:ind w:firstLine="0"/>
              <w:rPr>
                <w:rFonts w:ascii="Verdana" w:hAnsi="Verdana"/>
                <w:b/>
                <w:color w:val="000000"/>
                <w:sz w:val="16"/>
                <w:szCs w:val="16"/>
                <w:lang w:val="en-US"/>
              </w:rPr>
            </w:pPr>
            <w:r w:rsidRPr="006B5DFF">
              <w:rPr>
                <w:rFonts w:ascii="Verdana" w:hAnsi="Verdana" w:cs="Times New Roman"/>
                <w:b/>
                <w:bCs/>
                <w:sz w:val="16"/>
                <w:szCs w:val="16"/>
                <w:lang w:val="en-US"/>
              </w:rPr>
              <w:t>Article 4</w:t>
            </w:r>
            <w:r w:rsidRPr="006B5DFF">
              <w:rPr>
                <w:rFonts w:ascii="Verdana" w:hAnsi="Verdana" w:cs="Times New Roman"/>
                <w:sz w:val="16"/>
                <w:szCs w:val="16"/>
                <w:lang w:val="en-US"/>
              </w:rPr>
              <w:t>.- The information that the Regulated parties submit to the Agency in compliance with these guidelines, will be considered as public information, except in the cases provided by the legislation on transparency, access to public information and personal data. Any reservation or classification will follow the procedures set forth in said regulations.</w:t>
            </w:r>
          </w:p>
        </w:tc>
      </w:tr>
      <w:tr w:rsidR="00FB4ADE" w:rsidRPr="006B5DFF" w14:paraId="6CAA524B" w14:textId="220CD791" w:rsidTr="007A5BAA">
        <w:tc>
          <w:tcPr>
            <w:tcW w:w="4417" w:type="dxa"/>
            <w:shd w:val="clear" w:color="auto" w:fill="auto"/>
          </w:tcPr>
          <w:p w14:paraId="304F48D8" w14:textId="77777777" w:rsidR="00FB4ADE" w:rsidRPr="006B5DFF" w:rsidRDefault="00FB4ADE" w:rsidP="00FB4ADE">
            <w:pPr>
              <w:pStyle w:val="Texto"/>
              <w:spacing w:line="227" w:lineRule="exact"/>
              <w:ind w:firstLine="0"/>
              <w:rPr>
                <w:rFonts w:ascii="Verdana" w:hAnsi="Verdana"/>
                <w:sz w:val="16"/>
                <w:szCs w:val="16"/>
              </w:rPr>
            </w:pPr>
            <w:r w:rsidRPr="006B5DFF">
              <w:rPr>
                <w:rFonts w:ascii="Verdana" w:hAnsi="Verdana"/>
                <w:b/>
                <w:sz w:val="16"/>
                <w:szCs w:val="16"/>
              </w:rPr>
              <w:t>Artículo 5</w:t>
            </w:r>
            <w:r w:rsidRPr="006B5DFF">
              <w:rPr>
                <w:rFonts w:ascii="Verdana" w:hAnsi="Verdana"/>
                <w:sz w:val="16"/>
                <w:szCs w:val="16"/>
              </w:rPr>
              <w:t>.-</w:t>
            </w:r>
            <w:r w:rsidRPr="006B5DFF">
              <w:rPr>
                <w:rFonts w:ascii="Verdana" w:hAnsi="Verdana"/>
                <w:b/>
                <w:sz w:val="16"/>
                <w:szCs w:val="16"/>
              </w:rPr>
              <w:t xml:space="preserve"> </w:t>
            </w:r>
            <w:r w:rsidRPr="006B5DFF">
              <w:rPr>
                <w:rFonts w:ascii="Verdana" w:hAnsi="Verdana"/>
                <w:sz w:val="16"/>
                <w:szCs w:val="16"/>
              </w:rPr>
              <w:t>Corresponde a la Agencia la aplicación e interpretación para efectos administrativos de los presentes lineamientos y sus Anexos.</w:t>
            </w:r>
          </w:p>
        </w:tc>
        <w:tc>
          <w:tcPr>
            <w:tcW w:w="4425" w:type="dxa"/>
            <w:shd w:val="clear" w:color="auto" w:fill="auto"/>
          </w:tcPr>
          <w:p w14:paraId="61B6A6AC" w14:textId="7B538D59" w:rsidR="00FB4ADE" w:rsidRPr="006B5DFF" w:rsidRDefault="00FB4ADE" w:rsidP="00FB4ADE">
            <w:pPr>
              <w:pStyle w:val="Texto"/>
              <w:spacing w:line="227" w:lineRule="exact"/>
              <w:ind w:firstLine="0"/>
              <w:rPr>
                <w:rFonts w:ascii="Verdana" w:hAnsi="Verdana"/>
                <w:b/>
                <w:sz w:val="16"/>
                <w:szCs w:val="16"/>
                <w:lang w:val="en-US"/>
              </w:rPr>
            </w:pPr>
            <w:r w:rsidRPr="006B5DFF">
              <w:rPr>
                <w:rFonts w:ascii="Verdana" w:hAnsi="Verdana" w:cs="Times New Roman"/>
                <w:b/>
                <w:bCs/>
                <w:sz w:val="16"/>
                <w:szCs w:val="16"/>
                <w:lang w:val="en-US"/>
              </w:rPr>
              <w:t>Article 5</w:t>
            </w:r>
            <w:r w:rsidRPr="006B5DFF">
              <w:rPr>
                <w:rFonts w:ascii="Verdana" w:hAnsi="Verdana" w:cs="Times New Roman"/>
                <w:sz w:val="16"/>
                <w:szCs w:val="16"/>
                <w:lang w:val="en-US"/>
              </w:rPr>
              <w:t>.- The Agency is responsible for the application and interpretation for administrative purposes of these guidelines and their Annexes.</w:t>
            </w:r>
            <w:r w:rsidRPr="006B5DFF">
              <w:rPr>
                <w:rFonts w:ascii="Verdana" w:hAnsi="Verdana" w:cs="Times New Roman"/>
                <w:b/>
                <w:bCs/>
                <w:sz w:val="16"/>
                <w:szCs w:val="16"/>
                <w:lang w:val="en-US"/>
              </w:rPr>
              <w:t xml:space="preserve"> </w:t>
            </w:r>
          </w:p>
        </w:tc>
      </w:tr>
      <w:tr w:rsidR="00FB4ADE" w:rsidRPr="006B5DFF" w14:paraId="4936246C" w14:textId="3724FBE3" w:rsidTr="007A5BAA">
        <w:tc>
          <w:tcPr>
            <w:tcW w:w="4417" w:type="dxa"/>
            <w:shd w:val="clear" w:color="auto" w:fill="auto"/>
          </w:tcPr>
          <w:p w14:paraId="5D24008E" w14:textId="77777777" w:rsidR="00FB4ADE" w:rsidRPr="006B5DFF" w:rsidRDefault="00FB4ADE" w:rsidP="00FB4ADE">
            <w:pPr>
              <w:pStyle w:val="Texto"/>
              <w:spacing w:line="227" w:lineRule="exact"/>
              <w:ind w:firstLine="0"/>
              <w:rPr>
                <w:rFonts w:ascii="Verdana" w:hAnsi="Verdana"/>
                <w:sz w:val="16"/>
                <w:szCs w:val="16"/>
              </w:rPr>
            </w:pPr>
            <w:r w:rsidRPr="006B5DFF">
              <w:rPr>
                <w:rFonts w:ascii="Verdana" w:hAnsi="Verdana"/>
                <w:b/>
                <w:sz w:val="16"/>
                <w:szCs w:val="16"/>
              </w:rPr>
              <w:t>Artículo 6</w:t>
            </w:r>
            <w:r w:rsidRPr="006B5DFF">
              <w:rPr>
                <w:rFonts w:ascii="Verdana" w:hAnsi="Verdana"/>
                <w:sz w:val="16"/>
                <w:szCs w:val="16"/>
              </w:rPr>
              <w:t>.- El Regulado por sí o por interpósita persona, deberá llevar a cabo las ICR, conforme a la siguiente clasificación de Eventos.</w:t>
            </w:r>
          </w:p>
        </w:tc>
        <w:tc>
          <w:tcPr>
            <w:tcW w:w="4425" w:type="dxa"/>
            <w:shd w:val="clear" w:color="auto" w:fill="auto"/>
          </w:tcPr>
          <w:p w14:paraId="20E0006B" w14:textId="09461726" w:rsidR="00FB4ADE" w:rsidRPr="006B5DFF" w:rsidRDefault="00FB4ADE" w:rsidP="00FB4ADE">
            <w:pPr>
              <w:pStyle w:val="Texto"/>
              <w:spacing w:line="227" w:lineRule="exact"/>
              <w:ind w:firstLine="0"/>
              <w:rPr>
                <w:rFonts w:ascii="Verdana" w:hAnsi="Verdana"/>
                <w:b/>
                <w:sz w:val="16"/>
                <w:szCs w:val="16"/>
                <w:lang w:val="en-US"/>
              </w:rPr>
            </w:pPr>
            <w:r w:rsidRPr="006B5DFF">
              <w:rPr>
                <w:rFonts w:ascii="Verdana" w:hAnsi="Verdana" w:cs="Times New Roman"/>
                <w:b/>
                <w:bCs/>
                <w:sz w:val="16"/>
                <w:szCs w:val="16"/>
                <w:lang w:val="en-US"/>
              </w:rPr>
              <w:t>Article 6</w:t>
            </w:r>
            <w:r w:rsidRPr="006B5DFF">
              <w:rPr>
                <w:rFonts w:ascii="Verdana" w:hAnsi="Verdana" w:cs="Times New Roman"/>
                <w:sz w:val="16"/>
                <w:szCs w:val="16"/>
                <w:lang w:val="en-US"/>
              </w:rPr>
              <w:t>.- The Regulated party by itself or by an authorized person, must carry out the ICR, according to the following classification of Events.</w:t>
            </w:r>
          </w:p>
        </w:tc>
      </w:tr>
      <w:tr w:rsidR="00FB4ADE" w:rsidRPr="006B5DFF" w14:paraId="1455D016" w14:textId="4C7CD140" w:rsidTr="007A5BAA">
        <w:tc>
          <w:tcPr>
            <w:tcW w:w="4417" w:type="dxa"/>
            <w:shd w:val="clear" w:color="auto" w:fill="auto"/>
          </w:tcPr>
          <w:p w14:paraId="3D201F19" w14:textId="150E3AA9" w:rsidR="00FB4ADE" w:rsidRPr="006B5DFF" w:rsidRDefault="00B651FC" w:rsidP="00FB4ADE">
            <w:pPr>
              <w:pStyle w:val="ROMANOS"/>
              <w:spacing w:line="227" w:lineRule="exact"/>
              <w:ind w:left="0" w:firstLine="0"/>
              <w:rPr>
                <w:rFonts w:ascii="Verdana" w:hAnsi="Verdana"/>
                <w:sz w:val="16"/>
                <w:szCs w:val="16"/>
              </w:rPr>
            </w:pPr>
            <w:r w:rsidRPr="006B5DFF">
              <w:rPr>
                <w:rFonts w:ascii="Verdana" w:hAnsi="Verdana"/>
                <w:sz w:val="16"/>
                <w:szCs w:val="16"/>
              </w:rPr>
              <w:t>I.</w:t>
            </w:r>
            <w:r w:rsidRPr="006B5DFF">
              <w:rPr>
                <w:rFonts w:ascii="Verdana" w:hAnsi="Verdana"/>
                <w:sz w:val="16"/>
                <w:szCs w:val="16"/>
              </w:rPr>
              <w:tab/>
              <w:t>Se tratará de un Evento Tipo 3, cuando ocurra al menos uno de los supuestos siguientes:</w:t>
            </w:r>
          </w:p>
        </w:tc>
        <w:tc>
          <w:tcPr>
            <w:tcW w:w="4425" w:type="dxa"/>
            <w:shd w:val="clear" w:color="auto" w:fill="auto"/>
          </w:tcPr>
          <w:p w14:paraId="6B746FEB" w14:textId="0147E84F" w:rsidR="00FB4ADE" w:rsidRPr="006B5DFF" w:rsidRDefault="0035624E" w:rsidP="00FB4ADE">
            <w:pPr>
              <w:pStyle w:val="ROMANOS"/>
              <w:spacing w:line="227" w:lineRule="exact"/>
              <w:ind w:left="0" w:firstLine="0"/>
              <w:rPr>
                <w:rFonts w:ascii="Verdana" w:hAnsi="Verdana"/>
                <w:b/>
                <w:sz w:val="16"/>
                <w:szCs w:val="16"/>
                <w:lang w:val="en-US"/>
              </w:rPr>
            </w:pPr>
            <w:r w:rsidRPr="006B5DFF">
              <w:rPr>
                <w:rFonts w:ascii="Verdana" w:hAnsi="Verdana"/>
                <w:sz w:val="16"/>
                <w:szCs w:val="16"/>
                <w:lang w:val="en-US"/>
              </w:rPr>
              <w:t xml:space="preserve">I. </w:t>
            </w:r>
            <w:r w:rsidRPr="006B5DFF">
              <w:rPr>
                <w:rFonts w:ascii="Verdana" w:hAnsi="Verdana"/>
                <w:sz w:val="16"/>
                <w:szCs w:val="16"/>
                <w:lang w:val="en-US"/>
              </w:rPr>
              <w:tab/>
              <w:t>It will be a Type 3 Event when at least one of the following events occurs:</w:t>
            </w:r>
          </w:p>
        </w:tc>
      </w:tr>
      <w:tr w:rsidR="0035624E" w:rsidRPr="006B5DFF" w14:paraId="69B99AAA" w14:textId="77777777" w:rsidTr="007A5BAA">
        <w:tc>
          <w:tcPr>
            <w:tcW w:w="4417" w:type="dxa"/>
            <w:shd w:val="clear" w:color="auto" w:fill="auto"/>
          </w:tcPr>
          <w:p w14:paraId="7E27C777" w14:textId="20AAE2C7" w:rsidR="0035624E" w:rsidRPr="006B5DFF" w:rsidRDefault="00FA25A8" w:rsidP="0067690E">
            <w:pPr>
              <w:pStyle w:val="ROMANOS"/>
              <w:spacing w:line="227" w:lineRule="exact"/>
              <w:ind w:left="0" w:firstLine="0"/>
              <w:jc w:val="right"/>
              <w:rPr>
                <w:rFonts w:ascii="Verdana" w:hAnsi="Verdana"/>
                <w:i/>
                <w:iCs/>
                <w:color w:val="0000FA"/>
                <w:sz w:val="16"/>
                <w:szCs w:val="16"/>
              </w:rPr>
            </w:pPr>
            <w:r w:rsidRPr="006B5DFF">
              <w:rPr>
                <w:rFonts w:ascii="Verdana" w:hAnsi="Verdana"/>
                <w:i/>
                <w:iCs/>
                <w:color w:val="0000FA"/>
                <w:sz w:val="16"/>
                <w:szCs w:val="16"/>
              </w:rPr>
              <w:t>Fracción reformada DOF 14-12-2023</w:t>
            </w:r>
          </w:p>
        </w:tc>
        <w:tc>
          <w:tcPr>
            <w:tcW w:w="4425" w:type="dxa"/>
            <w:shd w:val="clear" w:color="auto" w:fill="auto"/>
          </w:tcPr>
          <w:p w14:paraId="571C0A07" w14:textId="52A8510C" w:rsidR="0035624E" w:rsidRPr="006B5DFF" w:rsidRDefault="00FA25A8" w:rsidP="0067690E">
            <w:pPr>
              <w:pStyle w:val="ROMANOS"/>
              <w:spacing w:line="227"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Section reformed DOF 14-12-2023</w:t>
            </w:r>
          </w:p>
        </w:tc>
      </w:tr>
      <w:tr w:rsidR="00FB4ADE" w:rsidRPr="006B5DFF" w14:paraId="523A1A72" w14:textId="6CF68B3F" w:rsidTr="007A5BAA">
        <w:tc>
          <w:tcPr>
            <w:tcW w:w="4417" w:type="dxa"/>
            <w:shd w:val="clear" w:color="auto" w:fill="auto"/>
          </w:tcPr>
          <w:p w14:paraId="3B1C92D7" w14:textId="7AB590EE" w:rsidR="00FB4ADE" w:rsidRPr="006B5DFF" w:rsidRDefault="0035624E" w:rsidP="00FB4ADE">
            <w:pPr>
              <w:pStyle w:val="ROMANOS"/>
              <w:spacing w:line="227" w:lineRule="exact"/>
              <w:ind w:left="0" w:firstLine="0"/>
              <w:rPr>
                <w:rFonts w:ascii="Verdana" w:hAnsi="Verdana"/>
                <w:sz w:val="16"/>
                <w:szCs w:val="16"/>
              </w:rPr>
            </w:pPr>
            <w:r w:rsidRPr="006B5DFF">
              <w:rPr>
                <w:rFonts w:ascii="Verdana" w:hAnsi="Verdana"/>
                <w:sz w:val="16"/>
                <w:szCs w:val="16"/>
              </w:rPr>
              <w:t>a)</w:t>
            </w:r>
            <w:r w:rsidRPr="006B5DFF">
              <w:rPr>
                <w:rFonts w:ascii="Verdana" w:hAnsi="Verdana"/>
                <w:sz w:val="16"/>
                <w:szCs w:val="16"/>
              </w:rPr>
              <w:tab/>
              <w:t>Daños a las Instalaciones con pérdida de la Continuidad operativa por un periodo mayor a 12 horas;</w:t>
            </w:r>
          </w:p>
        </w:tc>
        <w:tc>
          <w:tcPr>
            <w:tcW w:w="4425" w:type="dxa"/>
            <w:shd w:val="clear" w:color="auto" w:fill="auto"/>
          </w:tcPr>
          <w:p w14:paraId="4948D9E9" w14:textId="35E19FFF" w:rsidR="00FB4ADE" w:rsidRPr="006B5DFF" w:rsidRDefault="0035624E" w:rsidP="00FB4ADE">
            <w:pPr>
              <w:pStyle w:val="ROMANOS"/>
              <w:spacing w:line="227" w:lineRule="exact"/>
              <w:ind w:left="0" w:firstLine="0"/>
              <w:rPr>
                <w:rFonts w:ascii="Verdana" w:hAnsi="Verdana"/>
                <w:b/>
                <w:sz w:val="16"/>
                <w:szCs w:val="16"/>
                <w:lang w:val="en-US"/>
              </w:rPr>
            </w:pPr>
            <w:r w:rsidRPr="006B5DFF">
              <w:rPr>
                <w:rFonts w:ascii="Verdana" w:hAnsi="Verdana"/>
                <w:sz w:val="16"/>
                <w:szCs w:val="16"/>
                <w:lang w:val="en-US"/>
              </w:rPr>
              <w:t xml:space="preserve">a) </w:t>
            </w:r>
            <w:r w:rsidRPr="006B5DFF">
              <w:rPr>
                <w:rFonts w:ascii="Verdana" w:hAnsi="Verdana"/>
                <w:sz w:val="16"/>
                <w:szCs w:val="16"/>
                <w:lang w:val="en-US"/>
              </w:rPr>
              <w:tab/>
              <w:t>Damage to the Installations with loss of operational continuity for a period greater than 12 hours;</w:t>
            </w:r>
          </w:p>
        </w:tc>
      </w:tr>
      <w:tr w:rsidR="0035624E" w:rsidRPr="006B5DFF" w14:paraId="2F09F82B" w14:textId="77777777" w:rsidTr="007A5BAA">
        <w:tc>
          <w:tcPr>
            <w:tcW w:w="4417" w:type="dxa"/>
            <w:shd w:val="clear" w:color="auto" w:fill="auto"/>
          </w:tcPr>
          <w:p w14:paraId="3E723B9A" w14:textId="7C715E03" w:rsidR="0035624E" w:rsidRPr="006B5DFF" w:rsidRDefault="00C77CE1" w:rsidP="0067690E">
            <w:pPr>
              <w:pStyle w:val="ROMANOS"/>
              <w:spacing w:line="227" w:lineRule="exact"/>
              <w:ind w:left="0"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3F655F68" w14:textId="4AF595BF" w:rsidR="0035624E" w:rsidRPr="006B5DFF" w:rsidRDefault="00C77CE1" w:rsidP="0067690E">
            <w:pPr>
              <w:pStyle w:val="ROMANOS"/>
              <w:spacing w:line="227"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4223E212" w14:textId="0ADC9A63" w:rsidTr="007A5BAA">
        <w:tc>
          <w:tcPr>
            <w:tcW w:w="4417" w:type="dxa"/>
            <w:shd w:val="clear" w:color="auto" w:fill="auto"/>
          </w:tcPr>
          <w:p w14:paraId="1A15672D" w14:textId="0D26CF55" w:rsidR="00FB4ADE" w:rsidRPr="006B5DFF" w:rsidRDefault="0035624E" w:rsidP="00FB4ADE">
            <w:pPr>
              <w:pStyle w:val="ROMANOS"/>
              <w:spacing w:line="227" w:lineRule="exact"/>
              <w:ind w:left="0" w:firstLine="0"/>
              <w:rPr>
                <w:rFonts w:ascii="Verdana" w:hAnsi="Verdana"/>
                <w:sz w:val="16"/>
                <w:szCs w:val="16"/>
              </w:rPr>
            </w:pPr>
            <w:r w:rsidRPr="006B5DFF">
              <w:rPr>
                <w:rFonts w:ascii="Verdana" w:hAnsi="Verdana"/>
                <w:sz w:val="16"/>
                <w:szCs w:val="16"/>
              </w:rPr>
              <w:t>b)</w:t>
            </w:r>
            <w:r w:rsidRPr="006B5DFF">
              <w:rPr>
                <w:rFonts w:ascii="Verdana" w:hAnsi="Verdana"/>
                <w:sz w:val="16"/>
                <w:szCs w:val="16"/>
              </w:rPr>
              <w:tab/>
              <w:t>La ocurrencia de una o más muertes del personal en el ejercicio o con motivo de las actividades que realizan en el Sector Hidrocarburos;</w:t>
            </w:r>
          </w:p>
        </w:tc>
        <w:tc>
          <w:tcPr>
            <w:tcW w:w="4425" w:type="dxa"/>
            <w:shd w:val="clear" w:color="auto" w:fill="auto"/>
          </w:tcPr>
          <w:p w14:paraId="4C1B7A2B" w14:textId="037F24F8" w:rsidR="00FB4ADE" w:rsidRPr="006B5DFF" w:rsidRDefault="0035624E" w:rsidP="00FB4ADE">
            <w:pPr>
              <w:pStyle w:val="ROMANOS"/>
              <w:spacing w:line="227" w:lineRule="exact"/>
              <w:ind w:left="0" w:firstLine="0"/>
              <w:rPr>
                <w:rFonts w:ascii="Verdana" w:hAnsi="Verdana"/>
                <w:b/>
                <w:sz w:val="16"/>
                <w:szCs w:val="16"/>
                <w:lang w:val="en-US"/>
              </w:rPr>
            </w:pPr>
            <w:r w:rsidRPr="006B5DFF">
              <w:rPr>
                <w:rFonts w:ascii="Verdana" w:hAnsi="Verdana"/>
                <w:sz w:val="16"/>
                <w:szCs w:val="16"/>
                <w:lang w:val="en-US"/>
              </w:rPr>
              <w:t xml:space="preserve">b) </w:t>
            </w:r>
            <w:r w:rsidRPr="006B5DFF">
              <w:rPr>
                <w:rFonts w:ascii="Verdana" w:hAnsi="Verdana"/>
                <w:sz w:val="16"/>
                <w:szCs w:val="16"/>
                <w:lang w:val="en-US"/>
              </w:rPr>
              <w:tab/>
              <w:t>The occurrence of one or more deaths of personnel during the year or due to the activities they carry out in the Hydrocarbons Sector;</w:t>
            </w:r>
          </w:p>
        </w:tc>
      </w:tr>
      <w:tr w:rsidR="0035624E" w:rsidRPr="006B5DFF" w14:paraId="56510125" w14:textId="77777777" w:rsidTr="007A5BAA">
        <w:tc>
          <w:tcPr>
            <w:tcW w:w="4417" w:type="dxa"/>
            <w:shd w:val="clear" w:color="auto" w:fill="auto"/>
          </w:tcPr>
          <w:p w14:paraId="32D943FD" w14:textId="5E4C71BA" w:rsidR="0035624E" w:rsidRPr="006B5DFF" w:rsidRDefault="00C77CE1" w:rsidP="0067690E">
            <w:pPr>
              <w:pStyle w:val="ROMANOS"/>
              <w:spacing w:line="227" w:lineRule="exact"/>
              <w:ind w:left="0"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54121F8B" w14:textId="5CBA9923" w:rsidR="0035624E" w:rsidRPr="006B5DFF" w:rsidRDefault="00C77CE1" w:rsidP="0067690E">
            <w:pPr>
              <w:pStyle w:val="ROMANOS"/>
              <w:spacing w:line="227"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45B2A9E3" w14:textId="552A91EC" w:rsidTr="007A5BAA">
        <w:tc>
          <w:tcPr>
            <w:tcW w:w="4417" w:type="dxa"/>
            <w:shd w:val="clear" w:color="auto" w:fill="auto"/>
          </w:tcPr>
          <w:p w14:paraId="75A49345" w14:textId="71F7AA6C" w:rsidR="00FB4ADE" w:rsidRPr="006B5DFF" w:rsidRDefault="0035624E" w:rsidP="00FB4ADE">
            <w:pPr>
              <w:pStyle w:val="ROMANOS"/>
              <w:spacing w:line="227" w:lineRule="exact"/>
              <w:ind w:left="0" w:firstLine="0"/>
              <w:rPr>
                <w:rFonts w:ascii="Verdana" w:hAnsi="Verdana"/>
                <w:sz w:val="16"/>
                <w:szCs w:val="16"/>
              </w:rPr>
            </w:pPr>
            <w:r w:rsidRPr="006B5DFF">
              <w:rPr>
                <w:rFonts w:ascii="Verdana" w:hAnsi="Verdana"/>
                <w:sz w:val="16"/>
                <w:szCs w:val="16"/>
              </w:rPr>
              <w:t>c)</w:t>
            </w:r>
            <w:r w:rsidRPr="006B5DFF">
              <w:rPr>
                <w:rFonts w:ascii="Verdana" w:hAnsi="Verdana"/>
                <w:sz w:val="16"/>
                <w:szCs w:val="16"/>
              </w:rPr>
              <w:tab/>
              <w:t>Lesiones del personal que requieran hospitalización, causadas en el ejercicio o con motivo de las actividades que realizan en el Sector Hidrocarburos;</w:t>
            </w:r>
          </w:p>
        </w:tc>
        <w:tc>
          <w:tcPr>
            <w:tcW w:w="4425" w:type="dxa"/>
            <w:shd w:val="clear" w:color="auto" w:fill="auto"/>
          </w:tcPr>
          <w:p w14:paraId="5D2CDD74" w14:textId="2E99AE46" w:rsidR="00FB4ADE" w:rsidRPr="006B5DFF" w:rsidRDefault="0035624E" w:rsidP="00FB4ADE">
            <w:pPr>
              <w:pStyle w:val="ROMANOS"/>
              <w:spacing w:line="227" w:lineRule="exact"/>
              <w:ind w:left="0" w:firstLine="0"/>
              <w:rPr>
                <w:rFonts w:ascii="Verdana" w:hAnsi="Verdana"/>
                <w:b/>
                <w:sz w:val="16"/>
                <w:szCs w:val="16"/>
                <w:lang w:val="en-US"/>
              </w:rPr>
            </w:pPr>
            <w:r w:rsidRPr="006B5DFF">
              <w:rPr>
                <w:rFonts w:ascii="Verdana" w:hAnsi="Verdana"/>
                <w:sz w:val="16"/>
                <w:szCs w:val="16"/>
                <w:lang w:val="en-US"/>
              </w:rPr>
              <w:t xml:space="preserve">c) </w:t>
            </w:r>
            <w:r w:rsidRPr="006B5DFF">
              <w:rPr>
                <w:rFonts w:ascii="Verdana" w:hAnsi="Verdana"/>
                <w:sz w:val="16"/>
                <w:szCs w:val="16"/>
                <w:lang w:val="en-US"/>
              </w:rPr>
              <w:tab/>
              <w:t>Injuries to personnel that require hospitalization, caused during the exercise or due to the activities they carry out in the Hydrocarbons Sector;</w:t>
            </w:r>
          </w:p>
        </w:tc>
      </w:tr>
      <w:tr w:rsidR="0035624E" w:rsidRPr="006B5DFF" w14:paraId="5B1718F3" w14:textId="77777777" w:rsidTr="007A5BAA">
        <w:tc>
          <w:tcPr>
            <w:tcW w:w="4417" w:type="dxa"/>
            <w:shd w:val="clear" w:color="auto" w:fill="auto"/>
          </w:tcPr>
          <w:p w14:paraId="501F8747" w14:textId="4213C4E9" w:rsidR="0035624E" w:rsidRPr="006B5DFF" w:rsidRDefault="00C77CE1" w:rsidP="0067690E">
            <w:pPr>
              <w:pStyle w:val="ROMANOS"/>
              <w:spacing w:line="227" w:lineRule="exact"/>
              <w:ind w:left="0"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64959F8F" w14:textId="35161D47" w:rsidR="0035624E" w:rsidRPr="006B5DFF" w:rsidRDefault="00C77CE1" w:rsidP="0067690E">
            <w:pPr>
              <w:pStyle w:val="ROMANOS"/>
              <w:spacing w:line="227"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29523FA9" w14:textId="1D38995D" w:rsidTr="007A5BAA">
        <w:tc>
          <w:tcPr>
            <w:tcW w:w="4417" w:type="dxa"/>
            <w:shd w:val="clear" w:color="auto" w:fill="auto"/>
          </w:tcPr>
          <w:p w14:paraId="722C51FD" w14:textId="4AE4C78B" w:rsidR="00FB4ADE" w:rsidRPr="006B5DFF" w:rsidRDefault="00F7023B" w:rsidP="00FB4ADE">
            <w:pPr>
              <w:pStyle w:val="ROMANOS"/>
              <w:spacing w:line="227" w:lineRule="exact"/>
              <w:ind w:left="0" w:firstLine="0"/>
              <w:rPr>
                <w:rFonts w:ascii="Verdana" w:hAnsi="Verdana"/>
                <w:sz w:val="16"/>
                <w:szCs w:val="16"/>
              </w:rPr>
            </w:pPr>
            <w:r w:rsidRPr="006B5DFF">
              <w:rPr>
                <w:rFonts w:ascii="Verdana" w:hAnsi="Verdana"/>
                <w:sz w:val="16"/>
                <w:szCs w:val="16"/>
              </w:rPr>
              <w:lastRenderedPageBreak/>
              <w:t>d)</w:t>
            </w:r>
            <w:r w:rsidRPr="006B5DFF">
              <w:rPr>
                <w:rFonts w:ascii="Verdana" w:hAnsi="Verdana"/>
                <w:sz w:val="16"/>
                <w:szCs w:val="16"/>
              </w:rPr>
              <w:tab/>
              <w:t>Fallecidos o lesionados de la Población, y</w:t>
            </w:r>
          </w:p>
        </w:tc>
        <w:tc>
          <w:tcPr>
            <w:tcW w:w="4425" w:type="dxa"/>
            <w:shd w:val="clear" w:color="auto" w:fill="auto"/>
          </w:tcPr>
          <w:p w14:paraId="1F603FAE" w14:textId="539EF546" w:rsidR="00FB4ADE" w:rsidRPr="006B5DFF" w:rsidRDefault="00F7023B" w:rsidP="00FB4ADE">
            <w:pPr>
              <w:pStyle w:val="ROMANOS"/>
              <w:spacing w:line="227" w:lineRule="exact"/>
              <w:ind w:left="0" w:firstLine="0"/>
              <w:rPr>
                <w:rFonts w:ascii="Verdana" w:hAnsi="Verdana"/>
                <w:b/>
                <w:sz w:val="16"/>
                <w:szCs w:val="16"/>
                <w:lang w:val="en-US"/>
              </w:rPr>
            </w:pPr>
            <w:r w:rsidRPr="006B5DFF">
              <w:rPr>
                <w:rFonts w:ascii="Verdana" w:hAnsi="Verdana"/>
                <w:sz w:val="16"/>
                <w:szCs w:val="16"/>
                <w:lang w:val="en-US"/>
              </w:rPr>
              <w:t xml:space="preserve">d) </w:t>
            </w:r>
            <w:r w:rsidRPr="006B5DFF">
              <w:rPr>
                <w:rFonts w:ascii="Verdana" w:hAnsi="Verdana"/>
                <w:sz w:val="16"/>
                <w:szCs w:val="16"/>
                <w:lang w:val="en-US"/>
              </w:rPr>
              <w:tab/>
              <w:t>Deaths or injuries of the Population, and</w:t>
            </w:r>
          </w:p>
        </w:tc>
      </w:tr>
      <w:tr w:rsidR="00F7023B" w:rsidRPr="006B5DFF" w14:paraId="6E08FD75" w14:textId="77777777" w:rsidTr="007A5BAA">
        <w:tc>
          <w:tcPr>
            <w:tcW w:w="4417" w:type="dxa"/>
            <w:shd w:val="clear" w:color="auto" w:fill="auto"/>
          </w:tcPr>
          <w:p w14:paraId="00EC8ED6" w14:textId="263B0BB3" w:rsidR="00F7023B" w:rsidRPr="006B5DFF" w:rsidRDefault="00C77CE1" w:rsidP="0067690E">
            <w:pPr>
              <w:pStyle w:val="ROMANOS"/>
              <w:spacing w:line="227" w:lineRule="exact"/>
              <w:ind w:left="0"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0E304D0F" w14:textId="1B3DCF2F" w:rsidR="00F7023B" w:rsidRPr="006B5DFF" w:rsidRDefault="00C77CE1" w:rsidP="0067690E">
            <w:pPr>
              <w:pStyle w:val="ROMANOS"/>
              <w:spacing w:line="227"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4D5CA39B" w14:textId="4A77C735" w:rsidTr="007A5BAA">
        <w:tc>
          <w:tcPr>
            <w:tcW w:w="4417" w:type="dxa"/>
            <w:shd w:val="clear" w:color="auto" w:fill="auto"/>
          </w:tcPr>
          <w:p w14:paraId="53610DD6" w14:textId="2576B8F1" w:rsidR="00FB4ADE" w:rsidRPr="006B5DFF" w:rsidRDefault="00F7023B" w:rsidP="00FB4ADE">
            <w:pPr>
              <w:pStyle w:val="ROMANOS"/>
              <w:spacing w:line="227" w:lineRule="exact"/>
              <w:ind w:left="0" w:firstLine="0"/>
              <w:rPr>
                <w:rFonts w:ascii="Verdana" w:hAnsi="Verdana"/>
                <w:sz w:val="16"/>
                <w:szCs w:val="16"/>
              </w:rPr>
            </w:pPr>
            <w:r w:rsidRPr="006B5DFF">
              <w:rPr>
                <w:rFonts w:ascii="Verdana" w:hAnsi="Verdana"/>
                <w:sz w:val="16"/>
                <w:szCs w:val="16"/>
              </w:rPr>
              <w:t>e)</w:t>
            </w:r>
            <w:r w:rsidRPr="006B5DFF">
              <w:rPr>
                <w:rFonts w:ascii="Verdana" w:hAnsi="Verdana"/>
                <w:sz w:val="16"/>
                <w:szCs w:val="16"/>
              </w:rPr>
              <w:tab/>
              <w:t>Ocurra la evacuación de la Población.</w:t>
            </w:r>
          </w:p>
        </w:tc>
        <w:tc>
          <w:tcPr>
            <w:tcW w:w="4425" w:type="dxa"/>
            <w:shd w:val="clear" w:color="auto" w:fill="auto"/>
          </w:tcPr>
          <w:p w14:paraId="702223A7" w14:textId="434D9607" w:rsidR="00FB4ADE" w:rsidRPr="006B5DFF" w:rsidRDefault="00F7023B" w:rsidP="00FB4ADE">
            <w:pPr>
              <w:pStyle w:val="ROMANOS"/>
              <w:spacing w:line="227" w:lineRule="exact"/>
              <w:ind w:left="0" w:firstLine="0"/>
              <w:rPr>
                <w:rFonts w:ascii="Verdana" w:hAnsi="Verdana"/>
                <w:b/>
                <w:sz w:val="16"/>
                <w:szCs w:val="16"/>
                <w:lang w:val="en-US"/>
              </w:rPr>
            </w:pPr>
            <w:r w:rsidRPr="006B5DFF">
              <w:rPr>
                <w:rFonts w:ascii="Verdana" w:hAnsi="Verdana"/>
                <w:sz w:val="16"/>
                <w:szCs w:val="16"/>
                <w:lang w:val="en-US"/>
              </w:rPr>
              <w:t xml:space="preserve">e) </w:t>
            </w:r>
            <w:r w:rsidRPr="006B5DFF">
              <w:rPr>
                <w:rFonts w:ascii="Verdana" w:hAnsi="Verdana"/>
                <w:sz w:val="16"/>
                <w:szCs w:val="16"/>
                <w:lang w:val="en-US"/>
              </w:rPr>
              <w:tab/>
              <w:t>The evacuation of the population occurs.</w:t>
            </w:r>
          </w:p>
        </w:tc>
      </w:tr>
      <w:tr w:rsidR="00F7023B" w:rsidRPr="006B5DFF" w14:paraId="2CECCF93" w14:textId="77777777" w:rsidTr="007A5BAA">
        <w:tc>
          <w:tcPr>
            <w:tcW w:w="4417" w:type="dxa"/>
            <w:shd w:val="clear" w:color="auto" w:fill="auto"/>
          </w:tcPr>
          <w:p w14:paraId="1722C15A" w14:textId="4D77ABA7" w:rsidR="00F7023B" w:rsidRPr="006B5DFF" w:rsidRDefault="00C77CE1" w:rsidP="0067690E">
            <w:pPr>
              <w:pStyle w:val="ROMANOS"/>
              <w:spacing w:line="227" w:lineRule="exact"/>
              <w:ind w:left="0"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2B606AC5" w14:textId="360EC539" w:rsidR="00F7023B" w:rsidRPr="006B5DFF" w:rsidRDefault="00C77CE1" w:rsidP="0067690E">
            <w:pPr>
              <w:pStyle w:val="ROMANOS"/>
              <w:spacing w:line="227"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13AB6649" w14:textId="68BEB0FB" w:rsidTr="007A5BAA">
        <w:tc>
          <w:tcPr>
            <w:tcW w:w="4417" w:type="dxa"/>
            <w:shd w:val="clear" w:color="auto" w:fill="auto"/>
          </w:tcPr>
          <w:p w14:paraId="75FD5B7B" w14:textId="5BFEA2F2" w:rsidR="00FB4ADE" w:rsidRPr="006B5DFF" w:rsidRDefault="00F7023B" w:rsidP="00FB4ADE">
            <w:pPr>
              <w:pStyle w:val="ROMANOS"/>
              <w:spacing w:line="227" w:lineRule="exact"/>
              <w:ind w:left="0" w:firstLine="0"/>
              <w:rPr>
                <w:rFonts w:ascii="Verdana" w:hAnsi="Verdana"/>
                <w:sz w:val="16"/>
                <w:szCs w:val="16"/>
              </w:rPr>
            </w:pPr>
            <w:r w:rsidRPr="006B5DFF">
              <w:rPr>
                <w:rFonts w:ascii="Verdana" w:hAnsi="Verdana"/>
                <w:sz w:val="16"/>
                <w:szCs w:val="16"/>
              </w:rPr>
              <w:t>f)</w:t>
            </w:r>
            <w:r w:rsidRPr="006B5DFF">
              <w:rPr>
                <w:rFonts w:ascii="Verdana" w:hAnsi="Verdana"/>
                <w:b/>
                <w:sz w:val="16"/>
                <w:szCs w:val="16"/>
              </w:rPr>
              <w:tab/>
              <w:t>Se deroga.</w:t>
            </w:r>
          </w:p>
        </w:tc>
        <w:tc>
          <w:tcPr>
            <w:tcW w:w="4425" w:type="dxa"/>
            <w:shd w:val="clear" w:color="auto" w:fill="auto"/>
          </w:tcPr>
          <w:p w14:paraId="76987C00" w14:textId="4DBCE0AA" w:rsidR="00FB4ADE" w:rsidRPr="006B5DFF" w:rsidRDefault="00F7023B" w:rsidP="00FB4ADE">
            <w:pPr>
              <w:pStyle w:val="ROMANOS"/>
              <w:spacing w:line="227" w:lineRule="exact"/>
              <w:ind w:left="0" w:firstLine="0"/>
              <w:rPr>
                <w:rFonts w:ascii="Verdana" w:hAnsi="Verdana"/>
                <w:b/>
                <w:sz w:val="16"/>
                <w:szCs w:val="16"/>
                <w:lang w:val="en-US"/>
              </w:rPr>
            </w:pPr>
            <w:r w:rsidRPr="006B5DFF">
              <w:rPr>
                <w:rFonts w:ascii="Verdana" w:hAnsi="Verdana"/>
                <w:sz w:val="16"/>
                <w:szCs w:val="16"/>
              </w:rPr>
              <w:t xml:space="preserve">f) </w:t>
            </w:r>
            <w:r w:rsidRPr="006B5DFF">
              <w:rPr>
                <w:rFonts w:ascii="Verdana" w:hAnsi="Verdana"/>
                <w:b/>
                <w:sz w:val="16"/>
                <w:szCs w:val="16"/>
              </w:rPr>
              <w:tab/>
            </w:r>
            <w:proofErr w:type="spellStart"/>
            <w:r w:rsidRPr="006B5DFF">
              <w:rPr>
                <w:rFonts w:ascii="Verdana" w:hAnsi="Verdana"/>
                <w:b/>
                <w:sz w:val="16"/>
                <w:szCs w:val="16"/>
              </w:rPr>
              <w:t>Cancelled</w:t>
            </w:r>
            <w:proofErr w:type="spellEnd"/>
            <w:r w:rsidRPr="006B5DFF">
              <w:rPr>
                <w:rFonts w:ascii="Verdana" w:hAnsi="Verdana"/>
                <w:b/>
                <w:sz w:val="16"/>
                <w:szCs w:val="16"/>
              </w:rPr>
              <w:t>.</w:t>
            </w:r>
          </w:p>
        </w:tc>
      </w:tr>
      <w:tr w:rsidR="00355996" w:rsidRPr="006B5DFF" w14:paraId="05CDDD0E" w14:textId="77777777" w:rsidTr="007A5BAA">
        <w:tc>
          <w:tcPr>
            <w:tcW w:w="4417" w:type="dxa"/>
            <w:shd w:val="clear" w:color="auto" w:fill="auto"/>
          </w:tcPr>
          <w:p w14:paraId="11A71B7E" w14:textId="1FF8460D" w:rsidR="00355996" w:rsidRPr="006B5DFF" w:rsidRDefault="00C77CE1" w:rsidP="0067690E">
            <w:pPr>
              <w:pStyle w:val="ROMANOS"/>
              <w:spacing w:line="220" w:lineRule="exact"/>
              <w:ind w:left="0" w:firstLine="0"/>
              <w:jc w:val="right"/>
              <w:rPr>
                <w:rFonts w:ascii="Verdana" w:hAnsi="Verdana"/>
                <w:i/>
                <w:iCs/>
                <w:color w:val="0000FA"/>
                <w:sz w:val="16"/>
                <w:szCs w:val="16"/>
              </w:rPr>
            </w:pPr>
            <w:r w:rsidRPr="006B5DFF">
              <w:rPr>
                <w:rFonts w:ascii="Verdana" w:hAnsi="Verdana"/>
                <w:i/>
                <w:iCs/>
                <w:color w:val="0000FA"/>
                <w:sz w:val="16"/>
                <w:szCs w:val="16"/>
              </w:rPr>
              <w:t xml:space="preserve">Inciso </w:t>
            </w:r>
            <w:r w:rsidR="00557B72" w:rsidRPr="006B5DFF">
              <w:rPr>
                <w:rFonts w:ascii="Verdana" w:hAnsi="Verdana"/>
                <w:i/>
                <w:iCs/>
                <w:color w:val="0000FA"/>
                <w:sz w:val="16"/>
                <w:szCs w:val="16"/>
              </w:rPr>
              <w:t>derogado</w:t>
            </w:r>
            <w:r w:rsidRPr="006B5DFF">
              <w:rPr>
                <w:rFonts w:ascii="Verdana" w:hAnsi="Verdana"/>
                <w:i/>
                <w:iCs/>
                <w:color w:val="0000FA"/>
                <w:sz w:val="16"/>
                <w:szCs w:val="16"/>
              </w:rPr>
              <w:t xml:space="preserve"> 14-12-2023</w:t>
            </w:r>
          </w:p>
        </w:tc>
        <w:tc>
          <w:tcPr>
            <w:tcW w:w="4425" w:type="dxa"/>
            <w:shd w:val="clear" w:color="auto" w:fill="auto"/>
          </w:tcPr>
          <w:p w14:paraId="52D6642C" w14:textId="03085C29" w:rsidR="00355996" w:rsidRPr="006B5DFF" w:rsidRDefault="00C77CE1" w:rsidP="0067690E">
            <w:pPr>
              <w:pStyle w:val="ROMANOS"/>
              <w:spacing w:line="220"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 xml:space="preserve">Clause </w:t>
            </w:r>
            <w:r w:rsidR="00557B72" w:rsidRPr="006B5DFF">
              <w:rPr>
                <w:rFonts w:ascii="Verdana" w:hAnsi="Verdana"/>
                <w:i/>
                <w:iCs/>
                <w:color w:val="0000FA"/>
                <w:sz w:val="16"/>
                <w:szCs w:val="16"/>
                <w:lang w:val="en-US"/>
              </w:rPr>
              <w:t>cancelled</w:t>
            </w:r>
            <w:r w:rsidRPr="006B5DFF">
              <w:rPr>
                <w:rFonts w:ascii="Verdana" w:hAnsi="Verdana"/>
                <w:i/>
                <w:iCs/>
                <w:color w:val="0000FA"/>
                <w:sz w:val="16"/>
                <w:szCs w:val="16"/>
                <w:lang w:val="en-US"/>
              </w:rPr>
              <w:t xml:space="preserve"> DOF 14-12-2023</w:t>
            </w:r>
          </w:p>
        </w:tc>
      </w:tr>
      <w:tr w:rsidR="00FB4ADE" w:rsidRPr="006B5DFF" w14:paraId="0E23AF8C" w14:textId="52D9FEA4" w:rsidTr="007A5BAA">
        <w:tc>
          <w:tcPr>
            <w:tcW w:w="4417" w:type="dxa"/>
            <w:shd w:val="clear" w:color="auto" w:fill="auto"/>
          </w:tcPr>
          <w:p w14:paraId="317FC7E0" w14:textId="12BFDB0A" w:rsidR="00FB4ADE" w:rsidRPr="006B5DFF" w:rsidRDefault="00F7023B" w:rsidP="00FB4ADE">
            <w:pPr>
              <w:pStyle w:val="ROMANOS"/>
              <w:spacing w:line="220" w:lineRule="exact"/>
              <w:ind w:left="0" w:firstLine="0"/>
              <w:rPr>
                <w:rFonts w:ascii="Verdana" w:hAnsi="Verdana"/>
                <w:sz w:val="16"/>
                <w:szCs w:val="16"/>
              </w:rPr>
            </w:pPr>
            <w:r w:rsidRPr="006B5DFF">
              <w:rPr>
                <w:rFonts w:ascii="Verdana" w:hAnsi="Verdana"/>
                <w:sz w:val="16"/>
                <w:szCs w:val="16"/>
              </w:rPr>
              <w:t>II.</w:t>
            </w:r>
            <w:r w:rsidRPr="006B5DFF">
              <w:rPr>
                <w:rFonts w:ascii="Verdana" w:hAnsi="Verdana"/>
                <w:sz w:val="16"/>
                <w:szCs w:val="16"/>
              </w:rPr>
              <w:tab/>
              <w:t>Se tratará de un Evento Tipo 2, cuando ocurra al menos uno de los supuestos siguientes:</w:t>
            </w:r>
          </w:p>
        </w:tc>
        <w:tc>
          <w:tcPr>
            <w:tcW w:w="4425" w:type="dxa"/>
            <w:shd w:val="clear" w:color="auto" w:fill="auto"/>
          </w:tcPr>
          <w:p w14:paraId="100AB020" w14:textId="71A7727A" w:rsidR="00FB4ADE" w:rsidRPr="006B5DFF" w:rsidRDefault="00F7023B" w:rsidP="00FB4ADE">
            <w:pPr>
              <w:pStyle w:val="ROMANOS"/>
              <w:spacing w:line="220" w:lineRule="exact"/>
              <w:ind w:left="0" w:firstLine="0"/>
              <w:rPr>
                <w:rFonts w:ascii="Verdana" w:hAnsi="Verdana"/>
                <w:b/>
                <w:sz w:val="16"/>
                <w:szCs w:val="16"/>
                <w:lang w:val="en-US"/>
              </w:rPr>
            </w:pPr>
            <w:r w:rsidRPr="006B5DFF">
              <w:rPr>
                <w:rFonts w:ascii="Verdana" w:hAnsi="Verdana"/>
                <w:sz w:val="16"/>
                <w:szCs w:val="16"/>
                <w:lang w:val="en-US"/>
              </w:rPr>
              <w:t xml:space="preserve">II. </w:t>
            </w:r>
            <w:r w:rsidRPr="006B5DFF">
              <w:rPr>
                <w:rFonts w:ascii="Verdana" w:hAnsi="Verdana"/>
                <w:sz w:val="16"/>
                <w:szCs w:val="16"/>
                <w:lang w:val="en-US"/>
              </w:rPr>
              <w:tab/>
              <w:t>It will be a Type 2 Event when at least one of the following occurs:</w:t>
            </w:r>
          </w:p>
        </w:tc>
      </w:tr>
      <w:tr w:rsidR="00355996" w:rsidRPr="006B5DFF" w14:paraId="34C8F484" w14:textId="77777777" w:rsidTr="007A5BAA">
        <w:tc>
          <w:tcPr>
            <w:tcW w:w="4417" w:type="dxa"/>
            <w:shd w:val="clear" w:color="auto" w:fill="auto"/>
          </w:tcPr>
          <w:p w14:paraId="40D44617" w14:textId="469AA2BB" w:rsidR="00355996" w:rsidRPr="006B5DFF" w:rsidRDefault="00557B72" w:rsidP="0067690E">
            <w:pPr>
              <w:pStyle w:val="ROMANOS"/>
              <w:spacing w:line="220" w:lineRule="exact"/>
              <w:ind w:left="0" w:firstLine="0"/>
              <w:jc w:val="right"/>
              <w:rPr>
                <w:rFonts w:ascii="Verdana" w:hAnsi="Verdana"/>
                <w:i/>
                <w:iCs/>
                <w:color w:val="0000FA"/>
                <w:sz w:val="16"/>
                <w:szCs w:val="16"/>
              </w:rPr>
            </w:pPr>
            <w:r w:rsidRPr="006B5DFF">
              <w:rPr>
                <w:rFonts w:ascii="Verdana" w:hAnsi="Verdana"/>
                <w:i/>
                <w:iCs/>
                <w:color w:val="0000FA"/>
                <w:sz w:val="16"/>
                <w:szCs w:val="16"/>
              </w:rPr>
              <w:t>Fracción reformada DOF 14-12-2023</w:t>
            </w:r>
          </w:p>
        </w:tc>
        <w:tc>
          <w:tcPr>
            <w:tcW w:w="4425" w:type="dxa"/>
            <w:shd w:val="clear" w:color="auto" w:fill="auto"/>
          </w:tcPr>
          <w:p w14:paraId="2A91C1EA" w14:textId="1413797E" w:rsidR="00355996" w:rsidRPr="006B5DFF" w:rsidRDefault="00557B72" w:rsidP="0067690E">
            <w:pPr>
              <w:pStyle w:val="ROMANOS"/>
              <w:spacing w:line="220"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Section reformed DOF 14-12-2023</w:t>
            </w:r>
          </w:p>
        </w:tc>
      </w:tr>
      <w:tr w:rsidR="00FB4ADE" w:rsidRPr="006B5DFF" w14:paraId="7CF368C9" w14:textId="0513673D" w:rsidTr="007A5BAA">
        <w:tc>
          <w:tcPr>
            <w:tcW w:w="4417" w:type="dxa"/>
            <w:shd w:val="clear" w:color="auto" w:fill="auto"/>
          </w:tcPr>
          <w:p w14:paraId="0A12592A" w14:textId="32E9340F" w:rsidR="00FB4ADE" w:rsidRPr="006B5DFF" w:rsidRDefault="00355996" w:rsidP="00FB4ADE">
            <w:pPr>
              <w:pStyle w:val="Texto"/>
              <w:spacing w:line="220" w:lineRule="exact"/>
              <w:ind w:firstLine="0"/>
              <w:rPr>
                <w:rFonts w:ascii="Verdana" w:hAnsi="Verdana"/>
                <w:sz w:val="16"/>
                <w:szCs w:val="16"/>
              </w:rPr>
            </w:pPr>
            <w:r w:rsidRPr="006B5DFF">
              <w:rPr>
                <w:rFonts w:ascii="Verdana" w:hAnsi="Verdana"/>
                <w:sz w:val="16"/>
                <w:szCs w:val="16"/>
              </w:rPr>
              <w:t>a)</w:t>
            </w:r>
            <w:r w:rsidRPr="006B5DFF">
              <w:rPr>
                <w:rFonts w:ascii="Verdana" w:hAnsi="Verdana"/>
                <w:sz w:val="16"/>
                <w:szCs w:val="16"/>
              </w:rPr>
              <w:tab/>
              <w:t>Daños a las Instalaciones con pérdida de la Continuidad operativa por un periodo entre 6 y 12 horas, y</w:t>
            </w:r>
          </w:p>
        </w:tc>
        <w:tc>
          <w:tcPr>
            <w:tcW w:w="4425" w:type="dxa"/>
            <w:shd w:val="clear" w:color="auto" w:fill="auto"/>
          </w:tcPr>
          <w:p w14:paraId="546C37B2" w14:textId="6704BAEA" w:rsidR="00FB4ADE" w:rsidRPr="006B5DFF" w:rsidRDefault="00355996" w:rsidP="00FB4ADE">
            <w:pPr>
              <w:pStyle w:val="Texto"/>
              <w:spacing w:line="220" w:lineRule="exact"/>
              <w:ind w:firstLine="0"/>
              <w:rPr>
                <w:rFonts w:ascii="Verdana" w:hAnsi="Verdana"/>
                <w:b/>
                <w:sz w:val="16"/>
                <w:szCs w:val="16"/>
                <w:lang w:val="en-US"/>
              </w:rPr>
            </w:pPr>
            <w:r w:rsidRPr="006B5DFF">
              <w:rPr>
                <w:rFonts w:ascii="Verdana" w:hAnsi="Verdana"/>
                <w:sz w:val="16"/>
                <w:szCs w:val="16"/>
                <w:lang w:val="en-US"/>
              </w:rPr>
              <w:t xml:space="preserve">a) </w:t>
            </w:r>
            <w:r w:rsidRPr="006B5DFF">
              <w:rPr>
                <w:rFonts w:ascii="Verdana" w:hAnsi="Verdana"/>
                <w:sz w:val="16"/>
                <w:szCs w:val="16"/>
                <w:lang w:val="en-US"/>
              </w:rPr>
              <w:tab/>
              <w:t>Damage to the Installations with loss of operational Continuity for a period between 6 and 12 hours, and</w:t>
            </w:r>
          </w:p>
        </w:tc>
      </w:tr>
      <w:tr w:rsidR="00355996" w:rsidRPr="006B5DFF" w14:paraId="6755E855" w14:textId="77777777" w:rsidTr="007A5BAA">
        <w:tc>
          <w:tcPr>
            <w:tcW w:w="4417" w:type="dxa"/>
            <w:shd w:val="clear" w:color="auto" w:fill="auto"/>
          </w:tcPr>
          <w:p w14:paraId="39637802" w14:textId="19DE55BE" w:rsidR="00355996" w:rsidRPr="006B5DFF" w:rsidRDefault="00557B72" w:rsidP="0067690E">
            <w:pPr>
              <w:pStyle w:val="Texto"/>
              <w:spacing w:line="220" w:lineRule="exact"/>
              <w:ind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37FFB1D4" w14:textId="246FFDB9" w:rsidR="00355996" w:rsidRPr="006B5DFF" w:rsidRDefault="00557B72" w:rsidP="0067690E">
            <w:pPr>
              <w:pStyle w:val="Texto"/>
              <w:spacing w:line="220" w:lineRule="exact"/>
              <w:ind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464152D6" w14:textId="56A18BC4" w:rsidTr="007A5BAA">
        <w:tc>
          <w:tcPr>
            <w:tcW w:w="4417" w:type="dxa"/>
            <w:shd w:val="clear" w:color="auto" w:fill="auto"/>
          </w:tcPr>
          <w:p w14:paraId="2107E0A1" w14:textId="7529B0A7" w:rsidR="00FB4ADE" w:rsidRPr="006B5DFF" w:rsidRDefault="00355996" w:rsidP="00FB4ADE">
            <w:pPr>
              <w:pStyle w:val="Texto"/>
              <w:spacing w:line="220" w:lineRule="exact"/>
              <w:ind w:firstLine="0"/>
              <w:rPr>
                <w:rFonts w:ascii="Verdana" w:hAnsi="Verdana"/>
                <w:sz w:val="16"/>
                <w:szCs w:val="16"/>
              </w:rPr>
            </w:pPr>
            <w:r w:rsidRPr="006B5DFF">
              <w:rPr>
                <w:rFonts w:ascii="Verdana" w:hAnsi="Verdana"/>
                <w:sz w:val="16"/>
                <w:szCs w:val="16"/>
              </w:rPr>
              <w:t>b)</w:t>
            </w:r>
            <w:r w:rsidRPr="006B5DFF">
              <w:rPr>
                <w:rFonts w:ascii="Verdana" w:hAnsi="Verdana"/>
                <w:sz w:val="16"/>
                <w:szCs w:val="16"/>
              </w:rPr>
              <w:tab/>
              <w:t>Lesiones del personal que requieran servicios ambulatorios sin hospitalización, causadas en el ejercicio o con motivo de las actividades que realizan en el Sector Hidrocarburos.</w:t>
            </w:r>
          </w:p>
        </w:tc>
        <w:tc>
          <w:tcPr>
            <w:tcW w:w="4425" w:type="dxa"/>
            <w:shd w:val="clear" w:color="auto" w:fill="auto"/>
          </w:tcPr>
          <w:p w14:paraId="0E7BD1D2" w14:textId="1C408F50" w:rsidR="00FB4ADE" w:rsidRPr="006B5DFF" w:rsidRDefault="00355996" w:rsidP="00FB4ADE">
            <w:pPr>
              <w:pStyle w:val="Texto"/>
              <w:spacing w:line="220" w:lineRule="exact"/>
              <w:ind w:firstLine="0"/>
              <w:rPr>
                <w:rFonts w:ascii="Verdana" w:hAnsi="Verdana"/>
                <w:b/>
                <w:sz w:val="16"/>
                <w:szCs w:val="16"/>
                <w:lang w:val="en-US"/>
              </w:rPr>
            </w:pPr>
            <w:r w:rsidRPr="006B5DFF">
              <w:rPr>
                <w:rFonts w:ascii="Verdana" w:hAnsi="Verdana"/>
                <w:sz w:val="16"/>
                <w:szCs w:val="16"/>
                <w:lang w:val="en-US"/>
              </w:rPr>
              <w:t xml:space="preserve">b) </w:t>
            </w:r>
            <w:r w:rsidRPr="006B5DFF">
              <w:rPr>
                <w:rFonts w:ascii="Verdana" w:hAnsi="Verdana"/>
                <w:sz w:val="16"/>
                <w:szCs w:val="16"/>
                <w:lang w:val="en-US"/>
              </w:rPr>
              <w:tab/>
              <w:t>Injuries to personnel that require outpatient services without hospitalization, caused during the exercise or due to the activities they carry out in the Hydrocarbons Sector.</w:t>
            </w:r>
          </w:p>
        </w:tc>
      </w:tr>
      <w:tr w:rsidR="00355996" w:rsidRPr="006B5DFF" w14:paraId="482CFC9B" w14:textId="77777777" w:rsidTr="007A5BAA">
        <w:tc>
          <w:tcPr>
            <w:tcW w:w="4417" w:type="dxa"/>
            <w:shd w:val="clear" w:color="auto" w:fill="auto"/>
          </w:tcPr>
          <w:p w14:paraId="1A588E40" w14:textId="12D68750" w:rsidR="00355996" w:rsidRPr="006B5DFF" w:rsidRDefault="00557B72" w:rsidP="0067690E">
            <w:pPr>
              <w:pStyle w:val="Texto"/>
              <w:spacing w:line="220" w:lineRule="exact"/>
              <w:ind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5255FF39" w14:textId="19FC4A1B" w:rsidR="00355996" w:rsidRPr="006B5DFF" w:rsidRDefault="00557B72" w:rsidP="0067690E">
            <w:pPr>
              <w:pStyle w:val="Texto"/>
              <w:spacing w:line="220" w:lineRule="exact"/>
              <w:ind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33FF1FC3" w14:textId="3F2D232E" w:rsidTr="007A5BAA">
        <w:tc>
          <w:tcPr>
            <w:tcW w:w="4417" w:type="dxa"/>
            <w:shd w:val="clear" w:color="auto" w:fill="auto"/>
          </w:tcPr>
          <w:p w14:paraId="5313A71F" w14:textId="02B83A57" w:rsidR="00FB4ADE" w:rsidRPr="006B5DFF" w:rsidRDefault="00355996" w:rsidP="00FB4ADE">
            <w:pPr>
              <w:pStyle w:val="Texto"/>
              <w:spacing w:line="220" w:lineRule="exact"/>
              <w:ind w:firstLine="0"/>
              <w:rPr>
                <w:rFonts w:ascii="Verdana" w:hAnsi="Verdana"/>
                <w:sz w:val="16"/>
                <w:szCs w:val="16"/>
              </w:rPr>
            </w:pPr>
            <w:r w:rsidRPr="006B5DFF">
              <w:rPr>
                <w:rFonts w:ascii="Verdana" w:hAnsi="Verdana"/>
                <w:sz w:val="16"/>
                <w:szCs w:val="16"/>
              </w:rPr>
              <w:t>c)</w:t>
            </w:r>
            <w:r w:rsidRPr="006B5DFF">
              <w:rPr>
                <w:rFonts w:ascii="Verdana" w:hAnsi="Verdana"/>
                <w:sz w:val="16"/>
                <w:szCs w:val="16"/>
              </w:rPr>
              <w:tab/>
            </w:r>
            <w:r w:rsidRPr="006B5DFF">
              <w:rPr>
                <w:rFonts w:ascii="Verdana" w:hAnsi="Verdana"/>
                <w:b/>
                <w:sz w:val="16"/>
                <w:szCs w:val="16"/>
              </w:rPr>
              <w:t>Se deroga.</w:t>
            </w:r>
          </w:p>
        </w:tc>
        <w:tc>
          <w:tcPr>
            <w:tcW w:w="4425" w:type="dxa"/>
            <w:shd w:val="clear" w:color="auto" w:fill="auto"/>
          </w:tcPr>
          <w:p w14:paraId="41AB76E6" w14:textId="1E4FC969" w:rsidR="00FB4ADE" w:rsidRPr="006B5DFF" w:rsidRDefault="0067690E" w:rsidP="00FB4ADE">
            <w:pPr>
              <w:pStyle w:val="Texto"/>
              <w:spacing w:line="220" w:lineRule="exact"/>
              <w:ind w:firstLine="0"/>
              <w:rPr>
                <w:rFonts w:ascii="Verdana" w:hAnsi="Verdana"/>
                <w:b/>
                <w:sz w:val="16"/>
                <w:szCs w:val="16"/>
                <w:lang w:val="en-US"/>
              </w:rPr>
            </w:pPr>
            <w:r w:rsidRPr="006B5DFF">
              <w:rPr>
                <w:rFonts w:ascii="Verdana" w:hAnsi="Verdana"/>
                <w:sz w:val="16"/>
                <w:szCs w:val="16"/>
              </w:rPr>
              <w:t xml:space="preserve">c) </w:t>
            </w:r>
            <w:r w:rsidRPr="006B5DFF">
              <w:rPr>
                <w:rFonts w:ascii="Verdana" w:hAnsi="Verdana"/>
                <w:sz w:val="16"/>
                <w:szCs w:val="16"/>
              </w:rPr>
              <w:tab/>
            </w:r>
            <w:proofErr w:type="spellStart"/>
            <w:r w:rsidRPr="006B5DFF">
              <w:rPr>
                <w:rFonts w:ascii="Verdana" w:hAnsi="Verdana"/>
                <w:b/>
                <w:sz w:val="16"/>
                <w:szCs w:val="16"/>
              </w:rPr>
              <w:t>Cancelled</w:t>
            </w:r>
            <w:proofErr w:type="spellEnd"/>
            <w:r w:rsidRPr="006B5DFF">
              <w:rPr>
                <w:rFonts w:ascii="Verdana" w:hAnsi="Verdana"/>
                <w:b/>
                <w:sz w:val="16"/>
                <w:szCs w:val="16"/>
              </w:rPr>
              <w:t>.</w:t>
            </w:r>
          </w:p>
        </w:tc>
      </w:tr>
      <w:tr w:rsidR="0067690E" w:rsidRPr="006B5DFF" w14:paraId="4FAEF26C" w14:textId="77777777" w:rsidTr="007A5BAA">
        <w:tc>
          <w:tcPr>
            <w:tcW w:w="4417" w:type="dxa"/>
            <w:shd w:val="clear" w:color="auto" w:fill="auto"/>
          </w:tcPr>
          <w:p w14:paraId="30AB7406" w14:textId="2BD62453" w:rsidR="0067690E" w:rsidRPr="006B5DFF" w:rsidRDefault="00557B72" w:rsidP="0067690E">
            <w:pPr>
              <w:pStyle w:val="Texto"/>
              <w:spacing w:line="220" w:lineRule="exact"/>
              <w:ind w:firstLine="0"/>
              <w:jc w:val="right"/>
              <w:rPr>
                <w:rFonts w:ascii="Verdana" w:hAnsi="Verdana"/>
                <w:b/>
                <w:i/>
                <w:iCs/>
                <w:color w:val="0000FA"/>
                <w:sz w:val="16"/>
                <w:szCs w:val="16"/>
              </w:rPr>
            </w:pPr>
            <w:r w:rsidRPr="006B5DFF">
              <w:rPr>
                <w:rFonts w:ascii="Verdana" w:hAnsi="Verdana"/>
                <w:i/>
                <w:iCs/>
                <w:color w:val="0000FA"/>
                <w:sz w:val="16"/>
                <w:szCs w:val="16"/>
              </w:rPr>
              <w:t>Inciso derogado 14-12-2023</w:t>
            </w:r>
          </w:p>
        </w:tc>
        <w:tc>
          <w:tcPr>
            <w:tcW w:w="4425" w:type="dxa"/>
            <w:shd w:val="clear" w:color="auto" w:fill="auto"/>
          </w:tcPr>
          <w:p w14:paraId="3C8EDC87" w14:textId="1E3FD223" w:rsidR="0067690E" w:rsidRPr="006B5DFF" w:rsidRDefault="00557B72" w:rsidP="0067690E">
            <w:pPr>
              <w:pStyle w:val="Texto"/>
              <w:spacing w:line="220" w:lineRule="exact"/>
              <w:ind w:firstLine="0"/>
              <w:jc w:val="right"/>
              <w:rPr>
                <w:rFonts w:ascii="Verdana" w:hAnsi="Verdana" w:cs="Times New Roman"/>
                <w:b/>
                <w:bCs/>
                <w:i/>
                <w:iCs/>
                <w:color w:val="0000FA"/>
                <w:sz w:val="16"/>
                <w:szCs w:val="16"/>
                <w:lang w:val="en-US"/>
              </w:rPr>
            </w:pPr>
            <w:r w:rsidRPr="006B5DFF">
              <w:rPr>
                <w:rFonts w:ascii="Verdana" w:hAnsi="Verdana"/>
                <w:i/>
                <w:iCs/>
                <w:color w:val="0000FA"/>
                <w:sz w:val="16"/>
                <w:szCs w:val="16"/>
                <w:lang w:val="en-US"/>
              </w:rPr>
              <w:t>Clause cancelled DOF 14-12-2023</w:t>
            </w:r>
          </w:p>
        </w:tc>
      </w:tr>
      <w:tr w:rsidR="00FB4ADE" w:rsidRPr="006B5DFF" w14:paraId="04B2B861" w14:textId="69FD3190" w:rsidTr="007A5BAA">
        <w:tc>
          <w:tcPr>
            <w:tcW w:w="4417" w:type="dxa"/>
            <w:shd w:val="clear" w:color="auto" w:fill="auto"/>
          </w:tcPr>
          <w:p w14:paraId="5D724AF6" w14:textId="08FA63FC" w:rsidR="00FB4ADE" w:rsidRPr="006B5DFF" w:rsidRDefault="0067690E" w:rsidP="00FB4ADE">
            <w:pPr>
              <w:pStyle w:val="Texto"/>
              <w:spacing w:line="220" w:lineRule="exact"/>
              <w:ind w:firstLine="0"/>
              <w:rPr>
                <w:rFonts w:ascii="Verdana" w:hAnsi="Verdana"/>
                <w:sz w:val="16"/>
                <w:szCs w:val="16"/>
              </w:rPr>
            </w:pPr>
            <w:r w:rsidRPr="006B5DFF">
              <w:rPr>
                <w:rFonts w:ascii="Verdana" w:hAnsi="Verdana"/>
                <w:sz w:val="16"/>
                <w:szCs w:val="16"/>
              </w:rPr>
              <w:t>III.</w:t>
            </w:r>
            <w:r w:rsidRPr="006B5DFF">
              <w:rPr>
                <w:rFonts w:ascii="Verdana" w:hAnsi="Verdana"/>
                <w:sz w:val="16"/>
                <w:szCs w:val="16"/>
              </w:rPr>
              <w:tab/>
              <w:t>Se tratará de un Evento Tipo 1, cuando ocurra al menos uno de los supuestos siguientes:</w:t>
            </w:r>
          </w:p>
        </w:tc>
        <w:tc>
          <w:tcPr>
            <w:tcW w:w="4425" w:type="dxa"/>
            <w:shd w:val="clear" w:color="auto" w:fill="auto"/>
          </w:tcPr>
          <w:p w14:paraId="3163639D" w14:textId="7EAF2E4F" w:rsidR="00FB4ADE" w:rsidRPr="006B5DFF" w:rsidRDefault="0067690E" w:rsidP="00FB4ADE">
            <w:pPr>
              <w:pStyle w:val="Texto"/>
              <w:spacing w:line="220" w:lineRule="exact"/>
              <w:ind w:firstLine="0"/>
              <w:rPr>
                <w:rFonts w:ascii="Verdana" w:hAnsi="Verdana"/>
                <w:b/>
                <w:sz w:val="16"/>
                <w:szCs w:val="16"/>
                <w:lang w:val="en-US"/>
              </w:rPr>
            </w:pPr>
            <w:r w:rsidRPr="006B5DFF">
              <w:rPr>
                <w:rFonts w:ascii="Verdana" w:hAnsi="Verdana"/>
                <w:sz w:val="16"/>
                <w:szCs w:val="16"/>
                <w:lang w:val="en-US"/>
              </w:rPr>
              <w:t xml:space="preserve">III. </w:t>
            </w:r>
            <w:r w:rsidRPr="006B5DFF">
              <w:rPr>
                <w:rFonts w:ascii="Verdana" w:hAnsi="Verdana"/>
                <w:sz w:val="16"/>
                <w:szCs w:val="16"/>
                <w:lang w:val="en-US"/>
              </w:rPr>
              <w:tab/>
              <w:t>It will be a Type 1 Event when at least one of the following occurs:</w:t>
            </w:r>
          </w:p>
        </w:tc>
      </w:tr>
      <w:tr w:rsidR="0067690E" w:rsidRPr="006B5DFF" w14:paraId="6C2F9959" w14:textId="77777777" w:rsidTr="007A5BAA">
        <w:tc>
          <w:tcPr>
            <w:tcW w:w="4417" w:type="dxa"/>
            <w:shd w:val="clear" w:color="auto" w:fill="auto"/>
          </w:tcPr>
          <w:p w14:paraId="656CDBA4" w14:textId="7E86C63B" w:rsidR="0067690E" w:rsidRPr="006B5DFF" w:rsidRDefault="00557B72" w:rsidP="0067690E">
            <w:pPr>
              <w:pStyle w:val="Texto"/>
              <w:spacing w:line="220" w:lineRule="exact"/>
              <w:ind w:firstLine="0"/>
              <w:jc w:val="right"/>
              <w:rPr>
                <w:rFonts w:ascii="Verdana" w:hAnsi="Verdana"/>
                <w:i/>
                <w:iCs/>
                <w:color w:val="0000FA"/>
                <w:sz w:val="16"/>
                <w:szCs w:val="16"/>
              </w:rPr>
            </w:pPr>
            <w:r w:rsidRPr="006B5DFF">
              <w:rPr>
                <w:rFonts w:ascii="Verdana" w:hAnsi="Verdana"/>
                <w:i/>
                <w:iCs/>
                <w:color w:val="0000FA"/>
                <w:sz w:val="16"/>
                <w:szCs w:val="16"/>
              </w:rPr>
              <w:t>Fracción reformada DOF 14-12-2023</w:t>
            </w:r>
          </w:p>
        </w:tc>
        <w:tc>
          <w:tcPr>
            <w:tcW w:w="4425" w:type="dxa"/>
            <w:shd w:val="clear" w:color="auto" w:fill="auto"/>
          </w:tcPr>
          <w:p w14:paraId="1C330410" w14:textId="75FB7506" w:rsidR="0067690E" w:rsidRPr="006B5DFF" w:rsidRDefault="00557B72" w:rsidP="0067690E">
            <w:pPr>
              <w:pStyle w:val="Texto"/>
              <w:spacing w:line="220" w:lineRule="exact"/>
              <w:ind w:firstLine="0"/>
              <w:jc w:val="right"/>
              <w:rPr>
                <w:rFonts w:ascii="Verdana" w:hAnsi="Verdana"/>
                <w:i/>
                <w:iCs/>
                <w:color w:val="0000FA"/>
                <w:sz w:val="16"/>
                <w:szCs w:val="16"/>
                <w:lang w:val="en-US"/>
              </w:rPr>
            </w:pPr>
            <w:r w:rsidRPr="006B5DFF">
              <w:rPr>
                <w:rFonts w:ascii="Verdana" w:hAnsi="Verdana"/>
                <w:i/>
                <w:iCs/>
                <w:color w:val="0000FA"/>
                <w:sz w:val="16"/>
                <w:szCs w:val="16"/>
                <w:lang w:val="en-US"/>
              </w:rPr>
              <w:t>Section reformed DOF 14-12-2023</w:t>
            </w:r>
          </w:p>
        </w:tc>
      </w:tr>
      <w:tr w:rsidR="00FB4ADE" w:rsidRPr="006B5DFF" w14:paraId="6B220B00" w14:textId="4CF15301" w:rsidTr="007A5BAA">
        <w:tc>
          <w:tcPr>
            <w:tcW w:w="4417" w:type="dxa"/>
            <w:shd w:val="clear" w:color="auto" w:fill="auto"/>
          </w:tcPr>
          <w:p w14:paraId="57582220" w14:textId="3011025E" w:rsidR="00FB4ADE" w:rsidRPr="006B5DFF" w:rsidRDefault="0067690E" w:rsidP="00FB4ADE">
            <w:pPr>
              <w:pStyle w:val="Texto"/>
              <w:spacing w:line="220" w:lineRule="exact"/>
              <w:ind w:firstLine="0"/>
              <w:rPr>
                <w:rFonts w:ascii="Verdana" w:hAnsi="Verdana"/>
                <w:sz w:val="16"/>
                <w:szCs w:val="16"/>
              </w:rPr>
            </w:pPr>
            <w:r w:rsidRPr="006B5DFF">
              <w:rPr>
                <w:rFonts w:ascii="Verdana" w:hAnsi="Verdana"/>
                <w:sz w:val="16"/>
                <w:szCs w:val="16"/>
              </w:rPr>
              <w:t>a)</w:t>
            </w:r>
            <w:r w:rsidRPr="006B5DFF">
              <w:rPr>
                <w:rFonts w:ascii="Verdana" w:hAnsi="Verdana"/>
                <w:sz w:val="16"/>
                <w:szCs w:val="16"/>
              </w:rPr>
              <w:tab/>
              <w:t>Daños a las Instalaciones con pérdida de la Continuidad operativa por un período no mayor a 6 horas, y</w:t>
            </w:r>
          </w:p>
        </w:tc>
        <w:tc>
          <w:tcPr>
            <w:tcW w:w="4425" w:type="dxa"/>
            <w:shd w:val="clear" w:color="auto" w:fill="auto"/>
          </w:tcPr>
          <w:p w14:paraId="610A2674" w14:textId="53F2277C" w:rsidR="00FB4ADE" w:rsidRPr="006B5DFF" w:rsidRDefault="0067690E" w:rsidP="00FB4ADE">
            <w:pPr>
              <w:pStyle w:val="Texto"/>
              <w:spacing w:line="220" w:lineRule="exact"/>
              <w:ind w:firstLine="0"/>
              <w:rPr>
                <w:rFonts w:ascii="Verdana" w:hAnsi="Verdana"/>
                <w:b/>
                <w:sz w:val="16"/>
                <w:szCs w:val="16"/>
                <w:lang w:val="en-US"/>
              </w:rPr>
            </w:pPr>
            <w:r w:rsidRPr="006B5DFF">
              <w:rPr>
                <w:rFonts w:ascii="Verdana" w:hAnsi="Verdana"/>
                <w:sz w:val="16"/>
                <w:szCs w:val="16"/>
                <w:lang w:val="en-US"/>
              </w:rPr>
              <w:t xml:space="preserve">a) </w:t>
            </w:r>
            <w:r w:rsidRPr="006B5DFF">
              <w:rPr>
                <w:rFonts w:ascii="Verdana" w:hAnsi="Verdana"/>
                <w:sz w:val="16"/>
                <w:szCs w:val="16"/>
                <w:lang w:val="en-US"/>
              </w:rPr>
              <w:tab/>
              <w:t>Damage to the Installations with loss of operational Continuity for a period of no more than 6 hours, and</w:t>
            </w:r>
          </w:p>
        </w:tc>
      </w:tr>
      <w:tr w:rsidR="0067690E" w:rsidRPr="006B5DFF" w14:paraId="563E266C" w14:textId="77777777" w:rsidTr="007A5BAA">
        <w:tc>
          <w:tcPr>
            <w:tcW w:w="4417" w:type="dxa"/>
            <w:shd w:val="clear" w:color="auto" w:fill="auto"/>
          </w:tcPr>
          <w:p w14:paraId="1949E89C" w14:textId="62E9341D" w:rsidR="0067690E" w:rsidRPr="006B5DFF" w:rsidRDefault="00557B72" w:rsidP="0067690E">
            <w:pPr>
              <w:pStyle w:val="Texto"/>
              <w:spacing w:line="220" w:lineRule="exact"/>
              <w:ind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436D6165" w14:textId="3D59B9AB" w:rsidR="0067690E" w:rsidRPr="006B5DFF" w:rsidRDefault="00557B72" w:rsidP="0067690E">
            <w:pPr>
              <w:pStyle w:val="Texto"/>
              <w:spacing w:line="220" w:lineRule="exact"/>
              <w:ind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5045AF78" w14:textId="5D7208DB" w:rsidTr="007A5BAA">
        <w:tc>
          <w:tcPr>
            <w:tcW w:w="4417" w:type="dxa"/>
            <w:shd w:val="clear" w:color="auto" w:fill="auto"/>
          </w:tcPr>
          <w:p w14:paraId="140CF5FD" w14:textId="5F7C8C40" w:rsidR="00FB4ADE" w:rsidRPr="006B5DFF" w:rsidRDefault="0067690E" w:rsidP="00FB4ADE">
            <w:pPr>
              <w:pStyle w:val="Texto"/>
              <w:spacing w:line="220" w:lineRule="exact"/>
              <w:ind w:firstLine="0"/>
              <w:rPr>
                <w:rFonts w:ascii="Verdana" w:hAnsi="Verdana"/>
                <w:sz w:val="16"/>
                <w:szCs w:val="16"/>
              </w:rPr>
            </w:pPr>
            <w:r w:rsidRPr="006B5DFF">
              <w:rPr>
                <w:rFonts w:ascii="Verdana" w:hAnsi="Verdana"/>
                <w:sz w:val="16"/>
                <w:szCs w:val="16"/>
              </w:rPr>
              <w:t>b)</w:t>
            </w:r>
            <w:r w:rsidRPr="006B5DFF">
              <w:rPr>
                <w:rFonts w:ascii="Verdana" w:hAnsi="Verdana"/>
                <w:sz w:val="16"/>
                <w:szCs w:val="16"/>
              </w:rPr>
              <w:tab/>
              <w:t>Lesiones al personal que requieren únicamente atención de primeros auxilios en el sitio donde ocurrió el Evento.</w:t>
            </w:r>
          </w:p>
        </w:tc>
        <w:tc>
          <w:tcPr>
            <w:tcW w:w="4425" w:type="dxa"/>
            <w:shd w:val="clear" w:color="auto" w:fill="auto"/>
          </w:tcPr>
          <w:p w14:paraId="7ACA95CB" w14:textId="04EB67B2" w:rsidR="00FB4ADE" w:rsidRPr="006B5DFF" w:rsidRDefault="0067690E" w:rsidP="00FB4ADE">
            <w:pPr>
              <w:pStyle w:val="Texto"/>
              <w:spacing w:line="220" w:lineRule="exact"/>
              <w:ind w:firstLine="0"/>
              <w:rPr>
                <w:rFonts w:ascii="Verdana" w:hAnsi="Verdana"/>
                <w:b/>
                <w:sz w:val="16"/>
                <w:szCs w:val="16"/>
                <w:lang w:val="en-US"/>
              </w:rPr>
            </w:pPr>
            <w:r w:rsidRPr="006B5DFF">
              <w:rPr>
                <w:rFonts w:ascii="Verdana" w:hAnsi="Verdana"/>
                <w:sz w:val="16"/>
                <w:szCs w:val="16"/>
                <w:lang w:val="en-US"/>
              </w:rPr>
              <w:t xml:space="preserve">b) </w:t>
            </w:r>
            <w:r w:rsidRPr="006B5DFF">
              <w:rPr>
                <w:rFonts w:ascii="Verdana" w:hAnsi="Verdana"/>
                <w:sz w:val="16"/>
                <w:szCs w:val="16"/>
                <w:lang w:val="en-US"/>
              </w:rPr>
              <w:tab/>
              <w:t>Injuries to personnel requiring only first aid attention at the site where the Event occurred.</w:t>
            </w:r>
          </w:p>
        </w:tc>
      </w:tr>
      <w:tr w:rsidR="0067690E" w:rsidRPr="006B5DFF" w14:paraId="7B23146C" w14:textId="77777777" w:rsidTr="007A5BAA">
        <w:tc>
          <w:tcPr>
            <w:tcW w:w="4417" w:type="dxa"/>
            <w:shd w:val="clear" w:color="auto" w:fill="auto"/>
          </w:tcPr>
          <w:p w14:paraId="15D852FA" w14:textId="2D011D0E" w:rsidR="0067690E" w:rsidRPr="006B5DFF" w:rsidRDefault="00557B72" w:rsidP="0067690E">
            <w:pPr>
              <w:pStyle w:val="Texto"/>
              <w:spacing w:line="220" w:lineRule="exact"/>
              <w:ind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26F409A7" w14:textId="654E5490" w:rsidR="0067690E" w:rsidRPr="006B5DFF" w:rsidRDefault="00557B72" w:rsidP="0067690E">
            <w:pPr>
              <w:pStyle w:val="Texto"/>
              <w:spacing w:line="220" w:lineRule="exact"/>
              <w:ind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14004EAE" w14:textId="48E17D97" w:rsidTr="007A5BAA">
        <w:tc>
          <w:tcPr>
            <w:tcW w:w="4417" w:type="dxa"/>
            <w:shd w:val="clear" w:color="auto" w:fill="auto"/>
          </w:tcPr>
          <w:p w14:paraId="1C697027" w14:textId="1269E197" w:rsidR="00FB4ADE" w:rsidRPr="006B5DFF" w:rsidRDefault="0067690E" w:rsidP="00FB4ADE">
            <w:pPr>
              <w:pStyle w:val="Texto"/>
              <w:spacing w:line="220" w:lineRule="exact"/>
              <w:ind w:firstLine="0"/>
              <w:rPr>
                <w:rFonts w:ascii="Verdana" w:hAnsi="Verdana"/>
                <w:sz w:val="16"/>
                <w:szCs w:val="16"/>
              </w:rPr>
            </w:pPr>
            <w:r w:rsidRPr="006B5DFF">
              <w:rPr>
                <w:rFonts w:ascii="Verdana" w:hAnsi="Verdana"/>
                <w:sz w:val="16"/>
                <w:szCs w:val="16"/>
              </w:rPr>
              <w:t>c)</w:t>
            </w:r>
            <w:r w:rsidRPr="006B5DFF">
              <w:rPr>
                <w:rFonts w:ascii="Verdana" w:hAnsi="Verdana"/>
                <w:b/>
                <w:sz w:val="16"/>
                <w:szCs w:val="16"/>
              </w:rPr>
              <w:tab/>
              <w:t>Se deroga.</w:t>
            </w:r>
          </w:p>
        </w:tc>
        <w:tc>
          <w:tcPr>
            <w:tcW w:w="4425" w:type="dxa"/>
            <w:shd w:val="clear" w:color="auto" w:fill="auto"/>
          </w:tcPr>
          <w:p w14:paraId="0D9BD29D" w14:textId="2A3AEF30" w:rsidR="00FB4ADE" w:rsidRPr="006B5DFF" w:rsidRDefault="0067690E" w:rsidP="00FB4ADE">
            <w:pPr>
              <w:pStyle w:val="Texto"/>
              <w:spacing w:line="220" w:lineRule="exact"/>
              <w:ind w:firstLine="0"/>
              <w:rPr>
                <w:rFonts w:ascii="Verdana" w:hAnsi="Verdana"/>
                <w:b/>
                <w:sz w:val="16"/>
                <w:szCs w:val="16"/>
                <w:lang w:val="en-US"/>
              </w:rPr>
            </w:pPr>
            <w:r w:rsidRPr="006B5DFF">
              <w:rPr>
                <w:rFonts w:ascii="Verdana" w:hAnsi="Verdana"/>
                <w:sz w:val="16"/>
                <w:szCs w:val="16"/>
              </w:rPr>
              <w:t xml:space="preserve">c) </w:t>
            </w:r>
            <w:r w:rsidRPr="006B5DFF">
              <w:rPr>
                <w:rFonts w:ascii="Verdana" w:hAnsi="Verdana"/>
                <w:b/>
                <w:sz w:val="16"/>
                <w:szCs w:val="16"/>
              </w:rPr>
              <w:tab/>
            </w:r>
            <w:proofErr w:type="spellStart"/>
            <w:r w:rsidRPr="006B5DFF">
              <w:rPr>
                <w:rFonts w:ascii="Verdana" w:hAnsi="Verdana"/>
                <w:b/>
                <w:sz w:val="16"/>
                <w:szCs w:val="16"/>
              </w:rPr>
              <w:t>Cancelled</w:t>
            </w:r>
            <w:proofErr w:type="spellEnd"/>
            <w:r w:rsidRPr="006B5DFF">
              <w:rPr>
                <w:rFonts w:ascii="Verdana" w:hAnsi="Verdana"/>
                <w:b/>
                <w:sz w:val="16"/>
                <w:szCs w:val="16"/>
              </w:rPr>
              <w:t>.</w:t>
            </w:r>
          </w:p>
        </w:tc>
      </w:tr>
      <w:tr w:rsidR="0067690E" w:rsidRPr="006B5DFF" w14:paraId="1B98C366" w14:textId="77777777" w:rsidTr="007A5BAA">
        <w:tc>
          <w:tcPr>
            <w:tcW w:w="4417" w:type="dxa"/>
            <w:shd w:val="clear" w:color="auto" w:fill="auto"/>
          </w:tcPr>
          <w:p w14:paraId="748219CC" w14:textId="359968F4" w:rsidR="0067690E" w:rsidRPr="006B5DFF" w:rsidRDefault="00557B72" w:rsidP="0067690E">
            <w:pPr>
              <w:pStyle w:val="Texto"/>
              <w:spacing w:line="220" w:lineRule="exact"/>
              <w:ind w:firstLine="0"/>
              <w:jc w:val="right"/>
              <w:rPr>
                <w:rFonts w:ascii="Verdana" w:hAnsi="Verdana"/>
                <w:i/>
                <w:iCs/>
                <w:color w:val="0000FA"/>
                <w:sz w:val="16"/>
                <w:szCs w:val="16"/>
              </w:rPr>
            </w:pPr>
            <w:r w:rsidRPr="006B5DFF">
              <w:rPr>
                <w:rFonts w:ascii="Verdana" w:hAnsi="Verdana"/>
                <w:i/>
                <w:iCs/>
                <w:color w:val="0000FA"/>
                <w:sz w:val="16"/>
                <w:szCs w:val="16"/>
              </w:rPr>
              <w:t>Inciso derogado 14-12-2023</w:t>
            </w:r>
          </w:p>
        </w:tc>
        <w:tc>
          <w:tcPr>
            <w:tcW w:w="4425" w:type="dxa"/>
            <w:shd w:val="clear" w:color="auto" w:fill="auto"/>
          </w:tcPr>
          <w:p w14:paraId="3E248F43" w14:textId="5B19FAF0" w:rsidR="0067690E" w:rsidRPr="006B5DFF" w:rsidRDefault="00557B72" w:rsidP="0067690E">
            <w:pPr>
              <w:pStyle w:val="Texto"/>
              <w:spacing w:line="220" w:lineRule="exact"/>
              <w:ind w:firstLine="0"/>
              <w:jc w:val="right"/>
              <w:rPr>
                <w:rFonts w:ascii="Verdana" w:hAnsi="Verdana"/>
                <w:i/>
                <w:iCs/>
                <w:color w:val="0000FA"/>
                <w:sz w:val="16"/>
                <w:szCs w:val="16"/>
              </w:rPr>
            </w:pPr>
            <w:r w:rsidRPr="006B5DFF">
              <w:rPr>
                <w:rFonts w:ascii="Verdana" w:hAnsi="Verdana"/>
                <w:i/>
                <w:iCs/>
                <w:color w:val="0000FA"/>
                <w:sz w:val="16"/>
                <w:szCs w:val="16"/>
                <w:lang w:val="en-US"/>
              </w:rPr>
              <w:t>Clause cancelled DOF 14-12-2023</w:t>
            </w:r>
          </w:p>
        </w:tc>
      </w:tr>
      <w:tr w:rsidR="00FB4ADE" w:rsidRPr="006B5DFF" w14:paraId="590442A7" w14:textId="2DEB92D3" w:rsidTr="007A5BAA">
        <w:tc>
          <w:tcPr>
            <w:tcW w:w="4417" w:type="dxa"/>
            <w:shd w:val="clear" w:color="auto" w:fill="auto"/>
          </w:tcPr>
          <w:p w14:paraId="6AD719C3" w14:textId="77777777" w:rsidR="00FB4ADE" w:rsidRPr="006B5DFF" w:rsidRDefault="00FB4ADE" w:rsidP="00FB4ADE">
            <w:pPr>
              <w:pStyle w:val="Texto"/>
              <w:spacing w:line="220" w:lineRule="exact"/>
              <w:ind w:firstLine="0"/>
              <w:rPr>
                <w:rFonts w:ascii="Verdana" w:hAnsi="Verdana"/>
                <w:sz w:val="16"/>
                <w:szCs w:val="16"/>
              </w:rPr>
            </w:pPr>
            <w:r w:rsidRPr="006B5DFF">
              <w:rPr>
                <w:rFonts w:ascii="Verdana" w:hAnsi="Verdana"/>
                <w:sz w:val="16"/>
                <w:szCs w:val="16"/>
              </w:rPr>
              <w:t>Para efectos de la clasificación de los Eventos, se deberá considerar al personal del Regulado, así como al personal de los contratistas, subcontratistas, proveedores o prestadores de servicios involucrados en el desarrollo de las actividades del Regulado.</w:t>
            </w:r>
          </w:p>
        </w:tc>
        <w:tc>
          <w:tcPr>
            <w:tcW w:w="4425" w:type="dxa"/>
            <w:shd w:val="clear" w:color="auto" w:fill="auto"/>
          </w:tcPr>
          <w:p w14:paraId="416C6E90" w14:textId="01E4727F" w:rsidR="00FB4ADE" w:rsidRPr="006B5DFF" w:rsidRDefault="00FB4ADE" w:rsidP="00FB4ADE">
            <w:pPr>
              <w:pStyle w:val="Texto"/>
              <w:spacing w:line="220" w:lineRule="exact"/>
              <w:ind w:firstLine="0"/>
              <w:rPr>
                <w:rFonts w:ascii="Verdana" w:hAnsi="Verdana"/>
                <w:sz w:val="16"/>
                <w:szCs w:val="16"/>
                <w:lang w:val="en-US"/>
              </w:rPr>
            </w:pPr>
            <w:r w:rsidRPr="006B5DFF">
              <w:rPr>
                <w:rFonts w:ascii="Verdana" w:hAnsi="Verdana" w:cs="Times New Roman"/>
                <w:sz w:val="16"/>
                <w:szCs w:val="16"/>
                <w:lang w:val="en-US"/>
              </w:rPr>
              <w:t>For the purposes of the classification of the Events, the personnel must be taken into consideration of the Regulated party, as well as the personnel of the contractors, subcontractors, suppliers or service providers involved in carrying out the activities of the Regulated party.</w:t>
            </w:r>
          </w:p>
        </w:tc>
      </w:tr>
      <w:tr w:rsidR="00FB4ADE" w:rsidRPr="006B5DFF" w14:paraId="5F3CF300" w14:textId="77DA4FD8" w:rsidTr="007A5BAA">
        <w:tc>
          <w:tcPr>
            <w:tcW w:w="4417" w:type="dxa"/>
            <w:shd w:val="clear" w:color="auto" w:fill="auto"/>
          </w:tcPr>
          <w:p w14:paraId="137DE167" w14:textId="77777777" w:rsidR="00FB4ADE" w:rsidRPr="006B5DFF" w:rsidRDefault="00FB4ADE" w:rsidP="00FB4ADE">
            <w:pPr>
              <w:pStyle w:val="Texto"/>
              <w:spacing w:line="218" w:lineRule="exact"/>
              <w:ind w:firstLine="0"/>
              <w:jc w:val="center"/>
              <w:rPr>
                <w:rFonts w:ascii="Verdana" w:hAnsi="Verdana"/>
                <w:b/>
                <w:sz w:val="16"/>
                <w:szCs w:val="16"/>
              </w:rPr>
            </w:pPr>
            <w:r w:rsidRPr="006B5DFF">
              <w:rPr>
                <w:rFonts w:ascii="Verdana" w:hAnsi="Verdana"/>
                <w:b/>
                <w:sz w:val="16"/>
                <w:szCs w:val="16"/>
              </w:rPr>
              <w:t>CAPÍTULO II</w:t>
            </w:r>
          </w:p>
        </w:tc>
        <w:tc>
          <w:tcPr>
            <w:tcW w:w="4425" w:type="dxa"/>
            <w:shd w:val="clear" w:color="auto" w:fill="auto"/>
          </w:tcPr>
          <w:p w14:paraId="0D3600E4" w14:textId="5871552E" w:rsidR="00FB4ADE" w:rsidRPr="006B5DFF" w:rsidRDefault="00FB4ADE" w:rsidP="00FB4ADE">
            <w:pPr>
              <w:pStyle w:val="Texto"/>
              <w:spacing w:line="218" w:lineRule="exact"/>
              <w:ind w:firstLine="0"/>
              <w:jc w:val="center"/>
              <w:rPr>
                <w:rFonts w:ascii="Verdana" w:hAnsi="Verdana"/>
                <w:b/>
                <w:sz w:val="16"/>
                <w:szCs w:val="16"/>
              </w:rPr>
            </w:pPr>
            <w:r w:rsidRPr="006B5DFF">
              <w:rPr>
                <w:rFonts w:ascii="Verdana" w:hAnsi="Verdana" w:cs="Times New Roman"/>
                <w:b/>
                <w:bCs/>
                <w:sz w:val="16"/>
                <w:szCs w:val="16"/>
              </w:rPr>
              <w:t>CHAPTER II</w:t>
            </w:r>
          </w:p>
        </w:tc>
      </w:tr>
      <w:tr w:rsidR="00FB4ADE" w:rsidRPr="006B5DFF" w14:paraId="6AEAE2CB" w14:textId="6BCCE233" w:rsidTr="007A5BAA">
        <w:tc>
          <w:tcPr>
            <w:tcW w:w="4417" w:type="dxa"/>
            <w:shd w:val="clear" w:color="auto" w:fill="auto"/>
          </w:tcPr>
          <w:p w14:paraId="404324E3" w14:textId="34627DAE" w:rsidR="00FB4ADE" w:rsidRPr="006B5DFF" w:rsidRDefault="00511DDA" w:rsidP="00FB4ADE">
            <w:pPr>
              <w:pStyle w:val="Texto"/>
              <w:spacing w:line="218" w:lineRule="exact"/>
              <w:ind w:firstLine="0"/>
              <w:jc w:val="center"/>
              <w:rPr>
                <w:rFonts w:ascii="Verdana" w:hAnsi="Verdana"/>
                <w:b/>
                <w:sz w:val="16"/>
                <w:szCs w:val="16"/>
              </w:rPr>
            </w:pPr>
            <w:r w:rsidRPr="006B5DFF">
              <w:rPr>
                <w:rFonts w:ascii="Verdana" w:hAnsi="Verdana"/>
                <w:b/>
                <w:color w:val="000000"/>
                <w:sz w:val="16"/>
                <w:szCs w:val="16"/>
              </w:rPr>
              <w:t>LÍDER DE LAS INVESTIGACIONES CAUSA RAÍZ (LICR) Y GRUPO MULTIDISCIPLINARIO</w:t>
            </w:r>
          </w:p>
        </w:tc>
        <w:tc>
          <w:tcPr>
            <w:tcW w:w="4425" w:type="dxa"/>
            <w:shd w:val="clear" w:color="auto" w:fill="auto"/>
          </w:tcPr>
          <w:p w14:paraId="2E0EA149" w14:textId="05B10C28" w:rsidR="00FB4ADE" w:rsidRPr="006B5DFF" w:rsidRDefault="00B96215" w:rsidP="00FB4ADE">
            <w:pPr>
              <w:pStyle w:val="Texto"/>
              <w:spacing w:line="218" w:lineRule="exact"/>
              <w:ind w:firstLine="0"/>
              <w:jc w:val="center"/>
              <w:rPr>
                <w:rFonts w:ascii="Verdana" w:hAnsi="Verdana"/>
                <w:b/>
                <w:sz w:val="16"/>
                <w:szCs w:val="16"/>
                <w:lang w:val="en-US"/>
              </w:rPr>
            </w:pPr>
            <w:r w:rsidRPr="006B5DFF">
              <w:rPr>
                <w:rFonts w:ascii="Verdana" w:hAnsi="Verdana"/>
                <w:b/>
                <w:color w:val="000000"/>
                <w:sz w:val="16"/>
                <w:szCs w:val="16"/>
                <w:lang w:val="en-US"/>
              </w:rPr>
              <w:t>LEADER OF ROOT CAUSE INVESTIGATIONS (LICR) AND MULTIDISCIPLINARY GROUP</w:t>
            </w:r>
          </w:p>
        </w:tc>
      </w:tr>
      <w:tr w:rsidR="00FB4ADE" w:rsidRPr="006B5DFF" w14:paraId="6072C2D2" w14:textId="024E3096" w:rsidTr="007A5BAA">
        <w:tc>
          <w:tcPr>
            <w:tcW w:w="4417" w:type="dxa"/>
            <w:shd w:val="clear" w:color="auto" w:fill="auto"/>
          </w:tcPr>
          <w:p w14:paraId="500B66C7" w14:textId="7DFA0A38" w:rsidR="00FB4ADE" w:rsidRPr="006B5DFF" w:rsidRDefault="00B96215" w:rsidP="00FB4ADE">
            <w:pPr>
              <w:pStyle w:val="Texto"/>
              <w:spacing w:line="218" w:lineRule="exact"/>
              <w:ind w:firstLine="0"/>
              <w:rPr>
                <w:rFonts w:ascii="Verdana" w:hAnsi="Verdana"/>
                <w:sz w:val="16"/>
                <w:szCs w:val="16"/>
              </w:rPr>
            </w:pPr>
            <w:r w:rsidRPr="006B5DFF">
              <w:rPr>
                <w:rFonts w:ascii="Verdana" w:hAnsi="Verdana"/>
                <w:b/>
                <w:color w:val="000000"/>
                <w:sz w:val="16"/>
                <w:szCs w:val="16"/>
              </w:rPr>
              <w:t>Artículo 7.-</w:t>
            </w:r>
            <w:r w:rsidRPr="006B5DFF">
              <w:rPr>
                <w:rFonts w:ascii="Verdana" w:hAnsi="Verdana"/>
                <w:color w:val="000000"/>
                <w:sz w:val="16"/>
                <w:szCs w:val="16"/>
              </w:rPr>
              <w:t xml:space="preserve"> El LICR o la persona que liderará las ICR, se definirá durante o una vez controlado el Evento que se presente en las Instalaciones, de </w:t>
            </w:r>
            <w:r w:rsidRPr="006B5DFF">
              <w:rPr>
                <w:rFonts w:ascii="Verdana" w:hAnsi="Verdana"/>
                <w:color w:val="000000"/>
                <w:sz w:val="16"/>
                <w:szCs w:val="16"/>
              </w:rPr>
              <w:lastRenderedPageBreak/>
              <w:t>conformidad con lo establecido en los artículos 8 y 9 de los presentes lineamientos.</w:t>
            </w:r>
          </w:p>
        </w:tc>
        <w:tc>
          <w:tcPr>
            <w:tcW w:w="4425" w:type="dxa"/>
            <w:shd w:val="clear" w:color="auto" w:fill="auto"/>
          </w:tcPr>
          <w:p w14:paraId="0CAA8D6A" w14:textId="1CC58183" w:rsidR="00FB4ADE" w:rsidRPr="006B5DFF" w:rsidRDefault="00B96215" w:rsidP="00FB4ADE">
            <w:pPr>
              <w:pStyle w:val="Texto"/>
              <w:spacing w:line="218" w:lineRule="exact"/>
              <w:ind w:firstLine="0"/>
              <w:rPr>
                <w:rFonts w:ascii="Verdana" w:hAnsi="Verdana"/>
                <w:b/>
                <w:sz w:val="16"/>
                <w:szCs w:val="16"/>
                <w:lang w:val="en-US"/>
              </w:rPr>
            </w:pPr>
            <w:r w:rsidRPr="006B5DFF">
              <w:rPr>
                <w:rFonts w:ascii="Verdana" w:hAnsi="Verdana"/>
                <w:b/>
                <w:color w:val="000000"/>
                <w:sz w:val="16"/>
                <w:szCs w:val="16"/>
                <w:lang w:val="en-US"/>
              </w:rPr>
              <w:lastRenderedPageBreak/>
              <w:t xml:space="preserve">Article 7.- </w:t>
            </w:r>
            <w:r w:rsidRPr="006B5DFF">
              <w:rPr>
                <w:rFonts w:ascii="Verdana" w:hAnsi="Verdana"/>
                <w:color w:val="000000"/>
                <w:sz w:val="16"/>
                <w:szCs w:val="16"/>
                <w:lang w:val="en-US"/>
              </w:rPr>
              <w:t xml:space="preserve">The LICR or the person who will lead the ICR will be defined during or once the Event that occurs at the Installations has been controlled, in </w:t>
            </w:r>
            <w:r w:rsidRPr="006B5DFF">
              <w:rPr>
                <w:rFonts w:ascii="Verdana" w:hAnsi="Verdana"/>
                <w:color w:val="000000"/>
                <w:sz w:val="16"/>
                <w:szCs w:val="16"/>
                <w:lang w:val="en-US"/>
              </w:rPr>
              <w:lastRenderedPageBreak/>
              <w:t>accordance with the provisions of articles 8 and 9 of these guidelines.</w:t>
            </w:r>
          </w:p>
        </w:tc>
      </w:tr>
      <w:tr w:rsidR="00B96215" w:rsidRPr="006B5DFF" w14:paraId="536D86EC" w14:textId="77777777" w:rsidTr="007A5BAA">
        <w:tc>
          <w:tcPr>
            <w:tcW w:w="4417" w:type="dxa"/>
            <w:shd w:val="clear" w:color="auto" w:fill="auto"/>
          </w:tcPr>
          <w:p w14:paraId="39161883" w14:textId="3B8AAA23" w:rsidR="00B96215" w:rsidRPr="006B5DFF" w:rsidRDefault="00CE35F3" w:rsidP="00B96215">
            <w:pPr>
              <w:pStyle w:val="Texto"/>
              <w:spacing w:line="218" w:lineRule="exact"/>
              <w:ind w:firstLine="0"/>
              <w:jc w:val="right"/>
              <w:rPr>
                <w:rFonts w:ascii="Verdana" w:hAnsi="Verdana"/>
                <w:bCs/>
                <w:i/>
                <w:iCs/>
                <w:color w:val="0000FA"/>
                <w:sz w:val="16"/>
                <w:szCs w:val="16"/>
              </w:rPr>
            </w:pPr>
            <w:r w:rsidRPr="006B5DFF">
              <w:rPr>
                <w:rFonts w:ascii="Verdana" w:hAnsi="Verdana"/>
                <w:bCs/>
                <w:i/>
                <w:iCs/>
                <w:color w:val="0000FA"/>
                <w:sz w:val="16"/>
                <w:szCs w:val="16"/>
              </w:rPr>
              <w:lastRenderedPageBreak/>
              <w:t>Artículo reformado DOF 14-12-2023</w:t>
            </w:r>
          </w:p>
        </w:tc>
        <w:tc>
          <w:tcPr>
            <w:tcW w:w="4425" w:type="dxa"/>
            <w:shd w:val="clear" w:color="auto" w:fill="auto"/>
          </w:tcPr>
          <w:p w14:paraId="1FB73B60" w14:textId="176DFFE0" w:rsidR="00B96215" w:rsidRPr="006B5DFF" w:rsidRDefault="00CE35F3" w:rsidP="00B96215">
            <w:pPr>
              <w:pStyle w:val="Texto"/>
              <w:spacing w:line="218"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Article reformed DOF 14-12-2023</w:t>
            </w:r>
          </w:p>
        </w:tc>
      </w:tr>
      <w:tr w:rsidR="00FB4ADE" w:rsidRPr="006B5DFF" w14:paraId="4499C6E3" w14:textId="05FFC15A" w:rsidTr="007A5BAA">
        <w:tc>
          <w:tcPr>
            <w:tcW w:w="4417" w:type="dxa"/>
            <w:shd w:val="clear" w:color="auto" w:fill="auto"/>
          </w:tcPr>
          <w:p w14:paraId="2DA8ED06" w14:textId="77777777" w:rsidR="00FB4ADE" w:rsidRPr="006B5DFF" w:rsidRDefault="00FB4ADE" w:rsidP="00FB4ADE">
            <w:pPr>
              <w:pStyle w:val="Texto"/>
              <w:spacing w:line="218" w:lineRule="exact"/>
              <w:ind w:firstLine="0"/>
              <w:rPr>
                <w:rFonts w:ascii="Verdana" w:hAnsi="Verdana"/>
                <w:sz w:val="16"/>
                <w:szCs w:val="16"/>
              </w:rPr>
            </w:pPr>
            <w:r w:rsidRPr="006B5DFF">
              <w:rPr>
                <w:rFonts w:ascii="Verdana" w:hAnsi="Verdana"/>
                <w:b/>
                <w:sz w:val="16"/>
                <w:szCs w:val="16"/>
              </w:rPr>
              <w:t>Artículo 8</w:t>
            </w:r>
            <w:r w:rsidRPr="006B5DFF">
              <w:rPr>
                <w:rFonts w:ascii="Verdana" w:hAnsi="Verdana"/>
                <w:sz w:val="16"/>
                <w:szCs w:val="16"/>
              </w:rPr>
              <w:t>.- Para el caso de los Eventos clasificados como Tipo 3, el Regulado deberá contratar un Tercero autorizado para liderar las ICR.</w:t>
            </w:r>
          </w:p>
        </w:tc>
        <w:tc>
          <w:tcPr>
            <w:tcW w:w="4425" w:type="dxa"/>
            <w:shd w:val="clear" w:color="auto" w:fill="auto"/>
          </w:tcPr>
          <w:p w14:paraId="3FA959C0" w14:textId="06378313" w:rsidR="00FB4ADE" w:rsidRPr="006B5DFF" w:rsidRDefault="00FB4ADE" w:rsidP="00FB4ADE">
            <w:pPr>
              <w:pStyle w:val="Texto"/>
              <w:spacing w:line="218" w:lineRule="exact"/>
              <w:ind w:firstLine="0"/>
              <w:rPr>
                <w:rFonts w:ascii="Verdana" w:hAnsi="Verdana"/>
                <w:b/>
                <w:sz w:val="16"/>
                <w:szCs w:val="16"/>
                <w:lang w:val="en-US"/>
              </w:rPr>
            </w:pPr>
            <w:r w:rsidRPr="006B5DFF">
              <w:rPr>
                <w:rFonts w:ascii="Verdana" w:hAnsi="Verdana" w:cs="Times New Roman"/>
                <w:b/>
                <w:bCs/>
                <w:sz w:val="16"/>
                <w:szCs w:val="16"/>
                <w:lang w:val="en-US"/>
              </w:rPr>
              <w:t>Article 8</w:t>
            </w:r>
            <w:r w:rsidRPr="006B5DFF">
              <w:rPr>
                <w:rFonts w:ascii="Verdana" w:hAnsi="Verdana" w:cs="Times New Roman"/>
                <w:sz w:val="16"/>
                <w:szCs w:val="16"/>
                <w:lang w:val="en-US"/>
              </w:rPr>
              <w:t>.- In the case of the Events classified as Type 3, the Regulated party must contract a third party authorized for leading the ICR. (Root Cause Investigation)</w:t>
            </w:r>
          </w:p>
        </w:tc>
      </w:tr>
      <w:tr w:rsidR="00FB4ADE" w:rsidRPr="006B5DFF" w14:paraId="0D038943" w14:textId="5EE4F0F2" w:rsidTr="007A5BAA">
        <w:tc>
          <w:tcPr>
            <w:tcW w:w="4417" w:type="dxa"/>
            <w:shd w:val="clear" w:color="auto" w:fill="auto"/>
          </w:tcPr>
          <w:p w14:paraId="5A6FC5C9" w14:textId="3D2DB5FD" w:rsidR="00FB4ADE" w:rsidRPr="006B5DFF" w:rsidRDefault="00C76BF4" w:rsidP="00FB4ADE">
            <w:pPr>
              <w:pStyle w:val="Texto"/>
              <w:spacing w:line="218" w:lineRule="exact"/>
              <w:ind w:firstLine="0"/>
              <w:rPr>
                <w:rFonts w:ascii="Verdana" w:hAnsi="Verdana"/>
                <w:sz w:val="16"/>
                <w:szCs w:val="16"/>
              </w:rPr>
            </w:pPr>
            <w:r w:rsidRPr="006B5DFF">
              <w:rPr>
                <w:rFonts w:ascii="Verdana" w:hAnsi="Verdana"/>
                <w:b/>
                <w:color w:val="000000"/>
                <w:sz w:val="16"/>
                <w:szCs w:val="16"/>
              </w:rPr>
              <w:t>Artículo 9.-</w:t>
            </w:r>
            <w:r w:rsidRPr="006B5DFF">
              <w:rPr>
                <w:rFonts w:ascii="Verdana" w:hAnsi="Verdana"/>
                <w:color w:val="000000"/>
                <w:sz w:val="16"/>
                <w:szCs w:val="16"/>
              </w:rPr>
              <w:t xml:space="preserve"> Para el caso de los Eventos Tipo 1 y Tipo 2, el Regulado deberá designar a un integrante de su organización para liderar las ICR, el cual deberá contar con la certificación que constate que sea un experto en la metodología a emplear en las ICR, o contratar a un Tercero Autorizado.</w:t>
            </w:r>
          </w:p>
        </w:tc>
        <w:tc>
          <w:tcPr>
            <w:tcW w:w="4425" w:type="dxa"/>
            <w:shd w:val="clear" w:color="auto" w:fill="auto"/>
          </w:tcPr>
          <w:p w14:paraId="0FFC50D4" w14:textId="60BA48EF" w:rsidR="00FB4ADE" w:rsidRPr="006B5DFF" w:rsidRDefault="00C76BF4" w:rsidP="00FB4ADE">
            <w:pPr>
              <w:pStyle w:val="Texto"/>
              <w:spacing w:line="218" w:lineRule="exact"/>
              <w:ind w:firstLine="0"/>
              <w:rPr>
                <w:rFonts w:ascii="Verdana" w:hAnsi="Verdana"/>
                <w:b/>
                <w:sz w:val="16"/>
                <w:szCs w:val="16"/>
                <w:lang w:val="en-US"/>
              </w:rPr>
            </w:pPr>
            <w:r w:rsidRPr="006B5DFF">
              <w:rPr>
                <w:rFonts w:ascii="Verdana" w:hAnsi="Verdana"/>
                <w:b/>
                <w:color w:val="000000"/>
                <w:sz w:val="16"/>
                <w:szCs w:val="16"/>
                <w:lang w:val="en-US"/>
              </w:rPr>
              <w:t xml:space="preserve">Article 9.- </w:t>
            </w:r>
            <w:r w:rsidRPr="006B5DFF">
              <w:rPr>
                <w:rFonts w:ascii="Verdana" w:hAnsi="Verdana"/>
                <w:color w:val="000000"/>
                <w:sz w:val="16"/>
                <w:szCs w:val="16"/>
                <w:lang w:val="en-US"/>
              </w:rPr>
              <w:t>In the case of Type 1 and Type 2 Events, the Regulated Party must designate a member of its organization to lead the ICR, who must have certification that proves that they are an expert in the methodology to be used in the ICR or hire an Authorized Third Party.</w:t>
            </w:r>
          </w:p>
        </w:tc>
      </w:tr>
      <w:tr w:rsidR="00C76BF4" w:rsidRPr="006B5DFF" w14:paraId="7FA535F7" w14:textId="77777777" w:rsidTr="007A5BAA">
        <w:tc>
          <w:tcPr>
            <w:tcW w:w="4417" w:type="dxa"/>
            <w:shd w:val="clear" w:color="auto" w:fill="auto"/>
          </w:tcPr>
          <w:p w14:paraId="67008D77" w14:textId="3B27A256" w:rsidR="00C76BF4" w:rsidRPr="006B5DFF" w:rsidRDefault="00C76BF4" w:rsidP="00C76BF4">
            <w:pPr>
              <w:pStyle w:val="Texto"/>
              <w:spacing w:line="218" w:lineRule="exact"/>
              <w:ind w:firstLine="0"/>
              <w:jc w:val="right"/>
              <w:rPr>
                <w:rFonts w:ascii="Verdana" w:hAnsi="Verdana"/>
                <w:bCs/>
                <w:i/>
                <w:iCs/>
                <w:color w:val="0000FA"/>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1B3FF4F6" w14:textId="2AFE728E" w:rsidR="00C76BF4" w:rsidRPr="006B5DFF" w:rsidRDefault="00C76BF4" w:rsidP="00C76BF4">
            <w:pPr>
              <w:pStyle w:val="Texto"/>
              <w:spacing w:line="218"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Article reformed DOF 14-12-2023</w:t>
            </w:r>
          </w:p>
        </w:tc>
      </w:tr>
      <w:tr w:rsidR="00FB4ADE" w:rsidRPr="006B5DFF" w14:paraId="5F53E77B" w14:textId="5DB5917B" w:rsidTr="007A5BAA">
        <w:tc>
          <w:tcPr>
            <w:tcW w:w="4417" w:type="dxa"/>
            <w:shd w:val="clear" w:color="auto" w:fill="auto"/>
          </w:tcPr>
          <w:p w14:paraId="5BB58FA1" w14:textId="454AE58C" w:rsidR="00FB4ADE" w:rsidRPr="006B5DFF" w:rsidRDefault="00C76BF4" w:rsidP="00FB4ADE">
            <w:pPr>
              <w:pStyle w:val="Texto"/>
              <w:spacing w:line="218" w:lineRule="exact"/>
              <w:ind w:firstLine="0"/>
              <w:rPr>
                <w:rFonts w:ascii="Verdana" w:hAnsi="Verdana"/>
                <w:sz w:val="16"/>
                <w:szCs w:val="16"/>
              </w:rPr>
            </w:pPr>
            <w:r w:rsidRPr="006B5DFF">
              <w:rPr>
                <w:rFonts w:ascii="Verdana" w:hAnsi="Verdana"/>
                <w:b/>
                <w:color w:val="000000"/>
                <w:sz w:val="16"/>
                <w:szCs w:val="16"/>
              </w:rPr>
              <w:t>Segundo párrafo. Se deroga.</w:t>
            </w:r>
          </w:p>
        </w:tc>
        <w:tc>
          <w:tcPr>
            <w:tcW w:w="4425" w:type="dxa"/>
            <w:shd w:val="clear" w:color="auto" w:fill="auto"/>
          </w:tcPr>
          <w:p w14:paraId="199B0BEE" w14:textId="5913A962" w:rsidR="00FB4ADE" w:rsidRPr="006B5DFF" w:rsidRDefault="00C76BF4" w:rsidP="00FB4ADE">
            <w:pPr>
              <w:pStyle w:val="Texto"/>
              <w:spacing w:line="218" w:lineRule="exact"/>
              <w:ind w:firstLine="0"/>
              <w:rPr>
                <w:rFonts w:ascii="Verdana" w:hAnsi="Verdana"/>
                <w:sz w:val="16"/>
                <w:szCs w:val="16"/>
                <w:lang w:val="en-US"/>
              </w:rPr>
            </w:pPr>
            <w:r w:rsidRPr="006B5DFF">
              <w:rPr>
                <w:rFonts w:ascii="Verdana" w:hAnsi="Verdana"/>
                <w:b/>
                <w:color w:val="000000"/>
                <w:sz w:val="16"/>
                <w:szCs w:val="16"/>
                <w:lang w:val="en-US"/>
              </w:rPr>
              <w:t>Second paragraph. Cancelled.</w:t>
            </w:r>
          </w:p>
        </w:tc>
      </w:tr>
      <w:tr w:rsidR="00C76BF4" w:rsidRPr="006B5DFF" w14:paraId="321B0B31" w14:textId="77777777" w:rsidTr="007A5BAA">
        <w:tc>
          <w:tcPr>
            <w:tcW w:w="4417" w:type="dxa"/>
            <w:shd w:val="clear" w:color="auto" w:fill="auto"/>
          </w:tcPr>
          <w:p w14:paraId="389B7710" w14:textId="36382E35" w:rsidR="00C76BF4" w:rsidRPr="006B5DFF" w:rsidRDefault="00C76BF4" w:rsidP="00C76BF4">
            <w:pPr>
              <w:pStyle w:val="Texto"/>
              <w:spacing w:line="218" w:lineRule="exact"/>
              <w:ind w:firstLine="0"/>
              <w:jc w:val="right"/>
              <w:rPr>
                <w:rFonts w:ascii="Verdana" w:hAnsi="Verdana"/>
                <w:bCs/>
                <w:i/>
                <w:iCs/>
                <w:color w:val="0000FA"/>
                <w:sz w:val="16"/>
                <w:szCs w:val="16"/>
              </w:rPr>
            </w:pPr>
            <w:r w:rsidRPr="006B5DFF">
              <w:rPr>
                <w:rFonts w:ascii="Verdana" w:hAnsi="Verdana"/>
                <w:bCs/>
                <w:i/>
                <w:iCs/>
                <w:color w:val="0000FA"/>
                <w:sz w:val="16"/>
                <w:szCs w:val="16"/>
              </w:rPr>
              <w:t>Párrafo derogado DOF 14-12-2023</w:t>
            </w:r>
          </w:p>
        </w:tc>
        <w:tc>
          <w:tcPr>
            <w:tcW w:w="4425" w:type="dxa"/>
            <w:shd w:val="clear" w:color="auto" w:fill="auto"/>
          </w:tcPr>
          <w:p w14:paraId="3F33679F" w14:textId="6DDC08A9" w:rsidR="00C76BF4" w:rsidRPr="006B5DFF" w:rsidRDefault="009C2FEE" w:rsidP="00C76BF4">
            <w:pPr>
              <w:pStyle w:val="Texto"/>
              <w:spacing w:line="218"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Paragraph cancelled DOF 14-12-2023</w:t>
            </w:r>
          </w:p>
        </w:tc>
      </w:tr>
      <w:tr w:rsidR="00FB4ADE" w:rsidRPr="006B5DFF" w14:paraId="4128A45B" w14:textId="6C2560AE" w:rsidTr="007A5BAA">
        <w:tc>
          <w:tcPr>
            <w:tcW w:w="4417" w:type="dxa"/>
            <w:shd w:val="clear" w:color="auto" w:fill="auto"/>
          </w:tcPr>
          <w:p w14:paraId="30E44B47" w14:textId="3B67B5A5" w:rsidR="00FB4ADE" w:rsidRPr="006B5DFF" w:rsidRDefault="009C2FEE" w:rsidP="00FB4ADE">
            <w:pPr>
              <w:pStyle w:val="Texto"/>
              <w:spacing w:line="218" w:lineRule="exact"/>
              <w:ind w:firstLine="0"/>
              <w:rPr>
                <w:rFonts w:ascii="Verdana" w:hAnsi="Verdana"/>
                <w:sz w:val="16"/>
                <w:szCs w:val="16"/>
              </w:rPr>
            </w:pPr>
            <w:r w:rsidRPr="006B5DFF">
              <w:rPr>
                <w:rFonts w:ascii="Verdana" w:hAnsi="Verdana"/>
                <w:b/>
                <w:color w:val="000000"/>
                <w:sz w:val="16"/>
                <w:szCs w:val="16"/>
              </w:rPr>
              <w:t>Artículo 10.- Se deroga.</w:t>
            </w:r>
          </w:p>
        </w:tc>
        <w:tc>
          <w:tcPr>
            <w:tcW w:w="4425" w:type="dxa"/>
            <w:shd w:val="clear" w:color="auto" w:fill="auto"/>
          </w:tcPr>
          <w:p w14:paraId="70FAEE64" w14:textId="60F49B64" w:rsidR="00FB4ADE" w:rsidRPr="006B5DFF" w:rsidRDefault="009C2FEE" w:rsidP="00FB4ADE">
            <w:pPr>
              <w:pStyle w:val="Texto"/>
              <w:spacing w:line="218" w:lineRule="exact"/>
              <w:ind w:firstLine="0"/>
              <w:rPr>
                <w:rFonts w:ascii="Verdana" w:hAnsi="Verdana"/>
                <w:b/>
                <w:sz w:val="16"/>
                <w:szCs w:val="16"/>
                <w:lang w:val="en-US"/>
              </w:rPr>
            </w:pPr>
            <w:proofErr w:type="spellStart"/>
            <w:r w:rsidRPr="006B5DFF">
              <w:rPr>
                <w:rFonts w:ascii="Verdana" w:hAnsi="Verdana"/>
                <w:b/>
                <w:color w:val="000000"/>
                <w:sz w:val="16"/>
                <w:szCs w:val="16"/>
              </w:rPr>
              <w:t>Article</w:t>
            </w:r>
            <w:proofErr w:type="spellEnd"/>
            <w:r w:rsidRPr="006B5DFF">
              <w:rPr>
                <w:rFonts w:ascii="Verdana" w:hAnsi="Verdana"/>
                <w:b/>
                <w:color w:val="000000"/>
                <w:sz w:val="16"/>
                <w:szCs w:val="16"/>
              </w:rPr>
              <w:t xml:space="preserve"> 10.- </w:t>
            </w:r>
            <w:proofErr w:type="spellStart"/>
            <w:r w:rsidRPr="006B5DFF">
              <w:rPr>
                <w:rFonts w:ascii="Verdana" w:hAnsi="Verdana"/>
                <w:b/>
                <w:color w:val="000000"/>
                <w:sz w:val="16"/>
                <w:szCs w:val="16"/>
              </w:rPr>
              <w:t>Cancelled</w:t>
            </w:r>
            <w:proofErr w:type="spellEnd"/>
            <w:r w:rsidRPr="006B5DFF">
              <w:rPr>
                <w:rFonts w:ascii="Verdana" w:hAnsi="Verdana"/>
                <w:b/>
                <w:color w:val="000000"/>
                <w:sz w:val="16"/>
                <w:szCs w:val="16"/>
              </w:rPr>
              <w:t>.</w:t>
            </w:r>
          </w:p>
        </w:tc>
      </w:tr>
      <w:tr w:rsidR="009C2FEE" w:rsidRPr="006B5DFF" w14:paraId="04D0722F" w14:textId="77777777" w:rsidTr="007A5BAA">
        <w:tc>
          <w:tcPr>
            <w:tcW w:w="4417" w:type="dxa"/>
            <w:shd w:val="clear" w:color="auto" w:fill="auto"/>
          </w:tcPr>
          <w:p w14:paraId="5350AD5F" w14:textId="588632DF" w:rsidR="009C2FEE" w:rsidRPr="006B5DFF" w:rsidRDefault="00501BEB" w:rsidP="009C2FEE">
            <w:pPr>
              <w:pStyle w:val="Texto"/>
              <w:spacing w:line="218" w:lineRule="exact"/>
              <w:ind w:firstLine="0"/>
              <w:jc w:val="right"/>
              <w:rPr>
                <w:rFonts w:ascii="Verdana" w:hAnsi="Verdana"/>
                <w:bCs/>
                <w:i/>
                <w:iCs/>
                <w:color w:val="0000FA"/>
                <w:sz w:val="16"/>
                <w:szCs w:val="16"/>
              </w:rPr>
            </w:pPr>
            <w:r w:rsidRPr="006B5DFF">
              <w:rPr>
                <w:rFonts w:ascii="Verdana" w:hAnsi="Verdana"/>
                <w:bCs/>
                <w:i/>
                <w:iCs/>
                <w:color w:val="0000FA"/>
                <w:sz w:val="16"/>
                <w:szCs w:val="16"/>
              </w:rPr>
              <w:t>Artículo derogado DOF 14-12-2023</w:t>
            </w:r>
          </w:p>
        </w:tc>
        <w:tc>
          <w:tcPr>
            <w:tcW w:w="4425" w:type="dxa"/>
            <w:shd w:val="clear" w:color="auto" w:fill="auto"/>
          </w:tcPr>
          <w:p w14:paraId="5917E59C" w14:textId="720DE241" w:rsidR="009C2FEE" w:rsidRPr="006B5DFF" w:rsidRDefault="00501BEB" w:rsidP="009C2FEE">
            <w:pPr>
              <w:pStyle w:val="Texto"/>
              <w:spacing w:line="218" w:lineRule="exact"/>
              <w:ind w:firstLine="0"/>
              <w:jc w:val="right"/>
              <w:rPr>
                <w:rFonts w:ascii="Verdana" w:hAnsi="Verdana"/>
                <w:bCs/>
                <w:i/>
                <w:iCs/>
                <w:color w:val="0000FA"/>
                <w:sz w:val="16"/>
                <w:szCs w:val="16"/>
              </w:rPr>
            </w:pPr>
            <w:proofErr w:type="spellStart"/>
            <w:r w:rsidRPr="006B5DFF">
              <w:rPr>
                <w:rFonts w:ascii="Verdana" w:hAnsi="Verdana"/>
                <w:bCs/>
                <w:i/>
                <w:iCs/>
                <w:color w:val="0000FA"/>
                <w:sz w:val="16"/>
                <w:szCs w:val="16"/>
              </w:rPr>
              <w:t>Article</w:t>
            </w:r>
            <w:proofErr w:type="spellEnd"/>
            <w:r w:rsidRPr="006B5DFF">
              <w:rPr>
                <w:rFonts w:ascii="Verdana" w:hAnsi="Verdana"/>
                <w:bCs/>
                <w:i/>
                <w:iCs/>
                <w:color w:val="0000FA"/>
                <w:sz w:val="16"/>
                <w:szCs w:val="16"/>
              </w:rPr>
              <w:t xml:space="preserve"> </w:t>
            </w:r>
            <w:proofErr w:type="spellStart"/>
            <w:r w:rsidRPr="006B5DFF">
              <w:rPr>
                <w:rFonts w:ascii="Verdana" w:hAnsi="Verdana"/>
                <w:bCs/>
                <w:i/>
                <w:iCs/>
                <w:color w:val="0000FA"/>
                <w:sz w:val="16"/>
                <w:szCs w:val="16"/>
              </w:rPr>
              <w:t>cancelled</w:t>
            </w:r>
            <w:proofErr w:type="spellEnd"/>
            <w:r w:rsidRPr="006B5DFF">
              <w:rPr>
                <w:rFonts w:ascii="Verdana" w:hAnsi="Verdana"/>
                <w:bCs/>
                <w:i/>
                <w:iCs/>
                <w:color w:val="0000FA"/>
                <w:sz w:val="16"/>
                <w:szCs w:val="16"/>
              </w:rPr>
              <w:t xml:space="preserve"> DOF 14-12-2023</w:t>
            </w:r>
          </w:p>
        </w:tc>
      </w:tr>
      <w:tr w:rsidR="00FB4ADE" w:rsidRPr="006B5DFF" w14:paraId="67D43D7E" w14:textId="659863D8" w:rsidTr="007A5BAA">
        <w:tc>
          <w:tcPr>
            <w:tcW w:w="4417" w:type="dxa"/>
            <w:shd w:val="clear" w:color="auto" w:fill="auto"/>
          </w:tcPr>
          <w:p w14:paraId="4F360E6D" w14:textId="69011012" w:rsidR="00FB4ADE" w:rsidRPr="006B5DFF" w:rsidRDefault="00A21FA4" w:rsidP="00FB4ADE">
            <w:pPr>
              <w:pStyle w:val="Texto"/>
              <w:spacing w:line="218" w:lineRule="exact"/>
              <w:ind w:firstLine="0"/>
              <w:rPr>
                <w:rFonts w:ascii="Verdana" w:hAnsi="Verdana"/>
                <w:sz w:val="16"/>
                <w:szCs w:val="16"/>
              </w:rPr>
            </w:pPr>
            <w:r w:rsidRPr="006B5DFF">
              <w:rPr>
                <w:rFonts w:ascii="Verdana" w:hAnsi="Verdana"/>
                <w:b/>
                <w:color w:val="000000"/>
                <w:sz w:val="16"/>
                <w:szCs w:val="16"/>
              </w:rPr>
              <w:t>Artículo 11.-</w:t>
            </w:r>
            <w:r w:rsidRPr="006B5DFF">
              <w:rPr>
                <w:rFonts w:ascii="Verdana" w:hAnsi="Verdana"/>
                <w:color w:val="000000"/>
                <w:sz w:val="16"/>
                <w:szCs w:val="16"/>
              </w:rPr>
              <w:t xml:space="preserve"> Una vez definido el LICR o la persona que liderará las ICR, este conformará el Grupo Multidisciplinario integrado por profesionales, cuyas especialidades correspondan a la naturaleza del Evento, pudiendo incluir un especialista en: operación; mantenimiento (mecánico, eléctrico, plantas, instrumentos, civil, entre otros); proceso; seguridad; protección ambiental; proyectos; recursos humanos; adquisiciones; contratos; planeación; presupuestos; salud y medicina del trabajo, entre otros. En caso de agregar valor a la investigación, se deberá considerar la participación de proveedores, contratistas y/o instituciones de educación superior o técnicos especialistas de algún otro organismo. Es responsabilidad y facultad del líder del equipo de investigación, convocar a los especialistas y personal idóneo según sea el caso.</w:t>
            </w:r>
          </w:p>
        </w:tc>
        <w:tc>
          <w:tcPr>
            <w:tcW w:w="4425" w:type="dxa"/>
            <w:shd w:val="clear" w:color="auto" w:fill="auto"/>
          </w:tcPr>
          <w:p w14:paraId="223B3681" w14:textId="1E15FB04" w:rsidR="00FB4ADE" w:rsidRPr="006B5DFF" w:rsidRDefault="00A21FA4" w:rsidP="00FB4ADE">
            <w:pPr>
              <w:pStyle w:val="Texto"/>
              <w:spacing w:line="218" w:lineRule="exact"/>
              <w:ind w:firstLine="0"/>
              <w:rPr>
                <w:rFonts w:ascii="Verdana" w:hAnsi="Verdana"/>
                <w:b/>
                <w:sz w:val="16"/>
                <w:szCs w:val="16"/>
                <w:lang w:val="en-US"/>
              </w:rPr>
            </w:pPr>
            <w:r w:rsidRPr="006B5DFF">
              <w:rPr>
                <w:rFonts w:ascii="Verdana" w:hAnsi="Verdana"/>
                <w:b/>
                <w:color w:val="000000"/>
                <w:sz w:val="16"/>
                <w:szCs w:val="16"/>
                <w:lang w:val="en-US"/>
              </w:rPr>
              <w:t xml:space="preserve">Article 11.- </w:t>
            </w:r>
            <w:r w:rsidRPr="006B5DFF">
              <w:rPr>
                <w:rFonts w:ascii="Verdana" w:hAnsi="Verdana"/>
                <w:color w:val="000000"/>
                <w:sz w:val="16"/>
                <w:szCs w:val="16"/>
                <w:lang w:val="en-US"/>
              </w:rPr>
              <w:t>Once the LICR or the person who will lead the ICR is defined, this will form the Multidisciplinary Group made up of professionals, whose specialties correspond to the nature of the Event, and may include a specialist in: operation; maintenance (mechanical, electrical, plants, instruments, civil, among others); process; security; environmental Protection; Projects; human Resources; acquisitions; contracts; planning; budgets; health and occupational medicine, among others. If adding value to the research, the participation of suppliers, contractors and/or higher education institutions or technical specialists from some other organization should be considered. It is the responsibility and authority of the leader of the research team to convene specialists and suitable personnel as appropriate.</w:t>
            </w:r>
          </w:p>
        </w:tc>
      </w:tr>
      <w:tr w:rsidR="00A21FA4" w:rsidRPr="006B5DFF" w14:paraId="001E8D5D" w14:textId="77777777" w:rsidTr="007A5BAA">
        <w:tc>
          <w:tcPr>
            <w:tcW w:w="4417" w:type="dxa"/>
            <w:shd w:val="clear" w:color="auto" w:fill="auto"/>
          </w:tcPr>
          <w:p w14:paraId="4C593724" w14:textId="53D01EF9" w:rsidR="00A21FA4" w:rsidRPr="006B5DFF" w:rsidRDefault="00A21FA4" w:rsidP="00A21FA4">
            <w:pPr>
              <w:pStyle w:val="Texto"/>
              <w:spacing w:line="218" w:lineRule="exact"/>
              <w:ind w:firstLine="0"/>
              <w:jc w:val="right"/>
              <w:rPr>
                <w:rFonts w:ascii="Verdana" w:hAnsi="Verdana"/>
                <w:bCs/>
                <w:color w:val="000000"/>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15A54396" w14:textId="715172CF" w:rsidR="00A21FA4" w:rsidRPr="006B5DFF" w:rsidRDefault="00A21FA4" w:rsidP="00A21FA4">
            <w:pPr>
              <w:pStyle w:val="Texto"/>
              <w:spacing w:line="218" w:lineRule="exact"/>
              <w:ind w:firstLine="0"/>
              <w:jc w:val="right"/>
              <w:rPr>
                <w:rFonts w:ascii="Verdana" w:hAnsi="Verdana"/>
                <w:bCs/>
                <w:color w:val="000000"/>
                <w:sz w:val="16"/>
                <w:szCs w:val="16"/>
                <w:lang w:val="en-US"/>
              </w:rPr>
            </w:pPr>
            <w:r w:rsidRPr="006B5DFF">
              <w:rPr>
                <w:rFonts w:ascii="Verdana" w:hAnsi="Verdana"/>
                <w:bCs/>
                <w:i/>
                <w:iCs/>
                <w:color w:val="0000FA"/>
                <w:sz w:val="16"/>
                <w:szCs w:val="16"/>
                <w:lang w:val="en-US"/>
              </w:rPr>
              <w:t>Article reformed DOF 14-12-2023</w:t>
            </w:r>
          </w:p>
        </w:tc>
      </w:tr>
      <w:tr w:rsidR="00FB4ADE" w:rsidRPr="006B5DFF" w14:paraId="682AE966" w14:textId="54A6AEF4" w:rsidTr="007A5BAA">
        <w:tc>
          <w:tcPr>
            <w:tcW w:w="4417" w:type="dxa"/>
            <w:shd w:val="clear" w:color="auto" w:fill="auto"/>
          </w:tcPr>
          <w:p w14:paraId="5447F911" w14:textId="77777777" w:rsidR="00FB4ADE" w:rsidRPr="006B5DFF" w:rsidRDefault="00FB4ADE" w:rsidP="00FB4ADE">
            <w:pPr>
              <w:pStyle w:val="Texto"/>
              <w:spacing w:line="218" w:lineRule="exact"/>
              <w:ind w:firstLine="0"/>
              <w:jc w:val="center"/>
              <w:rPr>
                <w:rFonts w:ascii="Verdana" w:hAnsi="Verdana"/>
                <w:b/>
                <w:sz w:val="16"/>
                <w:szCs w:val="16"/>
              </w:rPr>
            </w:pPr>
            <w:r w:rsidRPr="006B5DFF">
              <w:rPr>
                <w:rFonts w:ascii="Verdana" w:hAnsi="Verdana"/>
                <w:b/>
                <w:sz w:val="16"/>
                <w:szCs w:val="16"/>
              </w:rPr>
              <w:t>CAPÍTULO III</w:t>
            </w:r>
          </w:p>
        </w:tc>
        <w:tc>
          <w:tcPr>
            <w:tcW w:w="4425" w:type="dxa"/>
            <w:shd w:val="clear" w:color="auto" w:fill="auto"/>
          </w:tcPr>
          <w:p w14:paraId="1992BA68" w14:textId="78BBEC64" w:rsidR="00FB4ADE" w:rsidRPr="006B5DFF" w:rsidRDefault="00FB4ADE" w:rsidP="00FB4ADE">
            <w:pPr>
              <w:pStyle w:val="Texto"/>
              <w:spacing w:line="218" w:lineRule="exact"/>
              <w:ind w:firstLine="0"/>
              <w:jc w:val="center"/>
              <w:rPr>
                <w:rFonts w:ascii="Verdana" w:hAnsi="Verdana"/>
                <w:b/>
                <w:sz w:val="16"/>
                <w:szCs w:val="16"/>
              </w:rPr>
            </w:pPr>
            <w:r w:rsidRPr="006B5DFF">
              <w:rPr>
                <w:rFonts w:ascii="Verdana" w:hAnsi="Verdana" w:cs="Times New Roman"/>
                <w:b/>
                <w:bCs/>
                <w:sz w:val="16"/>
                <w:szCs w:val="16"/>
              </w:rPr>
              <w:t>CHAPTER III</w:t>
            </w:r>
          </w:p>
        </w:tc>
      </w:tr>
      <w:tr w:rsidR="00FB4ADE" w:rsidRPr="006B5DFF" w14:paraId="73F7E205" w14:textId="2D05F39C" w:rsidTr="007A5BAA">
        <w:tc>
          <w:tcPr>
            <w:tcW w:w="4417" w:type="dxa"/>
            <w:shd w:val="clear" w:color="auto" w:fill="auto"/>
          </w:tcPr>
          <w:p w14:paraId="5148E14B" w14:textId="77777777" w:rsidR="00FB4ADE" w:rsidRPr="006B5DFF" w:rsidRDefault="00FB4ADE" w:rsidP="00FB4ADE">
            <w:pPr>
              <w:pStyle w:val="Texto"/>
              <w:spacing w:line="218" w:lineRule="exact"/>
              <w:ind w:firstLine="0"/>
              <w:jc w:val="center"/>
              <w:rPr>
                <w:rFonts w:ascii="Verdana" w:hAnsi="Verdana"/>
                <w:b/>
                <w:sz w:val="16"/>
                <w:szCs w:val="16"/>
              </w:rPr>
            </w:pPr>
            <w:r w:rsidRPr="006B5DFF">
              <w:rPr>
                <w:rFonts w:ascii="Verdana" w:hAnsi="Verdana"/>
                <w:b/>
                <w:sz w:val="16"/>
                <w:szCs w:val="16"/>
              </w:rPr>
              <w:t>PLANEACIÓN, PROGRAMACIÓN DE LAS ICR</w:t>
            </w:r>
          </w:p>
        </w:tc>
        <w:tc>
          <w:tcPr>
            <w:tcW w:w="4425" w:type="dxa"/>
            <w:shd w:val="clear" w:color="auto" w:fill="auto"/>
          </w:tcPr>
          <w:p w14:paraId="585F7A9E" w14:textId="04472187" w:rsidR="00FB4ADE" w:rsidRPr="006B5DFF" w:rsidRDefault="00FB4ADE" w:rsidP="00FB4ADE">
            <w:pPr>
              <w:pStyle w:val="Texto"/>
              <w:spacing w:line="218" w:lineRule="exact"/>
              <w:ind w:firstLine="0"/>
              <w:jc w:val="center"/>
              <w:rPr>
                <w:rFonts w:ascii="Verdana" w:hAnsi="Verdana"/>
                <w:b/>
                <w:sz w:val="16"/>
                <w:szCs w:val="16"/>
                <w:lang w:val="en-US"/>
              </w:rPr>
            </w:pPr>
            <w:r w:rsidRPr="006B5DFF">
              <w:rPr>
                <w:rFonts w:ascii="Verdana" w:hAnsi="Verdana" w:cs="Times New Roman"/>
                <w:b/>
                <w:bCs/>
                <w:sz w:val="16"/>
                <w:szCs w:val="16"/>
                <w:lang w:val="en-US"/>
              </w:rPr>
              <w:t>PLANNING, PROGRAMMING OF THE ICRs (Root Cause Investigations)</w:t>
            </w:r>
          </w:p>
        </w:tc>
      </w:tr>
      <w:tr w:rsidR="00FB4ADE" w:rsidRPr="006B5DFF" w14:paraId="24913FD0" w14:textId="61EFDC28" w:rsidTr="007A5BAA">
        <w:tc>
          <w:tcPr>
            <w:tcW w:w="4417" w:type="dxa"/>
            <w:shd w:val="clear" w:color="auto" w:fill="auto"/>
          </w:tcPr>
          <w:p w14:paraId="07A6C99D" w14:textId="06DCAE03" w:rsidR="00FB4ADE" w:rsidRPr="006B5DFF" w:rsidRDefault="00380D49" w:rsidP="00FB4ADE">
            <w:pPr>
              <w:pStyle w:val="Texto"/>
              <w:spacing w:line="218" w:lineRule="exact"/>
              <w:ind w:firstLine="0"/>
              <w:rPr>
                <w:rFonts w:ascii="Verdana" w:hAnsi="Verdana"/>
                <w:sz w:val="16"/>
                <w:szCs w:val="16"/>
              </w:rPr>
            </w:pPr>
            <w:r w:rsidRPr="006B5DFF">
              <w:rPr>
                <w:rFonts w:ascii="Verdana" w:hAnsi="Verdana"/>
                <w:b/>
                <w:color w:val="000000"/>
                <w:sz w:val="16"/>
                <w:szCs w:val="16"/>
              </w:rPr>
              <w:t>Artículo 12.-</w:t>
            </w:r>
            <w:r w:rsidRPr="006B5DFF">
              <w:rPr>
                <w:rFonts w:ascii="Verdana" w:hAnsi="Verdana"/>
                <w:color w:val="000000"/>
                <w:sz w:val="16"/>
                <w:szCs w:val="16"/>
              </w:rPr>
              <w:t xml:space="preserve"> El LICR o la persona que lidere las ICR, formulará un programa de actividades para la realización de las ICR, que deberá incluir, de manera enunciativa y no limitativa, la siguiente información:</w:t>
            </w:r>
          </w:p>
        </w:tc>
        <w:tc>
          <w:tcPr>
            <w:tcW w:w="4425" w:type="dxa"/>
            <w:shd w:val="clear" w:color="auto" w:fill="auto"/>
          </w:tcPr>
          <w:p w14:paraId="49DDE5CA" w14:textId="65B5D40C" w:rsidR="00FB4ADE" w:rsidRPr="006B5DFF" w:rsidRDefault="00380D49" w:rsidP="00FB4ADE">
            <w:pPr>
              <w:pStyle w:val="Texto"/>
              <w:spacing w:line="218" w:lineRule="exact"/>
              <w:ind w:firstLine="0"/>
              <w:rPr>
                <w:rFonts w:ascii="Verdana" w:hAnsi="Verdana"/>
                <w:b/>
                <w:sz w:val="16"/>
                <w:szCs w:val="16"/>
                <w:lang w:val="en-US"/>
              </w:rPr>
            </w:pPr>
            <w:r w:rsidRPr="006B5DFF">
              <w:rPr>
                <w:rFonts w:ascii="Verdana" w:hAnsi="Verdana"/>
                <w:b/>
                <w:color w:val="000000"/>
                <w:sz w:val="16"/>
                <w:szCs w:val="16"/>
                <w:lang w:val="en-US"/>
              </w:rPr>
              <w:t xml:space="preserve">Article 12.- </w:t>
            </w:r>
            <w:r w:rsidRPr="006B5DFF">
              <w:rPr>
                <w:rFonts w:ascii="Verdana" w:hAnsi="Verdana"/>
                <w:color w:val="000000"/>
                <w:sz w:val="16"/>
                <w:szCs w:val="16"/>
                <w:lang w:val="en-US"/>
              </w:rPr>
              <w:t>The LICR or the person who leads the ICRs will formulate a program of activities for carrying out the ICRs, which must include, but is not limited to, the following information:</w:t>
            </w:r>
          </w:p>
        </w:tc>
      </w:tr>
      <w:tr w:rsidR="00380D49" w:rsidRPr="006B5DFF" w14:paraId="15D9C5E5" w14:textId="77777777" w:rsidTr="007A5BAA">
        <w:tc>
          <w:tcPr>
            <w:tcW w:w="4417" w:type="dxa"/>
            <w:shd w:val="clear" w:color="auto" w:fill="auto"/>
          </w:tcPr>
          <w:p w14:paraId="5544D172" w14:textId="32212F6B" w:rsidR="00380D49" w:rsidRPr="006B5DFF" w:rsidRDefault="00380D49" w:rsidP="00380D49">
            <w:pPr>
              <w:pStyle w:val="Texto"/>
              <w:spacing w:line="218" w:lineRule="exact"/>
              <w:ind w:firstLine="0"/>
              <w:jc w:val="right"/>
              <w:rPr>
                <w:rFonts w:ascii="Verdana" w:hAnsi="Verdana"/>
                <w:bCs/>
                <w:i/>
                <w:iCs/>
                <w:color w:val="0000FA"/>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4C23D61C" w14:textId="37E4DECB" w:rsidR="00380D49" w:rsidRPr="006B5DFF" w:rsidRDefault="00380D49" w:rsidP="00380D49">
            <w:pPr>
              <w:pStyle w:val="Texto"/>
              <w:spacing w:line="218"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Article reformed DOF 14-12-2023</w:t>
            </w:r>
          </w:p>
        </w:tc>
      </w:tr>
      <w:tr w:rsidR="00FB4ADE" w:rsidRPr="006B5DFF" w14:paraId="7299C94A" w14:textId="60C54881" w:rsidTr="007A5BAA">
        <w:tc>
          <w:tcPr>
            <w:tcW w:w="4417" w:type="dxa"/>
            <w:shd w:val="clear" w:color="auto" w:fill="auto"/>
          </w:tcPr>
          <w:p w14:paraId="7349D5BE" w14:textId="77777777" w:rsidR="00FB4ADE" w:rsidRPr="006B5DFF" w:rsidRDefault="00FB4ADE" w:rsidP="00FB4ADE">
            <w:pPr>
              <w:pStyle w:val="ROMANOS"/>
              <w:spacing w:line="218" w:lineRule="exact"/>
              <w:ind w:left="0" w:firstLine="0"/>
              <w:rPr>
                <w:rFonts w:ascii="Verdana" w:hAnsi="Verdana"/>
                <w:sz w:val="16"/>
                <w:szCs w:val="16"/>
              </w:rPr>
            </w:pPr>
            <w:r w:rsidRPr="006B5DFF">
              <w:rPr>
                <w:rFonts w:ascii="Verdana" w:hAnsi="Verdana"/>
                <w:b/>
                <w:sz w:val="16"/>
                <w:szCs w:val="16"/>
              </w:rPr>
              <w:t>I.</w:t>
            </w:r>
            <w:r w:rsidRPr="006B5DFF">
              <w:rPr>
                <w:rFonts w:ascii="Verdana" w:hAnsi="Verdana"/>
                <w:sz w:val="16"/>
                <w:szCs w:val="16"/>
              </w:rPr>
              <w:tab/>
              <w:t>Las fechas estimadas de inicio y terminación de las ICR;</w:t>
            </w:r>
          </w:p>
        </w:tc>
        <w:tc>
          <w:tcPr>
            <w:tcW w:w="4425" w:type="dxa"/>
            <w:shd w:val="clear" w:color="auto" w:fill="auto"/>
          </w:tcPr>
          <w:p w14:paraId="0B7B59B4" w14:textId="4A0CD736" w:rsidR="00FB4ADE" w:rsidRPr="006B5DFF" w:rsidRDefault="00FB4ADE" w:rsidP="00FB4ADE">
            <w:pPr>
              <w:pStyle w:val="ROMANOS"/>
              <w:spacing w:line="218"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 </w:t>
            </w:r>
            <w:r w:rsidRPr="006B5DFF">
              <w:rPr>
                <w:rFonts w:ascii="Verdana" w:hAnsi="Verdana" w:cs="Times New Roman"/>
                <w:sz w:val="16"/>
                <w:szCs w:val="16"/>
                <w:lang w:val="en-US"/>
              </w:rPr>
              <w:t xml:space="preserve">The estimated start and end dates of the ICRs;              </w:t>
            </w:r>
          </w:p>
        </w:tc>
      </w:tr>
      <w:tr w:rsidR="00FB4ADE" w:rsidRPr="006B5DFF" w14:paraId="7FDD1B11" w14:textId="162D03E4" w:rsidTr="007A5BAA">
        <w:tc>
          <w:tcPr>
            <w:tcW w:w="4417" w:type="dxa"/>
            <w:shd w:val="clear" w:color="auto" w:fill="auto"/>
          </w:tcPr>
          <w:p w14:paraId="10CC120C" w14:textId="77777777" w:rsidR="00FB4ADE" w:rsidRPr="006B5DFF" w:rsidRDefault="00FB4ADE" w:rsidP="00FB4ADE">
            <w:pPr>
              <w:pStyle w:val="ROMANOS"/>
              <w:spacing w:line="218" w:lineRule="exact"/>
              <w:ind w:left="0" w:firstLine="0"/>
              <w:rPr>
                <w:rFonts w:ascii="Verdana" w:hAnsi="Verdana"/>
                <w:sz w:val="16"/>
                <w:szCs w:val="16"/>
              </w:rPr>
            </w:pPr>
            <w:r w:rsidRPr="006B5DFF">
              <w:rPr>
                <w:rFonts w:ascii="Verdana" w:hAnsi="Verdana"/>
                <w:b/>
                <w:sz w:val="16"/>
                <w:szCs w:val="16"/>
              </w:rPr>
              <w:t>II.</w:t>
            </w:r>
            <w:r w:rsidRPr="006B5DFF">
              <w:rPr>
                <w:rFonts w:ascii="Verdana" w:hAnsi="Verdana"/>
                <w:sz w:val="16"/>
                <w:szCs w:val="16"/>
              </w:rPr>
              <w:tab/>
              <w:t>Los lugares y fechas estimadas para la realización de las reuniones de reporte de avance (máximo tres sesiones);</w:t>
            </w:r>
          </w:p>
        </w:tc>
        <w:tc>
          <w:tcPr>
            <w:tcW w:w="4425" w:type="dxa"/>
            <w:shd w:val="clear" w:color="auto" w:fill="auto"/>
          </w:tcPr>
          <w:p w14:paraId="57FB0FD4" w14:textId="69A9045D" w:rsidR="00FB4ADE" w:rsidRPr="006B5DFF" w:rsidRDefault="00FB4ADE" w:rsidP="00FB4ADE">
            <w:pPr>
              <w:pStyle w:val="ROMANOS"/>
              <w:spacing w:line="218"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II. </w:t>
            </w:r>
            <w:r w:rsidRPr="006B5DFF">
              <w:rPr>
                <w:rFonts w:ascii="Verdana" w:hAnsi="Verdana" w:cs="Times New Roman"/>
                <w:sz w:val="16"/>
                <w:szCs w:val="16"/>
                <w:lang w:val="en-US"/>
              </w:rPr>
              <w:t xml:space="preserve">The places and estimated dates for the progress report meetings (maximum three sessions);              </w:t>
            </w:r>
          </w:p>
        </w:tc>
      </w:tr>
      <w:tr w:rsidR="00FB4ADE" w:rsidRPr="006B5DFF" w14:paraId="029166C1" w14:textId="559B153A" w:rsidTr="007A5BAA">
        <w:tc>
          <w:tcPr>
            <w:tcW w:w="4417" w:type="dxa"/>
            <w:shd w:val="clear" w:color="auto" w:fill="auto"/>
          </w:tcPr>
          <w:p w14:paraId="60644AAB" w14:textId="77777777" w:rsidR="00FB4ADE" w:rsidRPr="006B5DFF" w:rsidRDefault="00FB4ADE" w:rsidP="00FB4ADE">
            <w:pPr>
              <w:pStyle w:val="ROMANOS"/>
              <w:spacing w:line="218" w:lineRule="exact"/>
              <w:ind w:left="0" w:firstLine="0"/>
              <w:rPr>
                <w:rFonts w:ascii="Verdana" w:hAnsi="Verdana"/>
                <w:sz w:val="16"/>
                <w:szCs w:val="16"/>
              </w:rPr>
            </w:pPr>
            <w:r w:rsidRPr="006B5DFF">
              <w:rPr>
                <w:rFonts w:ascii="Verdana" w:hAnsi="Verdana"/>
                <w:b/>
                <w:sz w:val="16"/>
                <w:szCs w:val="16"/>
              </w:rPr>
              <w:t>III.</w:t>
            </w:r>
            <w:r w:rsidRPr="006B5DFF">
              <w:rPr>
                <w:rFonts w:ascii="Verdana" w:hAnsi="Verdana"/>
                <w:sz w:val="16"/>
                <w:szCs w:val="16"/>
              </w:rPr>
              <w:tab/>
              <w:t xml:space="preserve">Nombre, teléfono y correo electrónico de la persona designada que fungirá como enlace para </w:t>
            </w:r>
            <w:r w:rsidRPr="006B5DFF">
              <w:rPr>
                <w:rFonts w:ascii="Verdana" w:hAnsi="Verdana"/>
                <w:sz w:val="16"/>
                <w:szCs w:val="16"/>
              </w:rPr>
              <w:lastRenderedPageBreak/>
              <w:t>informar a la Agencia sobre las reuniones a las que se refiere la fracción anterior así como del desarrollo del programa de actividades;</w:t>
            </w:r>
          </w:p>
        </w:tc>
        <w:tc>
          <w:tcPr>
            <w:tcW w:w="4425" w:type="dxa"/>
            <w:shd w:val="clear" w:color="auto" w:fill="auto"/>
          </w:tcPr>
          <w:p w14:paraId="398A2A69" w14:textId="5855242F" w:rsidR="00FB4ADE" w:rsidRPr="006B5DFF" w:rsidRDefault="00FB4ADE" w:rsidP="00FB4ADE">
            <w:pPr>
              <w:pStyle w:val="ROMANOS"/>
              <w:spacing w:line="218" w:lineRule="exact"/>
              <w:ind w:left="0" w:firstLine="0"/>
              <w:rPr>
                <w:rFonts w:ascii="Verdana" w:hAnsi="Verdana"/>
                <w:b/>
                <w:sz w:val="16"/>
                <w:szCs w:val="16"/>
                <w:lang w:val="en-US"/>
              </w:rPr>
            </w:pPr>
            <w:r w:rsidRPr="006B5DFF">
              <w:rPr>
                <w:rFonts w:ascii="Verdana" w:hAnsi="Verdana" w:cs="Times New Roman"/>
                <w:b/>
                <w:bCs/>
                <w:sz w:val="16"/>
                <w:szCs w:val="16"/>
                <w:lang w:val="en-US"/>
              </w:rPr>
              <w:lastRenderedPageBreak/>
              <w:t xml:space="preserve">III. </w:t>
            </w:r>
            <w:r w:rsidRPr="006B5DFF">
              <w:rPr>
                <w:rFonts w:ascii="Verdana" w:hAnsi="Verdana" w:cs="Times New Roman"/>
                <w:sz w:val="16"/>
                <w:szCs w:val="16"/>
                <w:lang w:val="en-US"/>
              </w:rPr>
              <w:t xml:space="preserve">Name, telephone and email of the designated person who will serve as a liaison to inform the </w:t>
            </w:r>
            <w:r w:rsidRPr="006B5DFF">
              <w:rPr>
                <w:rFonts w:ascii="Verdana" w:hAnsi="Verdana" w:cs="Times New Roman"/>
                <w:sz w:val="16"/>
                <w:szCs w:val="16"/>
                <w:lang w:val="en-US"/>
              </w:rPr>
              <w:lastRenderedPageBreak/>
              <w:t xml:space="preserve">Agency about the meetings referred to in the preceding section as well as the carrying out of the program of activities;              </w:t>
            </w:r>
          </w:p>
        </w:tc>
      </w:tr>
      <w:tr w:rsidR="00FB4ADE" w:rsidRPr="006B5DFF" w14:paraId="1CFFEF48" w14:textId="0489DDE8" w:rsidTr="007A5BAA">
        <w:tc>
          <w:tcPr>
            <w:tcW w:w="4417" w:type="dxa"/>
            <w:shd w:val="clear" w:color="auto" w:fill="auto"/>
          </w:tcPr>
          <w:p w14:paraId="1F1FAB6B" w14:textId="77777777" w:rsidR="00FB4ADE" w:rsidRPr="006B5DFF" w:rsidRDefault="00FB4ADE" w:rsidP="00FB4ADE">
            <w:pPr>
              <w:pStyle w:val="ROMANOS"/>
              <w:spacing w:line="218" w:lineRule="exact"/>
              <w:ind w:left="0" w:firstLine="0"/>
              <w:rPr>
                <w:rFonts w:ascii="Verdana" w:hAnsi="Verdana"/>
                <w:sz w:val="16"/>
                <w:szCs w:val="16"/>
              </w:rPr>
            </w:pPr>
            <w:r w:rsidRPr="006B5DFF">
              <w:rPr>
                <w:rFonts w:ascii="Verdana" w:hAnsi="Verdana"/>
                <w:b/>
                <w:sz w:val="16"/>
                <w:szCs w:val="16"/>
              </w:rPr>
              <w:lastRenderedPageBreak/>
              <w:t>IV.</w:t>
            </w:r>
            <w:r w:rsidRPr="006B5DFF">
              <w:rPr>
                <w:rFonts w:ascii="Verdana" w:hAnsi="Verdana"/>
                <w:b/>
                <w:sz w:val="16"/>
                <w:szCs w:val="16"/>
              </w:rPr>
              <w:tab/>
            </w:r>
            <w:r w:rsidRPr="006B5DFF">
              <w:rPr>
                <w:rFonts w:ascii="Verdana" w:hAnsi="Verdana"/>
                <w:sz w:val="16"/>
                <w:szCs w:val="16"/>
              </w:rPr>
              <w:t>Datos de los responsables de la ejecución de las actividades, y</w:t>
            </w:r>
          </w:p>
        </w:tc>
        <w:tc>
          <w:tcPr>
            <w:tcW w:w="4425" w:type="dxa"/>
            <w:shd w:val="clear" w:color="auto" w:fill="auto"/>
          </w:tcPr>
          <w:p w14:paraId="3812C601" w14:textId="2858098C" w:rsidR="00FB4ADE" w:rsidRPr="006B5DFF" w:rsidRDefault="00FB4ADE" w:rsidP="00FB4ADE">
            <w:pPr>
              <w:pStyle w:val="ROMANOS"/>
              <w:spacing w:line="218"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IV. </w:t>
            </w:r>
            <w:r w:rsidRPr="006B5DFF">
              <w:rPr>
                <w:rFonts w:ascii="Verdana" w:hAnsi="Verdana" w:cs="Times New Roman"/>
                <w:sz w:val="16"/>
                <w:szCs w:val="16"/>
                <w:lang w:val="en-US"/>
              </w:rPr>
              <w:t>Data of those responsible for the execution of the activities, and</w:t>
            </w:r>
            <w:r w:rsidRPr="006B5DFF">
              <w:rPr>
                <w:rFonts w:ascii="Verdana" w:hAnsi="Verdana" w:cs="Times New Roman"/>
                <w:b/>
                <w:bCs/>
                <w:sz w:val="16"/>
                <w:szCs w:val="16"/>
                <w:lang w:val="en-US"/>
              </w:rPr>
              <w:t xml:space="preserve">              </w:t>
            </w:r>
          </w:p>
        </w:tc>
      </w:tr>
      <w:tr w:rsidR="00FB4ADE" w:rsidRPr="006B5DFF" w14:paraId="7CABF9F6" w14:textId="4342DB19" w:rsidTr="007A5BAA">
        <w:tc>
          <w:tcPr>
            <w:tcW w:w="4417" w:type="dxa"/>
            <w:shd w:val="clear" w:color="auto" w:fill="auto"/>
          </w:tcPr>
          <w:p w14:paraId="218B6B9C" w14:textId="77777777" w:rsidR="00FB4ADE" w:rsidRPr="006B5DFF" w:rsidRDefault="00FB4ADE" w:rsidP="00FB4ADE">
            <w:pPr>
              <w:pStyle w:val="ROMANOS"/>
              <w:spacing w:line="218" w:lineRule="exact"/>
              <w:ind w:left="0" w:firstLine="0"/>
              <w:rPr>
                <w:rFonts w:ascii="Verdana" w:hAnsi="Verdana"/>
                <w:sz w:val="16"/>
                <w:szCs w:val="16"/>
              </w:rPr>
            </w:pPr>
            <w:r w:rsidRPr="006B5DFF">
              <w:rPr>
                <w:rFonts w:ascii="Verdana" w:hAnsi="Verdana"/>
                <w:b/>
                <w:sz w:val="16"/>
                <w:szCs w:val="16"/>
              </w:rPr>
              <w:t>V.</w:t>
            </w:r>
            <w:r w:rsidRPr="006B5DFF">
              <w:rPr>
                <w:rFonts w:ascii="Verdana" w:hAnsi="Verdana"/>
                <w:b/>
                <w:sz w:val="16"/>
                <w:szCs w:val="16"/>
              </w:rPr>
              <w:tab/>
            </w:r>
            <w:r w:rsidRPr="006B5DFF">
              <w:rPr>
                <w:rFonts w:ascii="Verdana" w:hAnsi="Verdana"/>
                <w:sz w:val="16"/>
                <w:szCs w:val="16"/>
              </w:rPr>
              <w:t>Los recursos humanos, materiales y/o equipos que se requieran para la ejecución de las actividades.</w:t>
            </w:r>
          </w:p>
        </w:tc>
        <w:tc>
          <w:tcPr>
            <w:tcW w:w="4425" w:type="dxa"/>
            <w:shd w:val="clear" w:color="auto" w:fill="auto"/>
          </w:tcPr>
          <w:p w14:paraId="76DC138A" w14:textId="469DEBF6" w:rsidR="00FB4ADE" w:rsidRPr="006B5DFF" w:rsidRDefault="00FB4ADE" w:rsidP="00FB4ADE">
            <w:pPr>
              <w:pStyle w:val="ROMANOS"/>
              <w:spacing w:line="218"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V. </w:t>
            </w:r>
            <w:r w:rsidRPr="006B5DFF">
              <w:rPr>
                <w:rFonts w:ascii="Verdana" w:hAnsi="Verdana" w:cs="Times New Roman"/>
                <w:sz w:val="16"/>
                <w:szCs w:val="16"/>
                <w:lang w:val="en-US"/>
              </w:rPr>
              <w:t>The human, material and/or equipment resources required for the execution of the activities.</w:t>
            </w:r>
            <w:r w:rsidRPr="006B5DFF">
              <w:rPr>
                <w:rFonts w:ascii="Verdana" w:hAnsi="Verdana" w:cs="Times New Roman"/>
                <w:b/>
                <w:bCs/>
                <w:sz w:val="16"/>
                <w:szCs w:val="16"/>
                <w:lang w:val="en-US"/>
              </w:rPr>
              <w:t xml:space="preserve">              </w:t>
            </w:r>
          </w:p>
        </w:tc>
      </w:tr>
      <w:tr w:rsidR="00FB4ADE" w:rsidRPr="006B5DFF" w14:paraId="05BB27D7" w14:textId="73E67D94" w:rsidTr="007A5BAA">
        <w:tc>
          <w:tcPr>
            <w:tcW w:w="4417" w:type="dxa"/>
            <w:shd w:val="clear" w:color="auto" w:fill="auto"/>
          </w:tcPr>
          <w:p w14:paraId="6CA15EB5" w14:textId="0AB696F1" w:rsidR="00FB4ADE" w:rsidRPr="006B5DFF" w:rsidRDefault="00377332" w:rsidP="00FB4ADE">
            <w:pPr>
              <w:pStyle w:val="Texto"/>
              <w:spacing w:line="220" w:lineRule="exact"/>
              <w:ind w:firstLine="0"/>
              <w:rPr>
                <w:rFonts w:ascii="Verdana" w:hAnsi="Verdana"/>
                <w:sz w:val="16"/>
                <w:szCs w:val="16"/>
              </w:rPr>
            </w:pPr>
            <w:r w:rsidRPr="006B5DFF">
              <w:rPr>
                <w:rFonts w:ascii="Verdana" w:hAnsi="Verdana"/>
                <w:b/>
                <w:color w:val="000000"/>
                <w:sz w:val="16"/>
                <w:szCs w:val="16"/>
              </w:rPr>
              <w:t>Artículo 13.-</w:t>
            </w:r>
            <w:r w:rsidRPr="006B5DFF">
              <w:rPr>
                <w:rFonts w:ascii="Verdana" w:hAnsi="Verdana"/>
                <w:color w:val="000000"/>
                <w:sz w:val="16"/>
                <w:szCs w:val="16"/>
              </w:rPr>
              <w:t xml:space="preserve"> El programa de actividades deberá ser entregado a la Agencia máximo en quince días naturales posteriores a la integración del Grupo Multidisciplinario, por el enlace al que se refiere la fracción III del artículo inmediato anterior, al correo electrónico </w:t>
            </w:r>
            <w:hyperlink r:id="rId7" w:history="1">
              <w:r w:rsidRPr="006B5DFF">
                <w:rPr>
                  <w:rStyle w:val="Hyperlink"/>
                  <w:rFonts w:ascii="Verdana" w:hAnsi="Verdana"/>
                  <w:sz w:val="16"/>
                  <w:szCs w:val="16"/>
                </w:rPr>
                <w:t>icr@asea.gob.mx</w:t>
              </w:r>
            </w:hyperlink>
            <w:r w:rsidRPr="006B5DFF">
              <w:rPr>
                <w:rFonts w:ascii="Verdana" w:hAnsi="Verdana"/>
                <w:color w:val="000000"/>
                <w:sz w:val="16"/>
                <w:szCs w:val="16"/>
              </w:rPr>
              <w:t xml:space="preserve">  o a la Oficialía de Partes de la Agencia en archivo electrónico legible y no editable. Los cambios generados al programa deberán ser informados a la Agencia al siguiente día hábil de dicha modificación al correo electrónico </w:t>
            </w:r>
            <w:hyperlink r:id="rId8" w:history="1">
              <w:r w:rsidRPr="006B5DFF">
                <w:rPr>
                  <w:rStyle w:val="Hyperlink"/>
                  <w:rFonts w:ascii="Verdana" w:hAnsi="Verdana"/>
                  <w:sz w:val="16"/>
                  <w:szCs w:val="16"/>
                </w:rPr>
                <w:t>icr@asea.gob.mx</w:t>
              </w:r>
            </w:hyperlink>
            <w:r w:rsidRPr="006B5DFF">
              <w:rPr>
                <w:rFonts w:ascii="Verdana" w:hAnsi="Verdana"/>
                <w:color w:val="000000"/>
                <w:sz w:val="16"/>
                <w:szCs w:val="16"/>
              </w:rPr>
              <w:t xml:space="preserve">  o a la Oficialía de Partes de la Agencia en archivo electrónico legible y no editable.</w:t>
            </w:r>
          </w:p>
        </w:tc>
        <w:tc>
          <w:tcPr>
            <w:tcW w:w="4425" w:type="dxa"/>
            <w:shd w:val="clear" w:color="auto" w:fill="auto"/>
          </w:tcPr>
          <w:p w14:paraId="6C6C9F0F" w14:textId="006A5AE3" w:rsidR="00FB4ADE" w:rsidRPr="006B5DFF" w:rsidRDefault="00377332" w:rsidP="00FB4ADE">
            <w:pPr>
              <w:pStyle w:val="Texto"/>
              <w:spacing w:line="220" w:lineRule="exact"/>
              <w:ind w:firstLine="0"/>
              <w:rPr>
                <w:rFonts w:ascii="Verdana" w:hAnsi="Verdana"/>
                <w:b/>
                <w:sz w:val="16"/>
                <w:szCs w:val="16"/>
                <w:lang w:val="en-US"/>
              </w:rPr>
            </w:pPr>
            <w:r w:rsidRPr="006B5DFF">
              <w:rPr>
                <w:rFonts w:ascii="Verdana" w:hAnsi="Verdana"/>
                <w:b/>
                <w:color w:val="000000"/>
                <w:sz w:val="16"/>
                <w:szCs w:val="16"/>
                <w:lang w:val="en-US"/>
              </w:rPr>
              <w:t xml:space="preserve">Article 13.- </w:t>
            </w:r>
            <w:r w:rsidRPr="006B5DFF">
              <w:rPr>
                <w:rFonts w:ascii="Verdana" w:hAnsi="Verdana"/>
                <w:color w:val="000000"/>
                <w:sz w:val="16"/>
                <w:szCs w:val="16"/>
                <w:lang w:val="en-US"/>
              </w:rPr>
              <w:t xml:space="preserve">The program of activities must be delivered to the Agency within a maximum of fifteen calendar days after the integration of the Multidisciplinary Group, through the link referred to in section III of the immediately preceding article, to the email address </w:t>
            </w:r>
            <w:hyperlink r:id="rId9" w:history="1">
              <w:r w:rsidRPr="006B5DFF">
                <w:rPr>
                  <w:rStyle w:val="Hyperlink"/>
                  <w:rFonts w:ascii="Verdana" w:hAnsi="Verdana"/>
                  <w:sz w:val="16"/>
                  <w:szCs w:val="16"/>
                  <w:lang w:val="en-US"/>
                </w:rPr>
                <w:t>icr@asea.gob.mx</w:t>
              </w:r>
            </w:hyperlink>
            <w:r w:rsidRPr="006B5DFF">
              <w:rPr>
                <w:rFonts w:ascii="Verdana" w:hAnsi="Verdana"/>
                <w:color w:val="000000"/>
                <w:sz w:val="16"/>
                <w:szCs w:val="16"/>
                <w:lang w:val="en-US"/>
              </w:rPr>
              <w:t xml:space="preserve">  or to the Agency's Parties Office in a readable and non-editable electronic file. The changes generated to the program must be informed to the Agency on the next business day of said modification to the email </w:t>
            </w:r>
            <w:hyperlink r:id="rId10" w:history="1">
              <w:r w:rsidRPr="006B5DFF">
                <w:rPr>
                  <w:rStyle w:val="Hyperlink"/>
                  <w:rFonts w:ascii="Verdana" w:hAnsi="Verdana"/>
                  <w:sz w:val="16"/>
                  <w:szCs w:val="16"/>
                  <w:lang w:val="en-US"/>
                </w:rPr>
                <w:t>icr@asea.gob.mx</w:t>
              </w:r>
            </w:hyperlink>
            <w:r w:rsidRPr="006B5DFF">
              <w:rPr>
                <w:rFonts w:ascii="Verdana" w:hAnsi="Verdana"/>
                <w:color w:val="000000"/>
                <w:sz w:val="16"/>
                <w:szCs w:val="16"/>
                <w:lang w:val="en-US"/>
              </w:rPr>
              <w:t xml:space="preserve">  or to the Agency's Parties Office in a legible and non-editable electronic file.</w:t>
            </w:r>
          </w:p>
        </w:tc>
      </w:tr>
      <w:tr w:rsidR="00377332" w:rsidRPr="006B5DFF" w14:paraId="0E3732DB" w14:textId="77777777" w:rsidTr="007A5BAA">
        <w:tc>
          <w:tcPr>
            <w:tcW w:w="4417" w:type="dxa"/>
            <w:shd w:val="clear" w:color="auto" w:fill="auto"/>
          </w:tcPr>
          <w:p w14:paraId="6493F3E8" w14:textId="31E2EF16" w:rsidR="00377332" w:rsidRPr="006B5DFF" w:rsidRDefault="00377332" w:rsidP="00377332">
            <w:pPr>
              <w:pStyle w:val="Texto"/>
              <w:spacing w:line="220" w:lineRule="exact"/>
              <w:ind w:firstLine="0"/>
              <w:jc w:val="right"/>
              <w:rPr>
                <w:rFonts w:ascii="Verdana" w:hAnsi="Verdana"/>
                <w:b/>
                <w:color w:val="000000"/>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1B00F156" w14:textId="0153BD8A" w:rsidR="00377332" w:rsidRPr="006B5DFF" w:rsidRDefault="00377332" w:rsidP="00377332">
            <w:pPr>
              <w:pStyle w:val="Texto"/>
              <w:spacing w:line="220" w:lineRule="exact"/>
              <w:ind w:firstLine="0"/>
              <w:jc w:val="right"/>
              <w:rPr>
                <w:rFonts w:ascii="Verdana" w:hAnsi="Verdana"/>
                <w:b/>
                <w:color w:val="000000"/>
                <w:sz w:val="16"/>
                <w:szCs w:val="16"/>
                <w:lang w:val="en-US"/>
              </w:rPr>
            </w:pPr>
            <w:r w:rsidRPr="006B5DFF">
              <w:rPr>
                <w:rFonts w:ascii="Verdana" w:hAnsi="Verdana"/>
                <w:bCs/>
                <w:i/>
                <w:iCs/>
                <w:color w:val="0000FA"/>
                <w:sz w:val="16"/>
                <w:szCs w:val="16"/>
                <w:lang w:val="en-US"/>
              </w:rPr>
              <w:t>Article reformed DOF 14-12-2023</w:t>
            </w:r>
          </w:p>
        </w:tc>
      </w:tr>
      <w:tr w:rsidR="00FB4ADE" w:rsidRPr="006B5DFF" w14:paraId="68BFF30F" w14:textId="1E1EEBE0" w:rsidTr="007A5BAA">
        <w:tc>
          <w:tcPr>
            <w:tcW w:w="4417" w:type="dxa"/>
            <w:shd w:val="clear" w:color="auto" w:fill="auto"/>
          </w:tcPr>
          <w:p w14:paraId="77F40DBD" w14:textId="13168783" w:rsidR="00FB4ADE" w:rsidRPr="006B5DFF" w:rsidRDefault="00A93199" w:rsidP="00FB4ADE">
            <w:pPr>
              <w:pStyle w:val="Texto"/>
              <w:spacing w:line="220" w:lineRule="exact"/>
              <w:ind w:firstLine="0"/>
              <w:rPr>
                <w:rFonts w:ascii="Verdana" w:hAnsi="Verdana"/>
                <w:sz w:val="16"/>
                <w:szCs w:val="16"/>
              </w:rPr>
            </w:pPr>
            <w:r w:rsidRPr="006B5DFF">
              <w:rPr>
                <w:rFonts w:ascii="Verdana" w:hAnsi="Verdana"/>
                <w:b/>
                <w:color w:val="000000"/>
                <w:sz w:val="16"/>
                <w:szCs w:val="16"/>
              </w:rPr>
              <w:t>Artículo 14.-</w:t>
            </w:r>
            <w:r w:rsidRPr="006B5DFF">
              <w:rPr>
                <w:rFonts w:ascii="Verdana" w:hAnsi="Verdana"/>
                <w:color w:val="000000"/>
                <w:sz w:val="16"/>
                <w:szCs w:val="16"/>
              </w:rPr>
              <w:t xml:space="preserve"> Cada uno de los documentos solicitados en los presentes lineamientos, deberán contener el número para la identificación y trazabilidad del Evento asignado por el SIIA (ID del Evento) o cualquier mecanismo de identificación que establezca la Agencia. En tanto no esté disponible el SIIA, los documentos solicitados deberán contener la clasificación del Evento, nombre de la Instalación, la fecha y hora del Evento, reportados en el Informe de Seguimiento/Cierre del Evento (Anexo II) de los lineamientos para informar la ocurrencia de incidentes y accidentes emitidos por la Agencia.</w:t>
            </w:r>
          </w:p>
        </w:tc>
        <w:tc>
          <w:tcPr>
            <w:tcW w:w="4425" w:type="dxa"/>
            <w:shd w:val="clear" w:color="auto" w:fill="auto"/>
          </w:tcPr>
          <w:p w14:paraId="234BB9BB" w14:textId="1B6253F3" w:rsidR="00FB4ADE" w:rsidRPr="006B5DFF" w:rsidRDefault="00A93199" w:rsidP="00FB4ADE">
            <w:pPr>
              <w:pStyle w:val="Texto"/>
              <w:spacing w:line="220" w:lineRule="exact"/>
              <w:ind w:firstLine="0"/>
              <w:rPr>
                <w:rFonts w:ascii="Verdana" w:hAnsi="Verdana"/>
                <w:b/>
                <w:sz w:val="16"/>
                <w:szCs w:val="16"/>
                <w:lang w:val="en-US"/>
              </w:rPr>
            </w:pPr>
            <w:r w:rsidRPr="006B5DFF">
              <w:rPr>
                <w:rFonts w:ascii="Verdana" w:hAnsi="Verdana"/>
                <w:b/>
                <w:color w:val="000000"/>
                <w:sz w:val="16"/>
                <w:szCs w:val="16"/>
                <w:lang w:val="en-US"/>
              </w:rPr>
              <w:t xml:space="preserve">Article 14.- </w:t>
            </w:r>
            <w:r w:rsidRPr="006B5DFF">
              <w:rPr>
                <w:rFonts w:ascii="Verdana" w:hAnsi="Verdana"/>
                <w:color w:val="000000"/>
                <w:sz w:val="16"/>
                <w:szCs w:val="16"/>
                <w:lang w:val="en-US"/>
              </w:rPr>
              <w:t>Each of the documents requested in these guidelines must contain the number for identification and traceability of the Event assigned by the SIIA (Event ID) or any identification mechanism established by the Agency. As long as the SIIA is not available, the requested documents must contain the classification of the Event, name of the Installation, the date and time of the Event, reported in the Monitoring Report/Closure of the Event (Annex II) of the guidelines to inform the occurrence of incidents and accidents issued by the Agency.</w:t>
            </w:r>
          </w:p>
        </w:tc>
      </w:tr>
      <w:tr w:rsidR="00A93199" w:rsidRPr="006B5DFF" w14:paraId="32263EC1" w14:textId="77777777" w:rsidTr="007A5BAA">
        <w:tc>
          <w:tcPr>
            <w:tcW w:w="4417" w:type="dxa"/>
            <w:shd w:val="clear" w:color="auto" w:fill="auto"/>
          </w:tcPr>
          <w:p w14:paraId="09E3E9B3" w14:textId="4EB6C80E" w:rsidR="00A93199" w:rsidRPr="006B5DFF" w:rsidRDefault="00A93199" w:rsidP="00A93199">
            <w:pPr>
              <w:pStyle w:val="Texto"/>
              <w:spacing w:line="220" w:lineRule="exact"/>
              <w:ind w:firstLine="0"/>
              <w:jc w:val="right"/>
              <w:rPr>
                <w:rFonts w:ascii="Verdana" w:hAnsi="Verdana"/>
                <w:b/>
                <w:color w:val="000000"/>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07891CE5" w14:textId="3AA866CC" w:rsidR="00A93199" w:rsidRPr="006B5DFF" w:rsidRDefault="00A93199" w:rsidP="00A93199">
            <w:pPr>
              <w:pStyle w:val="Texto"/>
              <w:spacing w:line="220" w:lineRule="exact"/>
              <w:ind w:firstLine="0"/>
              <w:jc w:val="right"/>
              <w:rPr>
                <w:rFonts w:ascii="Verdana" w:hAnsi="Verdana"/>
                <w:b/>
                <w:color w:val="000000"/>
                <w:sz w:val="16"/>
                <w:szCs w:val="16"/>
                <w:lang w:val="en-US"/>
              </w:rPr>
            </w:pPr>
            <w:r w:rsidRPr="006B5DFF">
              <w:rPr>
                <w:rFonts w:ascii="Verdana" w:hAnsi="Verdana"/>
                <w:bCs/>
                <w:i/>
                <w:iCs/>
                <w:color w:val="0000FA"/>
                <w:sz w:val="16"/>
                <w:szCs w:val="16"/>
                <w:lang w:val="en-US"/>
              </w:rPr>
              <w:t>Article reformed DOF 14-12-2023</w:t>
            </w:r>
          </w:p>
        </w:tc>
      </w:tr>
      <w:tr w:rsidR="00FB4ADE" w:rsidRPr="006B5DFF" w14:paraId="73381C95" w14:textId="2B210E1B" w:rsidTr="007A5BAA">
        <w:tc>
          <w:tcPr>
            <w:tcW w:w="4417" w:type="dxa"/>
            <w:shd w:val="clear" w:color="auto" w:fill="auto"/>
          </w:tcPr>
          <w:p w14:paraId="26DC79C4" w14:textId="77777777" w:rsidR="00FB4ADE" w:rsidRPr="006B5DFF" w:rsidRDefault="00FB4ADE" w:rsidP="00FB4ADE">
            <w:pPr>
              <w:pStyle w:val="Texto"/>
              <w:spacing w:line="222" w:lineRule="exact"/>
              <w:ind w:firstLine="0"/>
              <w:jc w:val="center"/>
              <w:rPr>
                <w:rFonts w:ascii="Verdana" w:hAnsi="Verdana"/>
                <w:b/>
                <w:sz w:val="16"/>
                <w:szCs w:val="16"/>
              </w:rPr>
            </w:pPr>
            <w:r w:rsidRPr="006B5DFF">
              <w:rPr>
                <w:rFonts w:ascii="Verdana" w:hAnsi="Verdana"/>
                <w:b/>
                <w:sz w:val="16"/>
                <w:szCs w:val="16"/>
              </w:rPr>
              <w:t>CAPÍTULO IV</w:t>
            </w:r>
          </w:p>
        </w:tc>
        <w:tc>
          <w:tcPr>
            <w:tcW w:w="4425" w:type="dxa"/>
            <w:shd w:val="clear" w:color="auto" w:fill="auto"/>
          </w:tcPr>
          <w:p w14:paraId="2E26ED1D" w14:textId="1F7C3EFE" w:rsidR="00FB4ADE" w:rsidRPr="006B5DFF" w:rsidRDefault="00FB4ADE" w:rsidP="00FB4ADE">
            <w:pPr>
              <w:pStyle w:val="Texto"/>
              <w:spacing w:line="222" w:lineRule="exact"/>
              <w:ind w:firstLine="0"/>
              <w:jc w:val="center"/>
              <w:rPr>
                <w:rFonts w:ascii="Verdana" w:hAnsi="Verdana"/>
                <w:b/>
                <w:sz w:val="16"/>
                <w:szCs w:val="16"/>
              </w:rPr>
            </w:pPr>
            <w:r w:rsidRPr="006B5DFF">
              <w:rPr>
                <w:rFonts w:ascii="Verdana" w:hAnsi="Verdana" w:cs="Times New Roman"/>
                <w:b/>
                <w:bCs/>
                <w:sz w:val="16"/>
                <w:szCs w:val="16"/>
              </w:rPr>
              <w:t>CHAPTER IV</w:t>
            </w:r>
          </w:p>
        </w:tc>
      </w:tr>
      <w:tr w:rsidR="00FB4ADE" w:rsidRPr="006B5DFF" w14:paraId="7A0D720F" w14:textId="26633A11" w:rsidTr="007A5BAA">
        <w:tc>
          <w:tcPr>
            <w:tcW w:w="4417" w:type="dxa"/>
            <w:shd w:val="clear" w:color="auto" w:fill="auto"/>
          </w:tcPr>
          <w:p w14:paraId="4AAD6BCD" w14:textId="77777777" w:rsidR="00FB4ADE" w:rsidRPr="006B5DFF" w:rsidRDefault="00FB4ADE" w:rsidP="00FB4ADE">
            <w:pPr>
              <w:pStyle w:val="Texto"/>
              <w:spacing w:line="222" w:lineRule="exact"/>
              <w:ind w:firstLine="0"/>
              <w:jc w:val="center"/>
              <w:rPr>
                <w:rFonts w:ascii="Verdana" w:hAnsi="Verdana"/>
                <w:b/>
                <w:sz w:val="16"/>
                <w:szCs w:val="16"/>
              </w:rPr>
            </w:pPr>
            <w:r w:rsidRPr="006B5DFF">
              <w:rPr>
                <w:rFonts w:ascii="Verdana" w:hAnsi="Verdana"/>
                <w:b/>
                <w:sz w:val="16"/>
                <w:szCs w:val="16"/>
              </w:rPr>
              <w:t>EJECUCIÓN DE LAS ICR</w:t>
            </w:r>
          </w:p>
        </w:tc>
        <w:tc>
          <w:tcPr>
            <w:tcW w:w="4425" w:type="dxa"/>
            <w:shd w:val="clear" w:color="auto" w:fill="auto"/>
          </w:tcPr>
          <w:p w14:paraId="47B7716C" w14:textId="7C895A61" w:rsidR="00FB4ADE" w:rsidRPr="006B5DFF" w:rsidRDefault="00FB4ADE" w:rsidP="00FB4ADE">
            <w:pPr>
              <w:pStyle w:val="Texto"/>
              <w:spacing w:line="222" w:lineRule="exact"/>
              <w:ind w:firstLine="0"/>
              <w:jc w:val="center"/>
              <w:rPr>
                <w:rFonts w:ascii="Verdana" w:hAnsi="Verdana"/>
                <w:b/>
                <w:sz w:val="16"/>
                <w:szCs w:val="16"/>
              </w:rPr>
            </w:pPr>
            <w:r w:rsidRPr="006B5DFF">
              <w:rPr>
                <w:rFonts w:ascii="Verdana" w:hAnsi="Verdana" w:cs="Times New Roman"/>
                <w:b/>
                <w:bCs/>
                <w:sz w:val="16"/>
                <w:szCs w:val="16"/>
              </w:rPr>
              <w:t xml:space="preserve">EXECUTION OF </w:t>
            </w:r>
            <w:proofErr w:type="spellStart"/>
            <w:r w:rsidRPr="006B5DFF">
              <w:rPr>
                <w:rFonts w:ascii="Verdana" w:hAnsi="Verdana" w:cs="Times New Roman"/>
                <w:b/>
                <w:bCs/>
                <w:sz w:val="16"/>
                <w:szCs w:val="16"/>
              </w:rPr>
              <w:t>ICRs</w:t>
            </w:r>
            <w:proofErr w:type="spellEnd"/>
          </w:p>
        </w:tc>
      </w:tr>
      <w:tr w:rsidR="00FB4ADE" w:rsidRPr="006B5DFF" w14:paraId="007AB799" w14:textId="63870E81" w:rsidTr="007A5BAA">
        <w:tc>
          <w:tcPr>
            <w:tcW w:w="4417" w:type="dxa"/>
            <w:shd w:val="clear" w:color="auto" w:fill="auto"/>
          </w:tcPr>
          <w:p w14:paraId="70DD9A70" w14:textId="7DD79483" w:rsidR="00FB4ADE" w:rsidRPr="006B5DFF" w:rsidRDefault="00CD516D" w:rsidP="00FB4ADE">
            <w:pPr>
              <w:pStyle w:val="Texto"/>
              <w:spacing w:line="222" w:lineRule="exact"/>
              <w:ind w:firstLine="0"/>
              <w:rPr>
                <w:rFonts w:ascii="Verdana" w:hAnsi="Verdana"/>
                <w:sz w:val="16"/>
                <w:szCs w:val="16"/>
              </w:rPr>
            </w:pPr>
            <w:r w:rsidRPr="006B5DFF">
              <w:rPr>
                <w:rFonts w:ascii="Verdana" w:hAnsi="Verdana"/>
                <w:b/>
                <w:color w:val="000000"/>
                <w:sz w:val="16"/>
                <w:szCs w:val="16"/>
              </w:rPr>
              <w:t>Artículo 15.-</w:t>
            </w:r>
            <w:r w:rsidRPr="006B5DFF">
              <w:rPr>
                <w:rFonts w:ascii="Verdana" w:hAnsi="Verdana"/>
                <w:color w:val="000000"/>
                <w:sz w:val="16"/>
                <w:szCs w:val="16"/>
              </w:rPr>
              <w:t xml:space="preserve"> Para la ejecución de las ICR en los Eventos Tipo 3, el Regulado deberá proporcionar al LICR toda la evidencia física y documental (electrónica y física); facilidades de logística; acceso al área del Evento; estudios especializados; personal especialista en las actividades y facilitar la realización de entrevistas al personal presencial del Evento.</w:t>
            </w:r>
          </w:p>
        </w:tc>
        <w:tc>
          <w:tcPr>
            <w:tcW w:w="4425" w:type="dxa"/>
            <w:shd w:val="clear" w:color="auto" w:fill="auto"/>
          </w:tcPr>
          <w:p w14:paraId="4F4455A3" w14:textId="32D65CBF" w:rsidR="00FB4ADE" w:rsidRPr="006B5DFF" w:rsidRDefault="00CD516D" w:rsidP="00FB4ADE">
            <w:pPr>
              <w:pStyle w:val="Texto"/>
              <w:spacing w:line="222" w:lineRule="exact"/>
              <w:ind w:firstLine="0"/>
              <w:rPr>
                <w:rFonts w:ascii="Verdana" w:hAnsi="Verdana"/>
                <w:b/>
                <w:sz w:val="16"/>
                <w:szCs w:val="16"/>
                <w:lang w:val="en-US"/>
              </w:rPr>
            </w:pPr>
            <w:r w:rsidRPr="006B5DFF">
              <w:rPr>
                <w:rFonts w:ascii="Verdana" w:hAnsi="Verdana"/>
                <w:b/>
                <w:color w:val="000000"/>
                <w:sz w:val="16"/>
                <w:szCs w:val="16"/>
                <w:lang w:val="en-US"/>
              </w:rPr>
              <w:t xml:space="preserve">Article 15.- </w:t>
            </w:r>
            <w:r w:rsidRPr="006B5DFF">
              <w:rPr>
                <w:rFonts w:ascii="Verdana" w:hAnsi="Verdana"/>
                <w:color w:val="000000"/>
                <w:sz w:val="16"/>
                <w:szCs w:val="16"/>
                <w:lang w:val="en-US"/>
              </w:rPr>
              <w:t>For the execution of the ICR in Type 3 Events, the Regulated Party must provide the LICR with all physical and documentary evidence (electronic and physical); logistics installations; access to the Event area; specialized studies; specialist personnel in the activities and facilitate the conduct of interviews with the in-person staff of the Event.</w:t>
            </w:r>
          </w:p>
        </w:tc>
      </w:tr>
      <w:tr w:rsidR="00CD516D" w:rsidRPr="006B5DFF" w14:paraId="58E61408" w14:textId="77777777" w:rsidTr="007A5BAA">
        <w:tc>
          <w:tcPr>
            <w:tcW w:w="4417" w:type="dxa"/>
            <w:shd w:val="clear" w:color="auto" w:fill="auto"/>
          </w:tcPr>
          <w:p w14:paraId="5E70B704" w14:textId="16FEA06B" w:rsidR="00CD516D" w:rsidRPr="006B5DFF" w:rsidRDefault="00CD516D" w:rsidP="00CD516D">
            <w:pPr>
              <w:pStyle w:val="Texto"/>
              <w:spacing w:line="222" w:lineRule="exact"/>
              <w:ind w:firstLine="0"/>
              <w:jc w:val="right"/>
              <w:rPr>
                <w:rFonts w:ascii="Verdana" w:hAnsi="Verdana"/>
                <w:b/>
                <w:color w:val="000000"/>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252A0A9E" w14:textId="3D28D4DE" w:rsidR="00CD516D" w:rsidRPr="006B5DFF" w:rsidRDefault="00CD516D" w:rsidP="00CD516D">
            <w:pPr>
              <w:pStyle w:val="Texto"/>
              <w:spacing w:line="222" w:lineRule="exact"/>
              <w:ind w:firstLine="0"/>
              <w:jc w:val="right"/>
              <w:rPr>
                <w:rFonts w:ascii="Verdana" w:hAnsi="Verdana"/>
                <w:b/>
                <w:color w:val="000000"/>
                <w:sz w:val="16"/>
                <w:szCs w:val="16"/>
                <w:lang w:val="en-US"/>
              </w:rPr>
            </w:pPr>
            <w:r w:rsidRPr="006B5DFF">
              <w:rPr>
                <w:rFonts w:ascii="Verdana" w:hAnsi="Verdana"/>
                <w:bCs/>
                <w:i/>
                <w:iCs/>
                <w:color w:val="0000FA"/>
                <w:sz w:val="16"/>
                <w:szCs w:val="16"/>
                <w:lang w:val="en-US"/>
              </w:rPr>
              <w:t>Article reformed DOF 14-12-2023</w:t>
            </w:r>
          </w:p>
        </w:tc>
      </w:tr>
      <w:tr w:rsidR="00FB4ADE" w:rsidRPr="006B5DFF" w14:paraId="42304A93" w14:textId="0B9621D7" w:rsidTr="007A5BAA">
        <w:tc>
          <w:tcPr>
            <w:tcW w:w="4417" w:type="dxa"/>
            <w:shd w:val="clear" w:color="auto" w:fill="auto"/>
          </w:tcPr>
          <w:p w14:paraId="7EE21443" w14:textId="77777777" w:rsidR="00FB4ADE" w:rsidRPr="006B5DFF" w:rsidRDefault="00FB4ADE" w:rsidP="00FB4ADE">
            <w:pPr>
              <w:pStyle w:val="Texto"/>
              <w:spacing w:line="222" w:lineRule="exact"/>
              <w:ind w:firstLine="0"/>
              <w:rPr>
                <w:rFonts w:ascii="Verdana" w:hAnsi="Verdana"/>
                <w:sz w:val="16"/>
                <w:szCs w:val="16"/>
              </w:rPr>
            </w:pPr>
            <w:r w:rsidRPr="006B5DFF">
              <w:rPr>
                <w:rFonts w:ascii="Verdana" w:hAnsi="Verdana"/>
                <w:b/>
                <w:sz w:val="16"/>
                <w:szCs w:val="16"/>
              </w:rPr>
              <w:t>Artículo 16</w:t>
            </w:r>
            <w:r w:rsidRPr="006B5DFF">
              <w:rPr>
                <w:rFonts w:ascii="Verdana" w:hAnsi="Verdana"/>
                <w:sz w:val="16"/>
                <w:szCs w:val="16"/>
              </w:rPr>
              <w:t>.- Con relación a las evidencias, el Regulado tendrá que realizar, de manera enunciativa y no limitativa, las siguientes acciones:</w:t>
            </w:r>
          </w:p>
        </w:tc>
        <w:tc>
          <w:tcPr>
            <w:tcW w:w="4425" w:type="dxa"/>
            <w:shd w:val="clear" w:color="auto" w:fill="auto"/>
          </w:tcPr>
          <w:p w14:paraId="199CDD7F" w14:textId="137FC52D" w:rsidR="00FB4ADE" w:rsidRPr="006B5DFF" w:rsidRDefault="00FB4ADE" w:rsidP="00FB4ADE">
            <w:pPr>
              <w:pStyle w:val="Texto"/>
              <w:spacing w:line="222" w:lineRule="exact"/>
              <w:ind w:firstLine="0"/>
              <w:rPr>
                <w:rFonts w:ascii="Verdana" w:hAnsi="Verdana"/>
                <w:b/>
                <w:sz w:val="16"/>
                <w:szCs w:val="16"/>
                <w:lang w:val="en-US"/>
              </w:rPr>
            </w:pPr>
            <w:r w:rsidRPr="006B5DFF">
              <w:rPr>
                <w:rFonts w:ascii="Verdana" w:hAnsi="Verdana" w:cs="Times New Roman"/>
                <w:b/>
                <w:bCs/>
                <w:sz w:val="16"/>
                <w:szCs w:val="16"/>
                <w:lang w:val="en-US"/>
              </w:rPr>
              <w:t>Article 16</w:t>
            </w:r>
            <w:r w:rsidRPr="006B5DFF">
              <w:rPr>
                <w:rFonts w:ascii="Verdana" w:hAnsi="Verdana" w:cs="Times New Roman"/>
                <w:sz w:val="16"/>
                <w:szCs w:val="16"/>
                <w:lang w:val="en-US"/>
              </w:rPr>
              <w:t>.- With regard to the evidence, the Regulated party will have to carry out, in an inclusive and non-limiting manner, the following actions:</w:t>
            </w:r>
          </w:p>
        </w:tc>
      </w:tr>
      <w:tr w:rsidR="00FB4ADE" w:rsidRPr="006B5DFF" w14:paraId="759A96E3" w14:textId="31EA00F1" w:rsidTr="007A5BAA">
        <w:tc>
          <w:tcPr>
            <w:tcW w:w="4417" w:type="dxa"/>
            <w:shd w:val="clear" w:color="auto" w:fill="auto"/>
          </w:tcPr>
          <w:p w14:paraId="51A9AE8F" w14:textId="65669E3C" w:rsidR="00FB4ADE" w:rsidRPr="006B5DFF" w:rsidRDefault="00CD516D" w:rsidP="00FB4ADE">
            <w:pPr>
              <w:pStyle w:val="ROMANOS"/>
              <w:spacing w:line="222" w:lineRule="exact"/>
              <w:ind w:left="0" w:firstLine="0"/>
              <w:rPr>
                <w:rFonts w:ascii="Verdana" w:hAnsi="Verdana"/>
                <w:sz w:val="16"/>
                <w:szCs w:val="16"/>
              </w:rPr>
            </w:pPr>
            <w:r w:rsidRPr="006B5DFF">
              <w:rPr>
                <w:rFonts w:ascii="Verdana" w:hAnsi="Verdana"/>
                <w:sz w:val="16"/>
                <w:szCs w:val="16"/>
              </w:rPr>
              <w:t>a)</w:t>
            </w:r>
            <w:r w:rsidRPr="006B5DFF">
              <w:rPr>
                <w:rFonts w:ascii="Verdana" w:hAnsi="Verdana"/>
                <w:sz w:val="16"/>
                <w:szCs w:val="16"/>
              </w:rPr>
              <w:tab/>
              <w:t xml:space="preserve">Acordonar o delimitar el sitio donde se suscitó el Evento, con la finalidad de evitar cualquier alteración, manipulación, contaminación, destrucción, pérdida o sustracción de los elementos </w:t>
            </w:r>
            <w:r w:rsidRPr="006B5DFF">
              <w:rPr>
                <w:rFonts w:ascii="Verdana" w:hAnsi="Verdana"/>
                <w:sz w:val="16"/>
                <w:szCs w:val="16"/>
              </w:rPr>
              <w:lastRenderedPageBreak/>
              <w:t>o indicios que pudieran existir como evidencia del Evento;</w:t>
            </w:r>
          </w:p>
        </w:tc>
        <w:tc>
          <w:tcPr>
            <w:tcW w:w="4425" w:type="dxa"/>
            <w:shd w:val="clear" w:color="auto" w:fill="auto"/>
          </w:tcPr>
          <w:p w14:paraId="7932F30A" w14:textId="1282AE26" w:rsidR="00FB4ADE" w:rsidRPr="006B5DFF" w:rsidRDefault="00CD516D" w:rsidP="00FB4ADE">
            <w:pPr>
              <w:pStyle w:val="ROMANOS"/>
              <w:spacing w:line="222" w:lineRule="exact"/>
              <w:ind w:left="0" w:firstLine="0"/>
              <w:rPr>
                <w:rFonts w:ascii="Verdana" w:hAnsi="Verdana"/>
                <w:b/>
                <w:sz w:val="16"/>
                <w:szCs w:val="16"/>
                <w:lang w:val="en-US"/>
              </w:rPr>
            </w:pPr>
            <w:r w:rsidRPr="006B5DFF">
              <w:rPr>
                <w:rFonts w:ascii="Verdana" w:hAnsi="Verdana"/>
                <w:sz w:val="16"/>
                <w:szCs w:val="16"/>
                <w:lang w:val="en-US"/>
              </w:rPr>
              <w:lastRenderedPageBreak/>
              <w:t xml:space="preserve">a) </w:t>
            </w:r>
            <w:r w:rsidRPr="006B5DFF">
              <w:rPr>
                <w:rFonts w:ascii="Verdana" w:hAnsi="Verdana"/>
                <w:sz w:val="16"/>
                <w:szCs w:val="16"/>
                <w:lang w:val="en-US"/>
              </w:rPr>
              <w:tab/>
              <w:t xml:space="preserve">Cordon off or delimit the site where the Event took place, in order to avoid any alteration, manipulation, contamination, destruction, loss or </w:t>
            </w:r>
            <w:r w:rsidRPr="006B5DFF">
              <w:rPr>
                <w:rFonts w:ascii="Verdana" w:hAnsi="Verdana"/>
                <w:sz w:val="16"/>
                <w:szCs w:val="16"/>
                <w:lang w:val="en-US"/>
              </w:rPr>
              <w:lastRenderedPageBreak/>
              <w:t>theft of elements or indications that may exist as evidence of the Event;</w:t>
            </w:r>
          </w:p>
        </w:tc>
      </w:tr>
      <w:tr w:rsidR="00CD516D" w:rsidRPr="006B5DFF" w14:paraId="2B720D9B" w14:textId="77777777" w:rsidTr="007A5BAA">
        <w:tc>
          <w:tcPr>
            <w:tcW w:w="4417" w:type="dxa"/>
            <w:shd w:val="clear" w:color="auto" w:fill="auto"/>
          </w:tcPr>
          <w:p w14:paraId="3D9CA309" w14:textId="6967AB26" w:rsidR="00CD516D" w:rsidRPr="006B5DFF" w:rsidRDefault="009967D2" w:rsidP="009967D2">
            <w:pPr>
              <w:pStyle w:val="ROMANOS"/>
              <w:spacing w:line="222" w:lineRule="exact"/>
              <w:ind w:left="0" w:firstLine="0"/>
              <w:jc w:val="right"/>
              <w:rPr>
                <w:rFonts w:ascii="Verdana" w:hAnsi="Verdana"/>
                <w:i/>
                <w:iCs/>
                <w:color w:val="0000FA"/>
                <w:sz w:val="16"/>
                <w:szCs w:val="16"/>
              </w:rPr>
            </w:pPr>
            <w:r w:rsidRPr="006B5DFF">
              <w:rPr>
                <w:rFonts w:ascii="Verdana" w:hAnsi="Verdana"/>
                <w:i/>
                <w:iCs/>
                <w:color w:val="0000FA"/>
                <w:sz w:val="16"/>
                <w:szCs w:val="16"/>
              </w:rPr>
              <w:lastRenderedPageBreak/>
              <w:t>Inciso reformado 14-12-2023</w:t>
            </w:r>
          </w:p>
        </w:tc>
        <w:tc>
          <w:tcPr>
            <w:tcW w:w="4425" w:type="dxa"/>
            <w:shd w:val="clear" w:color="auto" w:fill="auto"/>
          </w:tcPr>
          <w:p w14:paraId="3D27659D" w14:textId="3523E0FB" w:rsidR="00CD516D" w:rsidRPr="006B5DFF" w:rsidRDefault="009967D2" w:rsidP="009967D2">
            <w:pPr>
              <w:pStyle w:val="ROMANOS"/>
              <w:spacing w:line="222"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54DA03EC" w14:textId="32A2D081" w:rsidTr="007A5BAA">
        <w:tc>
          <w:tcPr>
            <w:tcW w:w="4417" w:type="dxa"/>
            <w:shd w:val="clear" w:color="auto" w:fill="auto"/>
          </w:tcPr>
          <w:p w14:paraId="469B74BB" w14:textId="6A0DD7E5" w:rsidR="00FB4ADE" w:rsidRPr="006B5DFF" w:rsidRDefault="00CD516D" w:rsidP="00FB4ADE">
            <w:pPr>
              <w:pStyle w:val="ROMANOS"/>
              <w:spacing w:line="222" w:lineRule="exact"/>
              <w:ind w:left="0" w:firstLine="0"/>
              <w:rPr>
                <w:rFonts w:ascii="Verdana" w:hAnsi="Verdana"/>
                <w:sz w:val="16"/>
                <w:szCs w:val="16"/>
              </w:rPr>
            </w:pPr>
            <w:r w:rsidRPr="006B5DFF">
              <w:rPr>
                <w:rFonts w:ascii="Verdana" w:hAnsi="Verdana"/>
                <w:sz w:val="16"/>
                <w:szCs w:val="16"/>
              </w:rPr>
              <w:t>b)</w:t>
            </w:r>
            <w:r w:rsidRPr="006B5DFF">
              <w:rPr>
                <w:rFonts w:ascii="Verdana" w:hAnsi="Verdana"/>
                <w:sz w:val="16"/>
                <w:szCs w:val="16"/>
              </w:rPr>
              <w:tab/>
              <w:t>Realizar la identificación y registro de cada una de las evidencias;</w:t>
            </w:r>
          </w:p>
        </w:tc>
        <w:tc>
          <w:tcPr>
            <w:tcW w:w="4425" w:type="dxa"/>
            <w:shd w:val="clear" w:color="auto" w:fill="auto"/>
          </w:tcPr>
          <w:p w14:paraId="2B25A0BC" w14:textId="335AE368" w:rsidR="00FB4ADE" w:rsidRPr="006B5DFF" w:rsidRDefault="00CD516D" w:rsidP="00FB4ADE">
            <w:pPr>
              <w:pStyle w:val="ROMANOS"/>
              <w:spacing w:line="222" w:lineRule="exact"/>
              <w:ind w:left="0" w:firstLine="0"/>
              <w:rPr>
                <w:rFonts w:ascii="Verdana" w:hAnsi="Verdana"/>
                <w:b/>
                <w:sz w:val="16"/>
                <w:szCs w:val="16"/>
                <w:lang w:val="en-US"/>
              </w:rPr>
            </w:pPr>
            <w:r w:rsidRPr="006B5DFF">
              <w:rPr>
                <w:rFonts w:ascii="Verdana" w:hAnsi="Verdana"/>
                <w:sz w:val="16"/>
                <w:szCs w:val="16"/>
                <w:lang w:val="en-US"/>
              </w:rPr>
              <w:t xml:space="preserve">b) </w:t>
            </w:r>
            <w:r w:rsidRPr="006B5DFF">
              <w:rPr>
                <w:rFonts w:ascii="Verdana" w:hAnsi="Verdana"/>
                <w:sz w:val="16"/>
                <w:szCs w:val="16"/>
                <w:lang w:val="en-US"/>
              </w:rPr>
              <w:tab/>
              <w:t>Carry out the identification and registration of each of the evidence;</w:t>
            </w:r>
          </w:p>
        </w:tc>
      </w:tr>
      <w:tr w:rsidR="00CD516D" w:rsidRPr="006B5DFF" w14:paraId="6BEDB0A4" w14:textId="77777777" w:rsidTr="007A5BAA">
        <w:tc>
          <w:tcPr>
            <w:tcW w:w="4417" w:type="dxa"/>
            <w:shd w:val="clear" w:color="auto" w:fill="auto"/>
          </w:tcPr>
          <w:p w14:paraId="1F41A821" w14:textId="7BE6922A" w:rsidR="00CD516D" w:rsidRPr="006B5DFF" w:rsidRDefault="009967D2" w:rsidP="009967D2">
            <w:pPr>
              <w:pStyle w:val="ROMANOS"/>
              <w:spacing w:line="222" w:lineRule="exact"/>
              <w:ind w:left="0"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34DBB64E" w14:textId="0E2081CB" w:rsidR="00CD516D" w:rsidRPr="006B5DFF" w:rsidRDefault="009967D2" w:rsidP="009967D2">
            <w:pPr>
              <w:pStyle w:val="ROMANOS"/>
              <w:spacing w:line="222"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7511851D" w14:textId="5D9404CB" w:rsidTr="007A5BAA">
        <w:tc>
          <w:tcPr>
            <w:tcW w:w="4417" w:type="dxa"/>
            <w:shd w:val="clear" w:color="auto" w:fill="auto"/>
          </w:tcPr>
          <w:p w14:paraId="4AD55458"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c)</w:t>
            </w:r>
            <w:r w:rsidRPr="006B5DFF">
              <w:rPr>
                <w:rFonts w:ascii="Verdana" w:hAnsi="Verdana"/>
                <w:sz w:val="16"/>
                <w:szCs w:val="16"/>
              </w:rPr>
              <w:tab/>
              <w:t>Proporcionar un lugar seguro y adecuado para su conservación, acceso y disposición;</w:t>
            </w:r>
          </w:p>
        </w:tc>
        <w:tc>
          <w:tcPr>
            <w:tcW w:w="4425" w:type="dxa"/>
            <w:shd w:val="clear" w:color="auto" w:fill="auto"/>
          </w:tcPr>
          <w:p w14:paraId="1288B7F1" w14:textId="23CC40FD"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c) </w:t>
            </w:r>
            <w:r w:rsidRPr="006B5DFF">
              <w:rPr>
                <w:rFonts w:ascii="Verdana" w:hAnsi="Verdana" w:cs="Times New Roman"/>
                <w:sz w:val="16"/>
                <w:szCs w:val="16"/>
                <w:lang w:val="en-US"/>
              </w:rPr>
              <w:t xml:space="preserve">Provide a safe and adequate place for its conservation, access and disposal;              </w:t>
            </w:r>
          </w:p>
        </w:tc>
      </w:tr>
      <w:tr w:rsidR="00FB4ADE" w:rsidRPr="006B5DFF" w14:paraId="16D7BC3D" w14:textId="22054403" w:rsidTr="007A5BAA">
        <w:tc>
          <w:tcPr>
            <w:tcW w:w="4417" w:type="dxa"/>
            <w:shd w:val="clear" w:color="auto" w:fill="auto"/>
          </w:tcPr>
          <w:p w14:paraId="3C2C9EE0" w14:textId="7B22B008" w:rsidR="00FB4ADE" w:rsidRPr="006B5DFF" w:rsidRDefault="00CD516D" w:rsidP="00FB4ADE">
            <w:pPr>
              <w:pStyle w:val="ROMANOS"/>
              <w:spacing w:line="222" w:lineRule="exact"/>
              <w:ind w:left="0" w:firstLine="0"/>
              <w:rPr>
                <w:rFonts w:ascii="Verdana" w:hAnsi="Verdana"/>
                <w:sz w:val="16"/>
                <w:szCs w:val="16"/>
              </w:rPr>
            </w:pPr>
            <w:r w:rsidRPr="006B5DFF">
              <w:rPr>
                <w:rFonts w:ascii="Verdana" w:hAnsi="Verdana"/>
                <w:sz w:val="16"/>
                <w:szCs w:val="16"/>
              </w:rPr>
              <w:t>d)</w:t>
            </w:r>
            <w:r w:rsidRPr="006B5DFF">
              <w:rPr>
                <w:rFonts w:ascii="Verdana" w:hAnsi="Verdana"/>
                <w:sz w:val="16"/>
                <w:szCs w:val="16"/>
              </w:rPr>
              <w:tab/>
              <w:t>Asegurar que durante la recopilación, extracción, traslado, conservación y análisis se evite su alteración;</w:t>
            </w:r>
          </w:p>
        </w:tc>
        <w:tc>
          <w:tcPr>
            <w:tcW w:w="4425" w:type="dxa"/>
            <w:shd w:val="clear" w:color="auto" w:fill="auto"/>
          </w:tcPr>
          <w:p w14:paraId="3F0EE80E" w14:textId="0C15777F" w:rsidR="00FB4ADE" w:rsidRPr="006B5DFF" w:rsidRDefault="00CD516D" w:rsidP="00FB4ADE">
            <w:pPr>
              <w:pStyle w:val="ROMANOS"/>
              <w:spacing w:line="222" w:lineRule="exact"/>
              <w:ind w:left="0" w:firstLine="0"/>
              <w:rPr>
                <w:rFonts w:ascii="Verdana" w:hAnsi="Verdana"/>
                <w:b/>
                <w:sz w:val="16"/>
                <w:szCs w:val="16"/>
                <w:lang w:val="en-US"/>
              </w:rPr>
            </w:pPr>
            <w:r w:rsidRPr="006B5DFF">
              <w:rPr>
                <w:rFonts w:ascii="Verdana" w:hAnsi="Verdana"/>
                <w:sz w:val="16"/>
                <w:szCs w:val="16"/>
                <w:lang w:val="en-US"/>
              </w:rPr>
              <w:t xml:space="preserve">d) </w:t>
            </w:r>
            <w:r w:rsidRPr="006B5DFF">
              <w:rPr>
                <w:rFonts w:ascii="Verdana" w:hAnsi="Verdana"/>
                <w:sz w:val="16"/>
                <w:szCs w:val="16"/>
                <w:lang w:val="en-US"/>
              </w:rPr>
              <w:tab/>
              <w:t>Ensure that alteration is avoided during collection, extraction, transfer, conservation, and analysis;</w:t>
            </w:r>
          </w:p>
        </w:tc>
      </w:tr>
      <w:tr w:rsidR="00CD516D" w:rsidRPr="006B5DFF" w14:paraId="7A079175" w14:textId="77777777" w:rsidTr="007A5BAA">
        <w:tc>
          <w:tcPr>
            <w:tcW w:w="4417" w:type="dxa"/>
            <w:shd w:val="clear" w:color="auto" w:fill="auto"/>
          </w:tcPr>
          <w:p w14:paraId="496833F6" w14:textId="673B5F27" w:rsidR="00CD516D" w:rsidRPr="006B5DFF" w:rsidRDefault="009967D2" w:rsidP="009967D2">
            <w:pPr>
              <w:pStyle w:val="ROMANOS"/>
              <w:spacing w:line="222" w:lineRule="exact"/>
              <w:ind w:left="0"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3D9E3943" w14:textId="54CDEEA7" w:rsidR="00CD516D" w:rsidRPr="006B5DFF" w:rsidRDefault="009967D2" w:rsidP="009967D2">
            <w:pPr>
              <w:pStyle w:val="ROMANOS"/>
              <w:spacing w:line="222"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FB4ADE" w:rsidRPr="006B5DFF" w14:paraId="28C29AAC" w14:textId="39E92712" w:rsidTr="007A5BAA">
        <w:tc>
          <w:tcPr>
            <w:tcW w:w="4417" w:type="dxa"/>
            <w:shd w:val="clear" w:color="auto" w:fill="auto"/>
          </w:tcPr>
          <w:p w14:paraId="6D5D20DC" w14:textId="5E71D385" w:rsidR="00FB4ADE" w:rsidRPr="006B5DFF" w:rsidRDefault="009967D2" w:rsidP="00FB4ADE">
            <w:pPr>
              <w:pStyle w:val="ROMANOS"/>
              <w:spacing w:line="222" w:lineRule="exact"/>
              <w:ind w:left="0" w:firstLine="0"/>
              <w:rPr>
                <w:rFonts w:ascii="Verdana" w:hAnsi="Verdana"/>
                <w:sz w:val="16"/>
                <w:szCs w:val="16"/>
              </w:rPr>
            </w:pPr>
            <w:r w:rsidRPr="006B5DFF">
              <w:rPr>
                <w:rFonts w:ascii="Verdana" w:hAnsi="Verdana"/>
                <w:sz w:val="16"/>
                <w:szCs w:val="16"/>
              </w:rPr>
              <w:t>e)</w:t>
            </w:r>
            <w:r w:rsidRPr="006B5DFF">
              <w:rPr>
                <w:rFonts w:ascii="Verdana" w:hAnsi="Verdana"/>
                <w:sz w:val="16"/>
                <w:szCs w:val="16"/>
              </w:rPr>
              <w:tab/>
              <w:t>En caso de que alguna autoridad competente requiera de alguna evidencia, el Regulado deberá conservar la solicitud que se haga de la misma, y</w:t>
            </w:r>
          </w:p>
        </w:tc>
        <w:tc>
          <w:tcPr>
            <w:tcW w:w="4425" w:type="dxa"/>
            <w:shd w:val="clear" w:color="auto" w:fill="auto"/>
          </w:tcPr>
          <w:p w14:paraId="408CAA0B" w14:textId="12D8AACB" w:rsidR="00FB4ADE" w:rsidRPr="006B5DFF" w:rsidRDefault="009967D2" w:rsidP="00FB4ADE">
            <w:pPr>
              <w:pStyle w:val="ROMANOS"/>
              <w:spacing w:line="222" w:lineRule="exact"/>
              <w:ind w:left="0" w:firstLine="0"/>
              <w:rPr>
                <w:rFonts w:ascii="Verdana" w:hAnsi="Verdana"/>
                <w:b/>
                <w:sz w:val="16"/>
                <w:szCs w:val="16"/>
                <w:lang w:val="en-US"/>
              </w:rPr>
            </w:pPr>
            <w:r w:rsidRPr="006B5DFF">
              <w:rPr>
                <w:rFonts w:ascii="Verdana" w:hAnsi="Verdana"/>
                <w:sz w:val="16"/>
                <w:szCs w:val="16"/>
                <w:lang w:val="en-US"/>
              </w:rPr>
              <w:t xml:space="preserve">e) </w:t>
            </w:r>
            <w:r w:rsidRPr="006B5DFF">
              <w:rPr>
                <w:rFonts w:ascii="Verdana" w:hAnsi="Verdana"/>
                <w:sz w:val="16"/>
                <w:szCs w:val="16"/>
                <w:lang w:val="en-US"/>
              </w:rPr>
              <w:tab/>
              <w:t>In the event that any appropriate authority requires evidence, the Regulated Party must keep the request made for it, and</w:t>
            </w:r>
          </w:p>
        </w:tc>
      </w:tr>
      <w:tr w:rsidR="009967D2" w:rsidRPr="006B5DFF" w14:paraId="4E32A2A4" w14:textId="77777777" w:rsidTr="007A5BAA">
        <w:tc>
          <w:tcPr>
            <w:tcW w:w="4417" w:type="dxa"/>
            <w:shd w:val="clear" w:color="auto" w:fill="auto"/>
          </w:tcPr>
          <w:p w14:paraId="410C8382" w14:textId="7374EF68" w:rsidR="009967D2" w:rsidRPr="006B5DFF" w:rsidRDefault="009967D2" w:rsidP="009967D2">
            <w:pPr>
              <w:pStyle w:val="ROMANOS"/>
              <w:spacing w:line="222" w:lineRule="exact"/>
              <w:ind w:left="0" w:firstLine="0"/>
              <w:jc w:val="right"/>
              <w:rPr>
                <w:rFonts w:ascii="Verdana" w:hAnsi="Verdana"/>
                <w:i/>
                <w:iCs/>
                <w:color w:val="0000FA"/>
                <w:sz w:val="16"/>
                <w:szCs w:val="16"/>
              </w:rPr>
            </w:pPr>
            <w:r w:rsidRPr="006B5DFF">
              <w:rPr>
                <w:rFonts w:ascii="Verdana" w:hAnsi="Verdana"/>
                <w:i/>
                <w:iCs/>
                <w:color w:val="0000FA"/>
                <w:sz w:val="16"/>
                <w:szCs w:val="16"/>
              </w:rPr>
              <w:t>Inciso reformado 14-12-2023</w:t>
            </w:r>
          </w:p>
        </w:tc>
        <w:tc>
          <w:tcPr>
            <w:tcW w:w="4425" w:type="dxa"/>
            <w:shd w:val="clear" w:color="auto" w:fill="auto"/>
          </w:tcPr>
          <w:p w14:paraId="181DE6F9" w14:textId="61A61F4C" w:rsidR="009967D2" w:rsidRPr="006B5DFF" w:rsidRDefault="009967D2" w:rsidP="009967D2">
            <w:pPr>
              <w:pStyle w:val="ROMANOS"/>
              <w:spacing w:line="222"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Clause reformed DOF 14-12-2023</w:t>
            </w:r>
          </w:p>
        </w:tc>
      </w:tr>
      <w:tr w:rsidR="009967D2" w:rsidRPr="006B5DFF" w14:paraId="55DEDB67" w14:textId="77777777" w:rsidTr="007A5BAA">
        <w:tc>
          <w:tcPr>
            <w:tcW w:w="4417" w:type="dxa"/>
            <w:shd w:val="clear" w:color="auto" w:fill="auto"/>
          </w:tcPr>
          <w:p w14:paraId="3AA3AA7C" w14:textId="35843636" w:rsidR="009967D2" w:rsidRPr="006B5DFF" w:rsidRDefault="009967D2" w:rsidP="00FB4ADE">
            <w:pPr>
              <w:pStyle w:val="ROMANOS"/>
              <w:spacing w:line="222" w:lineRule="exact"/>
              <w:ind w:left="0" w:firstLine="0"/>
              <w:rPr>
                <w:rFonts w:ascii="Verdana" w:hAnsi="Verdana"/>
                <w:sz w:val="16"/>
                <w:szCs w:val="16"/>
              </w:rPr>
            </w:pPr>
            <w:r w:rsidRPr="006B5DFF">
              <w:rPr>
                <w:rFonts w:ascii="Verdana" w:hAnsi="Verdana"/>
                <w:sz w:val="16"/>
                <w:szCs w:val="16"/>
              </w:rPr>
              <w:t>f)</w:t>
            </w:r>
            <w:r w:rsidRPr="006B5DFF">
              <w:rPr>
                <w:rFonts w:ascii="Verdana" w:hAnsi="Verdana"/>
                <w:sz w:val="16"/>
                <w:szCs w:val="16"/>
              </w:rPr>
              <w:tab/>
              <w:t>Realizar el registro de las personas que hayan ingresado al sitio hasta que finalice las ICR, comprobando sus datos personales mediante una identificación oficial vigente.</w:t>
            </w:r>
          </w:p>
        </w:tc>
        <w:tc>
          <w:tcPr>
            <w:tcW w:w="4425" w:type="dxa"/>
            <w:shd w:val="clear" w:color="auto" w:fill="auto"/>
          </w:tcPr>
          <w:p w14:paraId="33D0371B" w14:textId="40972027" w:rsidR="009967D2" w:rsidRPr="006B5DFF" w:rsidRDefault="009967D2" w:rsidP="00FB4ADE">
            <w:pPr>
              <w:pStyle w:val="ROMANOS"/>
              <w:spacing w:line="222" w:lineRule="exact"/>
              <w:ind w:left="0" w:firstLine="0"/>
              <w:rPr>
                <w:rFonts w:ascii="Verdana" w:hAnsi="Verdana"/>
                <w:sz w:val="16"/>
                <w:szCs w:val="16"/>
                <w:lang w:val="en-US"/>
              </w:rPr>
            </w:pPr>
            <w:r w:rsidRPr="006B5DFF">
              <w:rPr>
                <w:rFonts w:ascii="Verdana" w:hAnsi="Verdana"/>
                <w:sz w:val="16"/>
                <w:szCs w:val="16"/>
                <w:lang w:val="en-US"/>
              </w:rPr>
              <w:t xml:space="preserve">f) </w:t>
            </w:r>
            <w:r w:rsidRPr="006B5DFF">
              <w:rPr>
                <w:rFonts w:ascii="Verdana" w:hAnsi="Verdana"/>
                <w:sz w:val="16"/>
                <w:szCs w:val="16"/>
                <w:lang w:val="en-US"/>
              </w:rPr>
              <w:tab/>
              <w:t>Carry out the registration of people who have entered the site until the ICR is completed, verifying their personal data using a valid official identification.</w:t>
            </w:r>
          </w:p>
        </w:tc>
      </w:tr>
      <w:tr w:rsidR="009967D2" w:rsidRPr="006B5DFF" w14:paraId="1489999F" w14:textId="77777777" w:rsidTr="007A5BAA">
        <w:tc>
          <w:tcPr>
            <w:tcW w:w="4417" w:type="dxa"/>
            <w:shd w:val="clear" w:color="auto" w:fill="auto"/>
          </w:tcPr>
          <w:p w14:paraId="2CFD60A6" w14:textId="07AABE3B" w:rsidR="009967D2" w:rsidRPr="006B5DFF" w:rsidRDefault="009967D2" w:rsidP="009967D2">
            <w:pPr>
              <w:pStyle w:val="ROMANOS"/>
              <w:spacing w:line="222"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rPr>
              <w:t xml:space="preserve">Inciso </w:t>
            </w:r>
            <w:r w:rsidRPr="006B5DFF">
              <w:rPr>
                <w:rFonts w:ascii="Verdana" w:hAnsi="Verdana"/>
                <w:i/>
                <w:iCs/>
                <w:color w:val="0000FA"/>
                <w:sz w:val="16"/>
                <w:szCs w:val="16"/>
              </w:rPr>
              <w:t>añadido</w:t>
            </w:r>
            <w:r w:rsidRPr="006B5DFF">
              <w:rPr>
                <w:rFonts w:ascii="Verdana" w:hAnsi="Verdana"/>
                <w:i/>
                <w:iCs/>
                <w:color w:val="0000FA"/>
                <w:sz w:val="16"/>
                <w:szCs w:val="16"/>
              </w:rPr>
              <w:t xml:space="preserve"> 14-12-2023</w:t>
            </w:r>
          </w:p>
        </w:tc>
        <w:tc>
          <w:tcPr>
            <w:tcW w:w="4425" w:type="dxa"/>
            <w:shd w:val="clear" w:color="auto" w:fill="auto"/>
          </w:tcPr>
          <w:p w14:paraId="0F719C65" w14:textId="3493EEE4" w:rsidR="009967D2" w:rsidRPr="006B5DFF" w:rsidRDefault="009967D2" w:rsidP="009967D2">
            <w:pPr>
              <w:pStyle w:val="ROMANOS"/>
              <w:spacing w:line="222" w:lineRule="exact"/>
              <w:ind w:left="0" w:firstLine="0"/>
              <w:jc w:val="right"/>
              <w:rPr>
                <w:rFonts w:ascii="Verdana" w:hAnsi="Verdana"/>
                <w:i/>
                <w:iCs/>
                <w:color w:val="0000FA"/>
                <w:sz w:val="16"/>
                <w:szCs w:val="16"/>
                <w:lang w:val="en-US"/>
              </w:rPr>
            </w:pPr>
            <w:r w:rsidRPr="006B5DFF">
              <w:rPr>
                <w:rFonts w:ascii="Verdana" w:hAnsi="Verdana"/>
                <w:i/>
                <w:iCs/>
                <w:color w:val="0000FA"/>
                <w:sz w:val="16"/>
                <w:szCs w:val="16"/>
                <w:lang w:val="en-US"/>
              </w:rPr>
              <w:t xml:space="preserve">Clause </w:t>
            </w:r>
            <w:r w:rsidRPr="006B5DFF">
              <w:rPr>
                <w:rFonts w:ascii="Verdana" w:hAnsi="Verdana"/>
                <w:i/>
                <w:iCs/>
                <w:color w:val="0000FA"/>
                <w:sz w:val="16"/>
                <w:szCs w:val="16"/>
                <w:lang w:val="en-US"/>
              </w:rPr>
              <w:t>added</w:t>
            </w:r>
            <w:r w:rsidRPr="006B5DFF">
              <w:rPr>
                <w:rFonts w:ascii="Verdana" w:hAnsi="Verdana"/>
                <w:i/>
                <w:iCs/>
                <w:color w:val="0000FA"/>
                <w:sz w:val="16"/>
                <w:szCs w:val="16"/>
                <w:lang w:val="en-US"/>
              </w:rPr>
              <w:t xml:space="preserve"> DOF 14-12-2023</w:t>
            </w:r>
          </w:p>
        </w:tc>
      </w:tr>
      <w:tr w:rsidR="00FB4ADE" w:rsidRPr="006B5DFF" w14:paraId="462A8E27" w14:textId="6F642CED" w:rsidTr="007A5BAA">
        <w:tc>
          <w:tcPr>
            <w:tcW w:w="4417" w:type="dxa"/>
            <w:shd w:val="clear" w:color="auto" w:fill="auto"/>
          </w:tcPr>
          <w:p w14:paraId="4CB490F9" w14:textId="77777777" w:rsidR="00FB4ADE" w:rsidRPr="006B5DFF" w:rsidRDefault="00FB4ADE" w:rsidP="00FB4ADE">
            <w:pPr>
              <w:pStyle w:val="Texto"/>
              <w:spacing w:line="222" w:lineRule="exact"/>
              <w:ind w:firstLine="0"/>
              <w:rPr>
                <w:rFonts w:ascii="Verdana" w:hAnsi="Verdana"/>
                <w:sz w:val="16"/>
                <w:szCs w:val="16"/>
              </w:rPr>
            </w:pPr>
            <w:r w:rsidRPr="006B5DFF">
              <w:rPr>
                <w:rFonts w:ascii="Verdana" w:hAnsi="Verdana"/>
                <w:b/>
                <w:sz w:val="16"/>
                <w:szCs w:val="16"/>
              </w:rPr>
              <w:t>Artículo 17</w:t>
            </w:r>
            <w:r w:rsidRPr="006B5DFF">
              <w:rPr>
                <w:rFonts w:ascii="Verdana" w:hAnsi="Verdana"/>
                <w:sz w:val="16"/>
                <w:szCs w:val="16"/>
              </w:rPr>
              <w:t>.- Con relación a las entrevistas al personal presencial del Evento, deberán llevarse a cabo conforme a lo siguiente:</w:t>
            </w:r>
          </w:p>
        </w:tc>
        <w:tc>
          <w:tcPr>
            <w:tcW w:w="4425" w:type="dxa"/>
            <w:shd w:val="clear" w:color="auto" w:fill="auto"/>
          </w:tcPr>
          <w:p w14:paraId="711C847E" w14:textId="32B6C2B5" w:rsidR="00FB4ADE" w:rsidRPr="006B5DFF" w:rsidRDefault="00FB4ADE" w:rsidP="00FB4ADE">
            <w:pPr>
              <w:pStyle w:val="Texto"/>
              <w:spacing w:line="222" w:lineRule="exact"/>
              <w:ind w:firstLine="0"/>
              <w:rPr>
                <w:rFonts w:ascii="Verdana" w:hAnsi="Verdana"/>
                <w:b/>
                <w:sz w:val="16"/>
                <w:szCs w:val="16"/>
                <w:lang w:val="en-US"/>
              </w:rPr>
            </w:pPr>
            <w:r w:rsidRPr="006B5DFF">
              <w:rPr>
                <w:rFonts w:ascii="Verdana" w:hAnsi="Verdana" w:cs="Times New Roman"/>
                <w:b/>
                <w:bCs/>
                <w:sz w:val="16"/>
                <w:szCs w:val="16"/>
                <w:lang w:val="en-US"/>
              </w:rPr>
              <w:t>Article 17</w:t>
            </w:r>
            <w:r w:rsidRPr="006B5DFF">
              <w:rPr>
                <w:rFonts w:ascii="Verdana" w:hAnsi="Verdana" w:cs="Times New Roman"/>
                <w:sz w:val="16"/>
                <w:szCs w:val="16"/>
                <w:lang w:val="en-US"/>
              </w:rPr>
              <w:t>.- In relation to the interviews with the event personnel, they must be carried out in accordance with the following:</w:t>
            </w:r>
          </w:p>
        </w:tc>
      </w:tr>
      <w:tr w:rsidR="00FB4ADE" w:rsidRPr="006B5DFF" w14:paraId="2B104B93" w14:textId="6E13D47A" w:rsidTr="007A5BAA">
        <w:tc>
          <w:tcPr>
            <w:tcW w:w="4417" w:type="dxa"/>
            <w:shd w:val="clear" w:color="auto" w:fill="auto"/>
          </w:tcPr>
          <w:p w14:paraId="699C4502"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I.</w:t>
            </w:r>
            <w:r w:rsidRPr="006B5DFF">
              <w:rPr>
                <w:rFonts w:ascii="Verdana" w:hAnsi="Verdana"/>
                <w:sz w:val="16"/>
                <w:szCs w:val="16"/>
              </w:rPr>
              <w:tab/>
              <w:t>Realizarse por el LICR o por una persona asignada por el mismo;</w:t>
            </w:r>
          </w:p>
        </w:tc>
        <w:tc>
          <w:tcPr>
            <w:tcW w:w="4425" w:type="dxa"/>
            <w:shd w:val="clear" w:color="auto" w:fill="auto"/>
          </w:tcPr>
          <w:p w14:paraId="09CB2C28" w14:textId="6C016B53"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 </w:t>
            </w:r>
            <w:r w:rsidRPr="006B5DFF">
              <w:rPr>
                <w:rFonts w:ascii="Verdana" w:hAnsi="Verdana" w:cs="Times New Roman"/>
                <w:sz w:val="16"/>
                <w:szCs w:val="16"/>
                <w:lang w:val="en-US"/>
              </w:rPr>
              <w:t xml:space="preserve">Be carried out by the LICR or by a person assigned by him/her;              </w:t>
            </w:r>
          </w:p>
        </w:tc>
      </w:tr>
      <w:tr w:rsidR="00FB4ADE" w:rsidRPr="006B5DFF" w14:paraId="6C35AB87" w14:textId="5269BA4B" w:rsidTr="007A5BAA">
        <w:tc>
          <w:tcPr>
            <w:tcW w:w="4417" w:type="dxa"/>
            <w:shd w:val="clear" w:color="auto" w:fill="auto"/>
          </w:tcPr>
          <w:p w14:paraId="2B3004D2"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II.</w:t>
            </w:r>
            <w:r w:rsidRPr="006B5DFF">
              <w:rPr>
                <w:rFonts w:ascii="Verdana" w:hAnsi="Verdana"/>
                <w:sz w:val="16"/>
                <w:szCs w:val="16"/>
              </w:rPr>
              <w:tab/>
              <w:t>El personal otorgue el consentimiento expreso para su realización;</w:t>
            </w:r>
          </w:p>
        </w:tc>
        <w:tc>
          <w:tcPr>
            <w:tcW w:w="4425" w:type="dxa"/>
            <w:shd w:val="clear" w:color="auto" w:fill="auto"/>
          </w:tcPr>
          <w:p w14:paraId="3D1CBF31" w14:textId="5ED5F865"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II. </w:t>
            </w:r>
            <w:r w:rsidRPr="006B5DFF">
              <w:rPr>
                <w:rFonts w:ascii="Verdana" w:hAnsi="Verdana" w:cs="Times New Roman"/>
                <w:sz w:val="16"/>
                <w:szCs w:val="16"/>
                <w:lang w:val="en-US"/>
              </w:rPr>
              <w:t xml:space="preserve">The personnel grants their consent for their execution;              </w:t>
            </w:r>
          </w:p>
        </w:tc>
      </w:tr>
      <w:tr w:rsidR="00FB4ADE" w:rsidRPr="006B5DFF" w14:paraId="0B4DA2AD" w14:textId="12DF7C84" w:rsidTr="007A5BAA">
        <w:tc>
          <w:tcPr>
            <w:tcW w:w="4417" w:type="dxa"/>
            <w:shd w:val="clear" w:color="auto" w:fill="auto"/>
          </w:tcPr>
          <w:p w14:paraId="62023F92"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III.</w:t>
            </w:r>
            <w:r w:rsidRPr="006B5DFF">
              <w:rPr>
                <w:rFonts w:ascii="Verdana" w:hAnsi="Verdana"/>
                <w:sz w:val="16"/>
                <w:szCs w:val="16"/>
              </w:rPr>
              <w:tab/>
              <w:t>Solicitar una relatoría de los hechos, y</w:t>
            </w:r>
          </w:p>
        </w:tc>
        <w:tc>
          <w:tcPr>
            <w:tcW w:w="4425" w:type="dxa"/>
            <w:shd w:val="clear" w:color="auto" w:fill="auto"/>
          </w:tcPr>
          <w:p w14:paraId="22B892E5" w14:textId="716C60F0"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III. </w:t>
            </w:r>
            <w:r w:rsidRPr="006B5DFF">
              <w:rPr>
                <w:rFonts w:ascii="Verdana" w:hAnsi="Verdana" w:cs="Times New Roman"/>
                <w:sz w:val="16"/>
                <w:szCs w:val="16"/>
                <w:lang w:val="en-US"/>
              </w:rPr>
              <w:t xml:space="preserve">Request a report of the facts, and              </w:t>
            </w:r>
          </w:p>
        </w:tc>
      </w:tr>
      <w:tr w:rsidR="00FB4ADE" w:rsidRPr="006B5DFF" w14:paraId="44CE1889" w14:textId="1DE824D9" w:rsidTr="007A5BAA">
        <w:tc>
          <w:tcPr>
            <w:tcW w:w="4417" w:type="dxa"/>
            <w:shd w:val="clear" w:color="auto" w:fill="auto"/>
          </w:tcPr>
          <w:p w14:paraId="3C668A22"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IV.</w:t>
            </w:r>
            <w:r w:rsidRPr="006B5DFF">
              <w:rPr>
                <w:rFonts w:ascii="Verdana" w:hAnsi="Verdana"/>
                <w:sz w:val="16"/>
                <w:szCs w:val="16"/>
              </w:rPr>
              <w:tab/>
              <w:t>Los resultados de cada entrevista formarán parte de las evidencias documentales.</w:t>
            </w:r>
          </w:p>
        </w:tc>
        <w:tc>
          <w:tcPr>
            <w:tcW w:w="4425" w:type="dxa"/>
            <w:shd w:val="clear" w:color="auto" w:fill="auto"/>
          </w:tcPr>
          <w:p w14:paraId="6DDA6183" w14:textId="65CFC781"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IV. </w:t>
            </w:r>
            <w:r w:rsidRPr="006B5DFF">
              <w:rPr>
                <w:rFonts w:ascii="Verdana" w:hAnsi="Verdana" w:cs="Times New Roman"/>
                <w:sz w:val="16"/>
                <w:szCs w:val="16"/>
                <w:lang w:val="en-US"/>
              </w:rPr>
              <w:t xml:space="preserve">The results of each interview will be part of the documentary evidence.              </w:t>
            </w:r>
          </w:p>
        </w:tc>
      </w:tr>
      <w:tr w:rsidR="00FB4ADE" w:rsidRPr="006B5DFF" w14:paraId="020D9202" w14:textId="6DDBBFC5" w:rsidTr="007A5BAA">
        <w:tc>
          <w:tcPr>
            <w:tcW w:w="4417" w:type="dxa"/>
            <w:shd w:val="clear" w:color="auto" w:fill="auto"/>
          </w:tcPr>
          <w:p w14:paraId="319025F9" w14:textId="77777777" w:rsidR="00FB4ADE" w:rsidRPr="006B5DFF" w:rsidRDefault="00FB4ADE" w:rsidP="00FB4ADE">
            <w:pPr>
              <w:pStyle w:val="Texto"/>
              <w:spacing w:line="222" w:lineRule="exact"/>
              <w:ind w:firstLine="0"/>
              <w:rPr>
                <w:rFonts w:ascii="Verdana" w:hAnsi="Verdana"/>
                <w:sz w:val="16"/>
                <w:szCs w:val="16"/>
              </w:rPr>
            </w:pPr>
            <w:r w:rsidRPr="006B5DFF">
              <w:rPr>
                <w:rFonts w:ascii="Verdana" w:hAnsi="Verdana"/>
                <w:b/>
                <w:sz w:val="16"/>
                <w:szCs w:val="16"/>
              </w:rPr>
              <w:t>Artículo 18</w:t>
            </w:r>
            <w:r w:rsidRPr="006B5DFF">
              <w:rPr>
                <w:rFonts w:ascii="Verdana" w:hAnsi="Verdana"/>
                <w:sz w:val="16"/>
                <w:szCs w:val="16"/>
              </w:rPr>
              <w:t>.- Durante las reuniones de reporte de avance, la Agencia actuará como observador y cuando así lo considere conveniente podrá emitir opiniones técnicas al Grupo Multidisciplinario, mismas que deberán ser analizadas y, en caso de resultar procedentes, considerarlas para el desarrollo de las ICR.</w:t>
            </w:r>
          </w:p>
        </w:tc>
        <w:tc>
          <w:tcPr>
            <w:tcW w:w="4425" w:type="dxa"/>
            <w:shd w:val="clear" w:color="auto" w:fill="auto"/>
          </w:tcPr>
          <w:p w14:paraId="2258D909" w14:textId="175CE972" w:rsidR="00FB4ADE" w:rsidRPr="006B5DFF" w:rsidRDefault="00FB4ADE" w:rsidP="00FB4ADE">
            <w:pPr>
              <w:pStyle w:val="Texto"/>
              <w:spacing w:line="222" w:lineRule="exact"/>
              <w:ind w:firstLine="0"/>
              <w:rPr>
                <w:rFonts w:ascii="Verdana" w:hAnsi="Verdana"/>
                <w:b/>
                <w:sz w:val="16"/>
                <w:szCs w:val="16"/>
                <w:lang w:val="en-US"/>
              </w:rPr>
            </w:pPr>
            <w:r w:rsidRPr="006B5DFF">
              <w:rPr>
                <w:rFonts w:ascii="Verdana" w:hAnsi="Verdana" w:cs="Times New Roman"/>
                <w:b/>
                <w:bCs/>
                <w:sz w:val="16"/>
                <w:szCs w:val="16"/>
                <w:lang w:val="en-US"/>
              </w:rPr>
              <w:t>Article 18</w:t>
            </w:r>
            <w:r w:rsidRPr="006B5DFF">
              <w:rPr>
                <w:rFonts w:ascii="Verdana" w:hAnsi="Verdana" w:cs="Times New Roman"/>
                <w:sz w:val="16"/>
                <w:szCs w:val="16"/>
                <w:lang w:val="en-US"/>
              </w:rPr>
              <w:t>.- During the progress report meetings, the Agency will act as an observer and when it deems it appropriate may issue technical opinions to the Multidisciplinary Group, which must be analyzed and, if appropriate, consider them for the carrying out of the ICR.</w:t>
            </w:r>
          </w:p>
        </w:tc>
      </w:tr>
      <w:tr w:rsidR="00FB4ADE" w:rsidRPr="006B5DFF" w14:paraId="6DC34D1A" w14:textId="458AFA79" w:rsidTr="007A5BAA">
        <w:tc>
          <w:tcPr>
            <w:tcW w:w="4417" w:type="dxa"/>
            <w:shd w:val="clear" w:color="auto" w:fill="auto"/>
          </w:tcPr>
          <w:p w14:paraId="5DA71451" w14:textId="5C92DD6C" w:rsidR="00FB4ADE" w:rsidRPr="006B5DFF" w:rsidRDefault="00F62CCC" w:rsidP="00FB4ADE">
            <w:pPr>
              <w:pStyle w:val="Texto"/>
              <w:spacing w:line="222" w:lineRule="exact"/>
              <w:ind w:firstLine="0"/>
              <w:rPr>
                <w:rFonts w:ascii="Verdana" w:hAnsi="Verdana"/>
                <w:sz w:val="16"/>
                <w:szCs w:val="16"/>
              </w:rPr>
            </w:pPr>
            <w:r w:rsidRPr="006B5DFF">
              <w:rPr>
                <w:rFonts w:ascii="Verdana" w:hAnsi="Verdana"/>
                <w:b/>
                <w:color w:val="000000"/>
                <w:sz w:val="16"/>
                <w:szCs w:val="16"/>
              </w:rPr>
              <w:t>Artículo 19</w:t>
            </w:r>
            <w:r w:rsidRPr="006B5DFF">
              <w:rPr>
                <w:rFonts w:ascii="Verdana" w:hAnsi="Verdana"/>
                <w:color w:val="000000"/>
                <w:sz w:val="16"/>
                <w:szCs w:val="16"/>
              </w:rPr>
              <w:t>.- Las ICR de los Eventos Tipo 1 y Tipo 2, deberán realizarse conforme a la metodología señalada en su Sistema de Administración de Seguridad Industrial, Seguridad Operativa y Protección al Medio Ambiente.</w:t>
            </w:r>
          </w:p>
        </w:tc>
        <w:tc>
          <w:tcPr>
            <w:tcW w:w="4425" w:type="dxa"/>
            <w:shd w:val="clear" w:color="auto" w:fill="auto"/>
          </w:tcPr>
          <w:p w14:paraId="7FB7C361" w14:textId="035EFD32" w:rsidR="00FB4ADE" w:rsidRPr="006B5DFF" w:rsidRDefault="00F62CCC" w:rsidP="00FB4ADE">
            <w:pPr>
              <w:pStyle w:val="Texto"/>
              <w:spacing w:line="222" w:lineRule="exact"/>
              <w:ind w:firstLine="0"/>
              <w:rPr>
                <w:rFonts w:ascii="Verdana" w:hAnsi="Verdana"/>
                <w:b/>
                <w:sz w:val="16"/>
                <w:szCs w:val="16"/>
                <w:lang w:val="en-US"/>
              </w:rPr>
            </w:pPr>
            <w:r w:rsidRPr="006B5DFF">
              <w:rPr>
                <w:rFonts w:ascii="Verdana" w:hAnsi="Verdana"/>
                <w:b/>
                <w:color w:val="000000"/>
                <w:sz w:val="16"/>
                <w:szCs w:val="16"/>
                <w:lang w:val="en-US"/>
              </w:rPr>
              <w:t xml:space="preserve">Article 19.- </w:t>
            </w:r>
            <w:r w:rsidRPr="006B5DFF">
              <w:rPr>
                <w:rFonts w:ascii="Verdana" w:hAnsi="Verdana"/>
                <w:color w:val="000000"/>
                <w:sz w:val="16"/>
                <w:szCs w:val="16"/>
                <w:lang w:val="en-US"/>
              </w:rPr>
              <w:t>The ICR of Type 1 and Type 2 Events must be carried out in accordance with the methodology indicated in its Industrial Safety, Operational Safety and Environmental Protection Management System.</w:t>
            </w:r>
          </w:p>
        </w:tc>
      </w:tr>
      <w:tr w:rsidR="00F62CCC" w:rsidRPr="006B5DFF" w14:paraId="4AD03FCA" w14:textId="77777777" w:rsidTr="007A5BAA">
        <w:tc>
          <w:tcPr>
            <w:tcW w:w="4417" w:type="dxa"/>
            <w:shd w:val="clear" w:color="auto" w:fill="auto"/>
          </w:tcPr>
          <w:p w14:paraId="3E1BE5A7" w14:textId="251FD77A" w:rsidR="00F62CCC" w:rsidRPr="006B5DFF" w:rsidRDefault="00F62CCC" w:rsidP="00F62CCC">
            <w:pPr>
              <w:pStyle w:val="Texto"/>
              <w:spacing w:line="222" w:lineRule="exact"/>
              <w:ind w:firstLine="0"/>
              <w:jc w:val="right"/>
              <w:rPr>
                <w:rFonts w:ascii="Verdana" w:hAnsi="Verdana"/>
                <w:bCs/>
                <w:i/>
                <w:iCs/>
                <w:color w:val="0000FA"/>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4F45FB8D" w14:textId="2342A5E7" w:rsidR="00F62CCC" w:rsidRPr="006B5DFF" w:rsidRDefault="00F62CCC" w:rsidP="00F62CCC">
            <w:pPr>
              <w:pStyle w:val="Texto"/>
              <w:spacing w:line="222"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Article reformed DOF 14-12-2023</w:t>
            </w:r>
          </w:p>
        </w:tc>
      </w:tr>
      <w:tr w:rsidR="00FB4ADE" w:rsidRPr="006B5DFF" w14:paraId="43F5D25C" w14:textId="47CF4EC2" w:rsidTr="007A5BAA">
        <w:tc>
          <w:tcPr>
            <w:tcW w:w="4417" w:type="dxa"/>
            <w:shd w:val="clear" w:color="auto" w:fill="auto"/>
          </w:tcPr>
          <w:p w14:paraId="7871E1F1" w14:textId="77777777" w:rsidR="00FB4ADE" w:rsidRPr="006B5DFF" w:rsidRDefault="00FB4ADE" w:rsidP="00FB4ADE">
            <w:pPr>
              <w:pStyle w:val="Texto"/>
              <w:spacing w:line="222" w:lineRule="exact"/>
              <w:ind w:firstLine="0"/>
              <w:jc w:val="center"/>
              <w:rPr>
                <w:rFonts w:ascii="Verdana" w:hAnsi="Verdana"/>
                <w:b/>
                <w:sz w:val="16"/>
                <w:szCs w:val="16"/>
              </w:rPr>
            </w:pPr>
            <w:r w:rsidRPr="006B5DFF">
              <w:rPr>
                <w:rFonts w:ascii="Verdana" w:hAnsi="Verdana"/>
                <w:b/>
                <w:sz w:val="16"/>
                <w:szCs w:val="16"/>
              </w:rPr>
              <w:t>CAPÍTULO V</w:t>
            </w:r>
          </w:p>
        </w:tc>
        <w:tc>
          <w:tcPr>
            <w:tcW w:w="4425" w:type="dxa"/>
            <w:shd w:val="clear" w:color="auto" w:fill="auto"/>
          </w:tcPr>
          <w:p w14:paraId="770D3F51" w14:textId="1E028F9C" w:rsidR="00FB4ADE" w:rsidRPr="006B5DFF" w:rsidRDefault="00FB4ADE" w:rsidP="00FB4ADE">
            <w:pPr>
              <w:pStyle w:val="Texto"/>
              <w:spacing w:line="222" w:lineRule="exact"/>
              <w:ind w:firstLine="0"/>
              <w:jc w:val="center"/>
              <w:rPr>
                <w:rFonts w:ascii="Verdana" w:hAnsi="Verdana"/>
                <w:b/>
                <w:sz w:val="16"/>
                <w:szCs w:val="16"/>
              </w:rPr>
            </w:pPr>
            <w:r w:rsidRPr="006B5DFF">
              <w:rPr>
                <w:rFonts w:ascii="Verdana" w:hAnsi="Verdana" w:cs="Times New Roman"/>
                <w:b/>
                <w:bCs/>
                <w:sz w:val="16"/>
                <w:szCs w:val="16"/>
              </w:rPr>
              <w:t>CHAPTER V</w:t>
            </w:r>
          </w:p>
        </w:tc>
      </w:tr>
      <w:tr w:rsidR="00FB4ADE" w:rsidRPr="006B5DFF" w14:paraId="70915786" w14:textId="5242F445" w:rsidTr="007A5BAA">
        <w:tc>
          <w:tcPr>
            <w:tcW w:w="4417" w:type="dxa"/>
            <w:shd w:val="clear" w:color="auto" w:fill="auto"/>
          </w:tcPr>
          <w:p w14:paraId="4893FE58" w14:textId="77777777" w:rsidR="00FB4ADE" w:rsidRPr="006B5DFF" w:rsidRDefault="00FB4ADE" w:rsidP="00FB4ADE">
            <w:pPr>
              <w:pStyle w:val="Texto"/>
              <w:spacing w:line="222" w:lineRule="exact"/>
              <w:ind w:firstLine="0"/>
              <w:jc w:val="center"/>
              <w:rPr>
                <w:rFonts w:ascii="Verdana" w:hAnsi="Verdana"/>
                <w:b/>
                <w:sz w:val="16"/>
                <w:szCs w:val="16"/>
              </w:rPr>
            </w:pPr>
            <w:r w:rsidRPr="006B5DFF">
              <w:rPr>
                <w:rFonts w:ascii="Verdana" w:hAnsi="Verdana"/>
                <w:b/>
                <w:sz w:val="16"/>
                <w:szCs w:val="16"/>
              </w:rPr>
              <w:t>INFORME FINAL DE LAS ICR</w:t>
            </w:r>
          </w:p>
        </w:tc>
        <w:tc>
          <w:tcPr>
            <w:tcW w:w="4425" w:type="dxa"/>
            <w:shd w:val="clear" w:color="auto" w:fill="auto"/>
          </w:tcPr>
          <w:p w14:paraId="6DA1DFFE" w14:textId="634C190E" w:rsidR="00FB4ADE" w:rsidRPr="006B5DFF" w:rsidRDefault="00FB4ADE" w:rsidP="00FB4ADE">
            <w:pPr>
              <w:pStyle w:val="Texto"/>
              <w:spacing w:line="222" w:lineRule="exact"/>
              <w:ind w:firstLine="0"/>
              <w:jc w:val="center"/>
              <w:rPr>
                <w:rFonts w:ascii="Verdana" w:hAnsi="Verdana"/>
                <w:b/>
                <w:sz w:val="16"/>
                <w:szCs w:val="16"/>
              </w:rPr>
            </w:pPr>
            <w:r w:rsidRPr="006B5DFF">
              <w:rPr>
                <w:rFonts w:ascii="Verdana" w:hAnsi="Verdana" w:cs="Times New Roman"/>
                <w:b/>
                <w:bCs/>
                <w:sz w:val="16"/>
                <w:szCs w:val="16"/>
              </w:rPr>
              <w:t>ICR FINAL REPORT</w:t>
            </w:r>
          </w:p>
        </w:tc>
      </w:tr>
      <w:tr w:rsidR="00FB4ADE" w:rsidRPr="006B5DFF" w14:paraId="749DA436" w14:textId="761B06CF" w:rsidTr="007A5BAA">
        <w:tc>
          <w:tcPr>
            <w:tcW w:w="4417" w:type="dxa"/>
            <w:shd w:val="clear" w:color="auto" w:fill="auto"/>
          </w:tcPr>
          <w:p w14:paraId="12D79C8E" w14:textId="16649AE3" w:rsidR="00FB4ADE" w:rsidRPr="006B5DFF" w:rsidRDefault="001B0BEB" w:rsidP="00FB4ADE">
            <w:pPr>
              <w:pStyle w:val="Texto"/>
              <w:spacing w:line="222" w:lineRule="exact"/>
              <w:ind w:firstLine="0"/>
              <w:rPr>
                <w:rFonts w:ascii="Verdana" w:hAnsi="Verdana"/>
                <w:sz w:val="16"/>
                <w:szCs w:val="16"/>
              </w:rPr>
            </w:pPr>
            <w:r w:rsidRPr="006B5DFF">
              <w:rPr>
                <w:rFonts w:ascii="Verdana" w:hAnsi="Verdana"/>
                <w:b/>
                <w:color w:val="000000"/>
                <w:sz w:val="16"/>
                <w:szCs w:val="16"/>
              </w:rPr>
              <w:lastRenderedPageBreak/>
              <w:t xml:space="preserve">Artículo 20.- </w:t>
            </w:r>
            <w:r w:rsidRPr="006B5DFF">
              <w:rPr>
                <w:rFonts w:ascii="Verdana" w:hAnsi="Verdana"/>
                <w:color w:val="000000"/>
                <w:sz w:val="16"/>
                <w:szCs w:val="16"/>
              </w:rPr>
              <w:t>El Informe final de las ICR para los Eventos Tipo 3, deberá presentarse en idioma español y considerar los siguientes aspectos, de manera enunciativa y no limitativa:</w:t>
            </w:r>
          </w:p>
        </w:tc>
        <w:tc>
          <w:tcPr>
            <w:tcW w:w="4425" w:type="dxa"/>
            <w:shd w:val="clear" w:color="auto" w:fill="auto"/>
          </w:tcPr>
          <w:p w14:paraId="05E13701" w14:textId="440B2139" w:rsidR="00FB4ADE" w:rsidRPr="006B5DFF" w:rsidRDefault="00FB4ADE" w:rsidP="00FB4ADE">
            <w:pPr>
              <w:pStyle w:val="Texto"/>
              <w:spacing w:line="222" w:lineRule="exact"/>
              <w:ind w:firstLine="0"/>
              <w:rPr>
                <w:rFonts w:ascii="Verdana" w:hAnsi="Verdana"/>
                <w:b/>
                <w:sz w:val="16"/>
                <w:szCs w:val="16"/>
                <w:lang w:val="en-US"/>
              </w:rPr>
            </w:pPr>
            <w:r w:rsidRPr="006B5DFF">
              <w:rPr>
                <w:rFonts w:ascii="Verdana" w:hAnsi="Verdana" w:cs="Times New Roman"/>
                <w:b/>
                <w:bCs/>
                <w:sz w:val="16"/>
                <w:szCs w:val="16"/>
                <w:lang w:val="en-US"/>
              </w:rPr>
              <w:t>Article 20</w:t>
            </w:r>
            <w:r w:rsidRPr="006B5DFF">
              <w:rPr>
                <w:rFonts w:ascii="Verdana" w:hAnsi="Verdana" w:cs="Times New Roman"/>
                <w:sz w:val="16"/>
                <w:szCs w:val="16"/>
                <w:lang w:val="en-US"/>
              </w:rPr>
              <w:t>.- The final report of the ICR for Type 3 Events</w:t>
            </w:r>
            <w:r w:rsidRPr="006B5DFF">
              <w:rPr>
                <w:rFonts w:ascii="Verdana" w:hAnsi="Verdana" w:cs="Times New Roman"/>
                <w:color w:val="FF0000"/>
                <w:sz w:val="16"/>
                <w:szCs w:val="16"/>
                <w:lang w:val="en-US"/>
              </w:rPr>
              <w:t xml:space="preserve"> </w:t>
            </w:r>
            <w:r w:rsidRPr="006B5DFF">
              <w:rPr>
                <w:rFonts w:ascii="Verdana" w:hAnsi="Verdana" w:cs="Times New Roman"/>
                <w:sz w:val="16"/>
                <w:szCs w:val="16"/>
                <w:lang w:val="en-US"/>
              </w:rPr>
              <w:t>must be presented in the Spanish language and consider the following aspects, including and not limited to:</w:t>
            </w:r>
          </w:p>
        </w:tc>
      </w:tr>
      <w:tr w:rsidR="00802F26" w:rsidRPr="006B5DFF" w14:paraId="074DFD93" w14:textId="77777777" w:rsidTr="007A5BAA">
        <w:tc>
          <w:tcPr>
            <w:tcW w:w="4417" w:type="dxa"/>
            <w:shd w:val="clear" w:color="auto" w:fill="auto"/>
          </w:tcPr>
          <w:p w14:paraId="6F7B09A0" w14:textId="007D35A9" w:rsidR="00802F26" w:rsidRPr="006B5DFF" w:rsidRDefault="00802F26" w:rsidP="00802F26">
            <w:pPr>
              <w:pStyle w:val="Texto"/>
              <w:spacing w:line="222" w:lineRule="exact"/>
              <w:ind w:firstLine="0"/>
              <w:jc w:val="right"/>
              <w:rPr>
                <w:rFonts w:ascii="Verdana" w:hAnsi="Verdana"/>
                <w:b/>
                <w:color w:val="000000"/>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5E2D34C3" w14:textId="6619D4F5" w:rsidR="00802F26" w:rsidRPr="006B5DFF" w:rsidRDefault="00802F26" w:rsidP="00802F26">
            <w:pPr>
              <w:pStyle w:val="Texto"/>
              <w:spacing w:line="222" w:lineRule="exact"/>
              <w:ind w:firstLine="0"/>
              <w:jc w:val="right"/>
              <w:rPr>
                <w:rFonts w:ascii="Verdana" w:hAnsi="Verdana" w:cs="Times New Roman"/>
                <w:b/>
                <w:bCs/>
                <w:sz w:val="16"/>
                <w:szCs w:val="16"/>
                <w:lang w:val="en-US"/>
              </w:rPr>
            </w:pPr>
            <w:r w:rsidRPr="006B5DFF">
              <w:rPr>
                <w:rFonts w:ascii="Verdana" w:hAnsi="Verdana"/>
                <w:bCs/>
                <w:i/>
                <w:iCs/>
                <w:color w:val="0000FA"/>
                <w:sz w:val="16"/>
                <w:szCs w:val="16"/>
                <w:lang w:val="en-US"/>
              </w:rPr>
              <w:t>Article reformed DOF 14-12-2023</w:t>
            </w:r>
          </w:p>
        </w:tc>
      </w:tr>
      <w:tr w:rsidR="00FB4ADE" w:rsidRPr="006B5DFF" w14:paraId="606FD097" w14:textId="2C07C1F5" w:rsidTr="007A5BAA">
        <w:tc>
          <w:tcPr>
            <w:tcW w:w="4417" w:type="dxa"/>
            <w:shd w:val="clear" w:color="auto" w:fill="auto"/>
          </w:tcPr>
          <w:p w14:paraId="5EB1A766"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I.</w:t>
            </w:r>
            <w:r w:rsidRPr="006B5DFF">
              <w:rPr>
                <w:rFonts w:ascii="Verdana" w:hAnsi="Verdana"/>
                <w:b/>
                <w:sz w:val="16"/>
                <w:szCs w:val="16"/>
              </w:rPr>
              <w:tab/>
            </w:r>
            <w:r w:rsidRPr="006B5DFF">
              <w:rPr>
                <w:rFonts w:ascii="Verdana" w:hAnsi="Verdana"/>
                <w:sz w:val="16"/>
                <w:szCs w:val="16"/>
              </w:rPr>
              <w:t>CURR y folio del Regulado;</w:t>
            </w:r>
          </w:p>
        </w:tc>
        <w:tc>
          <w:tcPr>
            <w:tcW w:w="4425" w:type="dxa"/>
            <w:shd w:val="clear" w:color="auto" w:fill="auto"/>
          </w:tcPr>
          <w:p w14:paraId="40A8AE5E" w14:textId="0EFE7477"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 </w:t>
            </w:r>
            <w:r w:rsidRPr="006B5DFF">
              <w:rPr>
                <w:rFonts w:ascii="Verdana" w:hAnsi="Verdana" w:cs="Times New Roman"/>
                <w:sz w:val="16"/>
                <w:szCs w:val="16"/>
                <w:lang w:val="en-US"/>
              </w:rPr>
              <w:t>CURR and folio number of the Regulated party;</w:t>
            </w:r>
            <w:r w:rsidRPr="006B5DFF">
              <w:rPr>
                <w:rFonts w:ascii="Verdana" w:hAnsi="Verdana" w:cs="Times New Roman"/>
                <w:b/>
                <w:bCs/>
                <w:sz w:val="16"/>
                <w:szCs w:val="16"/>
                <w:lang w:val="en-US"/>
              </w:rPr>
              <w:t xml:space="preserve">              </w:t>
            </w:r>
          </w:p>
        </w:tc>
      </w:tr>
      <w:tr w:rsidR="00FB4ADE" w:rsidRPr="006B5DFF" w14:paraId="31612ABD" w14:textId="2236283D" w:rsidTr="007A5BAA">
        <w:tc>
          <w:tcPr>
            <w:tcW w:w="4417" w:type="dxa"/>
            <w:shd w:val="clear" w:color="auto" w:fill="auto"/>
          </w:tcPr>
          <w:p w14:paraId="3CA21735"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II.</w:t>
            </w:r>
            <w:r w:rsidRPr="006B5DFF">
              <w:rPr>
                <w:rFonts w:ascii="Verdana" w:hAnsi="Verdana"/>
                <w:sz w:val="16"/>
                <w:szCs w:val="16"/>
              </w:rPr>
              <w:tab/>
              <w:t>Instalación o actividad del Sector Hidrocarburos afectada;</w:t>
            </w:r>
          </w:p>
        </w:tc>
        <w:tc>
          <w:tcPr>
            <w:tcW w:w="4425" w:type="dxa"/>
            <w:shd w:val="clear" w:color="auto" w:fill="auto"/>
          </w:tcPr>
          <w:p w14:paraId="12B268B5" w14:textId="6CCFEFCD"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II. </w:t>
            </w:r>
            <w:r w:rsidRPr="006B5DFF">
              <w:rPr>
                <w:rFonts w:ascii="Verdana" w:hAnsi="Verdana" w:cs="Times New Roman"/>
                <w:sz w:val="16"/>
                <w:szCs w:val="16"/>
                <w:lang w:val="en-US"/>
              </w:rPr>
              <w:t xml:space="preserve">Installation or activity of the affected Hydrocarbons Sector;              </w:t>
            </w:r>
          </w:p>
        </w:tc>
      </w:tr>
      <w:tr w:rsidR="00FB4ADE" w:rsidRPr="006B5DFF" w14:paraId="6D30D2F0" w14:textId="6167923D" w:rsidTr="007A5BAA">
        <w:tc>
          <w:tcPr>
            <w:tcW w:w="4417" w:type="dxa"/>
            <w:shd w:val="clear" w:color="auto" w:fill="auto"/>
          </w:tcPr>
          <w:p w14:paraId="77B1705F" w14:textId="138D0D54" w:rsidR="00FB4ADE" w:rsidRPr="006B5DFF" w:rsidRDefault="00802F26" w:rsidP="00FB4ADE">
            <w:pPr>
              <w:pStyle w:val="ROMANOS"/>
              <w:spacing w:line="222" w:lineRule="exact"/>
              <w:ind w:left="0" w:firstLine="0"/>
              <w:rPr>
                <w:rFonts w:ascii="Verdana" w:hAnsi="Verdana"/>
                <w:sz w:val="16"/>
                <w:szCs w:val="16"/>
              </w:rPr>
            </w:pPr>
            <w:r w:rsidRPr="006B5DFF">
              <w:rPr>
                <w:rFonts w:ascii="Verdana" w:hAnsi="Verdana"/>
                <w:b/>
                <w:color w:val="000000"/>
                <w:sz w:val="16"/>
                <w:szCs w:val="16"/>
              </w:rPr>
              <w:t>III.</w:t>
            </w:r>
            <w:r w:rsidRPr="006B5DFF">
              <w:rPr>
                <w:rFonts w:ascii="Verdana" w:hAnsi="Verdana"/>
                <w:b/>
                <w:color w:val="000000"/>
                <w:sz w:val="16"/>
                <w:szCs w:val="16"/>
              </w:rPr>
              <w:tab/>
            </w:r>
            <w:r w:rsidRPr="006B5DFF">
              <w:rPr>
                <w:rFonts w:ascii="Verdana" w:hAnsi="Verdana"/>
                <w:color w:val="000000"/>
                <w:sz w:val="16"/>
                <w:szCs w:val="16"/>
              </w:rPr>
              <w:t>ID del Evento (asignado por el SIIA una vez disponible la aplicación);</w:t>
            </w:r>
          </w:p>
        </w:tc>
        <w:tc>
          <w:tcPr>
            <w:tcW w:w="4425" w:type="dxa"/>
            <w:shd w:val="clear" w:color="auto" w:fill="auto"/>
          </w:tcPr>
          <w:p w14:paraId="5D6207A0" w14:textId="734A1340" w:rsidR="00FB4ADE" w:rsidRPr="006B5DFF" w:rsidRDefault="00802F26" w:rsidP="00FB4ADE">
            <w:pPr>
              <w:pStyle w:val="ROMANOS"/>
              <w:spacing w:line="222" w:lineRule="exact"/>
              <w:ind w:left="0" w:firstLine="0"/>
              <w:rPr>
                <w:rFonts w:ascii="Verdana" w:hAnsi="Verdana"/>
                <w:b/>
                <w:sz w:val="16"/>
                <w:szCs w:val="16"/>
                <w:lang w:val="en-US"/>
              </w:rPr>
            </w:pPr>
            <w:r w:rsidRPr="006B5DFF">
              <w:rPr>
                <w:rFonts w:ascii="Verdana" w:hAnsi="Verdana"/>
                <w:b/>
                <w:color w:val="000000"/>
                <w:sz w:val="16"/>
                <w:szCs w:val="16"/>
                <w:lang w:val="en-US"/>
              </w:rPr>
              <w:t xml:space="preserve">III. </w:t>
            </w:r>
            <w:r w:rsidRPr="006B5DFF">
              <w:rPr>
                <w:rFonts w:ascii="Verdana" w:hAnsi="Verdana"/>
                <w:b/>
                <w:color w:val="000000"/>
                <w:sz w:val="16"/>
                <w:szCs w:val="16"/>
                <w:lang w:val="en-US"/>
              </w:rPr>
              <w:tab/>
            </w:r>
            <w:r w:rsidRPr="006B5DFF">
              <w:rPr>
                <w:rFonts w:ascii="Verdana" w:hAnsi="Verdana"/>
                <w:color w:val="000000"/>
                <w:sz w:val="16"/>
                <w:szCs w:val="16"/>
                <w:lang w:val="en-US"/>
              </w:rPr>
              <w:t>Event ID (assigned by SIIA once the application is available);</w:t>
            </w:r>
          </w:p>
        </w:tc>
      </w:tr>
      <w:tr w:rsidR="00802F26" w:rsidRPr="006B5DFF" w14:paraId="52ADA6FB" w14:textId="77777777" w:rsidTr="007A5BAA">
        <w:tc>
          <w:tcPr>
            <w:tcW w:w="4417" w:type="dxa"/>
            <w:shd w:val="clear" w:color="auto" w:fill="auto"/>
          </w:tcPr>
          <w:p w14:paraId="38EBEF7C" w14:textId="172B01FD" w:rsidR="00802F26" w:rsidRPr="006B5DFF" w:rsidRDefault="00802F26" w:rsidP="00802F26">
            <w:pPr>
              <w:pStyle w:val="ROMANOS"/>
              <w:spacing w:line="222" w:lineRule="exact"/>
              <w:ind w:left="0" w:firstLine="0"/>
              <w:jc w:val="right"/>
              <w:rPr>
                <w:rFonts w:ascii="Verdana" w:hAnsi="Verdana"/>
                <w:b/>
                <w:color w:val="000000"/>
                <w:sz w:val="16"/>
                <w:szCs w:val="16"/>
              </w:rPr>
            </w:pPr>
            <w:r w:rsidRPr="006B5DFF">
              <w:rPr>
                <w:rFonts w:ascii="Verdana" w:hAnsi="Verdana"/>
                <w:i/>
                <w:iCs/>
                <w:color w:val="0000FA"/>
                <w:sz w:val="16"/>
                <w:szCs w:val="16"/>
              </w:rPr>
              <w:t>Inciso reformado 14-12-2023</w:t>
            </w:r>
          </w:p>
        </w:tc>
        <w:tc>
          <w:tcPr>
            <w:tcW w:w="4425" w:type="dxa"/>
            <w:shd w:val="clear" w:color="auto" w:fill="auto"/>
          </w:tcPr>
          <w:p w14:paraId="4E4F48EE" w14:textId="2FFDA958" w:rsidR="00802F26" w:rsidRPr="006B5DFF" w:rsidRDefault="00802F26" w:rsidP="00802F26">
            <w:pPr>
              <w:pStyle w:val="ROMANOS"/>
              <w:spacing w:line="222" w:lineRule="exact"/>
              <w:ind w:left="0" w:firstLine="0"/>
              <w:jc w:val="right"/>
              <w:rPr>
                <w:rFonts w:ascii="Verdana" w:hAnsi="Verdana"/>
                <w:b/>
                <w:color w:val="000000"/>
                <w:sz w:val="16"/>
                <w:szCs w:val="16"/>
                <w:lang w:val="en-US"/>
              </w:rPr>
            </w:pPr>
            <w:r w:rsidRPr="006B5DFF">
              <w:rPr>
                <w:rFonts w:ascii="Verdana" w:hAnsi="Verdana"/>
                <w:i/>
                <w:iCs/>
                <w:color w:val="0000FA"/>
                <w:sz w:val="16"/>
                <w:szCs w:val="16"/>
                <w:lang w:val="en-US"/>
              </w:rPr>
              <w:t>Clause reformed DOF 14-12-2023</w:t>
            </w:r>
          </w:p>
        </w:tc>
      </w:tr>
      <w:tr w:rsidR="00FB4ADE" w:rsidRPr="006B5DFF" w14:paraId="30EF191E" w14:textId="14CB5A52" w:rsidTr="007A5BAA">
        <w:tc>
          <w:tcPr>
            <w:tcW w:w="4417" w:type="dxa"/>
            <w:shd w:val="clear" w:color="auto" w:fill="auto"/>
          </w:tcPr>
          <w:p w14:paraId="051926B8"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IV.</w:t>
            </w:r>
            <w:r w:rsidRPr="006B5DFF">
              <w:rPr>
                <w:rFonts w:ascii="Verdana" w:hAnsi="Verdana"/>
                <w:sz w:val="16"/>
                <w:szCs w:val="16"/>
              </w:rPr>
              <w:tab/>
              <w:t>Fecha y hora del Evento;</w:t>
            </w:r>
          </w:p>
        </w:tc>
        <w:tc>
          <w:tcPr>
            <w:tcW w:w="4425" w:type="dxa"/>
            <w:shd w:val="clear" w:color="auto" w:fill="auto"/>
          </w:tcPr>
          <w:p w14:paraId="5854C36B" w14:textId="394DD1C5"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IV. </w:t>
            </w:r>
            <w:r w:rsidRPr="006B5DFF">
              <w:rPr>
                <w:rFonts w:ascii="Verdana" w:hAnsi="Verdana" w:cs="Times New Roman"/>
                <w:sz w:val="16"/>
                <w:szCs w:val="16"/>
                <w:lang w:val="en-US"/>
              </w:rPr>
              <w:t xml:space="preserve">Date and time of the Event;              </w:t>
            </w:r>
          </w:p>
        </w:tc>
      </w:tr>
      <w:tr w:rsidR="00FB4ADE" w:rsidRPr="006B5DFF" w14:paraId="18548443" w14:textId="46D9D296" w:rsidTr="007A5BAA">
        <w:tc>
          <w:tcPr>
            <w:tcW w:w="4417" w:type="dxa"/>
            <w:shd w:val="clear" w:color="auto" w:fill="auto"/>
          </w:tcPr>
          <w:p w14:paraId="5FA3572F"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V.</w:t>
            </w:r>
            <w:r w:rsidRPr="006B5DFF">
              <w:rPr>
                <w:rFonts w:ascii="Verdana" w:hAnsi="Verdana"/>
                <w:b/>
                <w:sz w:val="16"/>
                <w:szCs w:val="16"/>
              </w:rPr>
              <w:tab/>
            </w:r>
            <w:r w:rsidRPr="006B5DFF">
              <w:rPr>
                <w:rFonts w:ascii="Verdana" w:hAnsi="Verdana"/>
                <w:sz w:val="16"/>
                <w:szCs w:val="16"/>
              </w:rPr>
              <w:t>Nombre y datos de contacto del LICR;</w:t>
            </w:r>
          </w:p>
        </w:tc>
        <w:tc>
          <w:tcPr>
            <w:tcW w:w="4425" w:type="dxa"/>
            <w:shd w:val="clear" w:color="auto" w:fill="auto"/>
          </w:tcPr>
          <w:p w14:paraId="2D70A1DB" w14:textId="797549A2"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V. </w:t>
            </w:r>
            <w:r w:rsidRPr="006B5DFF">
              <w:rPr>
                <w:rFonts w:ascii="Verdana" w:hAnsi="Verdana" w:cs="Times New Roman"/>
                <w:sz w:val="16"/>
                <w:szCs w:val="16"/>
                <w:lang w:val="en-US"/>
              </w:rPr>
              <w:t>Name and contact details of the LICR;</w:t>
            </w:r>
            <w:r w:rsidRPr="006B5DFF">
              <w:rPr>
                <w:rFonts w:ascii="Verdana" w:hAnsi="Verdana" w:cs="Times New Roman"/>
                <w:b/>
                <w:bCs/>
                <w:sz w:val="16"/>
                <w:szCs w:val="16"/>
                <w:lang w:val="en-US"/>
              </w:rPr>
              <w:t xml:space="preserve">              </w:t>
            </w:r>
          </w:p>
        </w:tc>
      </w:tr>
      <w:tr w:rsidR="00FB4ADE" w:rsidRPr="006B5DFF" w14:paraId="5026BB42" w14:textId="54FE0E79" w:rsidTr="007A5BAA">
        <w:tc>
          <w:tcPr>
            <w:tcW w:w="4417" w:type="dxa"/>
            <w:shd w:val="clear" w:color="auto" w:fill="auto"/>
          </w:tcPr>
          <w:p w14:paraId="7D62BE2D"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VI.</w:t>
            </w:r>
            <w:r w:rsidRPr="006B5DFF">
              <w:rPr>
                <w:rFonts w:ascii="Verdana" w:hAnsi="Verdana"/>
                <w:sz w:val="16"/>
                <w:szCs w:val="16"/>
              </w:rPr>
              <w:tab/>
              <w:t>Equipos, medios de transporte y/o Instalaciones involucradas;</w:t>
            </w:r>
          </w:p>
        </w:tc>
        <w:tc>
          <w:tcPr>
            <w:tcW w:w="4425" w:type="dxa"/>
            <w:shd w:val="clear" w:color="auto" w:fill="auto"/>
          </w:tcPr>
          <w:p w14:paraId="317E0F79" w14:textId="43F19CF0"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VI. </w:t>
            </w:r>
            <w:r w:rsidRPr="006B5DFF">
              <w:rPr>
                <w:rFonts w:ascii="Verdana" w:hAnsi="Verdana" w:cs="Times New Roman"/>
                <w:sz w:val="16"/>
                <w:szCs w:val="16"/>
                <w:lang w:val="en-US"/>
              </w:rPr>
              <w:t xml:space="preserve">Equipment, means of transport and/or Facilities involved;              </w:t>
            </w:r>
          </w:p>
        </w:tc>
      </w:tr>
      <w:tr w:rsidR="00FB4ADE" w:rsidRPr="006B5DFF" w14:paraId="5F7B8E02" w14:textId="4C2474CA" w:rsidTr="007A5BAA">
        <w:tc>
          <w:tcPr>
            <w:tcW w:w="4417" w:type="dxa"/>
            <w:shd w:val="clear" w:color="auto" w:fill="auto"/>
          </w:tcPr>
          <w:p w14:paraId="78EAB701" w14:textId="77777777" w:rsidR="00FB4ADE" w:rsidRPr="006B5DFF" w:rsidRDefault="00FB4ADE" w:rsidP="00FB4ADE">
            <w:pPr>
              <w:pStyle w:val="ROMANOS"/>
              <w:spacing w:line="222" w:lineRule="exact"/>
              <w:ind w:left="0" w:firstLine="0"/>
              <w:rPr>
                <w:rFonts w:ascii="Verdana" w:hAnsi="Verdana"/>
                <w:sz w:val="16"/>
                <w:szCs w:val="16"/>
              </w:rPr>
            </w:pPr>
            <w:r w:rsidRPr="006B5DFF">
              <w:rPr>
                <w:rFonts w:ascii="Verdana" w:hAnsi="Verdana"/>
                <w:b/>
                <w:sz w:val="16"/>
                <w:szCs w:val="16"/>
              </w:rPr>
              <w:t>VII.</w:t>
            </w:r>
            <w:r w:rsidRPr="006B5DFF">
              <w:rPr>
                <w:rFonts w:ascii="Verdana" w:hAnsi="Verdana"/>
                <w:sz w:val="16"/>
                <w:szCs w:val="16"/>
              </w:rPr>
              <w:tab/>
              <w:t>Características del entorno involucrado (condiciones climatológicas, características del terreno, entre otras);</w:t>
            </w:r>
          </w:p>
        </w:tc>
        <w:tc>
          <w:tcPr>
            <w:tcW w:w="4425" w:type="dxa"/>
            <w:shd w:val="clear" w:color="auto" w:fill="auto"/>
          </w:tcPr>
          <w:p w14:paraId="2DA14F70" w14:textId="67E8EBD1" w:rsidR="00FB4ADE" w:rsidRPr="006B5DFF" w:rsidRDefault="00FB4ADE" w:rsidP="00FB4ADE">
            <w:pPr>
              <w:pStyle w:val="ROMANOS"/>
              <w:spacing w:line="222"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VII. </w:t>
            </w:r>
            <w:r w:rsidRPr="006B5DFF">
              <w:rPr>
                <w:rFonts w:ascii="Verdana" w:hAnsi="Verdana" w:cs="Times New Roman"/>
                <w:sz w:val="16"/>
                <w:szCs w:val="16"/>
                <w:lang w:val="en-US"/>
              </w:rPr>
              <w:t xml:space="preserve">Characteristics of the environment involved (with weather conditions, terrain characteristics, among others);              </w:t>
            </w:r>
          </w:p>
        </w:tc>
      </w:tr>
      <w:tr w:rsidR="00FB4ADE" w:rsidRPr="006B5DFF" w14:paraId="06993F01" w14:textId="20713E4D" w:rsidTr="007A5BAA">
        <w:tc>
          <w:tcPr>
            <w:tcW w:w="4417" w:type="dxa"/>
            <w:shd w:val="clear" w:color="auto" w:fill="auto"/>
          </w:tcPr>
          <w:p w14:paraId="2203CB41" w14:textId="77777777" w:rsidR="00FB4ADE" w:rsidRPr="006B5DFF" w:rsidRDefault="00FB4ADE" w:rsidP="00FB4ADE">
            <w:pPr>
              <w:pStyle w:val="ROMANOS"/>
              <w:spacing w:line="230" w:lineRule="exact"/>
              <w:ind w:left="0" w:firstLine="0"/>
              <w:rPr>
                <w:rFonts w:ascii="Verdana" w:hAnsi="Verdana"/>
                <w:sz w:val="16"/>
                <w:szCs w:val="16"/>
              </w:rPr>
            </w:pPr>
            <w:r w:rsidRPr="006B5DFF">
              <w:rPr>
                <w:rFonts w:ascii="Verdana" w:hAnsi="Verdana"/>
                <w:b/>
                <w:sz w:val="16"/>
                <w:szCs w:val="16"/>
              </w:rPr>
              <w:t>VIII.</w:t>
            </w:r>
            <w:r w:rsidRPr="006B5DFF">
              <w:rPr>
                <w:rFonts w:ascii="Verdana" w:hAnsi="Verdana"/>
                <w:b/>
                <w:sz w:val="16"/>
                <w:szCs w:val="16"/>
              </w:rPr>
              <w:tab/>
            </w:r>
            <w:r w:rsidRPr="006B5DFF">
              <w:rPr>
                <w:rFonts w:ascii="Verdana" w:hAnsi="Verdana"/>
                <w:sz w:val="16"/>
                <w:szCs w:val="16"/>
              </w:rPr>
              <w:t>Documento técnico o normativo de referencia que se siguió para las ICR (guía técnica, procedimiento corporativo, metodología, entre otros);</w:t>
            </w:r>
          </w:p>
        </w:tc>
        <w:tc>
          <w:tcPr>
            <w:tcW w:w="4425" w:type="dxa"/>
            <w:shd w:val="clear" w:color="auto" w:fill="auto"/>
          </w:tcPr>
          <w:p w14:paraId="336FD5CF" w14:textId="6DABAD01" w:rsidR="00FB4ADE" w:rsidRPr="006B5DFF" w:rsidRDefault="00FB4ADE" w:rsidP="00FB4ADE">
            <w:pPr>
              <w:pStyle w:val="ROMANOS"/>
              <w:spacing w:line="230"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VIII. </w:t>
            </w:r>
            <w:r w:rsidRPr="006B5DFF">
              <w:rPr>
                <w:rFonts w:ascii="Verdana" w:hAnsi="Verdana" w:cs="Times New Roman"/>
                <w:sz w:val="16"/>
                <w:szCs w:val="16"/>
                <w:lang w:val="en-US"/>
              </w:rPr>
              <w:t>Technical or normative reference document that was followed for ICRs (technical guide, corporate procedure, methodology, among others);</w:t>
            </w:r>
            <w:r w:rsidRPr="006B5DFF">
              <w:rPr>
                <w:rFonts w:ascii="Verdana" w:hAnsi="Verdana" w:cs="Times New Roman"/>
                <w:b/>
                <w:bCs/>
                <w:sz w:val="16"/>
                <w:szCs w:val="16"/>
                <w:lang w:val="en-US"/>
              </w:rPr>
              <w:t xml:space="preserve">              </w:t>
            </w:r>
          </w:p>
        </w:tc>
      </w:tr>
      <w:tr w:rsidR="00FB4ADE" w:rsidRPr="006B5DFF" w14:paraId="29819A2D" w14:textId="646A24C3" w:rsidTr="007A5BAA">
        <w:tc>
          <w:tcPr>
            <w:tcW w:w="4417" w:type="dxa"/>
            <w:shd w:val="clear" w:color="auto" w:fill="auto"/>
          </w:tcPr>
          <w:p w14:paraId="4012BA4B" w14:textId="77777777" w:rsidR="00FB4ADE" w:rsidRPr="006B5DFF" w:rsidRDefault="00FB4ADE" w:rsidP="00FB4ADE">
            <w:pPr>
              <w:pStyle w:val="ROMANOS"/>
              <w:spacing w:line="230" w:lineRule="exact"/>
              <w:ind w:left="0" w:firstLine="0"/>
              <w:rPr>
                <w:rFonts w:ascii="Verdana" w:hAnsi="Verdana"/>
                <w:sz w:val="16"/>
                <w:szCs w:val="16"/>
              </w:rPr>
            </w:pPr>
            <w:r w:rsidRPr="006B5DFF">
              <w:rPr>
                <w:rFonts w:ascii="Verdana" w:hAnsi="Verdana"/>
                <w:b/>
                <w:sz w:val="16"/>
                <w:szCs w:val="16"/>
              </w:rPr>
              <w:t>IX.</w:t>
            </w:r>
            <w:r w:rsidRPr="006B5DFF">
              <w:rPr>
                <w:rFonts w:ascii="Verdana" w:hAnsi="Verdana"/>
                <w:b/>
                <w:sz w:val="16"/>
                <w:szCs w:val="16"/>
              </w:rPr>
              <w:tab/>
            </w:r>
            <w:r w:rsidRPr="006B5DFF">
              <w:rPr>
                <w:rFonts w:ascii="Verdana" w:hAnsi="Verdana"/>
                <w:sz w:val="16"/>
                <w:szCs w:val="16"/>
              </w:rPr>
              <w:t>Relatoría de hechos del Evento;</w:t>
            </w:r>
          </w:p>
        </w:tc>
        <w:tc>
          <w:tcPr>
            <w:tcW w:w="4425" w:type="dxa"/>
            <w:shd w:val="clear" w:color="auto" w:fill="auto"/>
          </w:tcPr>
          <w:p w14:paraId="57114061" w14:textId="77D9FDD2" w:rsidR="00FB4ADE" w:rsidRPr="006B5DFF" w:rsidRDefault="00FB4ADE" w:rsidP="00FB4ADE">
            <w:pPr>
              <w:pStyle w:val="ROMANOS"/>
              <w:spacing w:line="230"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IX. </w:t>
            </w:r>
            <w:r w:rsidRPr="006B5DFF">
              <w:rPr>
                <w:rFonts w:ascii="Verdana" w:hAnsi="Verdana" w:cs="Times New Roman"/>
                <w:sz w:val="16"/>
                <w:szCs w:val="16"/>
                <w:lang w:val="en-US"/>
              </w:rPr>
              <w:t>Report of the facts of the Event;</w:t>
            </w:r>
            <w:r w:rsidRPr="006B5DFF">
              <w:rPr>
                <w:rFonts w:ascii="Verdana" w:hAnsi="Verdana" w:cs="Times New Roman"/>
                <w:b/>
                <w:bCs/>
                <w:sz w:val="16"/>
                <w:szCs w:val="16"/>
                <w:lang w:val="en-US"/>
              </w:rPr>
              <w:t xml:space="preserve">              </w:t>
            </w:r>
          </w:p>
        </w:tc>
      </w:tr>
      <w:tr w:rsidR="00FB4ADE" w:rsidRPr="006B5DFF" w14:paraId="03253CE9" w14:textId="4BDFA686" w:rsidTr="007A5BAA">
        <w:tc>
          <w:tcPr>
            <w:tcW w:w="4417" w:type="dxa"/>
            <w:shd w:val="clear" w:color="auto" w:fill="auto"/>
          </w:tcPr>
          <w:p w14:paraId="6C047C66" w14:textId="77777777" w:rsidR="00FB4ADE" w:rsidRPr="006B5DFF" w:rsidRDefault="00FB4ADE" w:rsidP="00FB4ADE">
            <w:pPr>
              <w:pStyle w:val="ROMANOS"/>
              <w:spacing w:line="230" w:lineRule="exact"/>
              <w:ind w:left="0" w:firstLine="0"/>
              <w:rPr>
                <w:rFonts w:ascii="Verdana" w:hAnsi="Verdana"/>
                <w:sz w:val="16"/>
                <w:szCs w:val="16"/>
              </w:rPr>
            </w:pPr>
            <w:r w:rsidRPr="006B5DFF">
              <w:rPr>
                <w:rFonts w:ascii="Verdana" w:hAnsi="Verdana"/>
                <w:b/>
                <w:sz w:val="16"/>
                <w:szCs w:val="16"/>
              </w:rPr>
              <w:t>X.</w:t>
            </w:r>
            <w:r w:rsidRPr="006B5DFF">
              <w:rPr>
                <w:rFonts w:ascii="Verdana" w:hAnsi="Verdana"/>
                <w:sz w:val="16"/>
                <w:szCs w:val="16"/>
              </w:rPr>
              <w:tab/>
              <w:t>Relación de daños y afectaciones;</w:t>
            </w:r>
          </w:p>
        </w:tc>
        <w:tc>
          <w:tcPr>
            <w:tcW w:w="4425" w:type="dxa"/>
            <w:shd w:val="clear" w:color="auto" w:fill="auto"/>
          </w:tcPr>
          <w:p w14:paraId="5E0441FD" w14:textId="6E617AA8" w:rsidR="00FB4ADE" w:rsidRPr="006B5DFF" w:rsidRDefault="00FB4ADE" w:rsidP="00FB4ADE">
            <w:pPr>
              <w:pStyle w:val="ROMANOS"/>
              <w:spacing w:line="230"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X. </w:t>
            </w:r>
            <w:r w:rsidRPr="006B5DFF">
              <w:rPr>
                <w:rFonts w:ascii="Verdana" w:hAnsi="Verdana" w:cs="Times New Roman"/>
                <w:sz w:val="16"/>
                <w:szCs w:val="16"/>
                <w:lang w:val="en-US"/>
              </w:rPr>
              <w:t xml:space="preserve">Report of damages and effects;              </w:t>
            </w:r>
          </w:p>
        </w:tc>
      </w:tr>
      <w:tr w:rsidR="00FB4ADE" w:rsidRPr="006B5DFF" w14:paraId="44F588F9" w14:textId="6464628C" w:rsidTr="007A5BAA">
        <w:tc>
          <w:tcPr>
            <w:tcW w:w="4417" w:type="dxa"/>
            <w:shd w:val="clear" w:color="auto" w:fill="auto"/>
          </w:tcPr>
          <w:p w14:paraId="469E60D4"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a.</w:t>
            </w:r>
            <w:r w:rsidRPr="006B5DFF">
              <w:rPr>
                <w:rFonts w:ascii="Verdana" w:hAnsi="Verdana"/>
                <w:b/>
                <w:sz w:val="16"/>
                <w:szCs w:val="16"/>
              </w:rPr>
              <w:tab/>
            </w:r>
            <w:r w:rsidRPr="006B5DFF">
              <w:rPr>
                <w:rFonts w:ascii="Verdana" w:hAnsi="Verdana"/>
                <w:sz w:val="16"/>
                <w:szCs w:val="16"/>
              </w:rPr>
              <w:t>Daños materiales.</w:t>
            </w:r>
          </w:p>
        </w:tc>
        <w:tc>
          <w:tcPr>
            <w:tcW w:w="4425" w:type="dxa"/>
            <w:shd w:val="clear" w:color="auto" w:fill="auto"/>
          </w:tcPr>
          <w:p w14:paraId="7A257451" w14:textId="0D7528E1"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a. </w:t>
            </w:r>
            <w:r w:rsidRPr="006B5DFF">
              <w:rPr>
                <w:rFonts w:ascii="Verdana" w:hAnsi="Verdana" w:cs="Times New Roman"/>
                <w:sz w:val="16"/>
                <w:szCs w:val="16"/>
                <w:lang w:val="en-US"/>
              </w:rPr>
              <w:t>Material damages.</w:t>
            </w:r>
            <w:r w:rsidRPr="006B5DFF">
              <w:rPr>
                <w:rFonts w:ascii="Verdana" w:hAnsi="Verdana" w:cs="Times New Roman"/>
                <w:b/>
                <w:bCs/>
                <w:sz w:val="16"/>
                <w:szCs w:val="16"/>
                <w:lang w:val="en-US"/>
              </w:rPr>
              <w:t xml:space="preserve">              </w:t>
            </w:r>
          </w:p>
        </w:tc>
      </w:tr>
      <w:tr w:rsidR="00FB4ADE" w:rsidRPr="006B5DFF" w14:paraId="5036255C" w14:textId="09EC3101" w:rsidTr="007A5BAA">
        <w:tc>
          <w:tcPr>
            <w:tcW w:w="4417" w:type="dxa"/>
            <w:shd w:val="clear" w:color="auto" w:fill="auto"/>
          </w:tcPr>
          <w:p w14:paraId="1A948EC7"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b.</w:t>
            </w:r>
            <w:r w:rsidRPr="006B5DFF">
              <w:rPr>
                <w:rFonts w:ascii="Verdana" w:hAnsi="Verdana"/>
                <w:sz w:val="16"/>
                <w:szCs w:val="16"/>
              </w:rPr>
              <w:tab/>
              <w:t>Cuantificación de la producción perdida o diferida.</w:t>
            </w:r>
          </w:p>
        </w:tc>
        <w:tc>
          <w:tcPr>
            <w:tcW w:w="4425" w:type="dxa"/>
            <w:shd w:val="clear" w:color="auto" w:fill="auto"/>
          </w:tcPr>
          <w:p w14:paraId="4520A44B" w14:textId="0C1F361C"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b. </w:t>
            </w:r>
            <w:r w:rsidRPr="006B5DFF">
              <w:rPr>
                <w:rFonts w:ascii="Verdana" w:hAnsi="Verdana" w:cs="Times New Roman"/>
                <w:sz w:val="16"/>
                <w:szCs w:val="16"/>
                <w:lang w:val="en-US"/>
              </w:rPr>
              <w:t xml:space="preserve">Quantification of lost or deferred production.              </w:t>
            </w:r>
          </w:p>
        </w:tc>
      </w:tr>
      <w:tr w:rsidR="00FB4ADE" w:rsidRPr="006B5DFF" w14:paraId="7700BD8D" w14:textId="104B9C2D" w:rsidTr="007A5BAA">
        <w:tc>
          <w:tcPr>
            <w:tcW w:w="4417" w:type="dxa"/>
            <w:shd w:val="clear" w:color="auto" w:fill="auto"/>
          </w:tcPr>
          <w:p w14:paraId="484415AF"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c.</w:t>
            </w:r>
            <w:r w:rsidRPr="006B5DFF">
              <w:rPr>
                <w:rFonts w:ascii="Verdana" w:hAnsi="Verdana"/>
                <w:sz w:val="16"/>
                <w:szCs w:val="16"/>
              </w:rPr>
              <w:tab/>
              <w:t>Tiempo fuera de operación de la Instalación, planta o proceso productivo.</w:t>
            </w:r>
          </w:p>
        </w:tc>
        <w:tc>
          <w:tcPr>
            <w:tcW w:w="4425" w:type="dxa"/>
            <w:shd w:val="clear" w:color="auto" w:fill="auto"/>
          </w:tcPr>
          <w:p w14:paraId="3FB33666" w14:textId="44A92A0D"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c. </w:t>
            </w:r>
            <w:r w:rsidRPr="006B5DFF">
              <w:rPr>
                <w:rFonts w:ascii="Verdana" w:hAnsi="Verdana" w:cs="Times New Roman"/>
                <w:sz w:val="16"/>
                <w:szCs w:val="16"/>
                <w:lang w:val="en-US"/>
              </w:rPr>
              <w:t xml:space="preserve">Time out of operation of the installation, plant or production process.              </w:t>
            </w:r>
          </w:p>
        </w:tc>
      </w:tr>
      <w:tr w:rsidR="00FB4ADE" w:rsidRPr="006B5DFF" w14:paraId="0538ECC4" w14:textId="593ACEE7" w:rsidTr="007A5BAA">
        <w:tc>
          <w:tcPr>
            <w:tcW w:w="4417" w:type="dxa"/>
            <w:shd w:val="clear" w:color="auto" w:fill="auto"/>
          </w:tcPr>
          <w:p w14:paraId="7274C866" w14:textId="3FF54298" w:rsidR="00FB4ADE" w:rsidRPr="006B5DFF" w:rsidRDefault="00B70ACB" w:rsidP="00FB4ADE">
            <w:pPr>
              <w:pStyle w:val="Texto"/>
              <w:spacing w:line="230" w:lineRule="exact"/>
              <w:ind w:firstLine="0"/>
              <w:rPr>
                <w:rFonts w:ascii="Verdana" w:hAnsi="Verdana"/>
                <w:sz w:val="16"/>
                <w:szCs w:val="16"/>
              </w:rPr>
            </w:pPr>
            <w:r w:rsidRPr="006B5DFF">
              <w:rPr>
                <w:rFonts w:ascii="Verdana" w:hAnsi="Verdana"/>
                <w:b/>
                <w:sz w:val="16"/>
                <w:szCs w:val="16"/>
              </w:rPr>
              <w:t>d)</w:t>
            </w:r>
            <w:r w:rsidRPr="006B5DFF">
              <w:rPr>
                <w:rFonts w:ascii="Verdana" w:hAnsi="Verdana"/>
                <w:sz w:val="16"/>
                <w:szCs w:val="16"/>
              </w:rPr>
              <w:t xml:space="preserve"> </w:t>
            </w:r>
            <w:r w:rsidRPr="006B5DFF">
              <w:rPr>
                <w:rFonts w:ascii="Verdana" w:hAnsi="Verdana"/>
                <w:sz w:val="16"/>
                <w:szCs w:val="16"/>
              </w:rPr>
              <w:tab/>
              <w:t>Pérdidas humanas del personal, desaparecidos y/o lesionados; proporcionando: nombre, puesto o categoría, empresa para la que labora, centro de trabajo de adscripción y la severidad del daño sufrido.</w:t>
            </w:r>
          </w:p>
        </w:tc>
        <w:tc>
          <w:tcPr>
            <w:tcW w:w="4425" w:type="dxa"/>
            <w:shd w:val="clear" w:color="auto" w:fill="auto"/>
          </w:tcPr>
          <w:p w14:paraId="40206AAE" w14:textId="44F9ED99" w:rsidR="00FB4ADE" w:rsidRPr="006B5DFF" w:rsidRDefault="00B70ACB" w:rsidP="00FB4ADE">
            <w:pPr>
              <w:pStyle w:val="Texto"/>
              <w:spacing w:line="230" w:lineRule="exact"/>
              <w:ind w:firstLine="0"/>
              <w:rPr>
                <w:rFonts w:ascii="Verdana" w:hAnsi="Verdana"/>
                <w:b/>
                <w:sz w:val="16"/>
                <w:szCs w:val="16"/>
                <w:lang w:val="en-US"/>
              </w:rPr>
            </w:pPr>
            <w:r w:rsidRPr="006B5DFF">
              <w:rPr>
                <w:rFonts w:ascii="Verdana" w:hAnsi="Verdana"/>
                <w:b/>
                <w:sz w:val="16"/>
                <w:szCs w:val="16"/>
                <w:lang w:val="en-US"/>
              </w:rPr>
              <w:t>d)</w:t>
            </w:r>
            <w:r w:rsidRPr="006B5DFF">
              <w:rPr>
                <w:rFonts w:ascii="Verdana" w:hAnsi="Verdana"/>
                <w:sz w:val="16"/>
                <w:szCs w:val="16"/>
                <w:lang w:val="en-US"/>
              </w:rPr>
              <w:t xml:space="preserve"> </w:t>
            </w:r>
            <w:r w:rsidRPr="006B5DFF">
              <w:rPr>
                <w:rFonts w:ascii="Verdana" w:hAnsi="Verdana"/>
                <w:sz w:val="16"/>
                <w:szCs w:val="16"/>
                <w:lang w:val="en-US"/>
              </w:rPr>
              <w:tab/>
              <w:t>Human losses of personnel, missing and/or injured; providing name, position or category, company you work for, work center of affiliation and the severity of the damage suffered.</w:t>
            </w:r>
          </w:p>
        </w:tc>
      </w:tr>
      <w:tr w:rsidR="00B70ACB" w:rsidRPr="006B5DFF" w14:paraId="1703CD1A" w14:textId="77777777" w:rsidTr="007A5BAA">
        <w:tc>
          <w:tcPr>
            <w:tcW w:w="4417" w:type="dxa"/>
            <w:shd w:val="clear" w:color="auto" w:fill="auto"/>
          </w:tcPr>
          <w:p w14:paraId="6FFEE5A7" w14:textId="7286D0A7" w:rsidR="00B70ACB" w:rsidRPr="006B5DFF" w:rsidRDefault="00B70ACB" w:rsidP="00B70ACB">
            <w:pPr>
              <w:pStyle w:val="Texto"/>
              <w:spacing w:line="230" w:lineRule="exact"/>
              <w:ind w:firstLine="0"/>
              <w:jc w:val="right"/>
              <w:rPr>
                <w:rFonts w:ascii="Verdana" w:hAnsi="Verdana"/>
                <w:b/>
                <w:i/>
                <w:iCs/>
                <w:sz w:val="16"/>
                <w:szCs w:val="16"/>
              </w:rPr>
            </w:pPr>
            <w:r w:rsidRPr="006B5DFF">
              <w:rPr>
                <w:rFonts w:ascii="Verdana" w:hAnsi="Verdana"/>
                <w:i/>
                <w:iCs/>
                <w:color w:val="0000FA"/>
                <w:sz w:val="16"/>
                <w:szCs w:val="16"/>
              </w:rPr>
              <w:t>Inciso reformado 14-12-2023</w:t>
            </w:r>
          </w:p>
        </w:tc>
        <w:tc>
          <w:tcPr>
            <w:tcW w:w="4425" w:type="dxa"/>
            <w:shd w:val="clear" w:color="auto" w:fill="auto"/>
          </w:tcPr>
          <w:p w14:paraId="20BD3E17" w14:textId="469E5C26" w:rsidR="00B70ACB" w:rsidRPr="006B5DFF" w:rsidRDefault="00B70ACB" w:rsidP="00B70ACB">
            <w:pPr>
              <w:pStyle w:val="Texto"/>
              <w:spacing w:line="230" w:lineRule="exact"/>
              <w:ind w:firstLine="0"/>
              <w:jc w:val="right"/>
              <w:rPr>
                <w:rFonts w:ascii="Verdana" w:hAnsi="Verdana"/>
                <w:b/>
                <w:i/>
                <w:iCs/>
                <w:sz w:val="16"/>
                <w:szCs w:val="16"/>
                <w:lang w:val="en-US"/>
              </w:rPr>
            </w:pPr>
            <w:r w:rsidRPr="006B5DFF">
              <w:rPr>
                <w:rFonts w:ascii="Verdana" w:hAnsi="Verdana"/>
                <w:i/>
                <w:iCs/>
                <w:color w:val="0000FA"/>
                <w:sz w:val="16"/>
                <w:szCs w:val="16"/>
                <w:lang w:val="en-US"/>
              </w:rPr>
              <w:t>Clause reformed DOF 14-12-2023</w:t>
            </w:r>
          </w:p>
        </w:tc>
      </w:tr>
      <w:tr w:rsidR="00FB4ADE" w:rsidRPr="006B5DFF" w14:paraId="6B67C21F" w14:textId="36A96B3B" w:rsidTr="007A5BAA">
        <w:tc>
          <w:tcPr>
            <w:tcW w:w="4417" w:type="dxa"/>
            <w:shd w:val="clear" w:color="auto" w:fill="auto"/>
          </w:tcPr>
          <w:p w14:paraId="73DFCA7B"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e.</w:t>
            </w:r>
            <w:r w:rsidRPr="006B5DFF">
              <w:rPr>
                <w:rFonts w:ascii="Verdana" w:hAnsi="Verdana"/>
                <w:sz w:val="16"/>
                <w:szCs w:val="16"/>
              </w:rPr>
              <w:tab/>
              <w:t>Pérdidas humanas (población), desaparecidos, lesionados y severidad del daño.</w:t>
            </w:r>
          </w:p>
        </w:tc>
        <w:tc>
          <w:tcPr>
            <w:tcW w:w="4425" w:type="dxa"/>
            <w:shd w:val="clear" w:color="auto" w:fill="auto"/>
          </w:tcPr>
          <w:p w14:paraId="1C837DFE" w14:textId="1F1E6EBB"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e. </w:t>
            </w:r>
            <w:r w:rsidRPr="006B5DFF">
              <w:rPr>
                <w:rFonts w:ascii="Verdana" w:hAnsi="Verdana" w:cs="Times New Roman"/>
                <w:sz w:val="16"/>
                <w:szCs w:val="16"/>
                <w:lang w:val="en-US"/>
              </w:rPr>
              <w:t xml:space="preserve">Human losses (population), missing, injured and severity of damage.              </w:t>
            </w:r>
          </w:p>
        </w:tc>
      </w:tr>
      <w:tr w:rsidR="00FB4ADE" w:rsidRPr="006B5DFF" w14:paraId="3BC26976" w14:textId="7B853EA7" w:rsidTr="007A5BAA">
        <w:tc>
          <w:tcPr>
            <w:tcW w:w="4417" w:type="dxa"/>
            <w:shd w:val="clear" w:color="auto" w:fill="auto"/>
          </w:tcPr>
          <w:p w14:paraId="068F1FC4"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f.</w:t>
            </w:r>
            <w:r w:rsidRPr="006B5DFF">
              <w:rPr>
                <w:rFonts w:ascii="Verdana" w:hAnsi="Verdana"/>
                <w:sz w:val="16"/>
                <w:szCs w:val="16"/>
              </w:rPr>
              <w:tab/>
              <w:t>Afectación al ambiente.</w:t>
            </w:r>
          </w:p>
        </w:tc>
        <w:tc>
          <w:tcPr>
            <w:tcW w:w="4425" w:type="dxa"/>
            <w:shd w:val="clear" w:color="auto" w:fill="auto"/>
          </w:tcPr>
          <w:p w14:paraId="41C19483" w14:textId="2B118364"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f. </w:t>
            </w:r>
            <w:r w:rsidRPr="006B5DFF">
              <w:rPr>
                <w:rFonts w:ascii="Verdana" w:hAnsi="Verdana" w:cs="Times New Roman"/>
                <w:sz w:val="16"/>
                <w:szCs w:val="16"/>
                <w:lang w:val="en-US"/>
              </w:rPr>
              <w:t xml:space="preserve">Effects on the environment.              </w:t>
            </w:r>
          </w:p>
        </w:tc>
      </w:tr>
      <w:tr w:rsidR="00FB4ADE" w:rsidRPr="006B5DFF" w14:paraId="461A7BA0" w14:textId="3A6B4B91" w:rsidTr="007A5BAA">
        <w:tc>
          <w:tcPr>
            <w:tcW w:w="4417" w:type="dxa"/>
            <w:shd w:val="clear" w:color="auto" w:fill="auto"/>
          </w:tcPr>
          <w:p w14:paraId="2C54A3BE"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g.</w:t>
            </w:r>
            <w:r w:rsidRPr="006B5DFF">
              <w:rPr>
                <w:rFonts w:ascii="Verdana" w:hAnsi="Verdana"/>
                <w:b/>
                <w:sz w:val="16"/>
                <w:szCs w:val="16"/>
              </w:rPr>
              <w:tab/>
            </w:r>
            <w:r w:rsidRPr="006B5DFF">
              <w:rPr>
                <w:rFonts w:ascii="Verdana" w:hAnsi="Verdana"/>
                <w:sz w:val="16"/>
                <w:szCs w:val="16"/>
              </w:rPr>
              <w:t>Determinación cuantitativa de las afectaciones asociadas al Evento en términos monetarios.</w:t>
            </w:r>
          </w:p>
        </w:tc>
        <w:tc>
          <w:tcPr>
            <w:tcW w:w="4425" w:type="dxa"/>
            <w:shd w:val="clear" w:color="auto" w:fill="auto"/>
          </w:tcPr>
          <w:p w14:paraId="413EDBAF" w14:textId="19779776"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g. </w:t>
            </w:r>
            <w:r w:rsidRPr="006B5DFF">
              <w:rPr>
                <w:rFonts w:ascii="Verdana" w:hAnsi="Verdana" w:cs="Times New Roman"/>
                <w:sz w:val="16"/>
                <w:szCs w:val="16"/>
                <w:lang w:val="en-US"/>
              </w:rPr>
              <w:t>Quantitative determination of the effects associated with the Event in monetary terms.</w:t>
            </w:r>
            <w:r w:rsidRPr="006B5DFF">
              <w:rPr>
                <w:rFonts w:ascii="Verdana" w:hAnsi="Verdana" w:cs="Times New Roman"/>
                <w:b/>
                <w:bCs/>
                <w:sz w:val="16"/>
                <w:szCs w:val="16"/>
                <w:lang w:val="en-US"/>
              </w:rPr>
              <w:t xml:space="preserve">              </w:t>
            </w:r>
          </w:p>
        </w:tc>
      </w:tr>
      <w:tr w:rsidR="00FB4ADE" w:rsidRPr="006B5DFF" w14:paraId="4D135D2B" w14:textId="237E9288" w:rsidTr="007A5BAA">
        <w:tc>
          <w:tcPr>
            <w:tcW w:w="4417" w:type="dxa"/>
            <w:shd w:val="clear" w:color="auto" w:fill="auto"/>
          </w:tcPr>
          <w:p w14:paraId="01058D88" w14:textId="77777777" w:rsidR="00FB4ADE" w:rsidRPr="006B5DFF" w:rsidRDefault="00FB4ADE" w:rsidP="00FB4ADE">
            <w:pPr>
              <w:pStyle w:val="ROMANOS"/>
              <w:spacing w:line="230" w:lineRule="exact"/>
              <w:ind w:left="0" w:firstLine="0"/>
              <w:rPr>
                <w:rFonts w:ascii="Verdana" w:hAnsi="Verdana"/>
                <w:sz w:val="16"/>
                <w:szCs w:val="16"/>
              </w:rPr>
            </w:pPr>
            <w:r w:rsidRPr="006B5DFF">
              <w:rPr>
                <w:rFonts w:ascii="Verdana" w:hAnsi="Verdana"/>
                <w:b/>
                <w:sz w:val="16"/>
                <w:szCs w:val="16"/>
              </w:rPr>
              <w:t>XI.</w:t>
            </w:r>
            <w:r w:rsidRPr="006B5DFF">
              <w:rPr>
                <w:rFonts w:ascii="Verdana" w:hAnsi="Verdana"/>
                <w:sz w:val="16"/>
                <w:szCs w:val="16"/>
              </w:rPr>
              <w:tab/>
              <w:t>Acciones para su continuidad operativa;</w:t>
            </w:r>
          </w:p>
        </w:tc>
        <w:tc>
          <w:tcPr>
            <w:tcW w:w="4425" w:type="dxa"/>
            <w:shd w:val="clear" w:color="auto" w:fill="auto"/>
          </w:tcPr>
          <w:p w14:paraId="49C82999" w14:textId="59EA4BAC" w:rsidR="00FB4ADE" w:rsidRPr="006B5DFF" w:rsidRDefault="00FB4ADE" w:rsidP="00FB4ADE">
            <w:pPr>
              <w:pStyle w:val="ROMANOS"/>
              <w:spacing w:line="230"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XI. </w:t>
            </w:r>
            <w:r w:rsidRPr="006B5DFF">
              <w:rPr>
                <w:rFonts w:ascii="Verdana" w:hAnsi="Verdana" w:cs="Times New Roman"/>
                <w:sz w:val="16"/>
                <w:szCs w:val="16"/>
                <w:lang w:val="en-US"/>
              </w:rPr>
              <w:t xml:space="preserve">Actions for its operational continuity;              </w:t>
            </w:r>
          </w:p>
        </w:tc>
      </w:tr>
      <w:tr w:rsidR="00FB4ADE" w:rsidRPr="006B5DFF" w14:paraId="0036FA7C" w14:textId="1EF0A348" w:rsidTr="007A5BAA">
        <w:tc>
          <w:tcPr>
            <w:tcW w:w="4417" w:type="dxa"/>
            <w:shd w:val="clear" w:color="auto" w:fill="auto"/>
          </w:tcPr>
          <w:p w14:paraId="7AEA0E64" w14:textId="77777777" w:rsidR="00FB4ADE" w:rsidRPr="006B5DFF" w:rsidRDefault="00FB4ADE" w:rsidP="00FB4ADE">
            <w:pPr>
              <w:pStyle w:val="ROMANOS"/>
              <w:spacing w:line="230" w:lineRule="exact"/>
              <w:ind w:left="0" w:firstLine="0"/>
              <w:rPr>
                <w:rFonts w:ascii="Verdana" w:hAnsi="Verdana"/>
                <w:sz w:val="16"/>
                <w:szCs w:val="16"/>
              </w:rPr>
            </w:pPr>
            <w:r w:rsidRPr="006B5DFF">
              <w:rPr>
                <w:rFonts w:ascii="Verdana" w:hAnsi="Verdana"/>
                <w:b/>
                <w:sz w:val="16"/>
                <w:szCs w:val="16"/>
              </w:rPr>
              <w:t>XII.</w:t>
            </w:r>
            <w:r w:rsidRPr="006B5DFF">
              <w:rPr>
                <w:rFonts w:ascii="Verdana" w:hAnsi="Verdana"/>
                <w:sz w:val="16"/>
                <w:szCs w:val="16"/>
              </w:rPr>
              <w:tab/>
              <w:t>Acciones, recursos humanos y materiales utilizados para la atención y control del Evento;</w:t>
            </w:r>
          </w:p>
        </w:tc>
        <w:tc>
          <w:tcPr>
            <w:tcW w:w="4425" w:type="dxa"/>
            <w:shd w:val="clear" w:color="auto" w:fill="auto"/>
          </w:tcPr>
          <w:p w14:paraId="10B4CCB0" w14:textId="6A18CA40" w:rsidR="00FB4ADE" w:rsidRPr="006B5DFF" w:rsidRDefault="00FB4ADE" w:rsidP="00FB4ADE">
            <w:pPr>
              <w:pStyle w:val="ROMANOS"/>
              <w:spacing w:line="230"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XII. </w:t>
            </w:r>
            <w:r w:rsidRPr="006B5DFF">
              <w:rPr>
                <w:rFonts w:ascii="Verdana" w:hAnsi="Verdana" w:cs="Times New Roman"/>
                <w:sz w:val="16"/>
                <w:szCs w:val="16"/>
                <w:lang w:val="en-US"/>
              </w:rPr>
              <w:t xml:space="preserve">Actions, human and material resources used for the attention and control of the Event;              </w:t>
            </w:r>
          </w:p>
        </w:tc>
      </w:tr>
      <w:tr w:rsidR="00FB4ADE" w:rsidRPr="006B5DFF" w14:paraId="5EF37A7E" w14:textId="031D3304" w:rsidTr="007A5BAA">
        <w:tc>
          <w:tcPr>
            <w:tcW w:w="4417" w:type="dxa"/>
            <w:shd w:val="clear" w:color="auto" w:fill="auto"/>
          </w:tcPr>
          <w:p w14:paraId="583406BE" w14:textId="149B0BA9" w:rsidR="00FB4ADE" w:rsidRPr="006B5DFF" w:rsidRDefault="00A71EC3" w:rsidP="00FB4ADE">
            <w:pPr>
              <w:pStyle w:val="ROMANOS"/>
              <w:spacing w:line="230" w:lineRule="exact"/>
              <w:ind w:left="0" w:firstLine="0"/>
              <w:rPr>
                <w:rFonts w:ascii="Verdana" w:hAnsi="Verdana"/>
                <w:sz w:val="16"/>
                <w:szCs w:val="16"/>
              </w:rPr>
            </w:pPr>
            <w:r w:rsidRPr="006B5DFF">
              <w:rPr>
                <w:rFonts w:ascii="Verdana" w:hAnsi="Verdana"/>
                <w:b/>
                <w:color w:val="000000"/>
                <w:sz w:val="16"/>
                <w:szCs w:val="16"/>
              </w:rPr>
              <w:lastRenderedPageBreak/>
              <w:t xml:space="preserve">XIII. </w:t>
            </w:r>
            <w:r w:rsidRPr="006B5DFF">
              <w:rPr>
                <w:rFonts w:ascii="Verdana" w:hAnsi="Verdana"/>
                <w:color w:val="000000"/>
                <w:sz w:val="16"/>
                <w:szCs w:val="16"/>
              </w:rPr>
              <w:t>Causas raíz físicas, humanas y/o de sistema que dieron origen al Evento y las que contribuyeron al mismo. Para cada una de las causas se deberán identificar los elementos impactados del Sistema de Administración de Seguridad Industrial, Seguridad Operativa y Protección al Medio Ambiente del Regulado, así como los mecanismos asociados a dichos Elementos.</w:t>
            </w:r>
          </w:p>
        </w:tc>
        <w:tc>
          <w:tcPr>
            <w:tcW w:w="4425" w:type="dxa"/>
            <w:shd w:val="clear" w:color="auto" w:fill="auto"/>
          </w:tcPr>
          <w:p w14:paraId="123AC0FA" w14:textId="3212DC82" w:rsidR="00FB4ADE" w:rsidRPr="006B5DFF" w:rsidRDefault="00A71EC3" w:rsidP="00FB4ADE">
            <w:pPr>
              <w:pStyle w:val="ROMANOS"/>
              <w:spacing w:line="230" w:lineRule="exact"/>
              <w:ind w:left="0" w:firstLine="0"/>
              <w:rPr>
                <w:rFonts w:ascii="Verdana" w:hAnsi="Verdana"/>
                <w:b/>
                <w:sz w:val="16"/>
                <w:szCs w:val="16"/>
                <w:lang w:val="en-US"/>
              </w:rPr>
            </w:pPr>
            <w:r w:rsidRPr="006B5DFF">
              <w:rPr>
                <w:rFonts w:ascii="Verdana" w:hAnsi="Verdana"/>
                <w:b/>
                <w:color w:val="000000"/>
                <w:sz w:val="16"/>
                <w:szCs w:val="16"/>
                <w:lang w:val="en-US"/>
              </w:rPr>
              <w:t xml:space="preserve">XIII. </w:t>
            </w:r>
            <w:r w:rsidRPr="006B5DFF">
              <w:rPr>
                <w:rFonts w:ascii="Verdana" w:hAnsi="Verdana"/>
                <w:color w:val="000000"/>
                <w:sz w:val="16"/>
                <w:szCs w:val="16"/>
                <w:lang w:val="en-US"/>
              </w:rPr>
              <w:t>Physical, human and/or system root causes that gave rise to the Event and those that contributed to it. For each of the causes, the impacted elements of the Regulated Industrial Safety, Operational Safety and Environmental Protection Management System must be identified, as well as the mechanisms associated with said Elements.</w:t>
            </w:r>
          </w:p>
        </w:tc>
      </w:tr>
      <w:tr w:rsidR="00A71EC3" w:rsidRPr="006B5DFF" w14:paraId="5D80EEC1" w14:textId="77777777" w:rsidTr="007A5BAA">
        <w:tc>
          <w:tcPr>
            <w:tcW w:w="4417" w:type="dxa"/>
            <w:shd w:val="clear" w:color="auto" w:fill="auto"/>
          </w:tcPr>
          <w:p w14:paraId="518F342B" w14:textId="3C6624BA" w:rsidR="00A71EC3" w:rsidRPr="006B5DFF" w:rsidRDefault="008C47AD" w:rsidP="00A71EC3">
            <w:pPr>
              <w:pStyle w:val="ROMANOS"/>
              <w:spacing w:line="230" w:lineRule="exact"/>
              <w:ind w:left="0" w:firstLine="0"/>
              <w:jc w:val="right"/>
              <w:rPr>
                <w:rFonts w:ascii="Verdana" w:hAnsi="Verdana"/>
                <w:bCs/>
                <w:i/>
                <w:iCs/>
                <w:color w:val="0000FA"/>
                <w:sz w:val="16"/>
                <w:szCs w:val="16"/>
              </w:rPr>
            </w:pPr>
            <w:r w:rsidRPr="006B5DFF">
              <w:rPr>
                <w:rFonts w:ascii="Verdana" w:hAnsi="Verdana"/>
                <w:bCs/>
                <w:i/>
                <w:iCs/>
                <w:color w:val="0000FA"/>
                <w:sz w:val="16"/>
                <w:szCs w:val="16"/>
              </w:rPr>
              <w:t>Fracción reformada DOF 14-12-2023</w:t>
            </w:r>
          </w:p>
        </w:tc>
        <w:tc>
          <w:tcPr>
            <w:tcW w:w="4425" w:type="dxa"/>
            <w:shd w:val="clear" w:color="auto" w:fill="auto"/>
          </w:tcPr>
          <w:p w14:paraId="7DD1323B" w14:textId="3FCCA3C6" w:rsidR="00A71EC3" w:rsidRPr="006B5DFF" w:rsidRDefault="008C47AD" w:rsidP="00A71EC3">
            <w:pPr>
              <w:pStyle w:val="ROMANOS"/>
              <w:spacing w:line="230" w:lineRule="exact"/>
              <w:ind w:left="0"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Section reformed DOF 14-12-2023</w:t>
            </w:r>
          </w:p>
        </w:tc>
      </w:tr>
      <w:tr w:rsidR="00FB4ADE" w:rsidRPr="006B5DFF" w14:paraId="03D1A1DC" w14:textId="7309E3DA" w:rsidTr="007A5BAA">
        <w:tc>
          <w:tcPr>
            <w:tcW w:w="4417" w:type="dxa"/>
            <w:shd w:val="clear" w:color="auto" w:fill="auto"/>
          </w:tcPr>
          <w:p w14:paraId="3DAF2956" w14:textId="652786A2" w:rsidR="00FB4ADE" w:rsidRPr="006B5DFF" w:rsidRDefault="00D70130" w:rsidP="00FB4ADE">
            <w:pPr>
              <w:pStyle w:val="ROMANOS"/>
              <w:spacing w:line="230" w:lineRule="exact"/>
              <w:ind w:left="0" w:firstLine="0"/>
              <w:rPr>
                <w:rFonts w:ascii="Verdana" w:hAnsi="Verdana"/>
                <w:sz w:val="16"/>
                <w:szCs w:val="16"/>
              </w:rPr>
            </w:pPr>
            <w:r w:rsidRPr="006B5DFF">
              <w:rPr>
                <w:rFonts w:ascii="Verdana" w:hAnsi="Verdana"/>
                <w:b/>
                <w:color w:val="000000"/>
                <w:sz w:val="16"/>
                <w:szCs w:val="16"/>
              </w:rPr>
              <w:t xml:space="preserve">XIV. </w:t>
            </w:r>
            <w:r w:rsidRPr="006B5DFF">
              <w:rPr>
                <w:rFonts w:ascii="Verdana" w:hAnsi="Verdana"/>
                <w:color w:val="000000"/>
                <w:sz w:val="16"/>
                <w:szCs w:val="16"/>
              </w:rPr>
              <w:t>Recomendaciones derivadas de las ICR, incluyendo su programa de atención y fecha de cumplimiento correspondiente.</w:t>
            </w:r>
          </w:p>
        </w:tc>
        <w:tc>
          <w:tcPr>
            <w:tcW w:w="4425" w:type="dxa"/>
            <w:shd w:val="clear" w:color="auto" w:fill="auto"/>
          </w:tcPr>
          <w:p w14:paraId="5D771968" w14:textId="74104F16" w:rsidR="00FB4ADE" w:rsidRPr="006B5DFF" w:rsidRDefault="00D70130" w:rsidP="00FB4ADE">
            <w:pPr>
              <w:pStyle w:val="ROMANOS"/>
              <w:spacing w:line="230" w:lineRule="exact"/>
              <w:ind w:left="0" w:firstLine="0"/>
              <w:rPr>
                <w:rFonts w:ascii="Verdana" w:hAnsi="Verdana"/>
                <w:b/>
                <w:sz w:val="16"/>
                <w:szCs w:val="16"/>
                <w:lang w:val="en-US"/>
              </w:rPr>
            </w:pPr>
            <w:r w:rsidRPr="006B5DFF">
              <w:rPr>
                <w:rFonts w:ascii="Verdana" w:hAnsi="Verdana"/>
                <w:b/>
                <w:color w:val="000000"/>
                <w:sz w:val="16"/>
                <w:szCs w:val="16"/>
                <w:lang w:val="en-US"/>
              </w:rPr>
              <w:t xml:space="preserve">XIV. </w:t>
            </w:r>
            <w:r w:rsidRPr="006B5DFF">
              <w:rPr>
                <w:rFonts w:ascii="Verdana" w:hAnsi="Verdana"/>
                <w:color w:val="000000"/>
                <w:sz w:val="16"/>
                <w:szCs w:val="16"/>
                <w:lang w:val="en-US"/>
              </w:rPr>
              <w:t>Recommendations derived from the ICR, including its care program and corresponding compliance date.</w:t>
            </w:r>
          </w:p>
        </w:tc>
      </w:tr>
      <w:tr w:rsidR="00D70130" w:rsidRPr="006B5DFF" w14:paraId="42601DDC" w14:textId="77777777" w:rsidTr="007A5BAA">
        <w:tc>
          <w:tcPr>
            <w:tcW w:w="4417" w:type="dxa"/>
            <w:shd w:val="clear" w:color="auto" w:fill="auto"/>
          </w:tcPr>
          <w:p w14:paraId="6D7F19C6" w14:textId="4F98753E" w:rsidR="00D70130" w:rsidRPr="006B5DFF" w:rsidRDefault="00D70130" w:rsidP="00D70130">
            <w:pPr>
              <w:pStyle w:val="ROMANOS"/>
              <w:spacing w:line="230" w:lineRule="exact"/>
              <w:ind w:left="0" w:firstLine="0"/>
              <w:jc w:val="right"/>
              <w:rPr>
                <w:rFonts w:ascii="Verdana" w:hAnsi="Verdana"/>
                <w:b/>
                <w:color w:val="000000"/>
                <w:sz w:val="16"/>
                <w:szCs w:val="16"/>
              </w:rPr>
            </w:pPr>
            <w:r w:rsidRPr="006B5DFF">
              <w:rPr>
                <w:rFonts w:ascii="Verdana" w:hAnsi="Verdana"/>
                <w:bCs/>
                <w:i/>
                <w:iCs/>
                <w:color w:val="0000FA"/>
                <w:sz w:val="16"/>
                <w:szCs w:val="16"/>
              </w:rPr>
              <w:t>Fracción reformada DOF 14-12-2023</w:t>
            </w:r>
          </w:p>
        </w:tc>
        <w:tc>
          <w:tcPr>
            <w:tcW w:w="4425" w:type="dxa"/>
            <w:shd w:val="clear" w:color="auto" w:fill="auto"/>
          </w:tcPr>
          <w:p w14:paraId="400CB3F2" w14:textId="6B77FF51" w:rsidR="00D70130" w:rsidRPr="006B5DFF" w:rsidRDefault="00D70130" w:rsidP="00D70130">
            <w:pPr>
              <w:pStyle w:val="ROMANOS"/>
              <w:spacing w:line="230" w:lineRule="exact"/>
              <w:ind w:left="0" w:firstLine="0"/>
              <w:jc w:val="right"/>
              <w:rPr>
                <w:rFonts w:ascii="Verdana" w:hAnsi="Verdana"/>
                <w:b/>
                <w:color w:val="000000"/>
                <w:sz w:val="16"/>
                <w:szCs w:val="16"/>
                <w:lang w:val="en-US"/>
              </w:rPr>
            </w:pPr>
            <w:r w:rsidRPr="006B5DFF">
              <w:rPr>
                <w:rFonts w:ascii="Verdana" w:hAnsi="Verdana"/>
                <w:bCs/>
                <w:i/>
                <w:iCs/>
                <w:color w:val="0000FA"/>
                <w:sz w:val="16"/>
                <w:szCs w:val="16"/>
                <w:lang w:val="en-US"/>
              </w:rPr>
              <w:t>Section reformed DOF 14-12-2023</w:t>
            </w:r>
          </w:p>
        </w:tc>
      </w:tr>
      <w:tr w:rsidR="00FB4ADE" w:rsidRPr="006B5DFF" w14:paraId="25EE12B1" w14:textId="3D168452" w:rsidTr="007A5BAA">
        <w:tc>
          <w:tcPr>
            <w:tcW w:w="4417" w:type="dxa"/>
            <w:shd w:val="clear" w:color="auto" w:fill="auto"/>
          </w:tcPr>
          <w:p w14:paraId="1C3B31B1" w14:textId="77777777" w:rsidR="00FB4ADE" w:rsidRPr="006B5DFF" w:rsidRDefault="00FB4ADE" w:rsidP="00FB4ADE">
            <w:pPr>
              <w:pStyle w:val="ROMANOS"/>
              <w:spacing w:line="230" w:lineRule="exact"/>
              <w:ind w:left="0" w:firstLine="0"/>
              <w:rPr>
                <w:rFonts w:ascii="Verdana" w:hAnsi="Verdana"/>
                <w:sz w:val="16"/>
                <w:szCs w:val="16"/>
              </w:rPr>
            </w:pPr>
            <w:r w:rsidRPr="006B5DFF">
              <w:rPr>
                <w:rFonts w:ascii="Verdana" w:hAnsi="Verdana"/>
                <w:b/>
                <w:sz w:val="16"/>
                <w:szCs w:val="16"/>
              </w:rPr>
              <w:t>XV.</w:t>
            </w:r>
            <w:r w:rsidRPr="006B5DFF">
              <w:rPr>
                <w:rFonts w:ascii="Verdana" w:hAnsi="Verdana"/>
                <w:sz w:val="16"/>
                <w:szCs w:val="16"/>
              </w:rPr>
              <w:tab/>
              <w:t>Informe de Experiencia Operacional Significativa (IEOS), el cual deberá incluir, de manera enunciativa y no limitativa, la siguiente información:</w:t>
            </w:r>
          </w:p>
        </w:tc>
        <w:tc>
          <w:tcPr>
            <w:tcW w:w="4425" w:type="dxa"/>
            <w:shd w:val="clear" w:color="auto" w:fill="auto"/>
          </w:tcPr>
          <w:p w14:paraId="23DF19F4" w14:textId="0C3D2540" w:rsidR="00FB4ADE" w:rsidRPr="006B5DFF" w:rsidRDefault="00FB4ADE" w:rsidP="00FB4ADE">
            <w:pPr>
              <w:pStyle w:val="ROMANOS"/>
              <w:spacing w:line="230"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XV. </w:t>
            </w:r>
            <w:r w:rsidRPr="006B5DFF">
              <w:rPr>
                <w:rFonts w:ascii="Verdana" w:hAnsi="Verdana" w:cs="Times New Roman"/>
                <w:sz w:val="16"/>
                <w:szCs w:val="16"/>
                <w:lang w:val="en-US"/>
              </w:rPr>
              <w:t xml:space="preserve">Report of Significant Operational Experience (IEOS), which must include, but is not limited to, the following information:              </w:t>
            </w:r>
          </w:p>
        </w:tc>
      </w:tr>
      <w:tr w:rsidR="00FB4ADE" w:rsidRPr="006B5DFF" w14:paraId="47ED8EBC" w14:textId="40F36927" w:rsidTr="007A5BAA">
        <w:tc>
          <w:tcPr>
            <w:tcW w:w="4417" w:type="dxa"/>
            <w:shd w:val="clear" w:color="auto" w:fill="auto"/>
          </w:tcPr>
          <w:p w14:paraId="394FDD67"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a.</w:t>
            </w:r>
            <w:r w:rsidRPr="006B5DFF">
              <w:rPr>
                <w:rFonts w:ascii="Verdana" w:hAnsi="Verdana"/>
                <w:sz w:val="16"/>
                <w:szCs w:val="16"/>
              </w:rPr>
              <w:tab/>
              <w:t>Resumen del Evento estableciendo las consecuencias principales;</w:t>
            </w:r>
          </w:p>
        </w:tc>
        <w:tc>
          <w:tcPr>
            <w:tcW w:w="4425" w:type="dxa"/>
            <w:shd w:val="clear" w:color="auto" w:fill="auto"/>
          </w:tcPr>
          <w:p w14:paraId="5515C9E5" w14:textId="1DB2F32F"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a. </w:t>
            </w:r>
            <w:r w:rsidRPr="006B5DFF">
              <w:rPr>
                <w:rFonts w:ascii="Verdana" w:hAnsi="Verdana" w:cs="Times New Roman"/>
                <w:sz w:val="16"/>
                <w:szCs w:val="16"/>
                <w:lang w:val="en-US"/>
              </w:rPr>
              <w:t xml:space="preserve">Summary of the Event establishing the main consequences;              </w:t>
            </w:r>
          </w:p>
        </w:tc>
      </w:tr>
      <w:tr w:rsidR="00FB4ADE" w:rsidRPr="006B5DFF" w14:paraId="5EA7ABD5" w14:textId="3FEF3008" w:rsidTr="007A5BAA">
        <w:tc>
          <w:tcPr>
            <w:tcW w:w="4417" w:type="dxa"/>
            <w:shd w:val="clear" w:color="auto" w:fill="auto"/>
          </w:tcPr>
          <w:p w14:paraId="7F89A5B9"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b.</w:t>
            </w:r>
            <w:r w:rsidRPr="006B5DFF">
              <w:rPr>
                <w:rFonts w:ascii="Verdana" w:hAnsi="Verdana"/>
                <w:sz w:val="16"/>
                <w:szCs w:val="16"/>
              </w:rPr>
              <w:tab/>
              <w:t>Instalación, sistema y/o actividad que resultaron afectadas por el Evento;</w:t>
            </w:r>
          </w:p>
        </w:tc>
        <w:tc>
          <w:tcPr>
            <w:tcW w:w="4425" w:type="dxa"/>
            <w:shd w:val="clear" w:color="auto" w:fill="auto"/>
          </w:tcPr>
          <w:p w14:paraId="56127494" w14:textId="59145FE4"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b. </w:t>
            </w:r>
            <w:r w:rsidRPr="006B5DFF">
              <w:rPr>
                <w:rFonts w:ascii="Verdana" w:hAnsi="Verdana" w:cs="Times New Roman"/>
                <w:sz w:val="16"/>
                <w:szCs w:val="16"/>
                <w:lang w:val="en-US"/>
              </w:rPr>
              <w:t xml:space="preserve">Installation, system and/or activity they were affected by the Event;              </w:t>
            </w:r>
          </w:p>
        </w:tc>
      </w:tr>
      <w:tr w:rsidR="00FB4ADE" w:rsidRPr="006B5DFF" w14:paraId="50DF79FA" w14:textId="1D0F2B28" w:rsidTr="007A5BAA">
        <w:tc>
          <w:tcPr>
            <w:tcW w:w="4417" w:type="dxa"/>
            <w:shd w:val="clear" w:color="auto" w:fill="auto"/>
          </w:tcPr>
          <w:p w14:paraId="6177ED82"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c.</w:t>
            </w:r>
            <w:r w:rsidRPr="006B5DFF">
              <w:rPr>
                <w:rFonts w:ascii="Verdana" w:hAnsi="Verdana"/>
                <w:sz w:val="16"/>
                <w:szCs w:val="16"/>
              </w:rPr>
              <w:tab/>
              <w:t>Lecciones aprendidas del análisis del Evento, y</w:t>
            </w:r>
          </w:p>
        </w:tc>
        <w:tc>
          <w:tcPr>
            <w:tcW w:w="4425" w:type="dxa"/>
            <w:shd w:val="clear" w:color="auto" w:fill="auto"/>
          </w:tcPr>
          <w:p w14:paraId="69F76BC1" w14:textId="553EB6E6"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c. </w:t>
            </w:r>
            <w:r w:rsidRPr="006B5DFF">
              <w:rPr>
                <w:rFonts w:ascii="Verdana" w:hAnsi="Verdana" w:cs="Times New Roman"/>
                <w:sz w:val="16"/>
                <w:szCs w:val="16"/>
                <w:lang w:val="en-US"/>
              </w:rPr>
              <w:t xml:space="preserve">Lessons learned from the analysis of the Event, and              </w:t>
            </w:r>
          </w:p>
        </w:tc>
      </w:tr>
      <w:tr w:rsidR="00FB4ADE" w:rsidRPr="006B5DFF" w14:paraId="3AEF49D6" w14:textId="53EDBD3A" w:rsidTr="007A5BAA">
        <w:tc>
          <w:tcPr>
            <w:tcW w:w="4417" w:type="dxa"/>
            <w:shd w:val="clear" w:color="auto" w:fill="auto"/>
          </w:tcPr>
          <w:p w14:paraId="28575F49" w14:textId="77777777" w:rsidR="00FB4ADE" w:rsidRPr="006B5DFF" w:rsidRDefault="00FB4ADE" w:rsidP="00FB4ADE">
            <w:pPr>
              <w:pStyle w:val="Texto"/>
              <w:spacing w:line="230" w:lineRule="exact"/>
              <w:ind w:firstLine="0"/>
              <w:rPr>
                <w:rFonts w:ascii="Verdana" w:hAnsi="Verdana"/>
                <w:sz w:val="16"/>
                <w:szCs w:val="16"/>
              </w:rPr>
            </w:pPr>
            <w:r w:rsidRPr="006B5DFF">
              <w:rPr>
                <w:rFonts w:ascii="Verdana" w:hAnsi="Verdana"/>
                <w:b/>
                <w:sz w:val="16"/>
                <w:szCs w:val="16"/>
              </w:rPr>
              <w:t>d.</w:t>
            </w:r>
            <w:r w:rsidRPr="006B5DFF">
              <w:rPr>
                <w:rFonts w:ascii="Verdana" w:hAnsi="Verdana"/>
                <w:b/>
                <w:sz w:val="16"/>
                <w:szCs w:val="16"/>
              </w:rPr>
              <w:tab/>
            </w:r>
            <w:r w:rsidRPr="006B5DFF">
              <w:rPr>
                <w:rFonts w:ascii="Verdana" w:hAnsi="Verdana"/>
                <w:sz w:val="16"/>
                <w:szCs w:val="16"/>
              </w:rPr>
              <w:t>Conclusiones y recomendaciones generales.</w:t>
            </w:r>
          </w:p>
        </w:tc>
        <w:tc>
          <w:tcPr>
            <w:tcW w:w="4425" w:type="dxa"/>
            <w:shd w:val="clear" w:color="auto" w:fill="auto"/>
          </w:tcPr>
          <w:p w14:paraId="62814C69" w14:textId="6EDC4A29" w:rsidR="00FB4ADE" w:rsidRPr="006B5DFF" w:rsidRDefault="00FB4ADE" w:rsidP="00FB4ADE">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d. </w:t>
            </w:r>
            <w:r w:rsidRPr="006B5DFF">
              <w:rPr>
                <w:rFonts w:ascii="Verdana" w:hAnsi="Verdana" w:cs="Times New Roman"/>
                <w:sz w:val="16"/>
                <w:szCs w:val="16"/>
                <w:lang w:val="en-US"/>
              </w:rPr>
              <w:t>Conclusions and general recommendations.</w:t>
            </w:r>
            <w:r w:rsidRPr="006B5DFF">
              <w:rPr>
                <w:rFonts w:ascii="Verdana" w:hAnsi="Verdana" w:cs="Times New Roman"/>
                <w:b/>
                <w:bCs/>
                <w:sz w:val="16"/>
                <w:szCs w:val="16"/>
                <w:lang w:val="en-US"/>
              </w:rPr>
              <w:t xml:space="preserve">              </w:t>
            </w:r>
          </w:p>
        </w:tc>
      </w:tr>
      <w:tr w:rsidR="00FB4ADE" w:rsidRPr="006B5DFF" w14:paraId="0C8BC540" w14:textId="155D3908" w:rsidTr="007A5BAA">
        <w:tc>
          <w:tcPr>
            <w:tcW w:w="4417" w:type="dxa"/>
            <w:shd w:val="clear" w:color="auto" w:fill="auto"/>
          </w:tcPr>
          <w:p w14:paraId="08F07A2D" w14:textId="77777777" w:rsidR="00FB4ADE" w:rsidRPr="006B5DFF" w:rsidRDefault="00FB4ADE" w:rsidP="00FB4ADE">
            <w:pPr>
              <w:pStyle w:val="ROMANOS"/>
              <w:spacing w:line="230" w:lineRule="exact"/>
              <w:ind w:left="0" w:firstLine="0"/>
              <w:rPr>
                <w:rFonts w:ascii="Verdana" w:hAnsi="Verdana"/>
                <w:sz w:val="16"/>
                <w:szCs w:val="16"/>
              </w:rPr>
            </w:pPr>
            <w:r w:rsidRPr="006B5DFF">
              <w:rPr>
                <w:rFonts w:ascii="Verdana" w:hAnsi="Verdana"/>
                <w:b/>
                <w:sz w:val="16"/>
                <w:szCs w:val="16"/>
              </w:rPr>
              <w:t>XVI.</w:t>
            </w:r>
            <w:r w:rsidRPr="006B5DFF">
              <w:rPr>
                <w:rFonts w:ascii="Verdana" w:hAnsi="Verdana"/>
                <w:b/>
                <w:sz w:val="16"/>
                <w:szCs w:val="16"/>
              </w:rPr>
              <w:tab/>
            </w:r>
            <w:r w:rsidRPr="006B5DFF">
              <w:rPr>
                <w:rFonts w:ascii="Verdana" w:hAnsi="Verdana"/>
                <w:sz w:val="16"/>
                <w:szCs w:val="16"/>
              </w:rPr>
              <w:t>Anexos de la información relacionada con la investigación tales como: registros históricos, gráficas; videos, fotografías, pruebas de laboratorio, simulaciones, planos, bitácoras, entre otros, y</w:t>
            </w:r>
          </w:p>
        </w:tc>
        <w:tc>
          <w:tcPr>
            <w:tcW w:w="4425" w:type="dxa"/>
            <w:shd w:val="clear" w:color="auto" w:fill="auto"/>
          </w:tcPr>
          <w:p w14:paraId="34619610" w14:textId="61FB832C" w:rsidR="00FB4ADE" w:rsidRPr="006B5DFF" w:rsidRDefault="00FB4ADE" w:rsidP="00FB4ADE">
            <w:pPr>
              <w:pStyle w:val="ROMANOS"/>
              <w:spacing w:line="230"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XVI. </w:t>
            </w:r>
            <w:r w:rsidRPr="006B5DFF">
              <w:rPr>
                <w:rFonts w:ascii="Verdana" w:hAnsi="Verdana" w:cs="Times New Roman"/>
                <w:sz w:val="16"/>
                <w:szCs w:val="16"/>
                <w:lang w:val="en-US"/>
              </w:rPr>
              <w:t>Annexes of the information related to the investigation such as: historical, graphic records; videos, photographs, laboratory tests, simulations, plans, blogs, among others, and</w:t>
            </w:r>
            <w:r w:rsidRPr="006B5DFF">
              <w:rPr>
                <w:rFonts w:ascii="Verdana" w:hAnsi="Verdana" w:cs="Times New Roman"/>
                <w:b/>
                <w:bCs/>
                <w:sz w:val="16"/>
                <w:szCs w:val="16"/>
                <w:lang w:val="en-US"/>
              </w:rPr>
              <w:t xml:space="preserve">              </w:t>
            </w:r>
          </w:p>
        </w:tc>
      </w:tr>
      <w:tr w:rsidR="00FB4ADE" w:rsidRPr="006B5DFF" w14:paraId="47CAF077" w14:textId="1EC6B975" w:rsidTr="007A5BAA">
        <w:tc>
          <w:tcPr>
            <w:tcW w:w="4417" w:type="dxa"/>
            <w:shd w:val="clear" w:color="auto" w:fill="auto"/>
          </w:tcPr>
          <w:p w14:paraId="691AE4DD" w14:textId="77777777" w:rsidR="00FB4ADE" w:rsidRPr="006B5DFF" w:rsidRDefault="00FB4ADE" w:rsidP="00FB4ADE">
            <w:pPr>
              <w:pStyle w:val="ROMANOS"/>
              <w:spacing w:line="230" w:lineRule="exact"/>
              <w:ind w:left="0" w:firstLine="0"/>
              <w:rPr>
                <w:rFonts w:ascii="Verdana" w:hAnsi="Verdana"/>
                <w:sz w:val="16"/>
                <w:szCs w:val="16"/>
              </w:rPr>
            </w:pPr>
            <w:r w:rsidRPr="006B5DFF">
              <w:rPr>
                <w:rFonts w:ascii="Verdana" w:hAnsi="Verdana"/>
                <w:b/>
                <w:sz w:val="16"/>
                <w:szCs w:val="16"/>
              </w:rPr>
              <w:t>XVII.</w:t>
            </w:r>
            <w:r w:rsidRPr="006B5DFF">
              <w:rPr>
                <w:rFonts w:ascii="Verdana" w:hAnsi="Verdana"/>
                <w:b/>
                <w:sz w:val="16"/>
                <w:szCs w:val="16"/>
              </w:rPr>
              <w:tab/>
            </w:r>
            <w:r w:rsidRPr="006B5DFF">
              <w:rPr>
                <w:rFonts w:ascii="Verdana" w:hAnsi="Verdana"/>
                <w:sz w:val="16"/>
                <w:szCs w:val="16"/>
              </w:rPr>
              <w:t>Minutas de trabajo del Grupo Multidisciplinario que participó en las ICR.</w:t>
            </w:r>
          </w:p>
        </w:tc>
        <w:tc>
          <w:tcPr>
            <w:tcW w:w="4425" w:type="dxa"/>
            <w:shd w:val="clear" w:color="auto" w:fill="auto"/>
          </w:tcPr>
          <w:p w14:paraId="48C58895" w14:textId="24C47A4E" w:rsidR="00FB4ADE" w:rsidRPr="006B5DFF" w:rsidRDefault="00FB4ADE" w:rsidP="00FB4ADE">
            <w:pPr>
              <w:pStyle w:val="ROMANOS"/>
              <w:spacing w:line="230"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XVII. </w:t>
            </w:r>
            <w:r w:rsidRPr="006B5DFF">
              <w:rPr>
                <w:rFonts w:ascii="Verdana" w:hAnsi="Verdana" w:cs="Times New Roman"/>
                <w:sz w:val="16"/>
                <w:szCs w:val="16"/>
                <w:lang w:val="en-US"/>
              </w:rPr>
              <w:t>Work</w:t>
            </w:r>
            <w:r w:rsidRPr="006B5DFF">
              <w:rPr>
                <w:rFonts w:ascii="Verdana" w:hAnsi="Verdana" w:cs="Times New Roman"/>
                <w:b/>
                <w:bCs/>
                <w:sz w:val="16"/>
                <w:szCs w:val="16"/>
                <w:lang w:val="en-US"/>
              </w:rPr>
              <w:t xml:space="preserve"> </w:t>
            </w:r>
            <w:r w:rsidRPr="006B5DFF">
              <w:rPr>
                <w:rFonts w:ascii="Verdana" w:hAnsi="Verdana" w:cs="Times New Roman"/>
                <w:sz w:val="16"/>
                <w:szCs w:val="16"/>
                <w:lang w:val="en-US"/>
              </w:rPr>
              <w:t>Minutes of the Multidisciplinary Group that participated in the ICR.</w:t>
            </w:r>
            <w:r w:rsidRPr="006B5DFF">
              <w:rPr>
                <w:rFonts w:ascii="Verdana" w:hAnsi="Verdana" w:cs="Times New Roman"/>
                <w:b/>
                <w:bCs/>
                <w:sz w:val="16"/>
                <w:szCs w:val="16"/>
                <w:lang w:val="en-US"/>
              </w:rPr>
              <w:t xml:space="preserve">              </w:t>
            </w:r>
          </w:p>
        </w:tc>
      </w:tr>
      <w:tr w:rsidR="00FB4ADE" w:rsidRPr="006B5DFF" w14:paraId="44090EF8" w14:textId="5D15961E" w:rsidTr="007A5BAA">
        <w:tc>
          <w:tcPr>
            <w:tcW w:w="4417" w:type="dxa"/>
            <w:shd w:val="clear" w:color="auto" w:fill="auto"/>
          </w:tcPr>
          <w:p w14:paraId="4F77DA93" w14:textId="5EB28975" w:rsidR="00FB4ADE" w:rsidRPr="006B5DFF" w:rsidRDefault="00D70130" w:rsidP="00FB4ADE">
            <w:pPr>
              <w:pStyle w:val="Texto"/>
              <w:spacing w:line="230" w:lineRule="exact"/>
              <w:ind w:firstLine="0"/>
              <w:rPr>
                <w:rFonts w:ascii="Verdana" w:hAnsi="Verdana"/>
                <w:sz w:val="16"/>
                <w:szCs w:val="16"/>
              </w:rPr>
            </w:pPr>
            <w:r w:rsidRPr="006B5DFF">
              <w:rPr>
                <w:rFonts w:ascii="Verdana" w:hAnsi="Verdana"/>
                <w:b/>
                <w:color w:val="000000"/>
                <w:sz w:val="16"/>
                <w:szCs w:val="16"/>
              </w:rPr>
              <w:t>Último párrafo. Se deroga.</w:t>
            </w:r>
          </w:p>
        </w:tc>
        <w:tc>
          <w:tcPr>
            <w:tcW w:w="4425" w:type="dxa"/>
            <w:shd w:val="clear" w:color="auto" w:fill="auto"/>
          </w:tcPr>
          <w:p w14:paraId="202CDC82" w14:textId="6C884C6A" w:rsidR="00FB4ADE" w:rsidRPr="006B5DFF" w:rsidRDefault="005B5A7C" w:rsidP="00FB4ADE">
            <w:pPr>
              <w:pStyle w:val="Texto"/>
              <w:spacing w:line="230" w:lineRule="exact"/>
              <w:ind w:firstLine="0"/>
              <w:rPr>
                <w:rFonts w:ascii="Verdana" w:hAnsi="Verdana"/>
                <w:b/>
                <w:bCs/>
                <w:sz w:val="16"/>
                <w:szCs w:val="16"/>
                <w:lang w:val="en-US"/>
              </w:rPr>
            </w:pPr>
            <w:r w:rsidRPr="006B5DFF">
              <w:rPr>
                <w:rFonts w:ascii="Verdana" w:hAnsi="Verdana" w:cs="Times New Roman"/>
                <w:b/>
                <w:bCs/>
                <w:sz w:val="16"/>
                <w:szCs w:val="16"/>
                <w:lang w:val="en-US"/>
              </w:rPr>
              <w:t>Last paragraph cancelled</w:t>
            </w:r>
          </w:p>
        </w:tc>
      </w:tr>
      <w:tr w:rsidR="006B5DFF" w:rsidRPr="006B5DFF" w14:paraId="4AD60357" w14:textId="77777777" w:rsidTr="007A5BAA">
        <w:tc>
          <w:tcPr>
            <w:tcW w:w="4417" w:type="dxa"/>
            <w:shd w:val="clear" w:color="auto" w:fill="auto"/>
          </w:tcPr>
          <w:p w14:paraId="49354534" w14:textId="0B02DC6D" w:rsidR="005B5A7C" w:rsidRPr="006B5DFF" w:rsidRDefault="003E4803" w:rsidP="005B5A7C">
            <w:pPr>
              <w:pStyle w:val="Texto"/>
              <w:spacing w:line="230" w:lineRule="exact"/>
              <w:ind w:firstLine="0"/>
              <w:jc w:val="right"/>
              <w:rPr>
                <w:rFonts w:ascii="Verdana" w:hAnsi="Verdana"/>
                <w:bCs/>
                <w:i/>
                <w:iCs/>
                <w:color w:val="0000FA"/>
                <w:sz w:val="16"/>
                <w:szCs w:val="16"/>
              </w:rPr>
            </w:pPr>
            <w:r w:rsidRPr="006B5DFF">
              <w:rPr>
                <w:rFonts w:ascii="Verdana" w:hAnsi="Verdana"/>
                <w:bCs/>
                <w:i/>
                <w:iCs/>
                <w:color w:val="0000FA"/>
                <w:sz w:val="16"/>
                <w:szCs w:val="16"/>
              </w:rPr>
              <w:t>Párrafo derogado DOF 14-12-2023</w:t>
            </w:r>
          </w:p>
        </w:tc>
        <w:tc>
          <w:tcPr>
            <w:tcW w:w="4425" w:type="dxa"/>
            <w:shd w:val="clear" w:color="auto" w:fill="auto"/>
          </w:tcPr>
          <w:p w14:paraId="1BACAF83" w14:textId="29A2DC95" w:rsidR="005B5A7C" w:rsidRPr="006B5DFF" w:rsidRDefault="003E4803" w:rsidP="005B5A7C">
            <w:pPr>
              <w:pStyle w:val="Texto"/>
              <w:spacing w:line="230" w:lineRule="exact"/>
              <w:ind w:firstLine="0"/>
              <w:jc w:val="right"/>
              <w:rPr>
                <w:rFonts w:ascii="Verdana" w:hAnsi="Verdana" w:cs="Times New Roman"/>
                <w:bCs/>
                <w:i/>
                <w:iCs/>
                <w:color w:val="0000FA"/>
                <w:sz w:val="16"/>
                <w:szCs w:val="16"/>
                <w:lang w:val="en-US"/>
              </w:rPr>
            </w:pPr>
            <w:r w:rsidRPr="006B5DFF">
              <w:rPr>
                <w:rFonts w:ascii="Verdana" w:hAnsi="Verdana" w:cs="Times New Roman"/>
                <w:bCs/>
                <w:i/>
                <w:iCs/>
                <w:color w:val="0000FA"/>
                <w:sz w:val="16"/>
                <w:szCs w:val="16"/>
                <w:lang w:val="en-US"/>
              </w:rPr>
              <w:t>Paragraph cancelled DOF 14-12-2023</w:t>
            </w:r>
          </w:p>
        </w:tc>
      </w:tr>
      <w:tr w:rsidR="00352E71" w:rsidRPr="006B5DFF" w14:paraId="25C2431D" w14:textId="77777777" w:rsidTr="007A5BAA">
        <w:tc>
          <w:tcPr>
            <w:tcW w:w="4417" w:type="dxa"/>
            <w:shd w:val="clear" w:color="auto" w:fill="auto"/>
          </w:tcPr>
          <w:p w14:paraId="0FB7EBD9" w14:textId="13424804" w:rsidR="00352E71" w:rsidRPr="006B5DFF" w:rsidRDefault="00352E71" w:rsidP="00FB4ADE">
            <w:pPr>
              <w:pStyle w:val="Texto"/>
              <w:spacing w:line="230" w:lineRule="exact"/>
              <w:ind w:firstLine="0"/>
              <w:rPr>
                <w:rFonts w:ascii="Verdana" w:hAnsi="Verdana"/>
                <w:b/>
                <w:sz w:val="16"/>
                <w:szCs w:val="16"/>
              </w:rPr>
            </w:pPr>
            <w:r w:rsidRPr="006B5DFF">
              <w:rPr>
                <w:rFonts w:ascii="Verdana" w:hAnsi="Verdana"/>
                <w:b/>
                <w:color w:val="000000"/>
                <w:sz w:val="16"/>
                <w:szCs w:val="16"/>
              </w:rPr>
              <w:t xml:space="preserve">Artículo 20 Bis. </w:t>
            </w:r>
            <w:r w:rsidRPr="006B5DFF">
              <w:rPr>
                <w:rFonts w:ascii="Verdana" w:hAnsi="Verdana"/>
                <w:color w:val="000000"/>
                <w:sz w:val="16"/>
                <w:szCs w:val="16"/>
              </w:rPr>
              <w:t>El informe final de las ICR deberá ser firmado por el Grupo Multidisciplinario y conservado por el Regulado en el expediente correspondiente, durante la vida útil de la Instalación.</w:t>
            </w:r>
          </w:p>
        </w:tc>
        <w:tc>
          <w:tcPr>
            <w:tcW w:w="4425" w:type="dxa"/>
            <w:shd w:val="clear" w:color="auto" w:fill="auto"/>
          </w:tcPr>
          <w:p w14:paraId="1DDF9776" w14:textId="0E3C88C4" w:rsidR="00352E71" w:rsidRPr="006B5DFF" w:rsidRDefault="00352E71" w:rsidP="00FB4ADE">
            <w:pPr>
              <w:pStyle w:val="Texto"/>
              <w:spacing w:line="230" w:lineRule="exact"/>
              <w:ind w:firstLine="0"/>
              <w:rPr>
                <w:rFonts w:ascii="Verdana" w:hAnsi="Verdana" w:cs="Times New Roman"/>
                <w:b/>
                <w:bCs/>
                <w:sz w:val="16"/>
                <w:szCs w:val="16"/>
                <w:lang w:val="en-US"/>
              </w:rPr>
            </w:pPr>
            <w:r w:rsidRPr="006B5DFF">
              <w:rPr>
                <w:rFonts w:ascii="Verdana" w:hAnsi="Verdana"/>
                <w:b/>
                <w:color w:val="000000"/>
                <w:sz w:val="16"/>
                <w:szCs w:val="16"/>
                <w:lang w:val="en-US"/>
              </w:rPr>
              <w:t xml:space="preserve">Article 20 Bis. </w:t>
            </w:r>
            <w:r w:rsidRPr="006B5DFF">
              <w:rPr>
                <w:rFonts w:ascii="Verdana" w:hAnsi="Verdana"/>
                <w:color w:val="000000"/>
                <w:sz w:val="16"/>
                <w:szCs w:val="16"/>
                <w:lang w:val="en-US"/>
              </w:rPr>
              <w:t>The final ICR report must be signed by the Multidisciplinary Group and kept by the Regulated Party in the corresponding file, during the useful life of the Installation.</w:t>
            </w:r>
          </w:p>
        </w:tc>
      </w:tr>
      <w:tr w:rsidR="00352E71" w:rsidRPr="006B5DFF" w14:paraId="3D6802DA" w14:textId="77777777" w:rsidTr="007A5BAA">
        <w:tc>
          <w:tcPr>
            <w:tcW w:w="4417" w:type="dxa"/>
            <w:shd w:val="clear" w:color="auto" w:fill="auto"/>
          </w:tcPr>
          <w:p w14:paraId="38ADE0DB" w14:textId="2FF050BC" w:rsidR="00352E71" w:rsidRPr="006B5DFF" w:rsidRDefault="00CA5838" w:rsidP="00352E71">
            <w:pPr>
              <w:pStyle w:val="Texto"/>
              <w:spacing w:line="230" w:lineRule="exact"/>
              <w:ind w:firstLine="0"/>
              <w:jc w:val="right"/>
              <w:rPr>
                <w:rFonts w:ascii="Verdana" w:hAnsi="Verdana"/>
                <w:bCs/>
                <w:i/>
                <w:iCs/>
                <w:color w:val="0000FA"/>
                <w:sz w:val="16"/>
                <w:szCs w:val="16"/>
                <w:lang w:val="en-US"/>
              </w:rPr>
            </w:pPr>
            <w:proofErr w:type="spellStart"/>
            <w:r w:rsidRPr="006B5DFF">
              <w:rPr>
                <w:rFonts w:ascii="Verdana" w:hAnsi="Verdana"/>
                <w:bCs/>
                <w:i/>
                <w:iCs/>
                <w:color w:val="0000FA"/>
                <w:sz w:val="16"/>
                <w:szCs w:val="16"/>
                <w:lang w:val="en-US"/>
              </w:rPr>
              <w:t>Artículo</w:t>
            </w:r>
            <w:proofErr w:type="spellEnd"/>
            <w:r w:rsidRPr="006B5DFF">
              <w:rPr>
                <w:rFonts w:ascii="Verdana" w:hAnsi="Verdana"/>
                <w:bCs/>
                <w:i/>
                <w:iCs/>
                <w:color w:val="0000FA"/>
                <w:sz w:val="16"/>
                <w:szCs w:val="16"/>
                <w:lang w:val="en-US"/>
              </w:rPr>
              <w:t xml:space="preserve"> </w:t>
            </w:r>
            <w:proofErr w:type="spellStart"/>
            <w:r w:rsidRPr="006B5DFF">
              <w:rPr>
                <w:rFonts w:ascii="Verdana" w:hAnsi="Verdana"/>
                <w:bCs/>
                <w:i/>
                <w:iCs/>
                <w:color w:val="0000FA"/>
                <w:sz w:val="16"/>
                <w:szCs w:val="16"/>
                <w:lang w:val="en-US"/>
              </w:rPr>
              <w:t>añadido</w:t>
            </w:r>
            <w:proofErr w:type="spellEnd"/>
            <w:r w:rsidRPr="006B5DFF">
              <w:rPr>
                <w:rFonts w:ascii="Verdana" w:hAnsi="Verdana"/>
                <w:bCs/>
                <w:i/>
                <w:iCs/>
                <w:color w:val="0000FA"/>
                <w:sz w:val="16"/>
                <w:szCs w:val="16"/>
                <w:lang w:val="en-US"/>
              </w:rPr>
              <w:t xml:space="preserve"> DOF 14-12-2023</w:t>
            </w:r>
          </w:p>
        </w:tc>
        <w:tc>
          <w:tcPr>
            <w:tcW w:w="4425" w:type="dxa"/>
            <w:shd w:val="clear" w:color="auto" w:fill="auto"/>
          </w:tcPr>
          <w:p w14:paraId="0197F393" w14:textId="21B9C7FE" w:rsidR="00352E71" w:rsidRPr="006B5DFF" w:rsidRDefault="00CA5838" w:rsidP="00352E71">
            <w:pPr>
              <w:pStyle w:val="Texto"/>
              <w:spacing w:line="230" w:lineRule="exact"/>
              <w:ind w:firstLine="0"/>
              <w:jc w:val="right"/>
              <w:rPr>
                <w:rFonts w:ascii="Verdana" w:hAnsi="Verdana" w:cs="Times New Roman"/>
                <w:bCs/>
                <w:i/>
                <w:iCs/>
                <w:color w:val="0000FA"/>
                <w:sz w:val="16"/>
                <w:szCs w:val="16"/>
                <w:lang w:val="en-US"/>
              </w:rPr>
            </w:pPr>
            <w:r w:rsidRPr="006B5DFF">
              <w:rPr>
                <w:rFonts w:ascii="Verdana" w:hAnsi="Verdana" w:cs="Times New Roman"/>
                <w:bCs/>
                <w:i/>
                <w:iCs/>
                <w:color w:val="0000FA"/>
                <w:sz w:val="16"/>
                <w:szCs w:val="16"/>
                <w:lang w:val="en-US"/>
              </w:rPr>
              <w:t>Article cancelled DOF 14-12-2023</w:t>
            </w:r>
          </w:p>
        </w:tc>
      </w:tr>
      <w:tr w:rsidR="00FB4ADE" w:rsidRPr="006B5DFF" w14:paraId="77BDDAC8" w14:textId="7414385F" w:rsidTr="007A5BAA">
        <w:tc>
          <w:tcPr>
            <w:tcW w:w="4417" w:type="dxa"/>
            <w:shd w:val="clear" w:color="auto" w:fill="auto"/>
          </w:tcPr>
          <w:p w14:paraId="2A902A92" w14:textId="17BC9A41" w:rsidR="00FB4ADE" w:rsidRPr="006B5DFF" w:rsidRDefault="00CA5838" w:rsidP="00FB4ADE">
            <w:pPr>
              <w:pStyle w:val="Texto"/>
              <w:spacing w:line="230" w:lineRule="exact"/>
              <w:ind w:firstLine="0"/>
              <w:rPr>
                <w:rFonts w:ascii="Verdana" w:hAnsi="Verdana"/>
                <w:sz w:val="16"/>
                <w:szCs w:val="16"/>
              </w:rPr>
            </w:pPr>
            <w:r w:rsidRPr="006B5DFF">
              <w:rPr>
                <w:rFonts w:ascii="Verdana" w:hAnsi="Verdana"/>
                <w:b/>
                <w:color w:val="000000"/>
                <w:sz w:val="16"/>
                <w:szCs w:val="16"/>
              </w:rPr>
              <w:t>Artículo 21.-</w:t>
            </w:r>
            <w:r w:rsidRPr="006B5DFF">
              <w:rPr>
                <w:rFonts w:ascii="Verdana" w:hAnsi="Verdana"/>
                <w:color w:val="000000"/>
                <w:sz w:val="16"/>
                <w:szCs w:val="16"/>
              </w:rPr>
              <w:t xml:space="preserve"> Para los Eventos Tipo 1 y Tipo 2, los Regulados deberán elaborar el informe final considerando los requisitos señalados en el Anexo I y que deberá ajustarse al mecanismo registrado en el Sistema de Administración de Seguridad Industrial, Seguridad Operativa y Protección al medio ambiente, además de establecer una estrategia interna de comunicación con el personal respecto de los Eventos ocurridos, con la finalidad de </w:t>
            </w:r>
            <w:r w:rsidRPr="006B5DFF">
              <w:rPr>
                <w:rFonts w:ascii="Verdana" w:hAnsi="Verdana"/>
                <w:color w:val="000000"/>
                <w:sz w:val="16"/>
                <w:szCs w:val="16"/>
              </w:rPr>
              <w:lastRenderedPageBreak/>
              <w:t>prevenir su recurrencia. El informe final deberá contener como mínimo:</w:t>
            </w:r>
          </w:p>
        </w:tc>
        <w:tc>
          <w:tcPr>
            <w:tcW w:w="4425" w:type="dxa"/>
            <w:shd w:val="clear" w:color="auto" w:fill="auto"/>
          </w:tcPr>
          <w:p w14:paraId="46C389D9" w14:textId="45BE8957" w:rsidR="00FB4ADE" w:rsidRPr="006B5DFF" w:rsidRDefault="00CA5838" w:rsidP="00FB4ADE">
            <w:pPr>
              <w:pStyle w:val="Texto"/>
              <w:spacing w:line="230" w:lineRule="exact"/>
              <w:ind w:firstLine="0"/>
              <w:rPr>
                <w:rFonts w:ascii="Verdana" w:hAnsi="Verdana"/>
                <w:b/>
                <w:sz w:val="16"/>
                <w:szCs w:val="16"/>
                <w:lang w:val="en-US"/>
              </w:rPr>
            </w:pPr>
            <w:r w:rsidRPr="006B5DFF">
              <w:rPr>
                <w:rFonts w:ascii="Verdana" w:hAnsi="Verdana"/>
                <w:b/>
                <w:color w:val="000000"/>
                <w:sz w:val="16"/>
                <w:szCs w:val="16"/>
                <w:lang w:val="en-US"/>
              </w:rPr>
              <w:lastRenderedPageBreak/>
              <w:t xml:space="preserve">Article 21.- </w:t>
            </w:r>
            <w:r w:rsidRPr="006B5DFF">
              <w:rPr>
                <w:rFonts w:ascii="Verdana" w:hAnsi="Verdana"/>
                <w:color w:val="000000"/>
                <w:sz w:val="16"/>
                <w:szCs w:val="16"/>
                <w:lang w:val="en-US"/>
              </w:rPr>
              <w:t xml:space="preserve">For Type 1 and Type 2 Events, the Regulated Parties must prepare the final report considering the requirements indicated in Annex I and which must comply with the mechanism registered in the Industrial Safety, Operational Safety and Environmental Protection Administration System. environment, in addition to establishing an internal communication strategy with staff regarding </w:t>
            </w:r>
            <w:r w:rsidRPr="006B5DFF">
              <w:rPr>
                <w:rFonts w:ascii="Verdana" w:hAnsi="Verdana"/>
                <w:color w:val="000000"/>
                <w:sz w:val="16"/>
                <w:szCs w:val="16"/>
                <w:lang w:val="en-US"/>
              </w:rPr>
              <w:lastRenderedPageBreak/>
              <w:t xml:space="preserve">the Events that occurred, in order to prevent their recurrence. </w:t>
            </w:r>
            <w:proofErr w:type="spellStart"/>
            <w:r w:rsidRPr="006B5DFF">
              <w:rPr>
                <w:rFonts w:ascii="Verdana" w:hAnsi="Verdana"/>
                <w:color w:val="000000"/>
                <w:sz w:val="16"/>
                <w:szCs w:val="16"/>
              </w:rPr>
              <w:t>The</w:t>
            </w:r>
            <w:proofErr w:type="spellEnd"/>
            <w:r w:rsidRPr="006B5DFF">
              <w:rPr>
                <w:rFonts w:ascii="Verdana" w:hAnsi="Verdana"/>
                <w:color w:val="000000"/>
                <w:sz w:val="16"/>
                <w:szCs w:val="16"/>
              </w:rPr>
              <w:t xml:space="preserve"> final </w:t>
            </w:r>
            <w:proofErr w:type="spellStart"/>
            <w:r w:rsidRPr="006B5DFF">
              <w:rPr>
                <w:rFonts w:ascii="Verdana" w:hAnsi="Verdana"/>
                <w:color w:val="000000"/>
                <w:sz w:val="16"/>
                <w:szCs w:val="16"/>
              </w:rPr>
              <w:t>report</w:t>
            </w:r>
            <w:proofErr w:type="spellEnd"/>
            <w:r w:rsidRPr="006B5DFF">
              <w:rPr>
                <w:rFonts w:ascii="Verdana" w:hAnsi="Verdana"/>
                <w:color w:val="000000"/>
                <w:sz w:val="16"/>
                <w:szCs w:val="16"/>
              </w:rPr>
              <w:t xml:space="preserve"> </w:t>
            </w:r>
            <w:proofErr w:type="spellStart"/>
            <w:r w:rsidRPr="006B5DFF">
              <w:rPr>
                <w:rFonts w:ascii="Verdana" w:hAnsi="Verdana"/>
                <w:color w:val="000000"/>
                <w:sz w:val="16"/>
                <w:szCs w:val="16"/>
              </w:rPr>
              <w:t>must</w:t>
            </w:r>
            <w:proofErr w:type="spellEnd"/>
            <w:r w:rsidRPr="006B5DFF">
              <w:rPr>
                <w:rFonts w:ascii="Verdana" w:hAnsi="Verdana"/>
                <w:color w:val="000000"/>
                <w:sz w:val="16"/>
                <w:szCs w:val="16"/>
              </w:rPr>
              <w:t xml:space="preserve"> </w:t>
            </w:r>
            <w:proofErr w:type="spellStart"/>
            <w:r w:rsidRPr="006B5DFF">
              <w:rPr>
                <w:rFonts w:ascii="Verdana" w:hAnsi="Verdana"/>
                <w:color w:val="000000"/>
                <w:sz w:val="16"/>
                <w:szCs w:val="16"/>
              </w:rPr>
              <w:t>contain</w:t>
            </w:r>
            <w:proofErr w:type="spellEnd"/>
            <w:r w:rsidRPr="006B5DFF">
              <w:rPr>
                <w:rFonts w:ascii="Verdana" w:hAnsi="Verdana"/>
                <w:color w:val="000000"/>
                <w:sz w:val="16"/>
                <w:szCs w:val="16"/>
              </w:rPr>
              <w:t xml:space="preserve"> at </w:t>
            </w:r>
            <w:proofErr w:type="spellStart"/>
            <w:r w:rsidRPr="006B5DFF">
              <w:rPr>
                <w:rFonts w:ascii="Verdana" w:hAnsi="Verdana"/>
                <w:color w:val="000000"/>
                <w:sz w:val="16"/>
                <w:szCs w:val="16"/>
              </w:rPr>
              <w:t>least</w:t>
            </w:r>
            <w:proofErr w:type="spellEnd"/>
            <w:r w:rsidRPr="006B5DFF">
              <w:rPr>
                <w:rFonts w:ascii="Verdana" w:hAnsi="Verdana"/>
                <w:color w:val="000000"/>
                <w:sz w:val="16"/>
                <w:szCs w:val="16"/>
              </w:rPr>
              <w:t>:</w:t>
            </w:r>
          </w:p>
        </w:tc>
      </w:tr>
      <w:tr w:rsidR="00DF2724" w:rsidRPr="006B5DFF" w14:paraId="0303CAE7" w14:textId="77777777" w:rsidTr="007A5BAA">
        <w:tc>
          <w:tcPr>
            <w:tcW w:w="4417" w:type="dxa"/>
            <w:shd w:val="clear" w:color="auto" w:fill="auto"/>
          </w:tcPr>
          <w:p w14:paraId="58653159" w14:textId="46DD755C" w:rsidR="00DF2724" w:rsidRPr="006B5DFF" w:rsidRDefault="00DF2724" w:rsidP="00DF2724">
            <w:pPr>
              <w:pStyle w:val="Texto"/>
              <w:spacing w:line="230" w:lineRule="exact"/>
              <w:ind w:firstLine="0"/>
              <w:jc w:val="right"/>
              <w:rPr>
                <w:rFonts w:ascii="Verdana" w:hAnsi="Verdana"/>
                <w:bCs/>
                <w:i/>
                <w:iCs/>
                <w:color w:val="0000FA"/>
                <w:sz w:val="16"/>
                <w:szCs w:val="16"/>
              </w:rPr>
            </w:pPr>
            <w:r w:rsidRPr="006B5DFF">
              <w:rPr>
                <w:rFonts w:ascii="Verdana" w:hAnsi="Verdana"/>
                <w:bCs/>
                <w:i/>
                <w:iCs/>
                <w:color w:val="0000FA"/>
                <w:sz w:val="16"/>
                <w:szCs w:val="16"/>
              </w:rPr>
              <w:lastRenderedPageBreak/>
              <w:t>Artículo reformado DOF 14-12-2023</w:t>
            </w:r>
          </w:p>
        </w:tc>
        <w:tc>
          <w:tcPr>
            <w:tcW w:w="4425" w:type="dxa"/>
            <w:shd w:val="clear" w:color="auto" w:fill="auto"/>
          </w:tcPr>
          <w:p w14:paraId="3D2301AB" w14:textId="20B7EAB9" w:rsidR="00DF2724" w:rsidRPr="006B5DFF" w:rsidRDefault="00DF2724" w:rsidP="00DF2724">
            <w:pPr>
              <w:pStyle w:val="Texto"/>
              <w:spacing w:line="230"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Article reformed DOF 14-12-2023</w:t>
            </w:r>
          </w:p>
        </w:tc>
      </w:tr>
      <w:tr w:rsidR="00F93719" w:rsidRPr="006B5DFF" w14:paraId="7520230A" w14:textId="77777777" w:rsidTr="00A520C2">
        <w:tc>
          <w:tcPr>
            <w:tcW w:w="4417" w:type="dxa"/>
          </w:tcPr>
          <w:p w14:paraId="57241E8C" w14:textId="7788228D"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I.</w:t>
            </w:r>
            <w:r w:rsidRPr="006B5DFF">
              <w:rPr>
                <w:rFonts w:ascii="Verdana" w:hAnsi="Verdana"/>
                <w:b/>
                <w:sz w:val="16"/>
                <w:szCs w:val="16"/>
              </w:rPr>
              <w:tab/>
            </w:r>
            <w:r w:rsidRPr="006B5DFF">
              <w:rPr>
                <w:rFonts w:ascii="Verdana" w:hAnsi="Verdana"/>
                <w:sz w:val="16"/>
                <w:szCs w:val="16"/>
              </w:rPr>
              <w:t>Datos generales del Regulado, incluyendo los datos del representante legal;</w:t>
            </w:r>
          </w:p>
        </w:tc>
        <w:tc>
          <w:tcPr>
            <w:tcW w:w="4425" w:type="dxa"/>
          </w:tcPr>
          <w:p w14:paraId="1FB4C617" w14:textId="3CA28098"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I. </w:t>
            </w:r>
            <w:r w:rsidRPr="006B5DFF">
              <w:rPr>
                <w:rFonts w:ascii="Verdana" w:hAnsi="Verdana"/>
                <w:b/>
                <w:sz w:val="16"/>
                <w:szCs w:val="16"/>
                <w:lang w:val="en-US"/>
              </w:rPr>
              <w:tab/>
            </w:r>
            <w:r w:rsidRPr="006B5DFF">
              <w:rPr>
                <w:rFonts w:ascii="Verdana" w:hAnsi="Verdana"/>
                <w:sz w:val="16"/>
                <w:szCs w:val="16"/>
                <w:lang w:val="en-US"/>
              </w:rPr>
              <w:t>General data of the Regulated Party, including the data of the legal representative;</w:t>
            </w:r>
          </w:p>
        </w:tc>
      </w:tr>
      <w:tr w:rsidR="00F93719" w:rsidRPr="006B5DFF" w14:paraId="232AB07A" w14:textId="77777777" w:rsidTr="00A520C2">
        <w:tc>
          <w:tcPr>
            <w:tcW w:w="4417" w:type="dxa"/>
          </w:tcPr>
          <w:p w14:paraId="2681CA71" w14:textId="412C2D59"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II.</w:t>
            </w:r>
            <w:r w:rsidRPr="006B5DFF">
              <w:rPr>
                <w:rFonts w:ascii="Verdana" w:hAnsi="Verdana"/>
                <w:b/>
                <w:sz w:val="16"/>
                <w:szCs w:val="16"/>
              </w:rPr>
              <w:tab/>
            </w:r>
            <w:r w:rsidRPr="006B5DFF">
              <w:rPr>
                <w:rFonts w:ascii="Verdana" w:hAnsi="Verdana"/>
                <w:sz w:val="16"/>
                <w:szCs w:val="16"/>
              </w:rPr>
              <w:t>Nombre y cargo de la persona que reporta;</w:t>
            </w:r>
          </w:p>
        </w:tc>
        <w:tc>
          <w:tcPr>
            <w:tcW w:w="4425" w:type="dxa"/>
          </w:tcPr>
          <w:p w14:paraId="5C402079" w14:textId="56D478E9"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II. </w:t>
            </w:r>
            <w:r w:rsidRPr="006B5DFF">
              <w:rPr>
                <w:rFonts w:ascii="Verdana" w:hAnsi="Verdana"/>
                <w:b/>
                <w:sz w:val="16"/>
                <w:szCs w:val="16"/>
                <w:lang w:val="en-US"/>
              </w:rPr>
              <w:tab/>
            </w:r>
            <w:r w:rsidRPr="006B5DFF">
              <w:rPr>
                <w:rFonts w:ascii="Verdana" w:hAnsi="Verdana"/>
                <w:sz w:val="16"/>
                <w:szCs w:val="16"/>
                <w:lang w:val="en-US"/>
              </w:rPr>
              <w:t>Name and position of the person reporting;</w:t>
            </w:r>
          </w:p>
        </w:tc>
      </w:tr>
      <w:tr w:rsidR="00F93719" w:rsidRPr="006B5DFF" w14:paraId="343E4981" w14:textId="77777777" w:rsidTr="00A520C2">
        <w:tc>
          <w:tcPr>
            <w:tcW w:w="4417" w:type="dxa"/>
          </w:tcPr>
          <w:p w14:paraId="37473E48" w14:textId="302F6AB9"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III.</w:t>
            </w:r>
            <w:r w:rsidRPr="006B5DFF">
              <w:rPr>
                <w:rFonts w:ascii="Verdana" w:hAnsi="Verdana"/>
                <w:b/>
                <w:sz w:val="16"/>
                <w:szCs w:val="16"/>
              </w:rPr>
              <w:tab/>
            </w:r>
            <w:r w:rsidRPr="006B5DFF">
              <w:rPr>
                <w:rFonts w:ascii="Verdana" w:hAnsi="Verdana"/>
                <w:sz w:val="16"/>
                <w:szCs w:val="16"/>
              </w:rPr>
              <w:t>Identificación, fecha y hora del Evento;</w:t>
            </w:r>
          </w:p>
        </w:tc>
        <w:tc>
          <w:tcPr>
            <w:tcW w:w="4425" w:type="dxa"/>
          </w:tcPr>
          <w:p w14:paraId="432D19A9" w14:textId="261DFA26"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III. </w:t>
            </w:r>
            <w:r w:rsidRPr="006B5DFF">
              <w:rPr>
                <w:rFonts w:ascii="Verdana" w:hAnsi="Verdana"/>
                <w:b/>
                <w:sz w:val="16"/>
                <w:szCs w:val="16"/>
                <w:lang w:val="en-US"/>
              </w:rPr>
              <w:tab/>
            </w:r>
            <w:r w:rsidRPr="006B5DFF">
              <w:rPr>
                <w:rFonts w:ascii="Verdana" w:hAnsi="Verdana"/>
                <w:sz w:val="16"/>
                <w:szCs w:val="16"/>
                <w:lang w:val="en-US"/>
              </w:rPr>
              <w:t>Identification, date and time of the Event;</w:t>
            </w:r>
          </w:p>
        </w:tc>
      </w:tr>
      <w:tr w:rsidR="00F93719" w:rsidRPr="006B5DFF" w14:paraId="7CFD91DE" w14:textId="77777777" w:rsidTr="00A520C2">
        <w:tc>
          <w:tcPr>
            <w:tcW w:w="4417" w:type="dxa"/>
          </w:tcPr>
          <w:p w14:paraId="69B99F14" w14:textId="67124D75"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IV.</w:t>
            </w:r>
            <w:r w:rsidRPr="006B5DFF">
              <w:rPr>
                <w:rFonts w:ascii="Verdana" w:hAnsi="Verdana"/>
                <w:b/>
                <w:sz w:val="16"/>
                <w:szCs w:val="16"/>
              </w:rPr>
              <w:tab/>
            </w:r>
            <w:r w:rsidRPr="006B5DFF">
              <w:rPr>
                <w:rFonts w:ascii="Verdana" w:hAnsi="Verdana"/>
                <w:sz w:val="16"/>
                <w:szCs w:val="16"/>
              </w:rPr>
              <w:t>Fecha de la finalización de las ICR;</w:t>
            </w:r>
          </w:p>
        </w:tc>
        <w:tc>
          <w:tcPr>
            <w:tcW w:w="4425" w:type="dxa"/>
          </w:tcPr>
          <w:p w14:paraId="1118BC54" w14:textId="4432708C"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IV. </w:t>
            </w:r>
            <w:r w:rsidRPr="006B5DFF">
              <w:rPr>
                <w:rFonts w:ascii="Verdana" w:hAnsi="Verdana"/>
                <w:b/>
                <w:sz w:val="16"/>
                <w:szCs w:val="16"/>
                <w:lang w:val="en-US"/>
              </w:rPr>
              <w:tab/>
            </w:r>
            <w:r w:rsidRPr="006B5DFF">
              <w:rPr>
                <w:rFonts w:ascii="Verdana" w:hAnsi="Verdana"/>
                <w:sz w:val="16"/>
                <w:szCs w:val="16"/>
                <w:lang w:val="en-US"/>
              </w:rPr>
              <w:t>Date of completion of the ICR;</w:t>
            </w:r>
          </w:p>
        </w:tc>
      </w:tr>
      <w:tr w:rsidR="00F93719" w:rsidRPr="006B5DFF" w14:paraId="7816915E" w14:textId="77777777" w:rsidTr="00A520C2">
        <w:tc>
          <w:tcPr>
            <w:tcW w:w="4417" w:type="dxa"/>
          </w:tcPr>
          <w:p w14:paraId="773FC7F2" w14:textId="5E148C0A"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V.</w:t>
            </w:r>
            <w:r w:rsidRPr="006B5DFF">
              <w:rPr>
                <w:rFonts w:ascii="Verdana" w:hAnsi="Verdana"/>
                <w:b/>
                <w:sz w:val="16"/>
                <w:szCs w:val="16"/>
              </w:rPr>
              <w:tab/>
            </w:r>
            <w:r w:rsidRPr="006B5DFF">
              <w:rPr>
                <w:rFonts w:ascii="Verdana" w:hAnsi="Verdana"/>
                <w:sz w:val="16"/>
                <w:szCs w:val="16"/>
              </w:rPr>
              <w:t>Características del Evento, donde se describa:</w:t>
            </w:r>
          </w:p>
        </w:tc>
        <w:tc>
          <w:tcPr>
            <w:tcW w:w="4425" w:type="dxa"/>
          </w:tcPr>
          <w:p w14:paraId="64E674AA" w14:textId="554D4C06"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V. </w:t>
            </w:r>
            <w:r w:rsidRPr="006B5DFF">
              <w:rPr>
                <w:rFonts w:ascii="Verdana" w:hAnsi="Verdana"/>
                <w:b/>
                <w:sz w:val="16"/>
                <w:szCs w:val="16"/>
                <w:lang w:val="en-US"/>
              </w:rPr>
              <w:tab/>
            </w:r>
            <w:r w:rsidRPr="006B5DFF">
              <w:rPr>
                <w:rFonts w:ascii="Verdana" w:hAnsi="Verdana"/>
                <w:sz w:val="16"/>
                <w:szCs w:val="16"/>
                <w:lang w:val="en-US"/>
              </w:rPr>
              <w:t>Characteristics of the Event, where it is described:</w:t>
            </w:r>
          </w:p>
        </w:tc>
      </w:tr>
      <w:tr w:rsidR="00F93719" w:rsidRPr="006B5DFF" w14:paraId="0B08C7E3" w14:textId="77777777" w:rsidTr="00A520C2">
        <w:tc>
          <w:tcPr>
            <w:tcW w:w="4417" w:type="dxa"/>
          </w:tcPr>
          <w:p w14:paraId="5564FA89" w14:textId="116A6DB4"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a)</w:t>
            </w:r>
            <w:r w:rsidRPr="006B5DFF">
              <w:rPr>
                <w:rFonts w:ascii="Verdana" w:hAnsi="Verdana"/>
                <w:b/>
                <w:sz w:val="16"/>
                <w:szCs w:val="16"/>
              </w:rPr>
              <w:tab/>
            </w:r>
            <w:r w:rsidRPr="006B5DFF">
              <w:rPr>
                <w:rFonts w:ascii="Verdana" w:hAnsi="Verdana"/>
                <w:sz w:val="16"/>
                <w:szCs w:val="16"/>
              </w:rPr>
              <w:t>Tipo de Evento;</w:t>
            </w:r>
          </w:p>
        </w:tc>
        <w:tc>
          <w:tcPr>
            <w:tcW w:w="4425" w:type="dxa"/>
          </w:tcPr>
          <w:p w14:paraId="1DEC3DBA" w14:textId="3AFF5EF8"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rPr>
              <w:t xml:space="preserve">a) </w:t>
            </w:r>
            <w:r w:rsidRPr="006B5DFF">
              <w:rPr>
                <w:rFonts w:ascii="Verdana" w:hAnsi="Verdana"/>
                <w:b/>
                <w:sz w:val="16"/>
                <w:szCs w:val="16"/>
              </w:rPr>
              <w:tab/>
            </w:r>
            <w:proofErr w:type="spellStart"/>
            <w:r w:rsidRPr="006B5DFF">
              <w:rPr>
                <w:rFonts w:ascii="Verdana" w:hAnsi="Verdana"/>
                <w:sz w:val="16"/>
                <w:szCs w:val="16"/>
              </w:rPr>
              <w:t>Type</w:t>
            </w:r>
            <w:proofErr w:type="spellEnd"/>
            <w:r w:rsidRPr="006B5DFF">
              <w:rPr>
                <w:rFonts w:ascii="Verdana" w:hAnsi="Verdana"/>
                <w:sz w:val="16"/>
                <w:szCs w:val="16"/>
              </w:rPr>
              <w:t xml:space="preserve"> </w:t>
            </w:r>
            <w:proofErr w:type="spellStart"/>
            <w:r w:rsidRPr="006B5DFF">
              <w:rPr>
                <w:rFonts w:ascii="Verdana" w:hAnsi="Verdana"/>
                <w:sz w:val="16"/>
                <w:szCs w:val="16"/>
              </w:rPr>
              <w:t>of</w:t>
            </w:r>
            <w:proofErr w:type="spellEnd"/>
            <w:r w:rsidRPr="006B5DFF">
              <w:rPr>
                <w:rFonts w:ascii="Verdana" w:hAnsi="Verdana"/>
                <w:sz w:val="16"/>
                <w:szCs w:val="16"/>
              </w:rPr>
              <w:t xml:space="preserve"> </w:t>
            </w:r>
            <w:proofErr w:type="spellStart"/>
            <w:r w:rsidRPr="006B5DFF">
              <w:rPr>
                <w:rFonts w:ascii="Verdana" w:hAnsi="Verdana"/>
                <w:sz w:val="16"/>
                <w:szCs w:val="16"/>
              </w:rPr>
              <w:t>Event</w:t>
            </w:r>
            <w:proofErr w:type="spellEnd"/>
            <w:r w:rsidRPr="006B5DFF">
              <w:rPr>
                <w:rFonts w:ascii="Verdana" w:hAnsi="Verdana"/>
                <w:sz w:val="16"/>
                <w:szCs w:val="16"/>
              </w:rPr>
              <w:t>;</w:t>
            </w:r>
          </w:p>
        </w:tc>
      </w:tr>
      <w:tr w:rsidR="00F93719" w:rsidRPr="006B5DFF" w14:paraId="713DEFB5" w14:textId="77777777" w:rsidTr="00A520C2">
        <w:tc>
          <w:tcPr>
            <w:tcW w:w="4417" w:type="dxa"/>
          </w:tcPr>
          <w:p w14:paraId="5BFDFDCC" w14:textId="71EB1BFE"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b)</w:t>
            </w:r>
            <w:r w:rsidRPr="006B5DFF">
              <w:rPr>
                <w:rFonts w:ascii="Verdana" w:hAnsi="Verdana"/>
                <w:b/>
                <w:sz w:val="16"/>
                <w:szCs w:val="16"/>
              </w:rPr>
              <w:tab/>
            </w:r>
            <w:r w:rsidRPr="006B5DFF">
              <w:rPr>
                <w:rFonts w:ascii="Verdana" w:hAnsi="Verdana"/>
                <w:sz w:val="16"/>
                <w:szCs w:val="16"/>
              </w:rPr>
              <w:t>Actividad del Sector afectada;</w:t>
            </w:r>
          </w:p>
        </w:tc>
        <w:tc>
          <w:tcPr>
            <w:tcW w:w="4425" w:type="dxa"/>
          </w:tcPr>
          <w:p w14:paraId="39FE70E6" w14:textId="639DDF8C"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rPr>
              <w:t xml:space="preserve">b) </w:t>
            </w:r>
            <w:r w:rsidRPr="006B5DFF">
              <w:rPr>
                <w:rFonts w:ascii="Verdana" w:hAnsi="Verdana"/>
                <w:b/>
                <w:sz w:val="16"/>
                <w:szCs w:val="16"/>
              </w:rPr>
              <w:tab/>
            </w:r>
            <w:r w:rsidRPr="006B5DFF">
              <w:rPr>
                <w:rFonts w:ascii="Verdana" w:hAnsi="Verdana"/>
                <w:sz w:val="16"/>
                <w:szCs w:val="16"/>
              </w:rPr>
              <w:t xml:space="preserve">Sector </w:t>
            </w:r>
            <w:proofErr w:type="spellStart"/>
            <w:r w:rsidRPr="006B5DFF">
              <w:rPr>
                <w:rFonts w:ascii="Verdana" w:hAnsi="Verdana"/>
                <w:sz w:val="16"/>
                <w:szCs w:val="16"/>
              </w:rPr>
              <w:t>activity</w:t>
            </w:r>
            <w:proofErr w:type="spellEnd"/>
            <w:r w:rsidRPr="006B5DFF">
              <w:rPr>
                <w:rFonts w:ascii="Verdana" w:hAnsi="Verdana"/>
                <w:sz w:val="16"/>
                <w:szCs w:val="16"/>
              </w:rPr>
              <w:t xml:space="preserve"> </w:t>
            </w:r>
            <w:proofErr w:type="spellStart"/>
            <w:r w:rsidRPr="006B5DFF">
              <w:rPr>
                <w:rFonts w:ascii="Verdana" w:hAnsi="Verdana"/>
                <w:sz w:val="16"/>
                <w:szCs w:val="16"/>
              </w:rPr>
              <w:t>affected</w:t>
            </w:r>
            <w:proofErr w:type="spellEnd"/>
            <w:r w:rsidRPr="006B5DFF">
              <w:rPr>
                <w:rFonts w:ascii="Verdana" w:hAnsi="Verdana"/>
                <w:sz w:val="16"/>
                <w:szCs w:val="16"/>
              </w:rPr>
              <w:t>;</w:t>
            </w:r>
          </w:p>
        </w:tc>
      </w:tr>
      <w:tr w:rsidR="00F93719" w:rsidRPr="006B5DFF" w14:paraId="3A61DA2D" w14:textId="77777777" w:rsidTr="00A520C2">
        <w:tc>
          <w:tcPr>
            <w:tcW w:w="4417" w:type="dxa"/>
          </w:tcPr>
          <w:p w14:paraId="1C2614A8" w14:textId="3A95FCDD"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c)</w:t>
            </w:r>
            <w:r w:rsidRPr="006B5DFF">
              <w:rPr>
                <w:rFonts w:ascii="Verdana" w:hAnsi="Verdana"/>
                <w:b/>
                <w:sz w:val="16"/>
                <w:szCs w:val="16"/>
              </w:rPr>
              <w:tab/>
            </w:r>
            <w:r w:rsidRPr="006B5DFF">
              <w:rPr>
                <w:rFonts w:ascii="Verdana" w:hAnsi="Verdana"/>
                <w:sz w:val="16"/>
                <w:szCs w:val="16"/>
              </w:rPr>
              <w:t>Nombre de la Instalación afectada;</w:t>
            </w:r>
          </w:p>
        </w:tc>
        <w:tc>
          <w:tcPr>
            <w:tcW w:w="4425" w:type="dxa"/>
          </w:tcPr>
          <w:p w14:paraId="7BF32866" w14:textId="27127F8E"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c) </w:t>
            </w:r>
            <w:r w:rsidRPr="006B5DFF">
              <w:rPr>
                <w:rFonts w:ascii="Verdana" w:hAnsi="Verdana"/>
                <w:b/>
                <w:sz w:val="16"/>
                <w:szCs w:val="16"/>
                <w:lang w:val="en-US"/>
              </w:rPr>
              <w:tab/>
            </w:r>
            <w:r w:rsidRPr="006B5DFF">
              <w:rPr>
                <w:rFonts w:ascii="Verdana" w:hAnsi="Verdana"/>
                <w:sz w:val="16"/>
                <w:szCs w:val="16"/>
                <w:lang w:val="en-US"/>
              </w:rPr>
              <w:t>Name of the affected Installation;</w:t>
            </w:r>
          </w:p>
        </w:tc>
      </w:tr>
      <w:tr w:rsidR="00F93719" w:rsidRPr="006B5DFF" w14:paraId="4B9D20C9" w14:textId="77777777" w:rsidTr="00A520C2">
        <w:tc>
          <w:tcPr>
            <w:tcW w:w="4417" w:type="dxa"/>
          </w:tcPr>
          <w:p w14:paraId="5E7CF6DD" w14:textId="0BB43930"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d)</w:t>
            </w:r>
            <w:r w:rsidRPr="006B5DFF">
              <w:rPr>
                <w:rFonts w:ascii="Verdana" w:hAnsi="Verdana"/>
                <w:b/>
                <w:sz w:val="16"/>
                <w:szCs w:val="16"/>
              </w:rPr>
              <w:tab/>
            </w:r>
            <w:r w:rsidRPr="006B5DFF">
              <w:rPr>
                <w:rFonts w:ascii="Verdana" w:hAnsi="Verdana"/>
                <w:sz w:val="16"/>
                <w:szCs w:val="16"/>
              </w:rPr>
              <w:t>Tipo de Instalación afectada;</w:t>
            </w:r>
          </w:p>
        </w:tc>
        <w:tc>
          <w:tcPr>
            <w:tcW w:w="4425" w:type="dxa"/>
          </w:tcPr>
          <w:p w14:paraId="7B17657B" w14:textId="1C02AEAC"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d) </w:t>
            </w:r>
            <w:r w:rsidRPr="006B5DFF">
              <w:rPr>
                <w:rFonts w:ascii="Verdana" w:hAnsi="Verdana"/>
                <w:b/>
                <w:sz w:val="16"/>
                <w:szCs w:val="16"/>
                <w:lang w:val="en-US"/>
              </w:rPr>
              <w:tab/>
            </w:r>
            <w:r w:rsidRPr="006B5DFF">
              <w:rPr>
                <w:rFonts w:ascii="Verdana" w:hAnsi="Verdana"/>
                <w:sz w:val="16"/>
                <w:szCs w:val="16"/>
                <w:lang w:val="en-US"/>
              </w:rPr>
              <w:t>Type of Installation affected;</w:t>
            </w:r>
          </w:p>
        </w:tc>
      </w:tr>
      <w:tr w:rsidR="00F93719" w:rsidRPr="006B5DFF" w14:paraId="450E854C" w14:textId="77777777" w:rsidTr="00A520C2">
        <w:tc>
          <w:tcPr>
            <w:tcW w:w="4417" w:type="dxa"/>
          </w:tcPr>
          <w:p w14:paraId="21617FDF" w14:textId="2DF3B3DC"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e)</w:t>
            </w:r>
            <w:r w:rsidRPr="006B5DFF">
              <w:rPr>
                <w:rFonts w:ascii="Verdana" w:hAnsi="Verdana"/>
                <w:b/>
                <w:sz w:val="16"/>
                <w:szCs w:val="16"/>
              </w:rPr>
              <w:tab/>
            </w:r>
            <w:r w:rsidRPr="006B5DFF">
              <w:rPr>
                <w:rFonts w:ascii="Verdana" w:hAnsi="Verdana"/>
                <w:sz w:val="16"/>
                <w:szCs w:val="16"/>
              </w:rPr>
              <w:t>Localización geográfica del Evento (Latitud y Longitud);</w:t>
            </w:r>
          </w:p>
        </w:tc>
        <w:tc>
          <w:tcPr>
            <w:tcW w:w="4425" w:type="dxa"/>
          </w:tcPr>
          <w:p w14:paraId="34734443" w14:textId="7947BB50"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e) </w:t>
            </w:r>
            <w:r w:rsidRPr="006B5DFF">
              <w:rPr>
                <w:rFonts w:ascii="Verdana" w:hAnsi="Verdana"/>
                <w:b/>
                <w:sz w:val="16"/>
                <w:szCs w:val="16"/>
                <w:lang w:val="en-US"/>
              </w:rPr>
              <w:tab/>
            </w:r>
            <w:r w:rsidRPr="006B5DFF">
              <w:rPr>
                <w:rFonts w:ascii="Verdana" w:hAnsi="Verdana"/>
                <w:sz w:val="16"/>
                <w:szCs w:val="16"/>
                <w:lang w:val="en-US"/>
              </w:rPr>
              <w:t>Geographic location of the Event (Latitude and Longitude);</w:t>
            </w:r>
          </w:p>
        </w:tc>
      </w:tr>
      <w:tr w:rsidR="00F93719" w:rsidRPr="006B5DFF" w14:paraId="6D253166" w14:textId="77777777" w:rsidTr="00A520C2">
        <w:tc>
          <w:tcPr>
            <w:tcW w:w="4417" w:type="dxa"/>
          </w:tcPr>
          <w:p w14:paraId="591C8EF9" w14:textId="4FE9D556"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f)</w:t>
            </w:r>
            <w:r w:rsidRPr="006B5DFF">
              <w:rPr>
                <w:rFonts w:ascii="Verdana" w:hAnsi="Verdana"/>
                <w:b/>
                <w:sz w:val="16"/>
                <w:szCs w:val="16"/>
              </w:rPr>
              <w:tab/>
            </w:r>
            <w:r w:rsidRPr="006B5DFF">
              <w:rPr>
                <w:rFonts w:ascii="Verdana" w:hAnsi="Verdana"/>
                <w:sz w:val="16"/>
                <w:szCs w:val="16"/>
              </w:rPr>
              <w:t>Domicilio donde se presentó el Evento;</w:t>
            </w:r>
          </w:p>
        </w:tc>
        <w:tc>
          <w:tcPr>
            <w:tcW w:w="4425" w:type="dxa"/>
          </w:tcPr>
          <w:p w14:paraId="37A5C28B" w14:textId="58AA2606"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f) </w:t>
            </w:r>
            <w:r w:rsidRPr="006B5DFF">
              <w:rPr>
                <w:rFonts w:ascii="Verdana" w:hAnsi="Verdana"/>
                <w:b/>
                <w:sz w:val="16"/>
                <w:szCs w:val="16"/>
                <w:lang w:val="en-US"/>
              </w:rPr>
              <w:tab/>
            </w:r>
            <w:r w:rsidRPr="006B5DFF">
              <w:rPr>
                <w:rFonts w:ascii="Verdana" w:hAnsi="Verdana"/>
                <w:sz w:val="16"/>
                <w:szCs w:val="16"/>
                <w:lang w:val="en-US"/>
              </w:rPr>
              <w:t>Address where the Event occurred;</w:t>
            </w:r>
          </w:p>
        </w:tc>
      </w:tr>
      <w:tr w:rsidR="00F93719" w:rsidRPr="006B5DFF" w14:paraId="5560FDAF" w14:textId="77777777" w:rsidTr="00A520C2">
        <w:tc>
          <w:tcPr>
            <w:tcW w:w="4417" w:type="dxa"/>
          </w:tcPr>
          <w:p w14:paraId="46E50D44" w14:textId="12818F98"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g)</w:t>
            </w:r>
            <w:r w:rsidRPr="006B5DFF">
              <w:rPr>
                <w:rFonts w:ascii="Verdana" w:hAnsi="Verdana"/>
                <w:b/>
                <w:sz w:val="16"/>
                <w:szCs w:val="16"/>
              </w:rPr>
              <w:tab/>
            </w:r>
            <w:r w:rsidRPr="006B5DFF">
              <w:rPr>
                <w:rFonts w:ascii="Verdana" w:hAnsi="Verdana"/>
                <w:sz w:val="16"/>
                <w:szCs w:val="16"/>
              </w:rPr>
              <w:t>Equipos Dinámicos y/o Estáticos vinculados, y</w:t>
            </w:r>
          </w:p>
        </w:tc>
        <w:tc>
          <w:tcPr>
            <w:tcW w:w="4425" w:type="dxa"/>
          </w:tcPr>
          <w:p w14:paraId="5C3AC33E" w14:textId="0F6E84C7"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g) </w:t>
            </w:r>
            <w:r w:rsidRPr="006B5DFF">
              <w:rPr>
                <w:rFonts w:ascii="Verdana" w:hAnsi="Verdana"/>
                <w:b/>
                <w:sz w:val="16"/>
                <w:szCs w:val="16"/>
                <w:lang w:val="en-US"/>
              </w:rPr>
              <w:tab/>
            </w:r>
            <w:r w:rsidRPr="006B5DFF">
              <w:rPr>
                <w:rFonts w:ascii="Verdana" w:hAnsi="Verdana"/>
                <w:sz w:val="16"/>
                <w:szCs w:val="16"/>
                <w:lang w:val="en-US"/>
              </w:rPr>
              <w:t>Linked Dynamic and/or Static Equipment, and</w:t>
            </w:r>
          </w:p>
        </w:tc>
      </w:tr>
      <w:tr w:rsidR="00F93719" w:rsidRPr="006B5DFF" w14:paraId="355782B4" w14:textId="77777777" w:rsidTr="00A520C2">
        <w:tc>
          <w:tcPr>
            <w:tcW w:w="4417" w:type="dxa"/>
          </w:tcPr>
          <w:p w14:paraId="04F10C74" w14:textId="1DE86F82"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h)</w:t>
            </w:r>
            <w:r w:rsidRPr="006B5DFF">
              <w:rPr>
                <w:rFonts w:ascii="Verdana" w:hAnsi="Verdana"/>
                <w:b/>
                <w:sz w:val="16"/>
                <w:szCs w:val="16"/>
              </w:rPr>
              <w:tab/>
            </w:r>
            <w:r w:rsidRPr="006B5DFF">
              <w:rPr>
                <w:rFonts w:ascii="Verdana" w:hAnsi="Verdana"/>
                <w:sz w:val="16"/>
                <w:szCs w:val="16"/>
              </w:rPr>
              <w:t>Características del entorno involucrado.</w:t>
            </w:r>
          </w:p>
        </w:tc>
        <w:tc>
          <w:tcPr>
            <w:tcW w:w="4425" w:type="dxa"/>
          </w:tcPr>
          <w:p w14:paraId="2E776481" w14:textId="790A7DF4"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h) </w:t>
            </w:r>
            <w:r w:rsidRPr="006B5DFF">
              <w:rPr>
                <w:rFonts w:ascii="Verdana" w:hAnsi="Verdana"/>
                <w:b/>
                <w:sz w:val="16"/>
                <w:szCs w:val="16"/>
                <w:lang w:val="en-US"/>
              </w:rPr>
              <w:tab/>
            </w:r>
            <w:r w:rsidRPr="006B5DFF">
              <w:rPr>
                <w:rFonts w:ascii="Verdana" w:hAnsi="Verdana"/>
                <w:sz w:val="16"/>
                <w:szCs w:val="16"/>
                <w:lang w:val="en-US"/>
              </w:rPr>
              <w:t>Characteristics of the environment involved.</w:t>
            </w:r>
          </w:p>
        </w:tc>
      </w:tr>
      <w:tr w:rsidR="00F93719" w:rsidRPr="006B5DFF" w14:paraId="695B6930" w14:textId="77777777" w:rsidTr="00A520C2">
        <w:tc>
          <w:tcPr>
            <w:tcW w:w="4417" w:type="dxa"/>
          </w:tcPr>
          <w:p w14:paraId="793E050F" w14:textId="228EEE88"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VI.</w:t>
            </w:r>
            <w:r w:rsidRPr="006B5DFF">
              <w:rPr>
                <w:rFonts w:ascii="Verdana" w:hAnsi="Verdana"/>
                <w:b/>
                <w:sz w:val="16"/>
                <w:szCs w:val="16"/>
              </w:rPr>
              <w:tab/>
            </w:r>
            <w:r w:rsidRPr="006B5DFF">
              <w:rPr>
                <w:rFonts w:ascii="Verdana" w:hAnsi="Verdana"/>
                <w:sz w:val="16"/>
                <w:szCs w:val="16"/>
              </w:rPr>
              <w:t>Breve descripción del Evento;</w:t>
            </w:r>
          </w:p>
        </w:tc>
        <w:tc>
          <w:tcPr>
            <w:tcW w:w="4425" w:type="dxa"/>
          </w:tcPr>
          <w:p w14:paraId="5B551033" w14:textId="606198AB"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VI. </w:t>
            </w:r>
            <w:r w:rsidRPr="006B5DFF">
              <w:rPr>
                <w:rFonts w:ascii="Verdana" w:hAnsi="Verdana"/>
                <w:b/>
                <w:sz w:val="16"/>
                <w:szCs w:val="16"/>
                <w:lang w:val="en-US"/>
              </w:rPr>
              <w:tab/>
            </w:r>
            <w:r w:rsidRPr="006B5DFF">
              <w:rPr>
                <w:rFonts w:ascii="Verdana" w:hAnsi="Verdana"/>
                <w:sz w:val="16"/>
                <w:szCs w:val="16"/>
                <w:lang w:val="en-US"/>
              </w:rPr>
              <w:t>Brief description of the Event;</w:t>
            </w:r>
          </w:p>
        </w:tc>
      </w:tr>
      <w:tr w:rsidR="00F93719" w:rsidRPr="006B5DFF" w14:paraId="56615C1A" w14:textId="77777777" w:rsidTr="00A520C2">
        <w:tc>
          <w:tcPr>
            <w:tcW w:w="4417" w:type="dxa"/>
          </w:tcPr>
          <w:p w14:paraId="72DF4F85" w14:textId="1B2AB9FB"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VII.</w:t>
            </w:r>
            <w:r w:rsidRPr="006B5DFF">
              <w:rPr>
                <w:rFonts w:ascii="Verdana" w:hAnsi="Verdana"/>
                <w:b/>
                <w:sz w:val="16"/>
                <w:szCs w:val="16"/>
              </w:rPr>
              <w:tab/>
            </w:r>
            <w:r w:rsidRPr="006B5DFF">
              <w:rPr>
                <w:rFonts w:ascii="Verdana" w:hAnsi="Verdana"/>
                <w:sz w:val="16"/>
                <w:szCs w:val="16"/>
              </w:rPr>
              <w:t>Causas Raíz que dieron origen al Evento. Para cada Causa Raíz, deberá identificarse el tipo de causa (física, humana y/o de sistema) y los elementos impactados del Sistema de Administración de Seguridad Industrial, Seguridad Operativa y protección al medio ambiente, así como los mecanismos asociados a dichos elementos. Además, deberá contener las recomendaciones derivadas de la ICR, incluyendo su programa de atención y fecha de cumplimiento correspondiente, y</w:t>
            </w:r>
          </w:p>
        </w:tc>
        <w:tc>
          <w:tcPr>
            <w:tcW w:w="4425" w:type="dxa"/>
          </w:tcPr>
          <w:p w14:paraId="7BFA8F88" w14:textId="512D8E33"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VII. </w:t>
            </w:r>
            <w:r w:rsidRPr="006B5DFF">
              <w:rPr>
                <w:rFonts w:ascii="Verdana" w:hAnsi="Verdana"/>
                <w:b/>
                <w:sz w:val="16"/>
                <w:szCs w:val="16"/>
                <w:lang w:val="en-US"/>
              </w:rPr>
              <w:tab/>
            </w:r>
            <w:r w:rsidRPr="006B5DFF">
              <w:rPr>
                <w:rFonts w:ascii="Verdana" w:hAnsi="Verdana"/>
                <w:sz w:val="16"/>
                <w:szCs w:val="16"/>
                <w:lang w:val="en-US"/>
              </w:rPr>
              <w:t>Root Causes that gave rise to the Event. For each Root Cause, the type of cause (physical, human and/or system) and the impacted elements of the Industrial Safety Management System, Operational Safety and environmental protection must be identified, as well as the mechanisms associated with said elements. In addition, it must contain the recommendations derived from the ICR, including its care program and corresponding compliance date, and</w:t>
            </w:r>
          </w:p>
        </w:tc>
      </w:tr>
      <w:tr w:rsidR="00F93719" w:rsidRPr="006B5DFF" w14:paraId="54D780F7" w14:textId="77777777" w:rsidTr="00A520C2">
        <w:tc>
          <w:tcPr>
            <w:tcW w:w="4417" w:type="dxa"/>
          </w:tcPr>
          <w:p w14:paraId="7017297C" w14:textId="5BB52752" w:rsidR="00F93719" w:rsidRPr="006B5DFF" w:rsidRDefault="00F93719" w:rsidP="00F93719">
            <w:pPr>
              <w:pStyle w:val="Texto"/>
              <w:spacing w:line="230" w:lineRule="exact"/>
              <w:ind w:firstLine="0"/>
              <w:rPr>
                <w:rFonts w:ascii="Verdana" w:hAnsi="Verdana"/>
                <w:bCs/>
                <w:sz w:val="16"/>
                <w:szCs w:val="16"/>
              </w:rPr>
            </w:pPr>
            <w:r w:rsidRPr="006B5DFF">
              <w:rPr>
                <w:rFonts w:ascii="Verdana" w:hAnsi="Verdana"/>
                <w:b/>
                <w:sz w:val="16"/>
                <w:szCs w:val="16"/>
              </w:rPr>
              <w:t>VIII.</w:t>
            </w:r>
            <w:r w:rsidRPr="006B5DFF">
              <w:rPr>
                <w:rFonts w:ascii="Verdana" w:hAnsi="Verdana"/>
                <w:b/>
                <w:sz w:val="16"/>
                <w:szCs w:val="16"/>
              </w:rPr>
              <w:tab/>
            </w:r>
            <w:r w:rsidRPr="006B5DFF">
              <w:rPr>
                <w:rFonts w:ascii="Verdana" w:hAnsi="Verdana"/>
                <w:sz w:val="16"/>
                <w:szCs w:val="16"/>
              </w:rPr>
              <w:t xml:space="preserve">Causas contribuyentes al Evento. Para cada Causa contribuyente, deberá identificarse el tipo de causa (física, humana y/o de sistema) y los elementos impactados del Sistema de Administración  de Seguridad Industrial, Seguridad Operativa y de protección al medio ambiente, así como los mecanismos asociados a dichos elementos. Además, deberá </w:t>
            </w:r>
            <w:r w:rsidRPr="006B5DFF">
              <w:rPr>
                <w:rFonts w:ascii="Verdana" w:hAnsi="Verdana"/>
                <w:color w:val="000000"/>
                <w:sz w:val="16"/>
                <w:szCs w:val="16"/>
              </w:rPr>
              <w:t>contener las recomendaciones derivadas de la ICR, incluyendo su programa de atención y fecha de cumplimiento correspondiente.</w:t>
            </w:r>
          </w:p>
        </w:tc>
        <w:tc>
          <w:tcPr>
            <w:tcW w:w="4425" w:type="dxa"/>
          </w:tcPr>
          <w:p w14:paraId="439F644C" w14:textId="4FB26B1A" w:rsidR="00F93719" w:rsidRPr="006B5DFF" w:rsidRDefault="00F93719" w:rsidP="00F93719">
            <w:pPr>
              <w:pStyle w:val="Texto"/>
              <w:spacing w:line="230" w:lineRule="exact"/>
              <w:ind w:firstLine="0"/>
              <w:rPr>
                <w:rFonts w:ascii="Verdana" w:hAnsi="Verdana" w:cs="Times New Roman"/>
                <w:bCs/>
                <w:sz w:val="16"/>
                <w:szCs w:val="16"/>
                <w:lang w:val="en-US"/>
              </w:rPr>
            </w:pPr>
            <w:r w:rsidRPr="006B5DFF">
              <w:rPr>
                <w:rFonts w:ascii="Verdana" w:hAnsi="Verdana"/>
                <w:b/>
                <w:sz w:val="16"/>
                <w:szCs w:val="16"/>
                <w:lang w:val="en-US"/>
              </w:rPr>
              <w:t xml:space="preserve">VIII. </w:t>
            </w:r>
            <w:r w:rsidRPr="006B5DFF">
              <w:rPr>
                <w:rFonts w:ascii="Verdana" w:hAnsi="Verdana"/>
                <w:b/>
                <w:sz w:val="16"/>
                <w:szCs w:val="16"/>
                <w:lang w:val="en-US"/>
              </w:rPr>
              <w:tab/>
            </w:r>
            <w:r w:rsidRPr="006B5DFF">
              <w:rPr>
                <w:rFonts w:ascii="Verdana" w:hAnsi="Verdana"/>
                <w:sz w:val="16"/>
                <w:szCs w:val="16"/>
                <w:lang w:val="en-US"/>
              </w:rPr>
              <w:t xml:space="preserve">Causes contributing to the Event. For each contributing Cause, the type of cause (physical, human and/or system) and the impacted elements of the Industrial Safety Management System, Operational Safety and environmental protection, as well as the mechanisms associated with said elements, must be identified. In addition, it must </w:t>
            </w:r>
            <w:r w:rsidRPr="006B5DFF">
              <w:rPr>
                <w:rFonts w:ascii="Verdana" w:hAnsi="Verdana"/>
                <w:color w:val="000000"/>
                <w:sz w:val="16"/>
                <w:szCs w:val="16"/>
                <w:lang w:val="en-US"/>
              </w:rPr>
              <w:t>contain the recommendations derived from the ICR, including its care program and corresponding compliance date.</w:t>
            </w:r>
          </w:p>
        </w:tc>
      </w:tr>
      <w:tr w:rsidR="00F93719" w:rsidRPr="006B5DFF" w14:paraId="5838FE3D" w14:textId="77777777" w:rsidTr="007A5BAA">
        <w:tc>
          <w:tcPr>
            <w:tcW w:w="4417" w:type="dxa"/>
            <w:shd w:val="clear" w:color="auto" w:fill="auto"/>
          </w:tcPr>
          <w:p w14:paraId="6A7B56E6" w14:textId="55675C67" w:rsidR="00F93719" w:rsidRPr="006B5DFF" w:rsidRDefault="001603B5" w:rsidP="00F93719">
            <w:pPr>
              <w:pStyle w:val="Texto"/>
              <w:spacing w:line="230" w:lineRule="exact"/>
              <w:ind w:firstLine="0"/>
              <w:jc w:val="right"/>
              <w:rPr>
                <w:rFonts w:ascii="Verdana" w:hAnsi="Verdana"/>
                <w:bCs/>
                <w:i/>
                <w:iCs/>
                <w:color w:val="0000FA"/>
                <w:sz w:val="16"/>
                <w:szCs w:val="16"/>
                <w:lang w:val="en-US"/>
              </w:rPr>
            </w:pPr>
            <w:proofErr w:type="spellStart"/>
            <w:r w:rsidRPr="006B5DFF">
              <w:rPr>
                <w:rFonts w:ascii="Verdana" w:hAnsi="Verdana"/>
                <w:bCs/>
                <w:i/>
                <w:iCs/>
                <w:color w:val="0000FA"/>
                <w:sz w:val="16"/>
                <w:szCs w:val="16"/>
                <w:lang w:val="en-US"/>
              </w:rPr>
              <w:t>Fracciones</w:t>
            </w:r>
            <w:proofErr w:type="spellEnd"/>
            <w:r w:rsidRPr="006B5DFF">
              <w:rPr>
                <w:rFonts w:ascii="Verdana" w:hAnsi="Verdana"/>
                <w:bCs/>
                <w:i/>
                <w:iCs/>
                <w:color w:val="0000FA"/>
                <w:sz w:val="16"/>
                <w:szCs w:val="16"/>
                <w:lang w:val="en-US"/>
              </w:rPr>
              <w:t xml:space="preserve"> </w:t>
            </w:r>
            <w:proofErr w:type="spellStart"/>
            <w:r w:rsidRPr="006B5DFF">
              <w:rPr>
                <w:rFonts w:ascii="Verdana" w:hAnsi="Verdana"/>
                <w:bCs/>
                <w:i/>
                <w:iCs/>
                <w:color w:val="0000FA"/>
                <w:sz w:val="16"/>
                <w:szCs w:val="16"/>
                <w:lang w:val="en-US"/>
              </w:rPr>
              <w:t>añadidas</w:t>
            </w:r>
            <w:proofErr w:type="spellEnd"/>
            <w:r w:rsidRPr="006B5DFF">
              <w:rPr>
                <w:rFonts w:ascii="Verdana" w:hAnsi="Verdana"/>
                <w:bCs/>
                <w:i/>
                <w:iCs/>
                <w:color w:val="0000FA"/>
                <w:sz w:val="16"/>
                <w:szCs w:val="16"/>
                <w:lang w:val="en-US"/>
              </w:rPr>
              <w:t xml:space="preserve"> DOF 14-12-2023</w:t>
            </w:r>
          </w:p>
        </w:tc>
        <w:tc>
          <w:tcPr>
            <w:tcW w:w="4425" w:type="dxa"/>
            <w:shd w:val="clear" w:color="auto" w:fill="auto"/>
          </w:tcPr>
          <w:p w14:paraId="18C1A739" w14:textId="056FD2A1" w:rsidR="00F93719" w:rsidRPr="006B5DFF" w:rsidRDefault="001603B5" w:rsidP="00F93719">
            <w:pPr>
              <w:pStyle w:val="Texto"/>
              <w:spacing w:line="230" w:lineRule="exact"/>
              <w:ind w:firstLine="0"/>
              <w:jc w:val="right"/>
              <w:rPr>
                <w:rFonts w:ascii="Verdana" w:hAnsi="Verdana" w:cs="Times New Roman"/>
                <w:bCs/>
                <w:i/>
                <w:iCs/>
                <w:color w:val="0000FA"/>
                <w:sz w:val="16"/>
                <w:szCs w:val="16"/>
                <w:lang w:val="en-US"/>
              </w:rPr>
            </w:pPr>
            <w:r w:rsidRPr="006B5DFF">
              <w:rPr>
                <w:rFonts w:ascii="Verdana" w:hAnsi="Verdana" w:cs="Times New Roman"/>
                <w:bCs/>
                <w:i/>
                <w:iCs/>
                <w:color w:val="0000FA"/>
                <w:sz w:val="16"/>
                <w:szCs w:val="16"/>
                <w:lang w:val="en-US"/>
              </w:rPr>
              <w:t>Sections added DOF 14-12-2023</w:t>
            </w:r>
          </w:p>
        </w:tc>
      </w:tr>
      <w:tr w:rsidR="00F93719" w:rsidRPr="006B5DFF" w14:paraId="2F6B025C" w14:textId="568C350E" w:rsidTr="007A5BAA">
        <w:tc>
          <w:tcPr>
            <w:tcW w:w="4417" w:type="dxa"/>
            <w:shd w:val="clear" w:color="auto" w:fill="auto"/>
          </w:tcPr>
          <w:p w14:paraId="497F3041" w14:textId="70A73375" w:rsidR="00F93719" w:rsidRPr="006B5DFF" w:rsidRDefault="005C01E2" w:rsidP="00F93719">
            <w:pPr>
              <w:pStyle w:val="Texto"/>
              <w:spacing w:line="230" w:lineRule="exact"/>
              <w:ind w:firstLine="0"/>
              <w:rPr>
                <w:rFonts w:ascii="Verdana" w:hAnsi="Verdana"/>
                <w:sz w:val="16"/>
                <w:szCs w:val="16"/>
              </w:rPr>
            </w:pPr>
            <w:r w:rsidRPr="006B5DFF">
              <w:rPr>
                <w:rFonts w:ascii="Verdana" w:hAnsi="Verdana"/>
                <w:b/>
                <w:color w:val="000000"/>
                <w:sz w:val="16"/>
                <w:szCs w:val="16"/>
              </w:rPr>
              <w:t>Artículo 22.-</w:t>
            </w:r>
            <w:r w:rsidRPr="006B5DFF">
              <w:rPr>
                <w:rFonts w:ascii="Verdana" w:hAnsi="Verdana"/>
                <w:color w:val="000000"/>
                <w:sz w:val="16"/>
                <w:szCs w:val="16"/>
              </w:rPr>
              <w:t xml:space="preserve"> Los Regulados deberán presentar el informe final de las ICR, para Eventos Tipo 3 y Tipo 2, acompañado de un escrito libre, ante Oficialía de </w:t>
            </w:r>
            <w:r w:rsidRPr="006B5DFF">
              <w:rPr>
                <w:rFonts w:ascii="Verdana" w:hAnsi="Verdana"/>
                <w:color w:val="000000"/>
                <w:sz w:val="16"/>
                <w:szCs w:val="16"/>
              </w:rPr>
              <w:lastRenderedPageBreak/>
              <w:t>Partes de la Agencia de manera física y con copia electrónica legible y no editable, dentro de un plazo que no exceda de ciento ochenta días naturales contados a partir de la fecha de ocurrencia del Evento.</w:t>
            </w:r>
          </w:p>
        </w:tc>
        <w:tc>
          <w:tcPr>
            <w:tcW w:w="4425" w:type="dxa"/>
            <w:shd w:val="clear" w:color="auto" w:fill="auto"/>
          </w:tcPr>
          <w:p w14:paraId="5BDC3127" w14:textId="05F075EF" w:rsidR="00F93719" w:rsidRPr="006B5DFF" w:rsidRDefault="005C01E2" w:rsidP="00F93719">
            <w:pPr>
              <w:pStyle w:val="Texto"/>
              <w:spacing w:line="230" w:lineRule="exact"/>
              <w:ind w:firstLine="0"/>
              <w:rPr>
                <w:rFonts w:ascii="Verdana" w:hAnsi="Verdana"/>
                <w:b/>
                <w:sz w:val="16"/>
                <w:szCs w:val="16"/>
                <w:lang w:val="en-US"/>
              </w:rPr>
            </w:pPr>
            <w:r w:rsidRPr="006B5DFF">
              <w:rPr>
                <w:rFonts w:ascii="Verdana" w:hAnsi="Verdana"/>
                <w:b/>
                <w:color w:val="000000"/>
                <w:sz w:val="16"/>
                <w:szCs w:val="16"/>
                <w:lang w:val="en-US"/>
              </w:rPr>
              <w:lastRenderedPageBreak/>
              <w:t xml:space="preserve">Article 22.- </w:t>
            </w:r>
            <w:r w:rsidRPr="006B5DFF">
              <w:rPr>
                <w:rFonts w:ascii="Verdana" w:hAnsi="Verdana"/>
                <w:color w:val="000000"/>
                <w:sz w:val="16"/>
                <w:szCs w:val="16"/>
                <w:lang w:val="en-US"/>
              </w:rPr>
              <w:t xml:space="preserve">The Regulated Parties must present the final report of the ICR, for Type 3 and Type 2 Events, accompanied by a free formatted document, before </w:t>
            </w:r>
            <w:r w:rsidRPr="006B5DFF">
              <w:rPr>
                <w:rFonts w:ascii="Verdana" w:hAnsi="Verdana"/>
                <w:color w:val="000000"/>
                <w:sz w:val="16"/>
                <w:szCs w:val="16"/>
                <w:lang w:val="en-US"/>
              </w:rPr>
              <w:lastRenderedPageBreak/>
              <w:t>the Agency's Party Official's Office physically and with a legible and non-editable electronic copy, within a period that does not exceed one hundred and eighty calendar days counted from the date of occurrence of the Event.</w:t>
            </w:r>
          </w:p>
        </w:tc>
      </w:tr>
      <w:tr w:rsidR="00513144" w:rsidRPr="006B5DFF" w14:paraId="736D9104" w14:textId="77777777" w:rsidTr="007A5BAA">
        <w:tc>
          <w:tcPr>
            <w:tcW w:w="4417" w:type="dxa"/>
            <w:shd w:val="clear" w:color="auto" w:fill="auto"/>
          </w:tcPr>
          <w:p w14:paraId="4FE66D40" w14:textId="2CF53826" w:rsidR="00513144" w:rsidRPr="006B5DFF" w:rsidRDefault="00513144" w:rsidP="00F93719">
            <w:pPr>
              <w:pStyle w:val="Texto"/>
              <w:spacing w:line="230" w:lineRule="exact"/>
              <w:ind w:firstLine="0"/>
              <w:rPr>
                <w:rFonts w:ascii="Verdana" w:hAnsi="Verdana"/>
                <w:b/>
                <w:color w:val="000000"/>
                <w:sz w:val="16"/>
                <w:szCs w:val="16"/>
              </w:rPr>
            </w:pPr>
            <w:r w:rsidRPr="006B5DFF">
              <w:rPr>
                <w:rFonts w:ascii="Verdana" w:hAnsi="Verdana"/>
                <w:color w:val="000000"/>
                <w:sz w:val="16"/>
                <w:szCs w:val="16"/>
              </w:rPr>
              <w:lastRenderedPageBreak/>
              <w:t>Para los Eventos Tipo 1, deberá ser presentado cuando la Agencia lo solicite.</w:t>
            </w:r>
          </w:p>
        </w:tc>
        <w:tc>
          <w:tcPr>
            <w:tcW w:w="4425" w:type="dxa"/>
            <w:shd w:val="clear" w:color="auto" w:fill="auto"/>
          </w:tcPr>
          <w:p w14:paraId="55FA03B8" w14:textId="3345DD83" w:rsidR="00513144" w:rsidRPr="006B5DFF" w:rsidRDefault="0056323E" w:rsidP="00F93719">
            <w:pPr>
              <w:pStyle w:val="Texto"/>
              <w:spacing w:line="230" w:lineRule="exact"/>
              <w:ind w:firstLine="0"/>
              <w:rPr>
                <w:rFonts w:ascii="Verdana" w:hAnsi="Verdana"/>
                <w:b/>
                <w:color w:val="000000"/>
                <w:sz w:val="16"/>
                <w:szCs w:val="16"/>
                <w:lang w:val="en-US"/>
              </w:rPr>
            </w:pPr>
            <w:r w:rsidRPr="006B5DFF">
              <w:rPr>
                <w:rFonts w:ascii="Verdana" w:hAnsi="Verdana"/>
                <w:color w:val="000000"/>
                <w:sz w:val="16"/>
                <w:szCs w:val="16"/>
                <w:lang w:val="en-US"/>
              </w:rPr>
              <w:t>For Type 1 Events, the following must be presented when the Agency requests it.</w:t>
            </w:r>
          </w:p>
        </w:tc>
      </w:tr>
      <w:tr w:rsidR="0056323E" w:rsidRPr="006B5DFF" w14:paraId="161543CA" w14:textId="77777777" w:rsidTr="007A5BAA">
        <w:tc>
          <w:tcPr>
            <w:tcW w:w="4417" w:type="dxa"/>
            <w:shd w:val="clear" w:color="auto" w:fill="auto"/>
          </w:tcPr>
          <w:p w14:paraId="2A88CFF1" w14:textId="29F08110" w:rsidR="0056323E" w:rsidRPr="006B5DFF" w:rsidRDefault="0056323E" w:rsidP="0056323E">
            <w:pPr>
              <w:pStyle w:val="Texto"/>
              <w:spacing w:line="230" w:lineRule="exact"/>
              <w:ind w:firstLine="0"/>
              <w:jc w:val="right"/>
              <w:rPr>
                <w:rFonts w:ascii="Verdana" w:hAnsi="Verdana"/>
                <w:bCs/>
                <w:i/>
                <w:iCs/>
                <w:color w:val="0000FA"/>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5D9E1EED" w14:textId="058BE019" w:rsidR="0056323E" w:rsidRPr="006B5DFF" w:rsidRDefault="00AA6AEE" w:rsidP="0056323E">
            <w:pPr>
              <w:pStyle w:val="Texto"/>
              <w:spacing w:line="230"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Article reformed DOF 14-12-2023</w:t>
            </w:r>
          </w:p>
        </w:tc>
      </w:tr>
      <w:tr w:rsidR="00F93719" w:rsidRPr="006B5DFF" w14:paraId="1E35EA64" w14:textId="2956818E" w:rsidTr="007A5BAA">
        <w:tc>
          <w:tcPr>
            <w:tcW w:w="4417" w:type="dxa"/>
            <w:shd w:val="clear" w:color="auto" w:fill="auto"/>
          </w:tcPr>
          <w:p w14:paraId="3746479C" w14:textId="624881D7" w:rsidR="00F93719" w:rsidRPr="006B5DFF" w:rsidRDefault="0056323E" w:rsidP="00F93719">
            <w:pPr>
              <w:pStyle w:val="Texto"/>
              <w:spacing w:line="230" w:lineRule="exact"/>
              <w:ind w:firstLine="0"/>
              <w:rPr>
                <w:rFonts w:ascii="Verdana" w:hAnsi="Verdana"/>
                <w:sz w:val="16"/>
                <w:szCs w:val="16"/>
              </w:rPr>
            </w:pPr>
            <w:r w:rsidRPr="006B5DFF">
              <w:rPr>
                <w:rFonts w:ascii="Verdana" w:hAnsi="Verdana"/>
                <w:b/>
                <w:color w:val="000000"/>
                <w:sz w:val="16"/>
                <w:szCs w:val="16"/>
              </w:rPr>
              <w:t>Segundo párrafo. Se deroga.</w:t>
            </w:r>
          </w:p>
        </w:tc>
        <w:tc>
          <w:tcPr>
            <w:tcW w:w="4425" w:type="dxa"/>
            <w:shd w:val="clear" w:color="auto" w:fill="auto"/>
          </w:tcPr>
          <w:p w14:paraId="76B4FD00" w14:textId="1C1F6026" w:rsidR="00F93719" w:rsidRPr="006B5DFF" w:rsidRDefault="0056323E" w:rsidP="00F93719">
            <w:pPr>
              <w:pStyle w:val="Texto"/>
              <w:spacing w:line="230" w:lineRule="exact"/>
              <w:ind w:firstLine="0"/>
              <w:rPr>
                <w:rFonts w:ascii="Verdana" w:hAnsi="Verdana"/>
                <w:sz w:val="16"/>
                <w:szCs w:val="16"/>
                <w:lang w:val="en-US"/>
              </w:rPr>
            </w:pPr>
            <w:r w:rsidRPr="006B5DFF">
              <w:rPr>
                <w:rFonts w:ascii="Verdana" w:hAnsi="Verdana"/>
                <w:b/>
                <w:color w:val="000000"/>
                <w:sz w:val="16"/>
                <w:szCs w:val="16"/>
                <w:lang w:val="en-US"/>
              </w:rPr>
              <w:t>Second paragraph. Cancelled.</w:t>
            </w:r>
          </w:p>
        </w:tc>
      </w:tr>
      <w:tr w:rsidR="0056323E" w:rsidRPr="006B5DFF" w14:paraId="508DE49F" w14:textId="77777777" w:rsidTr="007A5BAA">
        <w:tc>
          <w:tcPr>
            <w:tcW w:w="4417" w:type="dxa"/>
            <w:shd w:val="clear" w:color="auto" w:fill="auto"/>
          </w:tcPr>
          <w:p w14:paraId="4D80D6C1" w14:textId="4EE4A677" w:rsidR="0056323E" w:rsidRPr="006B5DFF" w:rsidRDefault="00AA6AEE" w:rsidP="0056323E">
            <w:pPr>
              <w:pStyle w:val="Texto"/>
              <w:spacing w:line="230" w:lineRule="exact"/>
              <w:ind w:firstLine="0"/>
              <w:jc w:val="right"/>
              <w:rPr>
                <w:rFonts w:ascii="Verdana" w:hAnsi="Verdana"/>
                <w:bCs/>
                <w:i/>
                <w:iCs/>
                <w:color w:val="0000FA"/>
                <w:sz w:val="16"/>
                <w:szCs w:val="16"/>
              </w:rPr>
            </w:pPr>
            <w:r w:rsidRPr="006B5DFF">
              <w:rPr>
                <w:rFonts w:ascii="Verdana" w:hAnsi="Verdana"/>
                <w:bCs/>
                <w:i/>
                <w:iCs/>
                <w:color w:val="0000FA"/>
                <w:sz w:val="16"/>
                <w:szCs w:val="16"/>
              </w:rPr>
              <w:t>Párrafo derogado DOF 14-12-2023</w:t>
            </w:r>
          </w:p>
        </w:tc>
        <w:tc>
          <w:tcPr>
            <w:tcW w:w="4425" w:type="dxa"/>
            <w:shd w:val="clear" w:color="auto" w:fill="auto"/>
          </w:tcPr>
          <w:p w14:paraId="62BB8FF0" w14:textId="76AD7293" w:rsidR="0056323E" w:rsidRPr="006B5DFF" w:rsidRDefault="00AA6AEE" w:rsidP="0056323E">
            <w:pPr>
              <w:pStyle w:val="Texto"/>
              <w:spacing w:line="230"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Paragraph cancelled DOF 14-12-2023</w:t>
            </w:r>
          </w:p>
        </w:tc>
      </w:tr>
      <w:tr w:rsidR="00F93719" w:rsidRPr="006B5DFF" w14:paraId="2C7BDB50" w14:textId="185ACFBB" w:rsidTr="007A5BAA">
        <w:tc>
          <w:tcPr>
            <w:tcW w:w="4417" w:type="dxa"/>
            <w:shd w:val="clear" w:color="auto" w:fill="auto"/>
          </w:tcPr>
          <w:p w14:paraId="156DB315" w14:textId="407612A3" w:rsidR="00F93719" w:rsidRPr="006B5DFF" w:rsidRDefault="0056323E" w:rsidP="00F93719">
            <w:pPr>
              <w:pStyle w:val="Texto"/>
              <w:spacing w:line="230" w:lineRule="exact"/>
              <w:ind w:firstLine="0"/>
              <w:rPr>
                <w:rFonts w:ascii="Verdana" w:hAnsi="Verdana"/>
                <w:sz w:val="16"/>
                <w:szCs w:val="16"/>
              </w:rPr>
            </w:pPr>
            <w:r w:rsidRPr="006B5DFF">
              <w:rPr>
                <w:rFonts w:ascii="Verdana" w:hAnsi="Verdana"/>
                <w:b/>
                <w:color w:val="000000"/>
                <w:sz w:val="16"/>
                <w:szCs w:val="16"/>
              </w:rPr>
              <w:t>Artículo 23. Se deroga.</w:t>
            </w:r>
          </w:p>
        </w:tc>
        <w:tc>
          <w:tcPr>
            <w:tcW w:w="4425" w:type="dxa"/>
            <w:shd w:val="clear" w:color="auto" w:fill="auto"/>
          </w:tcPr>
          <w:p w14:paraId="6EDFED9B" w14:textId="75958410" w:rsidR="00F93719" w:rsidRPr="006B5DFF" w:rsidRDefault="0056323E" w:rsidP="00F93719">
            <w:pPr>
              <w:pStyle w:val="Texto"/>
              <w:spacing w:line="230" w:lineRule="exact"/>
              <w:ind w:firstLine="0"/>
              <w:rPr>
                <w:rFonts w:ascii="Verdana" w:hAnsi="Verdana"/>
                <w:b/>
                <w:sz w:val="16"/>
                <w:szCs w:val="16"/>
                <w:lang w:val="en-US"/>
              </w:rPr>
            </w:pPr>
            <w:proofErr w:type="spellStart"/>
            <w:r w:rsidRPr="006B5DFF">
              <w:rPr>
                <w:rFonts w:ascii="Verdana" w:hAnsi="Verdana"/>
                <w:b/>
                <w:color w:val="000000"/>
                <w:sz w:val="16"/>
                <w:szCs w:val="16"/>
              </w:rPr>
              <w:t>Article</w:t>
            </w:r>
            <w:proofErr w:type="spellEnd"/>
            <w:r w:rsidRPr="006B5DFF">
              <w:rPr>
                <w:rFonts w:ascii="Verdana" w:hAnsi="Verdana"/>
                <w:b/>
                <w:color w:val="000000"/>
                <w:sz w:val="16"/>
                <w:szCs w:val="16"/>
              </w:rPr>
              <w:t xml:space="preserve"> 23. </w:t>
            </w:r>
            <w:proofErr w:type="spellStart"/>
            <w:r w:rsidRPr="006B5DFF">
              <w:rPr>
                <w:rFonts w:ascii="Verdana" w:hAnsi="Verdana"/>
                <w:b/>
                <w:color w:val="000000"/>
                <w:sz w:val="16"/>
                <w:szCs w:val="16"/>
              </w:rPr>
              <w:t>Cancelled</w:t>
            </w:r>
            <w:proofErr w:type="spellEnd"/>
            <w:r w:rsidRPr="006B5DFF">
              <w:rPr>
                <w:rFonts w:ascii="Verdana" w:hAnsi="Verdana"/>
                <w:b/>
                <w:color w:val="000000"/>
                <w:sz w:val="16"/>
                <w:szCs w:val="16"/>
              </w:rPr>
              <w:t>.</w:t>
            </w:r>
          </w:p>
        </w:tc>
      </w:tr>
      <w:tr w:rsidR="0056323E" w:rsidRPr="006B5DFF" w14:paraId="2296EE33" w14:textId="77777777" w:rsidTr="007A5BAA">
        <w:tc>
          <w:tcPr>
            <w:tcW w:w="4417" w:type="dxa"/>
            <w:shd w:val="clear" w:color="auto" w:fill="auto"/>
          </w:tcPr>
          <w:p w14:paraId="1D94E324" w14:textId="111DB8F3" w:rsidR="0056323E" w:rsidRPr="006B5DFF" w:rsidRDefault="00473B38" w:rsidP="0056323E">
            <w:pPr>
              <w:pStyle w:val="Texto"/>
              <w:spacing w:line="230" w:lineRule="exact"/>
              <w:ind w:firstLine="0"/>
              <w:jc w:val="right"/>
              <w:rPr>
                <w:rFonts w:ascii="Verdana" w:hAnsi="Verdana"/>
                <w:bCs/>
                <w:i/>
                <w:iCs/>
                <w:color w:val="0000FA"/>
                <w:sz w:val="16"/>
                <w:szCs w:val="16"/>
              </w:rPr>
            </w:pPr>
            <w:r w:rsidRPr="006B5DFF">
              <w:rPr>
                <w:rFonts w:ascii="Verdana" w:hAnsi="Verdana"/>
                <w:bCs/>
                <w:i/>
                <w:iCs/>
                <w:color w:val="0000FA"/>
                <w:sz w:val="16"/>
                <w:szCs w:val="16"/>
              </w:rPr>
              <w:t>Artículo derogado DOF 14-12-2023</w:t>
            </w:r>
          </w:p>
        </w:tc>
        <w:tc>
          <w:tcPr>
            <w:tcW w:w="4425" w:type="dxa"/>
            <w:shd w:val="clear" w:color="auto" w:fill="auto"/>
          </w:tcPr>
          <w:p w14:paraId="73DA8E6D" w14:textId="166E5704" w:rsidR="0056323E" w:rsidRPr="006B5DFF" w:rsidRDefault="00473B38" w:rsidP="0056323E">
            <w:pPr>
              <w:pStyle w:val="Texto"/>
              <w:spacing w:line="230" w:lineRule="exact"/>
              <w:ind w:firstLine="0"/>
              <w:jc w:val="right"/>
              <w:rPr>
                <w:rFonts w:ascii="Verdana" w:hAnsi="Verdana"/>
                <w:bCs/>
                <w:i/>
                <w:iCs/>
                <w:color w:val="0000FA"/>
                <w:sz w:val="16"/>
                <w:szCs w:val="16"/>
              </w:rPr>
            </w:pPr>
            <w:proofErr w:type="spellStart"/>
            <w:r w:rsidRPr="006B5DFF">
              <w:rPr>
                <w:rFonts w:ascii="Verdana" w:hAnsi="Verdana"/>
                <w:bCs/>
                <w:i/>
                <w:iCs/>
                <w:color w:val="0000FA"/>
                <w:sz w:val="16"/>
                <w:szCs w:val="16"/>
              </w:rPr>
              <w:t>Article</w:t>
            </w:r>
            <w:proofErr w:type="spellEnd"/>
            <w:r w:rsidRPr="006B5DFF">
              <w:rPr>
                <w:rFonts w:ascii="Verdana" w:hAnsi="Verdana"/>
                <w:bCs/>
                <w:i/>
                <w:iCs/>
                <w:color w:val="0000FA"/>
                <w:sz w:val="16"/>
                <w:szCs w:val="16"/>
              </w:rPr>
              <w:t xml:space="preserve"> </w:t>
            </w:r>
            <w:proofErr w:type="spellStart"/>
            <w:r w:rsidRPr="006B5DFF">
              <w:rPr>
                <w:rFonts w:ascii="Verdana" w:hAnsi="Verdana"/>
                <w:bCs/>
                <w:i/>
                <w:iCs/>
                <w:color w:val="0000FA"/>
                <w:sz w:val="16"/>
                <w:szCs w:val="16"/>
              </w:rPr>
              <w:t>cancelled</w:t>
            </w:r>
            <w:proofErr w:type="spellEnd"/>
            <w:r w:rsidRPr="006B5DFF">
              <w:rPr>
                <w:rFonts w:ascii="Verdana" w:hAnsi="Verdana"/>
                <w:bCs/>
                <w:i/>
                <w:iCs/>
                <w:color w:val="0000FA"/>
                <w:sz w:val="16"/>
                <w:szCs w:val="16"/>
              </w:rPr>
              <w:t xml:space="preserve"> DOF 14-12-2023</w:t>
            </w:r>
          </w:p>
        </w:tc>
      </w:tr>
      <w:tr w:rsidR="00F93719" w:rsidRPr="006B5DFF" w14:paraId="6115F812" w14:textId="1FAB47C0" w:rsidTr="007A5BAA">
        <w:tc>
          <w:tcPr>
            <w:tcW w:w="4417" w:type="dxa"/>
            <w:shd w:val="clear" w:color="auto" w:fill="auto"/>
          </w:tcPr>
          <w:p w14:paraId="269945C2" w14:textId="77777777" w:rsidR="00F93719" w:rsidRPr="006B5DFF" w:rsidRDefault="00F93719" w:rsidP="00F93719">
            <w:pPr>
              <w:pStyle w:val="Texto"/>
              <w:spacing w:line="230" w:lineRule="exact"/>
              <w:ind w:firstLine="0"/>
              <w:rPr>
                <w:rFonts w:ascii="Verdana" w:hAnsi="Verdana"/>
                <w:sz w:val="16"/>
                <w:szCs w:val="16"/>
              </w:rPr>
            </w:pPr>
            <w:r w:rsidRPr="006B5DFF">
              <w:rPr>
                <w:rFonts w:ascii="Verdana" w:hAnsi="Verdana"/>
                <w:b/>
                <w:sz w:val="16"/>
                <w:szCs w:val="16"/>
              </w:rPr>
              <w:t>Artículo 24</w:t>
            </w:r>
            <w:r w:rsidRPr="006B5DFF">
              <w:rPr>
                <w:rFonts w:ascii="Verdana" w:hAnsi="Verdana"/>
                <w:sz w:val="16"/>
                <w:szCs w:val="16"/>
              </w:rPr>
              <w:t>.- La Agencia difundirá las recomendaciones y lecciones generadas por el Regulado mediante los informes finales de las ICR, con el fin de que los Regulados de Instalaciones y/o actividades del Sector, similares a las afectadas derivadas de la ocurrencia del Evento, consideren dichas recomendaciones dentro de sus instalaciones para evitar recurrencia del mismo.</w:t>
            </w:r>
          </w:p>
        </w:tc>
        <w:tc>
          <w:tcPr>
            <w:tcW w:w="4425" w:type="dxa"/>
            <w:shd w:val="clear" w:color="auto" w:fill="auto"/>
          </w:tcPr>
          <w:p w14:paraId="08EC4EB8" w14:textId="02EA0E17" w:rsidR="00F93719" w:rsidRPr="006B5DFF" w:rsidRDefault="00F93719" w:rsidP="00F93719">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Article 24</w:t>
            </w:r>
            <w:r w:rsidRPr="006B5DFF">
              <w:rPr>
                <w:rFonts w:ascii="Verdana" w:hAnsi="Verdana" w:cs="Times New Roman"/>
                <w:sz w:val="16"/>
                <w:szCs w:val="16"/>
                <w:lang w:val="en-US"/>
              </w:rPr>
              <w:t>.- The Agency will disseminate the recommendations and lessons generated by the Regulated party through the final reports of the ICRs, so that the Regulated parties of Facilities and/or Activities of the Sector, similar to those affected due to the occurrence of the Event, may take into consideration these recommendations within their facilities to avoid its recurrence.</w:t>
            </w:r>
          </w:p>
        </w:tc>
      </w:tr>
      <w:tr w:rsidR="00F93719" w:rsidRPr="006B5DFF" w14:paraId="394B4A20" w14:textId="6C94A4A2" w:rsidTr="007A5BAA">
        <w:tc>
          <w:tcPr>
            <w:tcW w:w="4417" w:type="dxa"/>
            <w:shd w:val="clear" w:color="auto" w:fill="auto"/>
          </w:tcPr>
          <w:p w14:paraId="22DAA727" w14:textId="29DB6ECE" w:rsidR="00F93719" w:rsidRPr="006B5DFF" w:rsidRDefault="0056323E" w:rsidP="00F93719">
            <w:pPr>
              <w:pStyle w:val="Texto"/>
              <w:spacing w:line="230" w:lineRule="exact"/>
              <w:ind w:firstLine="0"/>
              <w:rPr>
                <w:rFonts w:ascii="Verdana" w:hAnsi="Verdana"/>
                <w:sz w:val="16"/>
                <w:szCs w:val="16"/>
              </w:rPr>
            </w:pPr>
            <w:r w:rsidRPr="006B5DFF">
              <w:rPr>
                <w:rFonts w:ascii="Verdana" w:hAnsi="Verdana"/>
                <w:b/>
                <w:color w:val="000000"/>
                <w:sz w:val="16"/>
                <w:szCs w:val="16"/>
              </w:rPr>
              <w:t>Artículo 25.-</w:t>
            </w:r>
            <w:r w:rsidRPr="006B5DFF">
              <w:rPr>
                <w:rFonts w:ascii="Verdana" w:hAnsi="Verdana"/>
                <w:color w:val="000000"/>
                <w:sz w:val="16"/>
                <w:szCs w:val="16"/>
              </w:rPr>
              <w:t xml:space="preserve"> Toda la documentación e información que genere el Regulado derivado de las ICR, deberá conservarla en sus oficinas centrales y en sus Instalaciones, durante toda la vida útil de la Instalación; utilizando la información generada para la actualización de su Análisis de Riesgo de la Instalación, así como la actualización de su Protocolo de Respuesta a Emergencias, conforme a los lineamientos en la materia, emitidas por la Agencia.</w:t>
            </w:r>
          </w:p>
        </w:tc>
        <w:tc>
          <w:tcPr>
            <w:tcW w:w="4425" w:type="dxa"/>
            <w:shd w:val="clear" w:color="auto" w:fill="auto"/>
          </w:tcPr>
          <w:p w14:paraId="1D7CD91C" w14:textId="17D6F89A" w:rsidR="00F93719" w:rsidRPr="006B5DFF" w:rsidRDefault="0056323E" w:rsidP="00F93719">
            <w:pPr>
              <w:pStyle w:val="Texto"/>
              <w:spacing w:line="230" w:lineRule="exact"/>
              <w:ind w:firstLine="0"/>
              <w:rPr>
                <w:rFonts w:ascii="Verdana" w:hAnsi="Verdana"/>
                <w:b/>
                <w:sz w:val="16"/>
                <w:szCs w:val="16"/>
                <w:lang w:val="en-US"/>
              </w:rPr>
            </w:pPr>
            <w:r w:rsidRPr="006B5DFF">
              <w:rPr>
                <w:rFonts w:ascii="Verdana" w:hAnsi="Verdana"/>
                <w:b/>
                <w:color w:val="000000"/>
                <w:sz w:val="16"/>
                <w:szCs w:val="16"/>
                <w:lang w:val="en-US"/>
              </w:rPr>
              <w:t xml:space="preserve">Article 25.- </w:t>
            </w:r>
            <w:r w:rsidRPr="006B5DFF">
              <w:rPr>
                <w:rFonts w:ascii="Verdana" w:hAnsi="Verdana"/>
                <w:color w:val="000000"/>
                <w:sz w:val="16"/>
                <w:szCs w:val="16"/>
                <w:lang w:val="en-US"/>
              </w:rPr>
              <w:t>All documentation and information generated by the Regulated Party derived from the ICR must be kept in its central offices and in its Installations, throughout the useful life of the Installation; using the information generated to update its Installation Risk Analysis, as well as updating its Emergency Response Protocol, in accordance with the guidelines on the matter, issued by the Agency.</w:t>
            </w:r>
          </w:p>
        </w:tc>
      </w:tr>
      <w:tr w:rsidR="0056323E" w:rsidRPr="006B5DFF" w14:paraId="56F08133" w14:textId="77777777" w:rsidTr="007A5BAA">
        <w:tc>
          <w:tcPr>
            <w:tcW w:w="4417" w:type="dxa"/>
            <w:shd w:val="clear" w:color="auto" w:fill="auto"/>
          </w:tcPr>
          <w:p w14:paraId="606E3EB8" w14:textId="2B554B52" w:rsidR="0056323E" w:rsidRPr="006B5DFF" w:rsidRDefault="0049164A" w:rsidP="0056323E">
            <w:pPr>
              <w:pStyle w:val="Texto"/>
              <w:spacing w:line="230" w:lineRule="exact"/>
              <w:ind w:firstLine="0"/>
              <w:jc w:val="right"/>
              <w:rPr>
                <w:rFonts w:ascii="Verdana" w:hAnsi="Verdana"/>
                <w:bCs/>
                <w:i/>
                <w:iCs/>
                <w:color w:val="0000FA"/>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0068FE4D" w14:textId="027CD640" w:rsidR="0056323E" w:rsidRPr="006B5DFF" w:rsidRDefault="0049164A" w:rsidP="0056323E">
            <w:pPr>
              <w:pStyle w:val="Texto"/>
              <w:spacing w:line="230"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Article reformed DOF 14-12-2023</w:t>
            </w:r>
          </w:p>
        </w:tc>
      </w:tr>
      <w:tr w:rsidR="00F93719" w:rsidRPr="006B5DFF" w14:paraId="56D8D0FF" w14:textId="59A1BD32" w:rsidTr="007A5BAA">
        <w:tc>
          <w:tcPr>
            <w:tcW w:w="4417" w:type="dxa"/>
            <w:shd w:val="clear" w:color="auto" w:fill="auto"/>
          </w:tcPr>
          <w:p w14:paraId="186787FE" w14:textId="77777777" w:rsidR="00F93719" w:rsidRPr="006B5DFF" w:rsidRDefault="00F93719" w:rsidP="00F93719">
            <w:pPr>
              <w:pStyle w:val="Texto"/>
              <w:spacing w:line="230" w:lineRule="exact"/>
              <w:ind w:firstLine="0"/>
              <w:jc w:val="center"/>
              <w:rPr>
                <w:rFonts w:ascii="Verdana" w:hAnsi="Verdana"/>
                <w:b/>
                <w:sz w:val="16"/>
                <w:szCs w:val="16"/>
              </w:rPr>
            </w:pPr>
            <w:r w:rsidRPr="006B5DFF">
              <w:rPr>
                <w:rFonts w:ascii="Verdana" w:hAnsi="Verdana"/>
                <w:b/>
                <w:sz w:val="16"/>
                <w:szCs w:val="16"/>
              </w:rPr>
              <w:t>CAPÍTULO VI</w:t>
            </w:r>
          </w:p>
        </w:tc>
        <w:tc>
          <w:tcPr>
            <w:tcW w:w="4425" w:type="dxa"/>
            <w:shd w:val="clear" w:color="auto" w:fill="auto"/>
          </w:tcPr>
          <w:p w14:paraId="2CE3FF95" w14:textId="1281C2E6" w:rsidR="00F93719" w:rsidRPr="006B5DFF" w:rsidRDefault="00F93719" w:rsidP="00F93719">
            <w:pPr>
              <w:pStyle w:val="Texto"/>
              <w:spacing w:line="230" w:lineRule="exact"/>
              <w:ind w:firstLine="0"/>
              <w:jc w:val="center"/>
              <w:rPr>
                <w:rFonts w:ascii="Verdana" w:hAnsi="Verdana"/>
                <w:b/>
                <w:sz w:val="16"/>
                <w:szCs w:val="16"/>
              </w:rPr>
            </w:pPr>
            <w:r w:rsidRPr="006B5DFF">
              <w:rPr>
                <w:rFonts w:ascii="Verdana" w:hAnsi="Verdana" w:cs="Times New Roman"/>
                <w:b/>
                <w:bCs/>
                <w:sz w:val="16"/>
                <w:szCs w:val="16"/>
              </w:rPr>
              <w:t>CHAPTER VI</w:t>
            </w:r>
          </w:p>
        </w:tc>
      </w:tr>
      <w:tr w:rsidR="00F93719" w:rsidRPr="006B5DFF" w14:paraId="04330A59" w14:textId="41D0B77E" w:rsidTr="007A5BAA">
        <w:tc>
          <w:tcPr>
            <w:tcW w:w="4417" w:type="dxa"/>
            <w:shd w:val="clear" w:color="auto" w:fill="auto"/>
          </w:tcPr>
          <w:p w14:paraId="56D6A98A" w14:textId="77777777" w:rsidR="00F93719" w:rsidRPr="006B5DFF" w:rsidRDefault="00F93719" w:rsidP="00F93719">
            <w:pPr>
              <w:pStyle w:val="Texto"/>
              <w:spacing w:line="230" w:lineRule="exact"/>
              <w:ind w:firstLine="0"/>
              <w:jc w:val="center"/>
              <w:rPr>
                <w:rFonts w:ascii="Verdana" w:hAnsi="Verdana"/>
                <w:b/>
                <w:sz w:val="16"/>
                <w:szCs w:val="16"/>
              </w:rPr>
            </w:pPr>
            <w:r w:rsidRPr="006B5DFF">
              <w:rPr>
                <w:rFonts w:ascii="Verdana" w:hAnsi="Verdana"/>
                <w:b/>
                <w:sz w:val="16"/>
                <w:szCs w:val="16"/>
              </w:rPr>
              <w:t>VERIFICACIÓN DEL CUMPLIMIENTO DE LAS ICR</w:t>
            </w:r>
          </w:p>
        </w:tc>
        <w:tc>
          <w:tcPr>
            <w:tcW w:w="4425" w:type="dxa"/>
            <w:shd w:val="clear" w:color="auto" w:fill="auto"/>
          </w:tcPr>
          <w:p w14:paraId="7F1C37BC" w14:textId="171E9B84" w:rsidR="00F93719" w:rsidRPr="006B5DFF" w:rsidRDefault="00F93719" w:rsidP="00F93719">
            <w:pPr>
              <w:pStyle w:val="Texto"/>
              <w:spacing w:line="230" w:lineRule="exact"/>
              <w:ind w:firstLine="0"/>
              <w:jc w:val="center"/>
              <w:rPr>
                <w:rFonts w:ascii="Verdana" w:hAnsi="Verdana"/>
                <w:b/>
                <w:sz w:val="16"/>
                <w:szCs w:val="16"/>
                <w:lang w:val="en-US"/>
              </w:rPr>
            </w:pPr>
            <w:r w:rsidRPr="006B5DFF">
              <w:rPr>
                <w:rFonts w:ascii="Verdana" w:hAnsi="Verdana" w:cs="Times New Roman"/>
                <w:b/>
                <w:bCs/>
                <w:sz w:val="16"/>
                <w:szCs w:val="16"/>
                <w:lang w:val="en-US"/>
              </w:rPr>
              <w:t>VERIFICATION OF COMPLIANCE WITH ICRs</w:t>
            </w:r>
          </w:p>
        </w:tc>
      </w:tr>
      <w:tr w:rsidR="00F93719" w:rsidRPr="006B5DFF" w14:paraId="415D9685" w14:textId="789314C4" w:rsidTr="007A5BAA">
        <w:tc>
          <w:tcPr>
            <w:tcW w:w="4417" w:type="dxa"/>
            <w:shd w:val="clear" w:color="auto" w:fill="auto"/>
          </w:tcPr>
          <w:p w14:paraId="3520AB6F" w14:textId="1EDEBE7A" w:rsidR="00F93719" w:rsidRPr="006B5DFF" w:rsidRDefault="0056323E" w:rsidP="00F93719">
            <w:pPr>
              <w:pStyle w:val="Texto"/>
              <w:spacing w:line="230" w:lineRule="exact"/>
              <w:ind w:firstLine="0"/>
              <w:rPr>
                <w:rFonts w:ascii="Verdana" w:hAnsi="Verdana"/>
                <w:sz w:val="16"/>
                <w:szCs w:val="16"/>
              </w:rPr>
            </w:pPr>
            <w:r w:rsidRPr="006B5DFF">
              <w:rPr>
                <w:rFonts w:ascii="Verdana" w:hAnsi="Verdana"/>
                <w:b/>
                <w:color w:val="000000"/>
                <w:sz w:val="16"/>
                <w:szCs w:val="16"/>
              </w:rPr>
              <w:t>Artículo 26.-</w:t>
            </w:r>
            <w:r w:rsidRPr="006B5DFF">
              <w:rPr>
                <w:rFonts w:ascii="Verdana" w:hAnsi="Verdana"/>
                <w:color w:val="000000"/>
                <w:sz w:val="16"/>
                <w:szCs w:val="16"/>
              </w:rPr>
              <w:t xml:space="preserve"> Para las Instalaciones en donde se hayan llevado a cabo las ICR para Eventos Tipo 3 y Tipo2, los Regulados deberán remitir a la Agencia, bajo protesta de decir verdad, un aviso del compromiso y cumplimiento de la implementación de las recomendaciones derivadas de las ICR, según aplique, conforme al programa establecido por el propio Regulado, el cual deberá estar contenido en el informe final de dichas investigaciones.</w:t>
            </w:r>
          </w:p>
        </w:tc>
        <w:tc>
          <w:tcPr>
            <w:tcW w:w="4425" w:type="dxa"/>
            <w:shd w:val="clear" w:color="auto" w:fill="auto"/>
          </w:tcPr>
          <w:p w14:paraId="3D908B94" w14:textId="0D5EDD80" w:rsidR="00F93719" w:rsidRPr="006B5DFF" w:rsidRDefault="0056323E" w:rsidP="00F93719">
            <w:pPr>
              <w:pStyle w:val="Texto"/>
              <w:spacing w:line="230" w:lineRule="exact"/>
              <w:ind w:firstLine="0"/>
              <w:rPr>
                <w:rFonts w:ascii="Verdana" w:hAnsi="Verdana"/>
                <w:b/>
                <w:sz w:val="16"/>
                <w:szCs w:val="16"/>
                <w:lang w:val="en-US"/>
              </w:rPr>
            </w:pPr>
            <w:r w:rsidRPr="006B5DFF">
              <w:rPr>
                <w:rFonts w:ascii="Verdana" w:hAnsi="Verdana"/>
                <w:b/>
                <w:color w:val="000000"/>
                <w:sz w:val="16"/>
                <w:szCs w:val="16"/>
                <w:lang w:val="en-US"/>
              </w:rPr>
              <w:t xml:space="preserve">Article 26.- </w:t>
            </w:r>
            <w:r w:rsidRPr="006B5DFF">
              <w:rPr>
                <w:rFonts w:ascii="Verdana" w:hAnsi="Verdana"/>
                <w:color w:val="000000"/>
                <w:sz w:val="16"/>
                <w:szCs w:val="16"/>
                <w:lang w:val="en-US"/>
              </w:rPr>
              <w:t>For the Installations where the ICR for Type 3 and Type 2 Events have been carried out, the Regulated Parties must send to the Agency, under oath of truth, a notice of commitment and compliance with the implementation of the derived recommendations. of the ICRs, as applicable, in accordance with the program established by the Regulated Party itself, which must be contained in the final report of said investigations.</w:t>
            </w:r>
          </w:p>
        </w:tc>
      </w:tr>
      <w:tr w:rsidR="00461D64" w:rsidRPr="006B5DFF" w14:paraId="0F455D3E" w14:textId="77777777" w:rsidTr="007A5BAA">
        <w:tc>
          <w:tcPr>
            <w:tcW w:w="4417" w:type="dxa"/>
            <w:shd w:val="clear" w:color="auto" w:fill="auto"/>
          </w:tcPr>
          <w:p w14:paraId="287621A2" w14:textId="3F538A12" w:rsidR="00461D64" w:rsidRPr="006B5DFF" w:rsidRDefault="00461D64" w:rsidP="00461D64">
            <w:pPr>
              <w:pStyle w:val="Texto"/>
              <w:spacing w:line="230" w:lineRule="exact"/>
              <w:ind w:firstLine="0"/>
              <w:jc w:val="right"/>
              <w:rPr>
                <w:rFonts w:ascii="Verdana" w:hAnsi="Verdana"/>
                <w:bCs/>
                <w:i/>
                <w:iCs/>
                <w:color w:val="0000FA"/>
                <w:sz w:val="16"/>
                <w:szCs w:val="16"/>
              </w:rPr>
            </w:pPr>
            <w:r w:rsidRPr="006B5DFF">
              <w:rPr>
                <w:rFonts w:ascii="Verdana" w:hAnsi="Verdana"/>
                <w:bCs/>
                <w:i/>
                <w:iCs/>
                <w:color w:val="0000FA"/>
                <w:sz w:val="16"/>
                <w:szCs w:val="16"/>
              </w:rPr>
              <w:t>Artículo reformado DOF 14-12-2023</w:t>
            </w:r>
          </w:p>
        </w:tc>
        <w:tc>
          <w:tcPr>
            <w:tcW w:w="4425" w:type="dxa"/>
            <w:shd w:val="clear" w:color="auto" w:fill="auto"/>
          </w:tcPr>
          <w:p w14:paraId="56F4FAC6" w14:textId="02E4BA98" w:rsidR="00461D64" w:rsidRPr="006B5DFF" w:rsidRDefault="00461D64" w:rsidP="00461D64">
            <w:pPr>
              <w:pStyle w:val="Texto"/>
              <w:spacing w:line="230" w:lineRule="exact"/>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Article reformed DOF 14-12-2023</w:t>
            </w:r>
          </w:p>
        </w:tc>
      </w:tr>
      <w:tr w:rsidR="00461D64" w:rsidRPr="006B5DFF" w14:paraId="2529BDA2" w14:textId="6D4787A7" w:rsidTr="007A5BAA">
        <w:tc>
          <w:tcPr>
            <w:tcW w:w="4417" w:type="dxa"/>
            <w:shd w:val="clear" w:color="auto" w:fill="auto"/>
          </w:tcPr>
          <w:p w14:paraId="3E6433F3" w14:textId="77777777" w:rsidR="00461D64" w:rsidRPr="006B5DFF" w:rsidRDefault="00461D64" w:rsidP="00461D64">
            <w:pPr>
              <w:pStyle w:val="Texto"/>
              <w:spacing w:line="230" w:lineRule="exact"/>
              <w:ind w:firstLine="0"/>
              <w:rPr>
                <w:rFonts w:ascii="Verdana" w:hAnsi="Verdana"/>
                <w:sz w:val="16"/>
                <w:szCs w:val="16"/>
              </w:rPr>
            </w:pPr>
            <w:r w:rsidRPr="006B5DFF">
              <w:rPr>
                <w:rFonts w:ascii="Verdana" w:hAnsi="Verdana"/>
                <w:b/>
                <w:sz w:val="16"/>
                <w:szCs w:val="16"/>
              </w:rPr>
              <w:t>Artículo 27.-</w:t>
            </w:r>
            <w:r w:rsidRPr="006B5DFF">
              <w:rPr>
                <w:rFonts w:ascii="Verdana" w:hAnsi="Verdana"/>
                <w:sz w:val="16"/>
                <w:szCs w:val="16"/>
              </w:rPr>
              <w:t xml:space="preserve"> La Agencia podrá realizar en todo momento actos de supervisión, inspección y verificación del cumplimiento de las obligaciones previstas en los presentes lineamientos.</w:t>
            </w:r>
          </w:p>
        </w:tc>
        <w:tc>
          <w:tcPr>
            <w:tcW w:w="4425" w:type="dxa"/>
            <w:shd w:val="clear" w:color="auto" w:fill="auto"/>
          </w:tcPr>
          <w:p w14:paraId="6C2BF82B" w14:textId="30C4800B" w:rsidR="00461D64" w:rsidRPr="006B5DFF" w:rsidRDefault="00461D64" w:rsidP="00461D64">
            <w:pPr>
              <w:pStyle w:val="Texto"/>
              <w:spacing w:line="230" w:lineRule="exact"/>
              <w:ind w:firstLine="0"/>
              <w:rPr>
                <w:rFonts w:ascii="Verdana" w:hAnsi="Verdana"/>
                <w:b/>
                <w:sz w:val="16"/>
                <w:szCs w:val="16"/>
                <w:lang w:val="en-US"/>
              </w:rPr>
            </w:pPr>
            <w:r w:rsidRPr="006B5DFF">
              <w:rPr>
                <w:rFonts w:ascii="Verdana" w:hAnsi="Verdana" w:cs="Times New Roman"/>
                <w:b/>
                <w:bCs/>
                <w:sz w:val="16"/>
                <w:szCs w:val="16"/>
                <w:lang w:val="en-US"/>
              </w:rPr>
              <w:t xml:space="preserve">Article 27.- </w:t>
            </w:r>
            <w:r w:rsidRPr="006B5DFF">
              <w:rPr>
                <w:rFonts w:ascii="Verdana" w:hAnsi="Verdana" w:cs="Times New Roman"/>
                <w:sz w:val="16"/>
                <w:szCs w:val="16"/>
                <w:lang w:val="en-US"/>
              </w:rPr>
              <w:t>The Agency may at any time perform acts of supervision, inspection and verification of compliance with the obligations set forth in these guidelines.</w:t>
            </w:r>
          </w:p>
        </w:tc>
      </w:tr>
      <w:tr w:rsidR="00461D64" w:rsidRPr="006B5DFF" w14:paraId="7679B91B" w14:textId="6DDC760A" w:rsidTr="007A5BAA">
        <w:tc>
          <w:tcPr>
            <w:tcW w:w="4417" w:type="dxa"/>
            <w:shd w:val="clear" w:color="auto" w:fill="auto"/>
          </w:tcPr>
          <w:p w14:paraId="4D5CA6D9" w14:textId="03AA8B8C" w:rsidR="00461D64" w:rsidRPr="006B5DFF" w:rsidRDefault="00F052AB" w:rsidP="00461D64">
            <w:pPr>
              <w:pStyle w:val="Texto"/>
              <w:spacing w:line="230" w:lineRule="exact"/>
              <w:ind w:firstLine="0"/>
              <w:rPr>
                <w:rFonts w:ascii="Verdana" w:hAnsi="Verdana"/>
                <w:sz w:val="16"/>
                <w:szCs w:val="16"/>
              </w:rPr>
            </w:pPr>
            <w:r w:rsidRPr="006B5DFF">
              <w:rPr>
                <w:rFonts w:ascii="Verdana" w:hAnsi="Verdana"/>
                <w:b/>
                <w:color w:val="000000"/>
                <w:sz w:val="16"/>
                <w:szCs w:val="16"/>
              </w:rPr>
              <w:t>Artículo 28.-</w:t>
            </w:r>
            <w:r w:rsidRPr="006B5DFF">
              <w:rPr>
                <w:rFonts w:ascii="Verdana" w:hAnsi="Verdana"/>
                <w:color w:val="000000"/>
                <w:sz w:val="16"/>
                <w:szCs w:val="16"/>
              </w:rPr>
              <w:t xml:space="preserve"> Para verificar el cumplimiento de los presentes lineamientos, la Agencia podrá llevar a </w:t>
            </w:r>
            <w:r w:rsidRPr="006B5DFF">
              <w:rPr>
                <w:rFonts w:ascii="Verdana" w:hAnsi="Verdana"/>
                <w:color w:val="000000"/>
                <w:sz w:val="16"/>
                <w:szCs w:val="16"/>
              </w:rPr>
              <w:lastRenderedPageBreak/>
              <w:t>cabo los actos de supervisión, inspección o verificación correspondientes a las recomendaciones derivadas de las ICR, en términos de lo previsto en la Ley, la Ley Federal de Procedimiento Administrativo y demás normatividad aplicable. La Agencia podrá ejercer, entre otras, las atribuciones para:</w:t>
            </w:r>
          </w:p>
        </w:tc>
        <w:tc>
          <w:tcPr>
            <w:tcW w:w="4425" w:type="dxa"/>
            <w:shd w:val="clear" w:color="auto" w:fill="auto"/>
          </w:tcPr>
          <w:p w14:paraId="3DA9578B" w14:textId="3106E08A" w:rsidR="00461D64" w:rsidRPr="006B5DFF" w:rsidRDefault="00F052AB" w:rsidP="00461D64">
            <w:pPr>
              <w:pStyle w:val="Texto"/>
              <w:spacing w:line="230" w:lineRule="exact"/>
              <w:ind w:firstLine="0"/>
              <w:rPr>
                <w:rFonts w:ascii="Verdana" w:hAnsi="Verdana"/>
                <w:b/>
                <w:sz w:val="16"/>
                <w:szCs w:val="16"/>
              </w:rPr>
            </w:pPr>
            <w:r w:rsidRPr="006B5DFF">
              <w:rPr>
                <w:rFonts w:ascii="Verdana" w:hAnsi="Verdana"/>
                <w:b/>
                <w:color w:val="000000"/>
                <w:sz w:val="16"/>
                <w:szCs w:val="16"/>
                <w:lang w:val="en-US"/>
              </w:rPr>
              <w:lastRenderedPageBreak/>
              <w:t xml:space="preserve">Article 28.- </w:t>
            </w:r>
            <w:r w:rsidRPr="006B5DFF">
              <w:rPr>
                <w:rFonts w:ascii="Verdana" w:hAnsi="Verdana"/>
                <w:color w:val="000000"/>
                <w:sz w:val="16"/>
                <w:szCs w:val="16"/>
                <w:lang w:val="en-US"/>
              </w:rPr>
              <w:t xml:space="preserve">To verify compliance with these guidelines, the Agency may carry out the acts of </w:t>
            </w:r>
            <w:r w:rsidRPr="006B5DFF">
              <w:rPr>
                <w:rFonts w:ascii="Verdana" w:hAnsi="Verdana"/>
                <w:color w:val="000000"/>
                <w:sz w:val="16"/>
                <w:szCs w:val="16"/>
                <w:lang w:val="en-US"/>
              </w:rPr>
              <w:lastRenderedPageBreak/>
              <w:t>supervision, inspection or verification corresponding to the recommendations derived from the ICR, in terms of the provisions of the Law, the Federal Law of Administrative Procedure and other applicable regulations. The Agency may exercise, among others, the powers to:</w:t>
            </w:r>
          </w:p>
        </w:tc>
      </w:tr>
      <w:tr w:rsidR="00F052AB" w:rsidRPr="006B5DFF" w14:paraId="0D331746" w14:textId="77777777" w:rsidTr="007A5BAA">
        <w:tc>
          <w:tcPr>
            <w:tcW w:w="4417" w:type="dxa"/>
            <w:shd w:val="clear" w:color="auto" w:fill="auto"/>
          </w:tcPr>
          <w:p w14:paraId="61A1C454" w14:textId="0E45437F" w:rsidR="00F052AB" w:rsidRPr="006B5DFF" w:rsidRDefault="006B5DFF" w:rsidP="006B5DFF">
            <w:pPr>
              <w:pStyle w:val="Texto"/>
              <w:spacing w:line="230" w:lineRule="exact"/>
              <w:ind w:firstLine="0"/>
              <w:jc w:val="right"/>
              <w:rPr>
                <w:rFonts w:ascii="Verdana" w:hAnsi="Verdana"/>
                <w:i/>
                <w:iCs/>
                <w:color w:val="0000FA"/>
                <w:sz w:val="16"/>
                <w:szCs w:val="16"/>
              </w:rPr>
            </w:pPr>
            <w:r>
              <w:rPr>
                <w:rFonts w:ascii="Verdana" w:hAnsi="Verdana"/>
                <w:i/>
                <w:iCs/>
                <w:color w:val="0000FA"/>
                <w:sz w:val="16"/>
                <w:szCs w:val="16"/>
              </w:rPr>
              <w:lastRenderedPageBreak/>
              <w:t>Artículo reformado DOF 14-12-2023</w:t>
            </w:r>
          </w:p>
        </w:tc>
        <w:tc>
          <w:tcPr>
            <w:tcW w:w="4425" w:type="dxa"/>
            <w:shd w:val="clear" w:color="auto" w:fill="auto"/>
          </w:tcPr>
          <w:p w14:paraId="15F5AE79" w14:textId="22E4C259" w:rsidR="00F052AB" w:rsidRPr="006B5DFF" w:rsidRDefault="006B5DFF" w:rsidP="006B5DFF">
            <w:pPr>
              <w:pStyle w:val="Texto"/>
              <w:spacing w:line="230" w:lineRule="exact"/>
              <w:ind w:firstLine="0"/>
              <w:jc w:val="right"/>
              <w:rPr>
                <w:rFonts w:ascii="Verdana" w:hAnsi="Verdana"/>
                <w:i/>
                <w:iCs/>
                <w:color w:val="0000FA"/>
                <w:sz w:val="16"/>
                <w:szCs w:val="16"/>
                <w:lang w:val="en-US"/>
              </w:rPr>
            </w:pPr>
            <w:r>
              <w:rPr>
                <w:rFonts w:ascii="Verdana" w:hAnsi="Verdana"/>
                <w:i/>
                <w:iCs/>
                <w:color w:val="0000FA"/>
                <w:sz w:val="16"/>
                <w:szCs w:val="16"/>
                <w:lang w:val="en-US"/>
              </w:rPr>
              <w:t>Article reformed DOF 14-12-2023</w:t>
            </w:r>
          </w:p>
        </w:tc>
      </w:tr>
      <w:tr w:rsidR="00461D64" w:rsidRPr="006B5DFF" w14:paraId="61D4C5C5" w14:textId="2490375B" w:rsidTr="007A5BAA">
        <w:tc>
          <w:tcPr>
            <w:tcW w:w="4417" w:type="dxa"/>
            <w:shd w:val="clear" w:color="auto" w:fill="auto"/>
          </w:tcPr>
          <w:p w14:paraId="36BF3EB0" w14:textId="091DB433" w:rsidR="00461D64" w:rsidRPr="006B5DFF" w:rsidRDefault="00F052AB" w:rsidP="00461D64">
            <w:pPr>
              <w:pStyle w:val="ROMANOS"/>
              <w:spacing w:line="229" w:lineRule="exact"/>
              <w:ind w:left="0" w:firstLine="0"/>
              <w:rPr>
                <w:rFonts w:ascii="Verdana" w:hAnsi="Verdana"/>
                <w:sz w:val="16"/>
                <w:szCs w:val="16"/>
              </w:rPr>
            </w:pPr>
            <w:r w:rsidRPr="006B5DFF">
              <w:rPr>
                <w:rFonts w:ascii="Verdana" w:hAnsi="Verdana"/>
                <w:sz w:val="16"/>
                <w:szCs w:val="16"/>
              </w:rPr>
              <w:t>I.</w:t>
            </w:r>
            <w:r w:rsidRPr="006B5DFF">
              <w:rPr>
                <w:rFonts w:ascii="Verdana" w:hAnsi="Verdana"/>
                <w:sz w:val="16"/>
                <w:szCs w:val="16"/>
              </w:rPr>
              <w:tab/>
              <w:t>Realizar visitas de campo para inspeccionar y verificar el cumplimiento de las recomendaciones derivadas de las ICR;</w:t>
            </w:r>
          </w:p>
        </w:tc>
        <w:tc>
          <w:tcPr>
            <w:tcW w:w="4425" w:type="dxa"/>
            <w:shd w:val="clear" w:color="auto" w:fill="auto"/>
          </w:tcPr>
          <w:p w14:paraId="4BA858F4" w14:textId="7FAD7901" w:rsidR="00461D64" w:rsidRPr="006B5DFF" w:rsidRDefault="00F052AB" w:rsidP="00461D64">
            <w:pPr>
              <w:pStyle w:val="ROMANOS"/>
              <w:spacing w:line="229" w:lineRule="exact"/>
              <w:ind w:left="0" w:firstLine="0"/>
              <w:rPr>
                <w:rFonts w:ascii="Verdana" w:hAnsi="Verdana"/>
                <w:b/>
                <w:sz w:val="16"/>
                <w:szCs w:val="16"/>
                <w:lang w:val="en-US"/>
              </w:rPr>
            </w:pPr>
            <w:r w:rsidRPr="006B5DFF">
              <w:rPr>
                <w:rFonts w:ascii="Verdana" w:hAnsi="Verdana"/>
                <w:sz w:val="16"/>
                <w:szCs w:val="16"/>
                <w:lang w:val="en-US"/>
              </w:rPr>
              <w:t xml:space="preserve">I. </w:t>
            </w:r>
            <w:r w:rsidRPr="006B5DFF">
              <w:rPr>
                <w:rFonts w:ascii="Verdana" w:hAnsi="Verdana"/>
                <w:sz w:val="16"/>
                <w:szCs w:val="16"/>
                <w:lang w:val="en-US"/>
              </w:rPr>
              <w:tab/>
              <w:t>Carry out field visits to inspect and verify compliance with the recommendations derived from the ICR;</w:t>
            </w:r>
          </w:p>
        </w:tc>
      </w:tr>
      <w:tr w:rsidR="00F052AB" w:rsidRPr="006B5DFF" w14:paraId="7BE89A5F" w14:textId="77777777" w:rsidTr="007A5BAA">
        <w:tc>
          <w:tcPr>
            <w:tcW w:w="4417" w:type="dxa"/>
            <w:shd w:val="clear" w:color="auto" w:fill="auto"/>
          </w:tcPr>
          <w:p w14:paraId="2CA45710" w14:textId="5AC96C62" w:rsidR="00F052AB" w:rsidRPr="006B5DFF" w:rsidRDefault="00143CE5" w:rsidP="006B5DFF">
            <w:pPr>
              <w:pStyle w:val="ROMANOS"/>
              <w:spacing w:line="229" w:lineRule="exact"/>
              <w:ind w:left="0" w:firstLine="0"/>
              <w:jc w:val="right"/>
              <w:rPr>
                <w:rFonts w:ascii="Verdana" w:hAnsi="Verdana"/>
                <w:i/>
                <w:iCs/>
                <w:color w:val="0000FA"/>
                <w:sz w:val="16"/>
                <w:szCs w:val="16"/>
              </w:rPr>
            </w:pPr>
            <w:r>
              <w:rPr>
                <w:rFonts w:ascii="Verdana" w:hAnsi="Verdana"/>
                <w:i/>
                <w:iCs/>
                <w:color w:val="0000FA"/>
                <w:sz w:val="16"/>
                <w:szCs w:val="16"/>
              </w:rPr>
              <w:t>Fracción reformada DOF 14-12-2023</w:t>
            </w:r>
          </w:p>
        </w:tc>
        <w:tc>
          <w:tcPr>
            <w:tcW w:w="4425" w:type="dxa"/>
            <w:shd w:val="clear" w:color="auto" w:fill="auto"/>
          </w:tcPr>
          <w:p w14:paraId="37ACD15C" w14:textId="39163491" w:rsidR="00F052AB" w:rsidRPr="006B5DFF" w:rsidRDefault="00143CE5" w:rsidP="006B5DFF">
            <w:pPr>
              <w:pStyle w:val="ROMANOS"/>
              <w:spacing w:line="229" w:lineRule="exact"/>
              <w:ind w:left="0" w:firstLine="0"/>
              <w:jc w:val="right"/>
              <w:rPr>
                <w:rFonts w:ascii="Verdana" w:hAnsi="Verdana"/>
                <w:i/>
                <w:iCs/>
                <w:color w:val="0000FA"/>
                <w:sz w:val="16"/>
                <w:szCs w:val="16"/>
                <w:lang w:val="en-US"/>
              </w:rPr>
            </w:pPr>
            <w:r>
              <w:rPr>
                <w:rFonts w:ascii="Verdana" w:hAnsi="Verdana"/>
                <w:i/>
                <w:iCs/>
                <w:color w:val="0000FA"/>
                <w:sz w:val="16"/>
                <w:szCs w:val="16"/>
                <w:lang w:val="en-US"/>
              </w:rPr>
              <w:t>Section reformed DOF 14-12-2023</w:t>
            </w:r>
          </w:p>
        </w:tc>
      </w:tr>
      <w:tr w:rsidR="00461D64" w:rsidRPr="006B5DFF" w14:paraId="25EF2260" w14:textId="146959A4" w:rsidTr="007A5BAA">
        <w:tc>
          <w:tcPr>
            <w:tcW w:w="4417" w:type="dxa"/>
            <w:shd w:val="clear" w:color="auto" w:fill="auto"/>
          </w:tcPr>
          <w:p w14:paraId="3AB3FC9F" w14:textId="2D62F56D" w:rsidR="00461D64" w:rsidRPr="006B5DFF" w:rsidRDefault="00F052AB" w:rsidP="00461D64">
            <w:pPr>
              <w:pStyle w:val="ROMANOS"/>
              <w:spacing w:line="229" w:lineRule="exact"/>
              <w:ind w:left="0" w:firstLine="0"/>
              <w:rPr>
                <w:rFonts w:ascii="Verdana" w:hAnsi="Verdana"/>
                <w:sz w:val="16"/>
                <w:szCs w:val="16"/>
              </w:rPr>
            </w:pPr>
            <w:r w:rsidRPr="006B5DFF">
              <w:rPr>
                <w:rFonts w:ascii="Verdana" w:hAnsi="Verdana"/>
                <w:sz w:val="16"/>
                <w:szCs w:val="16"/>
              </w:rPr>
              <w:t>II.</w:t>
            </w:r>
            <w:r w:rsidRPr="006B5DFF">
              <w:rPr>
                <w:rFonts w:ascii="Verdana" w:hAnsi="Verdana"/>
                <w:sz w:val="16"/>
                <w:szCs w:val="16"/>
              </w:rPr>
              <w:tab/>
              <w:t>Realizar actos de supervisión a través de requerimientos de información, evidencias (físicas y documentales), así como el acceso a programas, sistemas y bases de datos electrónicos de los Regulados vinculados con el Evento, y</w:t>
            </w:r>
          </w:p>
        </w:tc>
        <w:tc>
          <w:tcPr>
            <w:tcW w:w="4425" w:type="dxa"/>
            <w:shd w:val="clear" w:color="auto" w:fill="auto"/>
          </w:tcPr>
          <w:p w14:paraId="28A0A99E" w14:textId="4BF1EF26" w:rsidR="00461D64" w:rsidRPr="006B5DFF" w:rsidRDefault="00F052AB" w:rsidP="00461D64">
            <w:pPr>
              <w:pStyle w:val="ROMANOS"/>
              <w:spacing w:line="229" w:lineRule="exact"/>
              <w:ind w:left="0" w:firstLine="0"/>
              <w:rPr>
                <w:rFonts w:ascii="Verdana" w:hAnsi="Verdana"/>
                <w:b/>
                <w:sz w:val="16"/>
                <w:szCs w:val="16"/>
                <w:lang w:val="en-US"/>
              </w:rPr>
            </w:pPr>
            <w:r w:rsidRPr="006B5DFF">
              <w:rPr>
                <w:rFonts w:ascii="Verdana" w:hAnsi="Verdana"/>
                <w:sz w:val="16"/>
                <w:szCs w:val="16"/>
                <w:lang w:val="en-US"/>
              </w:rPr>
              <w:t xml:space="preserve">II. </w:t>
            </w:r>
            <w:r w:rsidRPr="006B5DFF">
              <w:rPr>
                <w:rFonts w:ascii="Verdana" w:hAnsi="Verdana"/>
                <w:sz w:val="16"/>
                <w:szCs w:val="16"/>
                <w:lang w:val="en-US"/>
              </w:rPr>
              <w:tab/>
              <w:t>Carry out supervision acts through information requirements, evidence (physical and documentary), as well as access to electronic programs, systems and databases of the Regulated Parties linked to the Event, and</w:t>
            </w:r>
          </w:p>
        </w:tc>
      </w:tr>
      <w:tr w:rsidR="00143CE5" w:rsidRPr="006B5DFF" w14:paraId="7101DD1B" w14:textId="77777777" w:rsidTr="007A5BAA">
        <w:tc>
          <w:tcPr>
            <w:tcW w:w="4417" w:type="dxa"/>
            <w:shd w:val="clear" w:color="auto" w:fill="auto"/>
          </w:tcPr>
          <w:p w14:paraId="30500F27" w14:textId="2F2693B2" w:rsidR="00143CE5" w:rsidRPr="006B5DFF" w:rsidRDefault="00143CE5" w:rsidP="00143CE5">
            <w:pPr>
              <w:pStyle w:val="ROMANOS"/>
              <w:spacing w:line="229" w:lineRule="exact"/>
              <w:ind w:left="0" w:firstLine="0"/>
              <w:jc w:val="right"/>
              <w:rPr>
                <w:rFonts w:ascii="Verdana" w:hAnsi="Verdana"/>
                <w:i/>
                <w:iCs/>
                <w:color w:val="0000FA"/>
                <w:sz w:val="16"/>
                <w:szCs w:val="16"/>
              </w:rPr>
            </w:pPr>
            <w:r>
              <w:rPr>
                <w:rFonts w:ascii="Verdana" w:hAnsi="Verdana"/>
                <w:i/>
                <w:iCs/>
                <w:color w:val="0000FA"/>
                <w:sz w:val="16"/>
                <w:szCs w:val="16"/>
              </w:rPr>
              <w:t>Fracción reformada DOF 14-12-2023</w:t>
            </w:r>
          </w:p>
        </w:tc>
        <w:tc>
          <w:tcPr>
            <w:tcW w:w="4425" w:type="dxa"/>
            <w:shd w:val="clear" w:color="auto" w:fill="auto"/>
          </w:tcPr>
          <w:p w14:paraId="0A621D11" w14:textId="75FCF0B9" w:rsidR="00143CE5" w:rsidRPr="006B5DFF" w:rsidRDefault="00143CE5" w:rsidP="00143CE5">
            <w:pPr>
              <w:pStyle w:val="ROMANOS"/>
              <w:spacing w:line="229" w:lineRule="exact"/>
              <w:ind w:left="0" w:firstLine="0"/>
              <w:jc w:val="right"/>
              <w:rPr>
                <w:rFonts w:ascii="Verdana" w:hAnsi="Verdana"/>
                <w:i/>
                <w:iCs/>
                <w:color w:val="0000FA"/>
                <w:sz w:val="16"/>
                <w:szCs w:val="16"/>
                <w:lang w:val="en-US"/>
              </w:rPr>
            </w:pPr>
            <w:r>
              <w:rPr>
                <w:rFonts w:ascii="Verdana" w:hAnsi="Verdana"/>
                <w:i/>
                <w:iCs/>
                <w:color w:val="0000FA"/>
                <w:sz w:val="16"/>
                <w:szCs w:val="16"/>
                <w:lang w:val="en-US"/>
              </w:rPr>
              <w:t>Section reformed DOF 14-12-2023</w:t>
            </w:r>
          </w:p>
        </w:tc>
      </w:tr>
      <w:tr w:rsidR="00143CE5" w:rsidRPr="006B5DFF" w14:paraId="2ED13EAF" w14:textId="3697DF5A" w:rsidTr="007A5BAA">
        <w:tc>
          <w:tcPr>
            <w:tcW w:w="4417" w:type="dxa"/>
            <w:shd w:val="clear" w:color="auto" w:fill="auto"/>
          </w:tcPr>
          <w:p w14:paraId="620682B5" w14:textId="77777777" w:rsidR="00143CE5" w:rsidRPr="006B5DFF" w:rsidRDefault="00143CE5" w:rsidP="00143CE5">
            <w:pPr>
              <w:pStyle w:val="ROMANOS"/>
              <w:spacing w:line="229" w:lineRule="exact"/>
              <w:ind w:left="0" w:firstLine="0"/>
              <w:rPr>
                <w:rFonts w:ascii="Verdana" w:hAnsi="Verdana"/>
                <w:sz w:val="16"/>
                <w:szCs w:val="16"/>
              </w:rPr>
            </w:pPr>
            <w:r w:rsidRPr="006B5DFF">
              <w:rPr>
                <w:rFonts w:ascii="Verdana" w:hAnsi="Verdana"/>
                <w:b/>
                <w:sz w:val="16"/>
                <w:szCs w:val="16"/>
              </w:rPr>
              <w:t>III.</w:t>
            </w:r>
            <w:r w:rsidRPr="006B5DFF">
              <w:rPr>
                <w:rFonts w:ascii="Verdana" w:hAnsi="Verdana"/>
                <w:b/>
                <w:sz w:val="16"/>
                <w:szCs w:val="16"/>
              </w:rPr>
              <w:tab/>
            </w:r>
            <w:r w:rsidRPr="006B5DFF">
              <w:rPr>
                <w:rFonts w:ascii="Verdana" w:hAnsi="Verdana"/>
                <w:sz w:val="16"/>
                <w:szCs w:val="16"/>
              </w:rPr>
              <w:t>Requerir la comparecencia del Regulado para la aclaración de dudas y en su caso la aportación de información adicional sobre el cumplimiento de las recomendaciones derivadas de las ICR.</w:t>
            </w:r>
          </w:p>
        </w:tc>
        <w:tc>
          <w:tcPr>
            <w:tcW w:w="4425" w:type="dxa"/>
            <w:shd w:val="clear" w:color="auto" w:fill="auto"/>
          </w:tcPr>
          <w:p w14:paraId="7B604813" w14:textId="3AA5CECE" w:rsidR="00143CE5" w:rsidRPr="006B5DFF" w:rsidRDefault="00143CE5" w:rsidP="00143CE5">
            <w:pPr>
              <w:pStyle w:val="ROMANOS"/>
              <w:spacing w:line="229" w:lineRule="exact"/>
              <w:ind w:left="0" w:firstLine="0"/>
              <w:rPr>
                <w:rFonts w:ascii="Verdana" w:hAnsi="Verdana"/>
                <w:b/>
                <w:sz w:val="16"/>
                <w:szCs w:val="16"/>
                <w:lang w:val="en-US"/>
              </w:rPr>
            </w:pPr>
            <w:r w:rsidRPr="006B5DFF">
              <w:rPr>
                <w:rFonts w:ascii="Verdana" w:hAnsi="Verdana" w:cs="Times New Roman"/>
                <w:b/>
                <w:bCs/>
                <w:sz w:val="16"/>
                <w:szCs w:val="16"/>
                <w:lang w:val="en-US"/>
              </w:rPr>
              <w:t xml:space="preserve">III. </w:t>
            </w:r>
            <w:r w:rsidRPr="006B5DFF">
              <w:rPr>
                <w:rFonts w:ascii="Verdana" w:hAnsi="Verdana" w:cs="Times New Roman"/>
                <w:sz w:val="16"/>
                <w:szCs w:val="16"/>
                <w:lang w:val="en-US"/>
              </w:rPr>
              <w:t>Require the appearance of the Regulated party for the clarification of doubts and, where appropriate, the provision of additional information on the compliance with the recommendations derived from the ICR.</w:t>
            </w:r>
            <w:r w:rsidRPr="006B5DFF">
              <w:rPr>
                <w:rFonts w:ascii="Verdana" w:hAnsi="Verdana" w:cs="Times New Roman"/>
                <w:b/>
                <w:bCs/>
                <w:sz w:val="16"/>
                <w:szCs w:val="16"/>
                <w:lang w:val="en-US"/>
              </w:rPr>
              <w:t xml:space="preserve">              </w:t>
            </w:r>
          </w:p>
        </w:tc>
      </w:tr>
      <w:tr w:rsidR="00143CE5" w:rsidRPr="006B5DFF" w14:paraId="424A7F09" w14:textId="37B9EC93" w:rsidTr="007A5BAA">
        <w:tc>
          <w:tcPr>
            <w:tcW w:w="4417" w:type="dxa"/>
            <w:shd w:val="clear" w:color="auto" w:fill="auto"/>
          </w:tcPr>
          <w:p w14:paraId="2C5E8CC0"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b/>
                <w:sz w:val="16"/>
                <w:szCs w:val="16"/>
              </w:rPr>
              <w:t>Artículo 29.-</w:t>
            </w:r>
            <w:r w:rsidRPr="006B5DFF">
              <w:rPr>
                <w:rFonts w:ascii="Verdana" w:hAnsi="Verdana"/>
                <w:sz w:val="16"/>
                <w:szCs w:val="16"/>
              </w:rPr>
              <w:t xml:space="preserve"> La efectividad del cumplimiento de las recomendaciones será objeto de verificación en el procedimiento de auditoría establecido en el Sistema de Administración de Seguridad Industrial, Seguridad Operativa y Protección al medio ambiente, registrado y autorizado ante la Agencia.</w:t>
            </w:r>
          </w:p>
        </w:tc>
        <w:tc>
          <w:tcPr>
            <w:tcW w:w="4425" w:type="dxa"/>
            <w:shd w:val="clear" w:color="auto" w:fill="auto"/>
          </w:tcPr>
          <w:p w14:paraId="72B59DFD" w14:textId="439D45B3" w:rsidR="00143CE5" w:rsidRPr="006B5DFF" w:rsidRDefault="00143CE5" w:rsidP="00143CE5">
            <w:pPr>
              <w:pStyle w:val="Texto"/>
              <w:spacing w:line="229" w:lineRule="exact"/>
              <w:ind w:firstLine="0"/>
              <w:rPr>
                <w:rFonts w:ascii="Verdana" w:hAnsi="Verdana"/>
                <w:b/>
                <w:sz w:val="16"/>
                <w:szCs w:val="16"/>
                <w:lang w:val="en-US"/>
              </w:rPr>
            </w:pPr>
            <w:r w:rsidRPr="006B5DFF">
              <w:rPr>
                <w:rFonts w:ascii="Verdana" w:hAnsi="Verdana" w:cs="Times New Roman"/>
                <w:b/>
                <w:bCs/>
                <w:sz w:val="16"/>
                <w:szCs w:val="16"/>
                <w:lang w:val="en-US"/>
              </w:rPr>
              <w:t xml:space="preserve">Article 29.- </w:t>
            </w:r>
            <w:r w:rsidRPr="006B5DFF">
              <w:rPr>
                <w:rFonts w:ascii="Verdana" w:hAnsi="Verdana" w:cs="Times New Roman"/>
                <w:sz w:val="16"/>
                <w:szCs w:val="16"/>
                <w:lang w:val="en-US"/>
              </w:rPr>
              <w:t>The effectiveness of compliance with the recommendations shall be subject to verification in the audit procedure established in the Industrial Safety, Operational Safety and Environmental Protection Administration System, registered and authorized before the Agency.</w:t>
            </w:r>
          </w:p>
        </w:tc>
      </w:tr>
      <w:tr w:rsidR="00143CE5" w:rsidRPr="006B5DFF" w14:paraId="58DE1867" w14:textId="3C7AE3E7" w:rsidTr="007A5BAA">
        <w:tc>
          <w:tcPr>
            <w:tcW w:w="4417" w:type="dxa"/>
            <w:shd w:val="clear" w:color="auto" w:fill="auto"/>
          </w:tcPr>
          <w:p w14:paraId="3EF85B94" w14:textId="77777777" w:rsidR="00143CE5" w:rsidRPr="006B5DFF" w:rsidRDefault="00143CE5" w:rsidP="00143CE5">
            <w:pPr>
              <w:pStyle w:val="ANOTACION"/>
              <w:spacing w:line="229" w:lineRule="exact"/>
              <w:rPr>
                <w:rFonts w:ascii="Verdana" w:hAnsi="Verdana"/>
                <w:sz w:val="16"/>
                <w:szCs w:val="16"/>
              </w:rPr>
            </w:pPr>
            <w:r w:rsidRPr="006B5DFF">
              <w:rPr>
                <w:rFonts w:ascii="Verdana" w:hAnsi="Verdana"/>
                <w:sz w:val="16"/>
                <w:szCs w:val="16"/>
              </w:rPr>
              <w:t>TRANSITORIOS</w:t>
            </w:r>
          </w:p>
        </w:tc>
        <w:tc>
          <w:tcPr>
            <w:tcW w:w="4425" w:type="dxa"/>
            <w:shd w:val="clear" w:color="auto" w:fill="auto"/>
          </w:tcPr>
          <w:p w14:paraId="5185EB76" w14:textId="7A503216" w:rsidR="00143CE5" w:rsidRPr="006B5DFF" w:rsidRDefault="00143CE5" w:rsidP="00143CE5">
            <w:pPr>
              <w:pStyle w:val="ANOTACION"/>
              <w:spacing w:line="229" w:lineRule="exact"/>
              <w:rPr>
                <w:rFonts w:ascii="Verdana" w:hAnsi="Verdana"/>
                <w:sz w:val="16"/>
                <w:szCs w:val="16"/>
              </w:rPr>
            </w:pPr>
            <w:r w:rsidRPr="006B5DFF">
              <w:rPr>
                <w:rFonts w:ascii="Verdana" w:hAnsi="Verdana"/>
                <w:bCs/>
                <w:sz w:val="16"/>
                <w:szCs w:val="16"/>
              </w:rPr>
              <w:t>TRANSITIONAL ARTICLES</w:t>
            </w:r>
          </w:p>
        </w:tc>
      </w:tr>
      <w:tr w:rsidR="00143CE5" w:rsidRPr="006B5DFF" w14:paraId="4E23A8F3" w14:textId="19A6DFD7" w:rsidTr="007A5BAA">
        <w:tc>
          <w:tcPr>
            <w:tcW w:w="4417" w:type="dxa"/>
            <w:shd w:val="clear" w:color="auto" w:fill="auto"/>
          </w:tcPr>
          <w:p w14:paraId="5B5B06E0"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b/>
                <w:sz w:val="16"/>
                <w:szCs w:val="16"/>
              </w:rPr>
              <w:t>PRIMERO.</w:t>
            </w:r>
            <w:r w:rsidRPr="006B5DFF">
              <w:rPr>
                <w:rFonts w:ascii="Verdana" w:hAnsi="Verdana"/>
                <w:sz w:val="16"/>
                <w:szCs w:val="16"/>
              </w:rPr>
              <w:t>- Los presentes Lineamientos entrarán en vigor al siguiente día de su publicación en el Diario Oficial de la Federación.</w:t>
            </w:r>
          </w:p>
        </w:tc>
        <w:tc>
          <w:tcPr>
            <w:tcW w:w="4425" w:type="dxa"/>
            <w:shd w:val="clear" w:color="auto" w:fill="auto"/>
          </w:tcPr>
          <w:p w14:paraId="31E60A02" w14:textId="68106903" w:rsidR="00143CE5" w:rsidRPr="006B5DFF" w:rsidRDefault="00143CE5" w:rsidP="00143CE5">
            <w:pPr>
              <w:pStyle w:val="Texto"/>
              <w:spacing w:line="229" w:lineRule="exact"/>
              <w:ind w:firstLine="0"/>
              <w:rPr>
                <w:rFonts w:ascii="Verdana" w:hAnsi="Verdana"/>
                <w:b/>
                <w:sz w:val="16"/>
                <w:szCs w:val="16"/>
                <w:lang w:val="en-US"/>
              </w:rPr>
            </w:pPr>
            <w:r w:rsidRPr="006B5DFF">
              <w:rPr>
                <w:rFonts w:ascii="Verdana" w:hAnsi="Verdana" w:cs="Times New Roman"/>
                <w:b/>
                <w:bCs/>
                <w:sz w:val="16"/>
                <w:szCs w:val="16"/>
                <w:lang w:val="en-US"/>
              </w:rPr>
              <w:t xml:space="preserve">FIRST. </w:t>
            </w:r>
            <w:r w:rsidRPr="006B5DFF">
              <w:rPr>
                <w:rFonts w:ascii="Verdana" w:hAnsi="Verdana" w:cs="Times New Roman"/>
                <w:sz w:val="16"/>
                <w:szCs w:val="16"/>
                <w:lang w:val="en-US"/>
              </w:rPr>
              <w:t>- These Guidelines will take effect on the day following their publication in the Official Daily of the Federation.</w:t>
            </w:r>
          </w:p>
        </w:tc>
      </w:tr>
      <w:tr w:rsidR="00143CE5" w:rsidRPr="006B5DFF" w14:paraId="50B15119" w14:textId="611AAC77" w:rsidTr="007A5BAA">
        <w:tc>
          <w:tcPr>
            <w:tcW w:w="4417" w:type="dxa"/>
            <w:shd w:val="clear" w:color="auto" w:fill="auto"/>
          </w:tcPr>
          <w:p w14:paraId="4915497E"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b/>
                <w:sz w:val="16"/>
                <w:szCs w:val="16"/>
              </w:rPr>
              <w:t>SEGUNDO.-</w:t>
            </w:r>
            <w:r w:rsidRPr="006B5DFF">
              <w:rPr>
                <w:rFonts w:ascii="Verdana" w:hAnsi="Verdana"/>
                <w:sz w:val="16"/>
                <w:szCs w:val="16"/>
              </w:rPr>
              <w:t xml:space="preserve"> La Agencia emitirá en su oportunidad, la convocatoria para los Terceros Autorizados para la realización de las ICR señaladas en los presentes lineamientos</w:t>
            </w:r>
          </w:p>
        </w:tc>
        <w:tc>
          <w:tcPr>
            <w:tcW w:w="4425" w:type="dxa"/>
            <w:shd w:val="clear" w:color="auto" w:fill="auto"/>
          </w:tcPr>
          <w:p w14:paraId="575744D8" w14:textId="6EF5D0D4" w:rsidR="00143CE5" w:rsidRPr="006B5DFF" w:rsidRDefault="00143CE5" w:rsidP="00143CE5">
            <w:pPr>
              <w:pStyle w:val="Texto"/>
              <w:spacing w:line="229" w:lineRule="exact"/>
              <w:ind w:firstLine="0"/>
              <w:rPr>
                <w:rFonts w:ascii="Verdana" w:hAnsi="Verdana"/>
                <w:b/>
                <w:sz w:val="16"/>
                <w:szCs w:val="16"/>
                <w:lang w:val="en-US"/>
              </w:rPr>
            </w:pPr>
            <w:r w:rsidRPr="006B5DFF">
              <w:rPr>
                <w:rFonts w:ascii="Verdana" w:hAnsi="Verdana" w:cs="Times New Roman"/>
                <w:b/>
                <w:bCs/>
                <w:sz w:val="16"/>
                <w:szCs w:val="16"/>
                <w:lang w:val="en-US"/>
              </w:rPr>
              <w:t xml:space="preserve">SECOND.- </w:t>
            </w:r>
            <w:r w:rsidRPr="006B5DFF">
              <w:rPr>
                <w:rFonts w:ascii="Verdana" w:hAnsi="Verdana" w:cs="Times New Roman"/>
                <w:sz w:val="16"/>
                <w:szCs w:val="16"/>
                <w:lang w:val="en-US"/>
              </w:rPr>
              <w:t>The Agency will issue the call for Authorized Third Parties for the execution of the ICRs indicated in these guidelines</w:t>
            </w:r>
          </w:p>
        </w:tc>
      </w:tr>
      <w:tr w:rsidR="00143CE5" w:rsidRPr="006B5DFF" w14:paraId="185A3118" w14:textId="49F8F6B9" w:rsidTr="007A5BAA">
        <w:tc>
          <w:tcPr>
            <w:tcW w:w="4417" w:type="dxa"/>
            <w:shd w:val="clear" w:color="auto" w:fill="auto"/>
          </w:tcPr>
          <w:p w14:paraId="3D80FC41"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b/>
                <w:sz w:val="16"/>
                <w:szCs w:val="16"/>
              </w:rPr>
              <w:t xml:space="preserve">TERCERO.- </w:t>
            </w:r>
            <w:r w:rsidRPr="006B5DFF">
              <w:rPr>
                <w:rFonts w:ascii="Verdana" w:hAnsi="Verdana"/>
                <w:sz w:val="16"/>
                <w:szCs w:val="16"/>
              </w:rPr>
              <w:t>En tanto no se cuente con Terceros autorizados para la realización de las ICR, previstos en los presentes lineamientos, los Regulados podrán someter a consideración de la Agencia, por cada ICR, la documentación que demuestre la experiencia de una persona moral, con reconocimiento nacional o internacional, para que éstos lleven a cabo las ICR.</w:t>
            </w:r>
          </w:p>
        </w:tc>
        <w:tc>
          <w:tcPr>
            <w:tcW w:w="4425" w:type="dxa"/>
            <w:shd w:val="clear" w:color="auto" w:fill="auto"/>
          </w:tcPr>
          <w:p w14:paraId="6F1DF264" w14:textId="00AF83F3" w:rsidR="00143CE5" w:rsidRPr="006B5DFF" w:rsidRDefault="00143CE5" w:rsidP="00143CE5">
            <w:pPr>
              <w:pStyle w:val="Texto"/>
              <w:spacing w:line="229" w:lineRule="exact"/>
              <w:ind w:firstLine="0"/>
              <w:rPr>
                <w:rFonts w:ascii="Verdana" w:hAnsi="Verdana"/>
                <w:b/>
                <w:sz w:val="16"/>
                <w:szCs w:val="16"/>
                <w:lang w:val="en-US"/>
              </w:rPr>
            </w:pPr>
            <w:r w:rsidRPr="006B5DFF">
              <w:rPr>
                <w:rFonts w:ascii="Verdana" w:hAnsi="Verdana" w:cs="Times New Roman"/>
                <w:b/>
                <w:bCs/>
                <w:sz w:val="16"/>
                <w:szCs w:val="16"/>
                <w:lang w:val="en-US"/>
              </w:rPr>
              <w:t xml:space="preserve">THIRD.- </w:t>
            </w:r>
            <w:r w:rsidRPr="006B5DFF">
              <w:rPr>
                <w:rFonts w:ascii="Verdana" w:hAnsi="Verdana" w:cs="Times New Roman"/>
                <w:sz w:val="16"/>
                <w:szCs w:val="16"/>
                <w:lang w:val="en-US"/>
              </w:rPr>
              <w:t>As long as there are no authorized Third Parties for the execution of the ICRs, provided for in these guidelines, the Regulated parties may submit to the Agency, for each ICR, the documentation that demonstrates the experience of a legal entity, with national or international recognition, so that they may carry out the ICR.</w:t>
            </w:r>
          </w:p>
        </w:tc>
      </w:tr>
      <w:tr w:rsidR="00143CE5" w:rsidRPr="006B5DFF" w14:paraId="1E624F0E" w14:textId="6AE8E8B3" w:rsidTr="007A5BAA">
        <w:tc>
          <w:tcPr>
            <w:tcW w:w="4417" w:type="dxa"/>
            <w:shd w:val="clear" w:color="auto" w:fill="auto"/>
          </w:tcPr>
          <w:p w14:paraId="571A1346"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sz w:val="16"/>
                <w:szCs w:val="16"/>
              </w:rPr>
              <w:t>Para demostrar la experiencia se deberán incluir, al menos, acreditaciones profesionales, certificaciones, reconocimientos y cursos de actualización. Asimismo, se deberá adjuntar la declaratoria de no existencia de conflicto de interés.</w:t>
            </w:r>
          </w:p>
        </w:tc>
        <w:tc>
          <w:tcPr>
            <w:tcW w:w="4425" w:type="dxa"/>
            <w:shd w:val="clear" w:color="auto" w:fill="auto"/>
          </w:tcPr>
          <w:p w14:paraId="04341D55" w14:textId="641D98B9" w:rsidR="00143CE5" w:rsidRPr="006B5DFF" w:rsidRDefault="00143CE5" w:rsidP="00143CE5">
            <w:pPr>
              <w:pStyle w:val="Texto"/>
              <w:spacing w:line="229" w:lineRule="exact"/>
              <w:ind w:firstLine="0"/>
              <w:rPr>
                <w:rFonts w:ascii="Verdana" w:hAnsi="Verdana"/>
                <w:sz w:val="16"/>
                <w:szCs w:val="16"/>
                <w:lang w:val="en-US"/>
              </w:rPr>
            </w:pPr>
            <w:r w:rsidRPr="006B5DFF">
              <w:rPr>
                <w:rFonts w:ascii="Verdana" w:hAnsi="Verdana" w:cs="Times New Roman"/>
                <w:sz w:val="16"/>
                <w:szCs w:val="16"/>
                <w:lang w:val="en-US"/>
              </w:rPr>
              <w:t>To demonstrate the experience, at least professional accreditations, certifications, recognitions and refresher courses must be included. Likewise, the declaration of the non-existence of conflict of interest must be attached .</w:t>
            </w:r>
          </w:p>
        </w:tc>
      </w:tr>
      <w:tr w:rsidR="00143CE5" w:rsidRPr="006B5DFF" w14:paraId="05080990" w14:textId="5E55F48F" w:rsidTr="007A5BAA">
        <w:tc>
          <w:tcPr>
            <w:tcW w:w="4417" w:type="dxa"/>
            <w:shd w:val="clear" w:color="auto" w:fill="auto"/>
          </w:tcPr>
          <w:p w14:paraId="3C7F91C5"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b/>
                <w:sz w:val="16"/>
                <w:szCs w:val="16"/>
              </w:rPr>
              <w:lastRenderedPageBreak/>
              <w:t xml:space="preserve">CUARTO.- </w:t>
            </w:r>
            <w:r w:rsidRPr="006B5DFF">
              <w:rPr>
                <w:rFonts w:ascii="Verdana" w:hAnsi="Verdana"/>
                <w:sz w:val="16"/>
                <w:szCs w:val="16"/>
              </w:rPr>
              <w:t>Mientras no existan Terceros autorizados a los que se refieren los presentes lineamientos, la Agencia realizará la revisión de la correspondencia conforme a lo establecido en el artículo 13 de la Ley y lo dispuesto en el informe final de la ICR.</w:t>
            </w:r>
          </w:p>
        </w:tc>
        <w:tc>
          <w:tcPr>
            <w:tcW w:w="4425" w:type="dxa"/>
            <w:shd w:val="clear" w:color="auto" w:fill="auto"/>
          </w:tcPr>
          <w:p w14:paraId="2293F202" w14:textId="5DAD3F07" w:rsidR="00143CE5" w:rsidRPr="006B5DFF" w:rsidRDefault="00143CE5" w:rsidP="00143CE5">
            <w:pPr>
              <w:pStyle w:val="Texto"/>
              <w:spacing w:line="229" w:lineRule="exact"/>
              <w:ind w:firstLine="0"/>
              <w:rPr>
                <w:rFonts w:ascii="Verdana" w:hAnsi="Verdana"/>
                <w:b/>
                <w:sz w:val="16"/>
                <w:szCs w:val="16"/>
                <w:lang w:val="en-US"/>
              </w:rPr>
            </w:pPr>
            <w:r w:rsidRPr="006B5DFF">
              <w:rPr>
                <w:rFonts w:ascii="Verdana" w:hAnsi="Verdana" w:cs="Times New Roman"/>
                <w:b/>
                <w:bCs/>
                <w:sz w:val="16"/>
                <w:szCs w:val="16"/>
                <w:lang w:val="en-US"/>
              </w:rPr>
              <w:t xml:space="preserve">FOURTH.- </w:t>
            </w:r>
            <w:r w:rsidRPr="006B5DFF">
              <w:rPr>
                <w:rFonts w:ascii="Verdana" w:hAnsi="Verdana" w:cs="Times New Roman"/>
                <w:sz w:val="16"/>
                <w:szCs w:val="16"/>
                <w:lang w:val="en-US"/>
              </w:rPr>
              <w:t>As long as there are no authorized third parties referred to in these guidelines, the Agency will review the correspondence in accordance with the provisions of article 13 of the Law and the provisions of the final report of the ICR.</w:t>
            </w:r>
          </w:p>
        </w:tc>
      </w:tr>
      <w:tr w:rsidR="00143CE5" w:rsidRPr="006B5DFF" w14:paraId="25735AB0" w14:textId="20B80B53" w:rsidTr="007A5BAA">
        <w:tc>
          <w:tcPr>
            <w:tcW w:w="4417" w:type="dxa"/>
            <w:shd w:val="clear" w:color="auto" w:fill="auto"/>
          </w:tcPr>
          <w:p w14:paraId="2063885F"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b/>
                <w:sz w:val="16"/>
                <w:szCs w:val="16"/>
              </w:rPr>
              <w:t xml:space="preserve">QUINTO.- </w:t>
            </w:r>
            <w:r w:rsidRPr="006B5DFF">
              <w:rPr>
                <w:rFonts w:ascii="Verdana" w:hAnsi="Verdana"/>
                <w:sz w:val="16"/>
                <w:szCs w:val="16"/>
              </w:rPr>
              <w:t>Si al momento de la entrada en vigor de los presentes lineamientos, existieran en proceso las ICR, las mismas deberán continuar con la investigación conforme al programa de trabajo que en su momento haya presentado el Regulado a la Agencia.</w:t>
            </w:r>
          </w:p>
        </w:tc>
        <w:tc>
          <w:tcPr>
            <w:tcW w:w="4425" w:type="dxa"/>
            <w:shd w:val="clear" w:color="auto" w:fill="auto"/>
          </w:tcPr>
          <w:p w14:paraId="4F972566" w14:textId="573194F9" w:rsidR="00143CE5" w:rsidRPr="006B5DFF" w:rsidRDefault="00143CE5" w:rsidP="00143CE5">
            <w:pPr>
              <w:pStyle w:val="Texto"/>
              <w:spacing w:line="229" w:lineRule="exact"/>
              <w:ind w:firstLine="0"/>
              <w:rPr>
                <w:rFonts w:ascii="Verdana" w:hAnsi="Verdana"/>
                <w:b/>
                <w:sz w:val="16"/>
                <w:szCs w:val="16"/>
                <w:lang w:val="en-US"/>
              </w:rPr>
            </w:pPr>
            <w:r w:rsidRPr="006B5DFF">
              <w:rPr>
                <w:rFonts w:ascii="Verdana" w:hAnsi="Verdana" w:cs="Times New Roman"/>
                <w:b/>
                <w:bCs/>
                <w:sz w:val="16"/>
                <w:szCs w:val="16"/>
                <w:lang w:val="en-US"/>
              </w:rPr>
              <w:t xml:space="preserve">FIFTH.- </w:t>
            </w:r>
            <w:r w:rsidRPr="006B5DFF">
              <w:rPr>
                <w:rFonts w:ascii="Verdana" w:hAnsi="Verdana" w:cs="Times New Roman"/>
                <w:sz w:val="16"/>
                <w:szCs w:val="16"/>
                <w:lang w:val="en-US"/>
              </w:rPr>
              <w:t>If at the time of the taking effect of these guidelines, the ICRs are in process, they must continue with the investigation according to the work program that the Regulated party has presented to the Agency at the time.</w:t>
            </w:r>
          </w:p>
        </w:tc>
      </w:tr>
      <w:tr w:rsidR="00143CE5" w:rsidRPr="006B5DFF" w14:paraId="7E044F94" w14:textId="7482A75F" w:rsidTr="007A5BAA">
        <w:tc>
          <w:tcPr>
            <w:tcW w:w="4417" w:type="dxa"/>
            <w:shd w:val="clear" w:color="auto" w:fill="auto"/>
          </w:tcPr>
          <w:p w14:paraId="556AD1ED"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b/>
                <w:sz w:val="16"/>
                <w:szCs w:val="16"/>
              </w:rPr>
              <w:t>SEXTO</w:t>
            </w:r>
            <w:r w:rsidRPr="006B5DFF">
              <w:rPr>
                <w:rFonts w:ascii="Verdana" w:hAnsi="Verdana"/>
                <w:sz w:val="16"/>
                <w:szCs w:val="16"/>
              </w:rPr>
              <w:t>.- Hasta en tanto el SIIA dentro del Portal del Regulado sea puesto en funcionamiento, la información generada y requerida en los presentes lineamientos será proporcionada a la Agencia a través del correo electrónico o mediante la Oficialía de Partes de la Agencia.</w:t>
            </w:r>
          </w:p>
        </w:tc>
        <w:tc>
          <w:tcPr>
            <w:tcW w:w="4425" w:type="dxa"/>
            <w:shd w:val="clear" w:color="auto" w:fill="auto"/>
          </w:tcPr>
          <w:p w14:paraId="535BE83D" w14:textId="375C46C1" w:rsidR="00143CE5" w:rsidRPr="006B5DFF" w:rsidRDefault="00143CE5" w:rsidP="00143CE5">
            <w:pPr>
              <w:pStyle w:val="Texto"/>
              <w:spacing w:line="229" w:lineRule="exact"/>
              <w:ind w:firstLine="0"/>
              <w:rPr>
                <w:rFonts w:ascii="Verdana" w:hAnsi="Verdana"/>
                <w:b/>
                <w:sz w:val="16"/>
                <w:szCs w:val="16"/>
                <w:lang w:val="en-US"/>
              </w:rPr>
            </w:pPr>
            <w:r w:rsidRPr="006B5DFF">
              <w:rPr>
                <w:rFonts w:ascii="Verdana" w:hAnsi="Verdana" w:cs="Times New Roman"/>
                <w:b/>
                <w:bCs/>
                <w:sz w:val="16"/>
                <w:szCs w:val="16"/>
                <w:lang w:val="en-US"/>
              </w:rPr>
              <w:t xml:space="preserve">SIXTH.- </w:t>
            </w:r>
            <w:r w:rsidRPr="006B5DFF">
              <w:rPr>
                <w:rFonts w:ascii="Verdana" w:hAnsi="Verdana" w:cs="Times New Roman"/>
                <w:sz w:val="16"/>
                <w:szCs w:val="16"/>
                <w:lang w:val="en-US"/>
              </w:rPr>
              <w:t>As long as the SIIA within the Web site for Regulated party is put into operation, the information generated and required in these guidelines will be provided to the Agency through email or through the Office of Parties of the Agency.</w:t>
            </w:r>
          </w:p>
        </w:tc>
      </w:tr>
      <w:tr w:rsidR="00143CE5" w:rsidRPr="006B5DFF" w14:paraId="40A43888" w14:textId="07E94867" w:rsidTr="007A5BAA">
        <w:tc>
          <w:tcPr>
            <w:tcW w:w="4417" w:type="dxa"/>
            <w:shd w:val="clear" w:color="auto" w:fill="auto"/>
          </w:tcPr>
          <w:p w14:paraId="066DE2D8" w14:textId="77777777" w:rsidR="00143CE5" w:rsidRPr="006B5DFF" w:rsidRDefault="00143CE5" w:rsidP="00143CE5">
            <w:pPr>
              <w:pStyle w:val="Texto"/>
              <w:spacing w:line="229" w:lineRule="exact"/>
              <w:ind w:firstLine="0"/>
              <w:rPr>
                <w:rFonts w:ascii="Verdana" w:hAnsi="Verdana"/>
                <w:sz w:val="16"/>
                <w:szCs w:val="16"/>
              </w:rPr>
            </w:pPr>
            <w:r w:rsidRPr="006B5DFF">
              <w:rPr>
                <w:rFonts w:ascii="Verdana" w:hAnsi="Verdana"/>
                <w:sz w:val="16"/>
                <w:szCs w:val="16"/>
              </w:rPr>
              <w:t xml:space="preserve">Ciudad de México, a los 2 días del mes de enero de 2017.- El Director Ejecutivo de la Agencia Nacional de Seguridad Industrial y de Protección al Medio Ambiente del Sector Hidrocarburos, </w:t>
            </w:r>
            <w:r w:rsidRPr="006B5DFF">
              <w:rPr>
                <w:rFonts w:ascii="Verdana" w:hAnsi="Verdana"/>
                <w:b/>
                <w:sz w:val="16"/>
                <w:szCs w:val="16"/>
              </w:rPr>
              <w:t xml:space="preserve">Carlos Salvador de Regules Ruiz-Funes.- </w:t>
            </w:r>
            <w:r w:rsidRPr="006B5DFF">
              <w:rPr>
                <w:rFonts w:ascii="Verdana" w:hAnsi="Verdana"/>
                <w:sz w:val="16"/>
                <w:szCs w:val="16"/>
              </w:rPr>
              <w:t>Rúbrica.</w:t>
            </w:r>
          </w:p>
        </w:tc>
        <w:tc>
          <w:tcPr>
            <w:tcW w:w="4425" w:type="dxa"/>
            <w:shd w:val="clear" w:color="auto" w:fill="auto"/>
          </w:tcPr>
          <w:p w14:paraId="1B8B3B89" w14:textId="490BC64F" w:rsidR="00143CE5" w:rsidRPr="006B5DFF" w:rsidRDefault="00143CE5" w:rsidP="00143CE5">
            <w:pPr>
              <w:pStyle w:val="Texto"/>
              <w:spacing w:line="229" w:lineRule="exact"/>
              <w:ind w:firstLine="0"/>
              <w:rPr>
                <w:rFonts w:ascii="Verdana" w:hAnsi="Verdana"/>
                <w:sz w:val="16"/>
                <w:szCs w:val="16"/>
                <w:lang w:val="en-US"/>
              </w:rPr>
            </w:pPr>
            <w:r w:rsidRPr="006B5DFF">
              <w:rPr>
                <w:rFonts w:ascii="Verdana" w:hAnsi="Verdana" w:cs="Times New Roman"/>
                <w:sz w:val="16"/>
                <w:szCs w:val="16"/>
                <w:lang w:val="en-US"/>
              </w:rPr>
              <w:t>Mexico City, on the 2</w:t>
            </w:r>
            <w:r w:rsidRPr="006B5DFF">
              <w:rPr>
                <w:rFonts w:ascii="Verdana" w:hAnsi="Verdana" w:cs="Times New Roman"/>
                <w:sz w:val="16"/>
                <w:szCs w:val="16"/>
                <w:vertAlign w:val="superscript"/>
                <w:lang w:val="en-US"/>
              </w:rPr>
              <w:t>nd</w:t>
            </w:r>
            <w:r w:rsidRPr="006B5DFF">
              <w:rPr>
                <w:rFonts w:ascii="Verdana" w:hAnsi="Verdana" w:cs="Times New Roman"/>
                <w:sz w:val="16"/>
                <w:szCs w:val="16"/>
                <w:lang w:val="en-US"/>
              </w:rPr>
              <w:t xml:space="preserve"> day of the month of January of 2017. - The Executive Director of the National Agency for Industrial Safety and Environmental Protection of the Hydrocarbons Sector, </w:t>
            </w:r>
            <w:r w:rsidRPr="006B5DFF">
              <w:rPr>
                <w:rFonts w:ascii="Verdana" w:hAnsi="Verdana" w:cs="Times New Roman"/>
                <w:b/>
                <w:bCs/>
                <w:sz w:val="16"/>
                <w:szCs w:val="16"/>
                <w:lang w:val="en-US"/>
              </w:rPr>
              <w:t xml:space="preserve">Carlos Salvador of Regules Ruiz-Funes .- </w:t>
            </w:r>
            <w:r w:rsidRPr="006B5DFF">
              <w:rPr>
                <w:rFonts w:ascii="Verdana" w:hAnsi="Verdana" w:cs="Times New Roman"/>
                <w:sz w:val="16"/>
                <w:szCs w:val="16"/>
                <w:lang w:val="en-US"/>
              </w:rPr>
              <w:t>Signed.</w:t>
            </w:r>
          </w:p>
        </w:tc>
      </w:tr>
    </w:tbl>
    <w:p w14:paraId="605464BC" w14:textId="62D66045" w:rsidR="006527BB" w:rsidRPr="006B5DFF" w:rsidRDefault="006527BB" w:rsidP="00EB31C6">
      <w:pPr>
        <w:pStyle w:val="Texto"/>
        <w:spacing w:line="229" w:lineRule="exact"/>
        <w:rPr>
          <w:rFonts w:ascii="Verdana" w:hAnsi="Verdana"/>
          <w:sz w:val="16"/>
          <w:szCs w:val="16"/>
          <w:lang w:val="en-US"/>
        </w:rPr>
      </w:pPr>
    </w:p>
    <w:p w14:paraId="55382CA1" w14:textId="6714F61A" w:rsidR="00C66EF1" w:rsidRPr="006B5DFF" w:rsidRDefault="00C66EF1" w:rsidP="00EB31C6">
      <w:pPr>
        <w:pStyle w:val="Texto"/>
        <w:spacing w:line="229" w:lineRule="exact"/>
        <w:rPr>
          <w:rFonts w:ascii="Verdana" w:hAnsi="Verdana"/>
          <w:sz w:val="16"/>
          <w:szCs w:val="16"/>
          <w:lang w:val="en-US"/>
        </w:rPr>
      </w:pPr>
    </w:p>
    <w:p w14:paraId="2A322694" w14:textId="60FEBB27" w:rsidR="00C66EF1" w:rsidRPr="006B5DFF" w:rsidRDefault="00C66EF1" w:rsidP="00EB31C6">
      <w:pPr>
        <w:pStyle w:val="Texto"/>
        <w:spacing w:line="229" w:lineRule="exact"/>
        <w:rPr>
          <w:rFonts w:ascii="Verdana" w:hAnsi="Verdana"/>
          <w:sz w:val="16"/>
          <w:szCs w:val="16"/>
          <w:lang w:val="en-US"/>
        </w:rPr>
      </w:pPr>
    </w:p>
    <w:p w14:paraId="275EBAA2" w14:textId="782AAF2A" w:rsidR="00C66EF1" w:rsidRPr="006B5DFF" w:rsidRDefault="00C66EF1" w:rsidP="00EB31C6">
      <w:pPr>
        <w:pStyle w:val="Texto"/>
        <w:spacing w:line="229" w:lineRule="exact"/>
        <w:rPr>
          <w:rFonts w:ascii="Verdana" w:hAnsi="Verdana"/>
          <w:sz w:val="16"/>
          <w:szCs w:val="16"/>
          <w:lang w:val="en-US"/>
        </w:rPr>
      </w:pPr>
    </w:p>
    <w:p w14:paraId="188EE80E" w14:textId="3D691610" w:rsidR="00C66EF1" w:rsidRPr="006B5DFF" w:rsidRDefault="00C66EF1" w:rsidP="00EB31C6">
      <w:pPr>
        <w:pStyle w:val="Texto"/>
        <w:spacing w:line="229" w:lineRule="exact"/>
        <w:rPr>
          <w:rFonts w:ascii="Verdana" w:hAnsi="Verdana"/>
          <w:sz w:val="16"/>
          <w:szCs w:val="16"/>
          <w:lang w:val="en-US"/>
        </w:rPr>
      </w:pPr>
    </w:p>
    <w:p w14:paraId="03802767" w14:textId="667447BF" w:rsidR="00C66EF1" w:rsidRPr="006B5DFF" w:rsidRDefault="00C66EF1" w:rsidP="00EB31C6">
      <w:pPr>
        <w:pStyle w:val="Texto"/>
        <w:spacing w:line="229" w:lineRule="exact"/>
        <w:rPr>
          <w:rFonts w:ascii="Verdana" w:hAnsi="Verdana"/>
          <w:sz w:val="16"/>
          <w:szCs w:val="16"/>
          <w:lang w:val="en-US"/>
        </w:rPr>
      </w:pPr>
    </w:p>
    <w:p w14:paraId="15F16679" w14:textId="68F4DBA3" w:rsidR="00C66EF1" w:rsidRPr="006B5DFF" w:rsidRDefault="00C66EF1" w:rsidP="00EB31C6">
      <w:pPr>
        <w:pStyle w:val="Texto"/>
        <w:spacing w:line="229" w:lineRule="exact"/>
        <w:rPr>
          <w:rFonts w:ascii="Verdana" w:hAnsi="Verdana"/>
          <w:sz w:val="16"/>
          <w:szCs w:val="16"/>
          <w:lang w:val="en-US"/>
        </w:rPr>
      </w:pPr>
    </w:p>
    <w:p w14:paraId="149AF873" w14:textId="183A0D66" w:rsidR="00C66EF1" w:rsidRPr="006B5DFF" w:rsidRDefault="00C66EF1" w:rsidP="00EB31C6">
      <w:pPr>
        <w:pStyle w:val="Texto"/>
        <w:spacing w:line="229" w:lineRule="exact"/>
        <w:rPr>
          <w:rFonts w:ascii="Verdana" w:hAnsi="Verdana"/>
          <w:sz w:val="16"/>
          <w:szCs w:val="16"/>
          <w:lang w:val="en-US"/>
        </w:rPr>
      </w:pPr>
    </w:p>
    <w:p w14:paraId="0620CFAF" w14:textId="33CC26F2" w:rsidR="00C66EF1" w:rsidRPr="006B5DFF" w:rsidRDefault="00C66EF1" w:rsidP="00EB31C6">
      <w:pPr>
        <w:pStyle w:val="Texto"/>
        <w:spacing w:line="229" w:lineRule="exact"/>
        <w:rPr>
          <w:rFonts w:ascii="Verdana" w:hAnsi="Verdana"/>
          <w:sz w:val="16"/>
          <w:szCs w:val="16"/>
          <w:lang w:val="en-US"/>
        </w:rPr>
      </w:pPr>
    </w:p>
    <w:p w14:paraId="39FED87F" w14:textId="00C45E07" w:rsidR="00C66EF1" w:rsidRPr="006B5DFF" w:rsidRDefault="00C66EF1" w:rsidP="00EB31C6">
      <w:pPr>
        <w:pStyle w:val="Texto"/>
        <w:spacing w:line="229" w:lineRule="exact"/>
        <w:rPr>
          <w:rFonts w:ascii="Verdana" w:hAnsi="Verdana"/>
          <w:sz w:val="16"/>
          <w:szCs w:val="16"/>
          <w:lang w:val="en-US"/>
        </w:rPr>
      </w:pPr>
    </w:p>
    <w:p w14:paraId="0857D683" w14:textId="2CCD1A43" w:rsidR="00C66EF1" w:rsidRPr="006B5DFF" w:rsidRDefault="00C66EF1" w:rsidP="00EB31C6">
      <w:pPr>
        <w:pStyle w:val="Texto"/>
        <w:spacing w:line="229" w:lineRule="exact"/>
        <w:rPr>
          <w:rFonts w:ascii="Verdana" w:hAnsi="Verdana"/>
          <w:sz w:val="16"/>
          <w:szCs w:val="16"/>
          <w:lang w:val="en-US"/>
        </w:rPr>
      </w:pPr>
    </w:p>
    <w:p w14:paraId="537543EF" w14:textId="54BC03DF" w:rsidR="00C66EF1" w:rsidRPr="006B5DFF" w:rsidRDefault="00C66EF1" w:rsidP="00EB31C6">
      <w:pPr>
        <w:pStyle w:val="Texto"/>
        <w:spacing w:line="229" w:lineRule="exact"/>
        <w:rPr>
          <w:rFonts w:ascii="Verdana" w:hAnsi="Verdana"/>
          <w:sz w:val="16"/>
          <w:szCs w:val="16"/>
          <w:lang w:val="en-US"/>
        </w:rPr>
      </w:pPr>
    </w:p>
    <w:p w14:paraId="4BED74A7" w14:textId="6FA1010F" w:rsidR="00C66EF1" w:rsidRPr="006B5DFF" w:rsidRDefault="00C66EF1" w:rsidP="00EB31C6">
      <w:pPr>
        <w:pStyle w:val="Texto"/>
        <w:spacing w:line="229" w:lineRule="exact"/>
        <w:rPr>
          <w:rFonts w:ascii="Verdana" w:hAnsi="Verdana"/>
          <w:sz w:val="16"/>
          <w:szCs w:val="16"/>
          <w:lang w:val="en-US"/>
        </w:rPr>
      </w:pPr>
    </w:p>
    <w:p w14:paraId="0EB286DA" w14:textId="71EC09F9" w:rsidR="00C66EF1" w:rsidRPr="006B5DFF" w:rsidRDefault="00C66EF1" w:rsidP="00EB31C6">
      <w:pPr>
        <w:pStyle w:val="Texto"/>
        <w:spacing w:line="229" w:lineRule="exact"/>
        <w:rPr>
          <w:rFonts w:ascii="Verdana" w:hAnsi="Verdana"/>
          <w:sz w:val="16"/>
          <w:szCs w:val="16"/>
          <w:lang w:val="en-US"/>
        </w:rPr>
      </w:pPr>
    </w:p>
    <w:p w14:paraId="074778D1" w14:textId="5BF29801" w:rsidR="00C66EF1" w:rsidRPr="006B5DFF" w:rsidRDefault="00C66EF1" w:rsidP="00EB31C6">
      <w:pPr>
        <w:pStyle w:val="Texto"/>
        <w:spacing w:line="229" w:lineRule="exact"/>
        <w:rPr>
          <w:rFonts w:ascii="Verdana" w:hAnsi="Verdana"/>
          <w:sz w:val="16"/>
          <w:szCs w:val="16"/>
          <w:lang w:val="en-US"/>
        </w:rPr>
      </w:pPr>
    </w:p>
    <w:p w14:paraId="04BE5368" w14:textId="1492659F" w:rsidR="00C66EF1" w:rsidRPr="006B5DFF" w:rsidRDefault="00C66EF1" w:rsidP="00EB31C6">
      <w:pPr>
        <w:pStyle w:val="Texto"/>
        <w:spacing w:line="229" w:lineRule="exact"/>
        <w:rPr>
          <w:rFonts w:ascii="Verdana" w:hAnsi="Verdana"/>
          <w:sz w:val="16"/>
          <w:szCs w:val="16"/>
          <w:lang w:val="en-US"/>
        </w:rPr>
      </w:pPr>
    </w:p>
    <w:p w14:paraId="4F513803" w14:textId="79DEAE37" w:rsidR="00C66EF1" w:rsidRPr="006B5DFF" w:rsidRDefault="00C66EF1" w:rsidP="00EB31C6">
      <w:pPr>
        <w:pStyle w:val="Texto"/>
        <w:spacing w:line="229" w:lineRule="exact"/>
        <w:rPr>
          <w:rFonts w:ascii="Verdana" w:hAnsi="Verdana"/>
          <w:sz w:val="16"/>
          <w:szCs w:val="16"/>
          <w:lang w:val="en-US"/>
        </w:rPr>
      </w:pPr>
    </w:p>
    <w:p w14:paraId="6ECE8018" w14:textId="03150C56" w:rsidR="00C66EF1" w:rsidRPr="006B5DFF" w:rsidRDefault="00C66EF1" w:rsidP="00EB31C6">
      <w:pPr>
        <w:pStyle w:val="Texto"/>
        <w:spacing w:line="229" w:lineRule="exact"/>
        <w:rPr>
          <w:rFonts w:ascii="Verdana" w:hAnsi="Verdana"/>
          <w:sz w:val="16"/>
          <w:szCs w:val="16"/>
          <w:lang w:val="en-US"/>
        </w:rPr>
      </w:pPr>
    </w:p>
    <w:p w14:paraId="5986FD35" w14:textId="2AACBC6A" w:rsidR="00C66EF1" w:rsidRPr="006B5DFF" w:rsidRDefault="00C66EF1" w:rsidP="00EB31C6">
      <w:pPr>
        <w:pStyle w:val="Texto"/>
        <w:spacing w:line="229" w:lineRule="exact"/>
        <w:rPr>
          <w:rFonts w:ascii="Verdana" w:hAnsi="Verdana"/>
          <w:sz w:val="16"/>
          <w:szCs w:val="16"/>
          <w:lang w:val="en-US"/>
        </w:rPr>
      </w:pPr>
    </w:p>
    <w:p w14:paraId="3FC4F70A" w14:textId="02460DE2" w:rsidR="00C66EF1" w:rsidRPr="006B5DFF" w:rsidRDefault="00C66EF1" w:rsidP="00EB31C6">
      <w:pPr>
        <w:pStyle w:val="Texto"/>
        <w:spacing w:line="229" w:lineRule="exact"/>
        <w:rPr>
          <w:rFonts w:ascii="Verdana" w:hAnsi="Verdana"/>
          <w:sz w:val="16"/>
          <w:szCs w:val="16"/>
          <w:lang w:val="en-US"/>
        </w:rPr>
      </w:pPr>
    </w:p>
    <w:p w14:paraId="548F4302" w14:textId="170A8E81" w:rsidR="00C66EF1" w:rsidRPr="006B5DFF" w:rsidRDefault="00C66EF1" w:rsidP="00EB31C6">
      <w:pPr>
        <w:pStyle w:val="Texto"/>
        <w:spacing w:line="229" w:lineRule="exact"/>
        <w:rPr>
          <w:rFonts w:ascii="Verdana" w:hAnsi="Verdana"/>
          <w:sz w:val="16"/>
          <w:szCs w:val="16"/>
          <w:lang w:val="en-US"/>
        </w:rPr>
      </w:pPr>
    </w:p>
    <w:p w14:paraId="0B09AF20" w14:textId="0D902450" w:rsidR="00C66EF1" w:rsidRPr="006B5DFF" w:rsidRDefault="00C66EF1" w:rsidP="00EB31C6">
      <w:pPr>
        <w:pStyle w:val="Texto"/>
        <w:spacing w:line="229" w:lineRule="exact"/>
        <w:rPr>
          <w:rFonts w:ascii="Verdana" w:hAnsi="Verdana"/>
          <w:sz w:val="16"/>
          <w:szCs w:val="16"/>
          <w:lang w:val="en-US"/>
        </w:rPr>
      </w:pPr>
    </w:p>
    <w:tbl>
      <w:tblPr>
        <w:tblW w:w="87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712"/>
      </w:tblGrid>
      <w:tr w:rsidR="00EB31C6" w:rsidRPr="006B5DFF" w14:paraId="1ECD98F5" w14:textId="77777777">
        <w:trPr>
          <w:trHeight w:val="20"/>
          <w:jc w:val="center"/>
        </w:trPr>
        <w:tc>
          <w:tcPr>
            <w:tcW w:w="8712" w:type="dxa"/>
            <w:shd w:val="clear" w:color="auto" w:fill="auto"/>
            <w:noWrap/>
          </w:tcPr>
          <w:tbl>
            <w:tblPr>
              <w:tblW w:w="8712" w:type="dxa"/>
              <w:jc w:val="center"/>
              <w:tblLayout w:type="fixed"/>
              <w:tblCellMar>
                <w:left w:w="72" w:type="dxa"/>
                <w:right w:w="72" w:type="dxa"/>
              </w:tblCellMar>
              <w:tblLook w:val="04A0" w:firstRow="1" w:lastRow="0" w:firstColumn="1" w:lastColumn="0" w:noHBand="0" w:noVBand="1"/>
            </w:tblPr>
            <w:tblGrid>
              <w:gridCol w:w="2637"/>
              <w:gridCol w:w="3510"/>
              <w:gridCol w:w="2565"/>
            </w:tblGrid>
            <w:tr w:rsidR="00EB31C6" w:rsidRPr="006B5DFF" w14:paraId="5C35FB0B" w14:textId="77777777">
              <w:trPr>
                <w:cantSplit/>
                <w:trHeight w:val="20"/>
                <w:jc w:val="center"/>
              </w:trPr>
              <w:tc>
                <w:tcPr>
                  <w:tcW w:w="2637" w:type="dxa"/>
                  <w:shd w:val="clear" w:color="auto" w:fill="auto"/>
                  <w:noWrap/>
                  <w:vAlign w:val="center"/>
                </w:tcPr>
                <w:p w14:paraId="07B0871A" w14:textId="6CB1A785" w:rsidR="00EB31C6" w:rsidRPr="006B5DFF" w:rsidRDefault="006D68D7" w:rsidP="00EB31C6">
                  <w:pPr>
                    <w:spacing w:before="20" w:after="20"/>
                    <w:jc w:val="center"/>
                    <w:rPr>
                      <w:rFonts w:ascii="Verdana" w:hAnsi="Verdana"/>
                      <w:sz w:val="16"/>
                      <w:szCs w:val="16"/>
                    </w:rPr>
                  </w:pPr>
                  <w:r w:rsidRPr="006B5DFF">
                    <w:rPr>
                      <w:rFonts w:ascii="Verdana" w:hAnsi="Verdana"/>
                      <w:noProof/>
                      <w:sz w:val="16"/>
                      <w:szCs w:val="16"/>
                    </w:rPr>
                    <w:lastRenderedPageBreak/>
                    <w:drawing>
                      <wp:inline distT="0" distB="0" distL="0" distR="0" wp14:anchorId="3449BAE0" wp14:editId="13819158">
                        <wp:extent cx="1584325" cy="47180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4325" cy="471805"/>
                                </a:xfrm>
                                <a:prstGeom prst="rect">
                                  <a:avLst/>
                                </a:prstGeom>
                                <a:noFill/>
                                <a:ln>
                                  <a:noFill/>
                                </a:ln>
                              </pic:spPr>
                            </pic:pic>
                          </a:graphicData>
                        </a:graphic>
                      </wp:inline>
                    </w:drawing>
                  </w:r>
                </w:p>
              </w:tc>
              <w:tc>
                <w:tcPr>
                  <w:tcW w:w="3510" w:type="dxa"/>
                  <w:shd w:val="clear" w:color="auto" w:fill="auto"/>
                  <w:vAlign w:val="center"/>
                </w:tcPr>
                <w:p w14:paraId="1A3BA845" w14:textId="77777777" w:rsidR="00EB31C6" w:rsidRPr="006B5DFF" w:rsidRDefault="00EB31C6" w:rsidP="00EB31C6">
                  <w:pPr>
                    <w:pStyle w:val="ANOTACION"/>
                    <w:spacing w:before="20" w:after="20" w:line="240" w:lineRule="auto"/>
                    <w:rPr>
                      <w:rFonts w:ascii="Verdana" w:hAnsi="Verdana"/>
                      <w:sz w:val="16"/>
                      <w:szCs w:val="16"/>
                    </w:rPr>
                  </w:pPr>
                  <w:r w:rsidRPr="006B5DFF">
                    <w:rPr>
                      <w:rFonts w:ascii="Verdana" w:hAnsi="Verdana"/>
                      <w:sz w:val="16"/>
                      <w:szCs w:val="16"/>
                    </w:rPr>
                    <w:t>ANEXO I</w:t>
                  </w:r>
                </w:p>
                <w:p w14:paraId="7DB31EE7" w14:textId="77777777" w:rsidR="00EB31C6" w:rsidRPr="006B5DFF" w:rsidRDefault="00EB31C6" w:rsidP="00EB31C6">
                  <w:pPr>
                    <w:spacing w:before="20" w:after="20"/>
                    <w:jc w:val="center"/>
                    <w:rPr>
                      <w:rFonts w:ascii="Verdana" w:hAnsi="Verdana" w:cs="Arial"/>
                      <w:sz w:val="16"/>
                      <w:szCs w:val="16"/>
                    </w:rPr>
                  </w:pPr>
                  <w:r w:rsidRPr="006B5DFF">
                    <w:rPr>
                      <w:rFonts w:ascii="Verdana" w:hAnsi="Verdana" w:cs="Arial"/>
                      <w:b/>
                      <w:sz w:val="16"/>
                      <w:szCs w:val="16"/>
                    </w:rPr>
                    <w:t>Formato para el informe detallado de la Investigación de Causa Raíz de los Eventos tipo 1</w:t>
                  </w:r>
                </w:p>
              </w:tc>
              <w:tc>
                <w:tcPr>
                  <w:tcW w:w="2565" w:type="dxa"/>
                  <w:shd w:val="clear" w:color="auto" w:fill="auto"/>
                  <w:vAlign w:val="center"/>
                </w:tcPr>
                <w:p w14:paraId="5BB57AD4" w14:textId="21EF999B" w:rsidR="00EB31C6" w:rsidRPr="006B5DFF" w:rsidRDefault="006D68D7" w:rsidP="00EB31C6">
                  <w:pPr>
                    <w:spacing w:before="20" w:after="20"/>
                    <w:jc w:val="center"/>
                    <w:rPr>
                      <w:rFonts w:ascii="Verdana" w:hAnsi="Verdana"/>
                      <w:sz w:val="16"/>
                      <w:szCs w:val="16"/>
                    </w:rPr>
                  </w:pPr>
                  <w:r w:rsidRPr="006B5DFF">
                    <w:rPr>
                      <w:rFonts w:ascii="Verdana" w:hAnsi="Verdana"/>
                      <w:noProof/>
                      <w:sz w:val="16"/>
                      <w:szCs w:val="16"/>
                    </w:rPr>
                    <w:drawing>
                      <wp:inline distT="0" distB="0" distL="0" distR="0" wp14:anchorId="0B92FA12" wp14:editId="12CB7260">
                        <wp:extent cx="1456055" cy="52387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6055" cy="523875"/>
                                </a:xfrm>
                                <a:prstGeom prst="rect">
                                  <a:avLst/>
                                </a:prstGeom>
                                <a:noFill/>
                                <a:ln>
                                  <a:noFill/>
                                </a:ln>
                              </pic:spPr>
                            </pic:pic>
                          </a:graphicData>
                        </a:graphic>
                      </wp:inline>
                    </w:drawing>
                  </w:r>
                </w:p>
              </w:tc>
            </w:tr>
          </w:tbl>
          <w:p w14:paraId="1DECC1A5" w14:textId="77777777" w:rsidR="00EB31C6" w:rsidRPr="006B5DFF" w:rsidRDefault="00EB31C6" w:rsidP="00EB31C6">
            <w:pPr>
              <w:pStyle w:val="Texto"/>
              <w:spacing w:before="20" w:after="20" w:line="240" w:lineRule="auto"/>
              <w:ind w:firstLine="0"/>
              <w:rPr>
                <w:rFonts w:ascii="Verdana" w:hAnsi="Verdana"/>
                <w:b/>
                <w:sz w:val="16"/>
                <w:szCs w:val="16"/>
              </w:rPr>
            </w:pPr>
          </w:p>
        </w:tc>
      </w:tr>
    </w:tbl>
    <w:p w14:paraId="5071A374" w14:textId="77777777" w:rsidR="00EB31C6" w:rsidRPr="006B5DFF" w:rsidRDefault="00EB31C6" w:rsidP="00EB31C6">
      <w:pPr>
        <w:pStyle w:val="texto0"/>
        <w:spacing w:after="0" w:line="240" w:lineRule="auto"/>
        <w:ind w:firstLine="0"/>
        <w:rPr>
          <w:rFonts w:ascii="Verdana" w:hAnsi="Verdana"/>
          <w:sz w:val="16"/>
          <w:szCs w:val="16"/>
        </w:rPr>
      </w:pPr>
    </w:p>
    <w:tbl>
      <w:tblPr>
        <w:tblW w:w="8649" w:type="dxa"/>
        <w:jc w:val="center"/>
        <w:tblLayout w:type="fixed"/>
        <w:tblCellMar>
          <w:left w:w="72" w:type="dxa"/>
          <w:right w:w="72" w:type="dxa"/>
        </w:tblCellMar>
        <w:tblLook w:val="0000" w:firstRow="0" w:lastRow="0" w:firstColumn="0" w:lastColumn="0" w:noHBand="0" w:noVBand="0"/>
      </w:tblPr>
      <w:tblGrid>
        <w:gridCol w:w="7"/>
        <w:gridCol w:w="525"/>
        <w:gridCol w:w="11"/>
        <w:gridCol w:w="518"/>
        <w:gridCol w:w="316"/>
        <w:gridCol w:w="18"/>
        <w:gridCol w:w="357"/>
        <w:gridCol w:w="386"/>
        <w:gridCol w:w="68"/>
        <w:gridCol w:w="182"/>
        <w:gridCol w:w="38"/>
        <w:gridCol w:w="13"/>
        <w:gridCol w:w="193"/>
        <w:gridCol w:w="17"/>
        <w:gridCol w:w="269"/>
        <w:gridCol w:w="287"/>
        <w:gridCol w:w="318"/>
        <w:gridCol w:w="195"/>
        <w:gridCol w:w="231"/>
        <w:gridCol w:w="572"/>
        <w:gridCol w:w="81"/>
        <w:gridCol w:w="499"/>
        <w:gridCol w:w="232"/>
        <w:gridCol w:w="361"/>
        <w:gridCol w:w="80"/>
        <w:gridCol w:w="882"/>
        <w:gridCol w:w="13"/>
        <w:gridCol w:w="355"/>
        <w:gridCol w:w="633"/>
        <w:gridCol w:w="979"/>
        <w:gridCol w:w="13"/>
      </w:tblGrid>
      <w:tr w:rsidR="00EB31C6" w:rsidRPr="006B5DFF" w14:paraId="099692A4"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20" w:color="auto" w:fill="auto"/>
            <w:noWrap/>
          </w:tcPr>
          <w:p w14:paraId="329878AD"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1.</w:t>
            </w:r>
          </w:p>
        </w:tc>
        <w:tc>
          <w:tcPr>
            <w:tcW w:w="8104" w:type="dxa"/>
            <w:gridSpan w:val="28"/>
            <w:tcBorders>
              <w:top w:val="single" w:sz="6" w:space="0" w:color="auto"/>
              <w:left w:val="single" w:sz="6" w:space="0" w:color="auto"/>
              <w:bottom w:val="single" w:sz="6" w:space="0" w:color="auto"/>
              <w:right w:val="single" w:sz="6" w:space="0" w:color="auto"/>
            </w:tcBorders>
            <w:shd w:val="pct20" w:color="auto" w:fill="auto"/>
          </w:tcPr>
          <w:p w14:paraId="1E5A4F07"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Datos Generales del Regulado</w:t>
            </w:r>
          </w:p>
        </w:tc>
      </w:tr>
      <w:tr w:rsidR="00EB31C6" w:rsidRPr="006B5DFF" w14:paraId="44B51E5E"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708461E9"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1.1</w:t>
            </w:r>
          </w:p>
        </w:tc>
        <w:tc>
          <w:tcPr>
            <w:tcW w:w="2673" w:type="dxa"/>
            <w:gridSpan w:val="14"/>
            <w:tcBorders>
              <w:top w:val="single" w:sz="6" w:space="0" w:color="auto"/>
              <w:left w:val="single" w:sz="6" w:space="0" w:color="auto"/>
              <w:bottom w:val="single" w:sz="6" w:space="0" w:color="auto"/>
              <w:right w:val="single" w:sz="6" w:space="0" w:color="auto"/>
            </w:tcBorders>
            <w:shd w:val="pct12" w:color="auto" w:fill="auto"/>
          </w:tcPr>
          <w:p w14:paraId="21AD1AA9"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Nombre, denominación o razón social</w:t>
            </w:r>
          </w:p>
        </w:tc>
        <w:tc>
          <w:tcPr>
            <w:tcW w:w="5431" w:type="dxa"/>
            <w:gridSpan w:val="14"/>
            <w:tcBorders>
              <w:top w:val="single" w:sz="6" w:space="0" w:color="auto"/>
              <w:left w:val="single" w:sz="6" w:space="0" w:color="auto"/>
              <w:bottom w:val="single" w:sz="6" w:space="0" w:color="auto"/>
              <w:right w:val="single" w:sz="6" w:space="0" w:color="auto"/>
            </w:tcBorders>
          </w:tcPr>
          <w:p w14:paraId="08E49858"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6FFB643B"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735AD10A"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1.1.1</w:t>
            </w:r>
          </w:p>
        </w:tc>
        <w:tc>
          <w:tcPr>
            <w:tcW w:w="1856" w:type="dxa"/>
            <w:gridSpan w:val="8"/>
            <w:tcBorders>
              <w:top w:val="single" w:sz="6" w:space="0" w:color="auto"/>
              <w:left w:val="single" w:sz="6" w:space="0" w:color="auto"/>
              <w:bottom w:val="single" w:sz="6" w:space="0" w:color="auto"/>
              <w:right w:val="single" w:sz="6" w:space="0" w:color="auto"/>
            </w:tcBorders>
            <w:shd w:val="pct12" w:color="auto" w:fill="auto"/>
          </w:tcPr>
          <w:p w14:paraId="7E12651D"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Nombre de quien reporta</w:t>
            </w:r>
          </w:p>
        </w:tc>
        <w:tc>
          <w:tcPr>
            <w:tcW w:w="6248" w:type="dxa"/>
            <w:gridSpan w:val="20"/>
            <w:tcBorders>
              <w:top w:val="single" w:sz="6" w:space="0" w:color="auto"/>
              <w:left w:val="single" w:sz="6" w:space="0" w:color="auto"/>
              <w:bottom w:val="single" w:sz="6" w:space="0" w:color="auto"/>
              <w:right w:val="single" w:sz="6" w:space="0" w:color="auto"/>
            </w:tcBorders>
          </w:tcPr>
          <w:p w14:paraId="22BE0CBD"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650FE462"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1A4126C5"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1.1.2</w:t>
            </w:r>
          </w:p>
        </w:tc>
        <w:tc>
          <w:tcPr>
            <w:tcW w:w="845" w:type="dxa"/>
            <w:gridSpan w:val="3"/>
            <w:tcBorders>
              <w:top w:val="single" w:sz="6" w:space="0" w:color="auto"/>
              <w:left w:val="single" w:sz="6" w:space="0" w:color="auto"/>
              <w:bottom w:val="single" w:sz="6" w:space="0" w:color="auto"/>
              <w:right w:val="single" w:sz="6" w:space="0" w:color="auto"/>
            </w:tcBorders>
            <w:shd w:val="pct12" w:color="auto" w:fill="auto"/>
          </w:tcPr>
          <w:p w14:paraId="50790671"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Cargo</w:t>
            </w:r>
          </w:p>
        </w:tc>
        <w:tc>
          <w:tcPr>
            <w:tcW w:w="7259" w:type="dxa"/>
            <w:gridSpan w:val="25"/>
            <w:tcBorders>
              <w:top w:val="single" w:sz="6" w:space="0" w:color="auto"/>
              <w:left w:val="single" w:sz="6" w:space="0" w:color="auto"/>
              <w:bottom w:val="single" w:sz="6" w:space="0" w:color="auto"/>
              <w:right w:val="single" w:sz="6" w:space="0" w:color="auto"/>
            </w:tcBorders>
          </w:tcPr>
          <w:p w14:paraId="4DF903B4"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2D054BF6"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2DB97532"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1.1.3</w:t>
            </w:r>
          </w:p>
        </w:tc>
        <w:tc>
          <w:tcPr>
            <w:tcW w:w="845" w:type="dxa"/>
            <w:gridSpan w:val="3"/>
            <w:tcBorders>
              <w:top w:val="single" w:sz="6" w:space="0" w:color="auto"/>
              <w:left w:val="single" w:sz="6" w:space="0" w:color="auto"/>
              <w:bottom w:val="single" w:sz="6" w:space="0" w:color="auto"/>
              <w:right w:val="single" w:sz="6" w:space="0" w:color="auto"/>
            </w:tcBorders>
            <w:shd w:val="pct12" w:color="auto" w:fill="auto"/>
          </w:tcPr>
          <w:p w14:paraId="3ED1C0BA"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Teléfono</w:t>
            </w:r>
          </w:p>
        </w:tc>
        <w:tc>
          <w:tcPr>
            <w:tcW w:w="2572" w:type="dxa"/>
            <w:gridSpan w:val="14"/>
            <w:tcBorders>
              <w:top w:val="single" w:sz="6" w:space="0" w:color="auto"/>
              <w:left w:val="single" w:sz="6" w:space="0" w:color="auto"/>
              <w:bottom w:val="single" w:sz="6" w:space="0" w:color="auto"/>
              <w:right w:val="single" w:sz="6" w:space="0" w:color="auto"/>
            </w:tcBorders>
          </w:tcPr>
          <w:p w14:paraId="0FDB76F1"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825" w:type="dxa"/>
            <w:gridSpan w:val="6"/>
            <w:tcBorders>
              <w:top w:val="single" w:sz="6" w:space="0" w:color="auto"/>
              <w:left w:val="single" w:sz="6" w:space="0" w:color="auto"/>
              <w:bottom w:val="single" w:sz="6" w:space="0" w:color="auto"/>
              <w:right w:val="single" w:sz="6" w:space="0" w:color="auto"/>
            </w:tcBorders>
            <w:shd w:val="pct12" w:color="auto" w:fill="FFFFFF"/>
          </w:tcPr>
          <w:p w14:paraId="716EA715"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1.1.4 Correo electrónico</w:t>
            </w:r>
          </w:p>
        </w:tc>
        <w:tc>
          <w:tcPr>
            <w:tcW w:w="2862" w:type="dxa"/>
            <w:gridSpan w:val="5"/>
            <w:tcBorders>
              <w:top w:val="single" w:sz="6" w:space="0" w:color="auto"/>
              <w:left w:val="single" w:sz="6" w:space="0" w:color="auto"/>
              <w:bottom w:val="single" w:sz="6" w:space="0" w:color="auto"/>
              <w:right w:val="single" w:sz="6" w:space="0" w:color="auto"/>
            </w:tcBorders>
          </w:tcPr>
          <w:p w14:paraId="3D0CBEED"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11E3D74D" w14:textId="77777777">
        <w:trPr>
          <w:gridAfter w:val="1"/>
          <w:wAfter w:w="13" w:type="dxa"/>
          <w:cantSplit/>
          <w:trHeight w:val="20"/>
          <w:jc w:val="center"/>
        </w:trPr>
        <w:tc>
          <w:tcPr>
            <w:tcW w:w="8636" w:type="dxa"/>
            <w:gridSpan w:val="30"/>
            <w:tcBorders>
              <w:top w:val="single" w:sz="6" w:space="0" w:color="auto"/>
              <w:bottom w:val="single" w:sz="6" w:space="0" w:color="auto"/>
            </w:tcBorders>
            <w:shd w:val="clear" w:color="auto" w:fill="auto"/>
          </w:tcPr>
          <w:p w14:paraId="3F3FE93E"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444F7921"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20" w:color="auto" w:fill="auto"/>
          </w:tcPr>
          <w:p w14:paraId="6CC76E66"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2.</w:t>
            </w:r>
          </w:p>
        </w:tc>
        <w:tc>
          <w:tcPr>
            <w:tcW w:w="3417" w:type="dxa"/>
            <w:gridSpan w:val="17"/>
            <w:tcBorders>
              <w:top w:val="single" w:sz="6" w:space="0" w:color="auto"/>
              <w:left w:val="single" w:sz="6" w:space="0" w:color="auto"/>
              <w:bottom w:val="single" w:sz="6" w:space="0" w:color="auto"/>
              <w:right w:val="single" w:sz="6" w:space="0" w:color="auto"/>
            </w:tcBorders>
            <w:shd w:val="pct20" w:color="auto" w:fill="auto"/>
          </w:tcPr>
          <w:p w14:paraId="39E33F8F"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Clave Única de Registro del Regulado (CURR)</w:t>
            </w:r>
          </w:p>
        </w:tc>
        <w:tc>
          <w:tcPr>
            <w:tcW w:w="4687" w:type="dxa"/>
            <w:gridSpan w:val="11"/>
            <w:tcBorders>
              <w:top w:val="single" w:sz="6" w:space="0" w:color="auto"/>
              <w:left w:val="single" w:sz="6" w:space="0" w:color="auto"/>
              <w:bottom w:val="single" w:sz="6" w:space="0" w:color="auto"/>
              <w:right w:val="single" w:sz="6" w:space="0" w:color="auto"/>
            </w:tcBorders>
          </w:tcPr>
          <w:p w14:paraId="5E0A1834"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206D1938"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clear" w:color="auto" w:fill="FFFFFF"/>
          </w:tcPr>
          <w:p w14:paraId="37E6B297"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2.1</w:t>
            </w:r>
          </w:p>
        </w:tc>
        <w:tc>
          <w:tcPr>
            <w:tcW w:w="529" w:type="dxa"/>
            <w:gridSpan w:val="2"/>
            <w:tcBorders>
              <w:top w:val="single" w:sz="6" w:space="0" w:color="auto"/>
              <w:left w:val="single" w:sz="6" w:space="0" w:color="auto"/>
              <w:bottom w:val="single" w:sz="6" w:space="0" w:color="auto"/>
              <w:right w:val="single" w:sz="6" w:space="0" w:color="auto"/>
            </w:tcBorders>
            <w:shd w:val="clear" w:color="auto" w:fill="FFFFFF"/>
          </w:tcPr>
          <w:p w14:paraId="285E2F43"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Folio</w:t>
            </w:r>
          </w:p>
        </w:tc>
        <w:tc>
          <w:tcPr>
            <w:tcW w:w="7575" w:type="dxa"/>
            <w:gridSpan w:val="26"/>
            <w:tcBorders>
              <w:top w:val="single" w:sz="6" w:space="0" w:color="auto"/>
              <w:left w:val="single" w:sz="6" w:space="0" w:color="auto"/>
              <w:bottom w:val="single" w:sz="6" w:space="0" w:color="auto"/>
              <w:right w:val="single" w:sz="6" w:space="0" w:color="auto"/>
            </w:tcBorders>
          </w:tcPr>
          <w:p w14:paraId="4047E01A"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4DBD1368"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clear" w:color="auto" w:fill="FFFFFF"/>
          </w:tcPr>
          <w:p w14:paraId="146D2FAB"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2.2</w:t>
            </w:r>
          </w:p>
        </w:tc>
        <w:tc>
          <w:tcPr>
            <w:tcW w:w="2100" w:type="dxa"/>
            <w:gridSpan w:val="11"/>
            <w:tcBorders>
              <w:top w:val="single" w:sz="6" w:space="0" w:color="auto"/>
              <w:left w:val="single" w:sz="6" w:space="0" w:color="auto"/>
              <w:bottom w:val="single" w:sz="6" w:space="0" w:color="auto"/>
              <w:right w:val="single" w:sz="6" w:space="0" w:color="auto"/>
            </w:tcBorders>
            <w:shd w:val="clear" w:color="auto" w:fill="FFFFFF"/>
          </w:tcPr>
          <w:p w14:paraId="3BCA810C"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ID correspondiente al Evento</w:t>
            </w:r>
          </w:p>
        </w:tc>
        <w:tc>
          <w:tcPr>
            <w:tcW w:w="6004" w:type="dxa"/>
            <w:gridSpan w:val="17"/>
            <w:tcBorders>
              <w:top w:val="single" w:sz="6" w:space="0" w:color="auto"/>
              <w:left w:val="single" w:sz="6" w:space="0" w:color="auto"/>
              <w:bottom w:val="single" w:sz="6" w:space="0" w:color="auto"/>
              <w:right w:val="single" w:sz="6" w:space="0" w:color="auto"/>
            </w:tcBorders>
          </w:tcPr>
          <w:p w14:paraId="62C57F9A"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7B4299DC" w14:textId="77777777">
        <w:trPr>
          <w:gridAfter w:val="1"/>
          <w:wAfter w:w="13" w:type="dxa"/>
          <w:cantSplit/>
          <w:trHeight w:val="20"/>
          <w:jc w:val="center"/>
        </w:trPr>
        <w:tc>
          <w:tcPr>
            <w:tcW w:w="8636" w:type="dxa"/>
            <w:gridSpan w:val="30"/>
            <w:tcBorders>
              <w:top w:val="single" w:sz="6" w:space="0" w:color="auto"/>
              <w:bottom w:val="single" w:sz="6" w:space="0" w:color="auto"/>
            </w:tcBorders>
            <w:shd w:val="clear" w:color="auto" w:fill="auto"/>
          </w:tcPr>
          <w:p w14:paraId="699E5C2A" w14:textId="77777777" w:rsidR="00EB31C6" w:rsidRPr="006B5DFF" w:rsidRDefault="00EB31C6" w:rsidP="00EB31C6">
            <w:pPr>
              <w:pStyle w:val="Texto"/>
              <w:spacing w:before="20" w:after="20" w:line="160" w:lineRule="exact"/>
              <w:ind w:firstLine="0"/>
              <w:rPr>
                <w:rFonts w:ascii="Verdana" w:hAnsi="Verdana"/>
                <w:b/>
                <w:sz w:val="16"/>
                <w:szCs w:val="16"/>
              </w:rPr>
            </w:pPr>
          </w:p>
        </w:tc>
      </w:tr>
      <w:tr w:rsidR="00EB31C6" w:rsidRPr="006B5DFF" w14:paraId="055420B0"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20" w:color="auto" w:fill="auto"/>
          </w:tcPr>
          <w:p w14:paraId="45158E9F"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3.</w:t>
            </w:r>
          </w:p>
        </w:tc>
        <w:tc>
          <w:tcPr>
            <w:tcW w:w="8104" w:type="dxa"/>
            <w:gridSpan w:val="28"/>
            <w:tcBorders>
              <w:top w:val="single" w:sz="6" w:space="0" w:color="auto"/>
              <w:left w:val="single" w:sz="6" w:space="0" w:color="auto"/>
              <w:bottom w:val="single" w:sz="6" w:space="0" w:color="auto"/>
              <w:right w:val="single" w:sz="6" w:space="0" w:color="auto"/>
            </w:tcBorders>
            <w:shd w:val="pct20" w:color="auto" w:fill="auto"/>
          </w:tcPr>
          <w:p w14:paraId="670D53C8"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b/>
                <w:sz w:val="16"/>
                <w:szCs w:val="16"/>
              </w:rPr>
              <w:t>Hora del Evento y Finalización de la ICR</w:t>
            </w:r>
          </w:p>
        </w:tc>
      </w:tr>
      <w:tr w:rsidR="00EB31C6" w:rsidRPr="006B5DFF" w14:paraId="3F4BC34B" w14:textId="77777777">
        <w:trPr>
          <w:gridAfter w:val="1"/>
          <w:wAfter w:w="13" w:type="dxa"/>
          <w:cantSplit/>
          <w:trHeight w:val="413"/>
          <w:jc w:val="center"/>
        </w:trPr>
        <w:tc>
          <w:tcPr>
            <w:tcW w:w="532" w:type="dxa"/>
            <w:gridSpan w:val="2"/>
            <w:vMerge w:val="restart"/>
            <w:tcBorders>
              <w:top w:val="single" w:sz="6" w:space="0" w:color="auto"/>
              <w:left w:val="single" w:sz="6" w:space="0" w:color="auto"/>
              <w:right w:val="single" w:sz="6" w:space="0" w:color="auto"/>
            </w:tcBorders>
            <w:shd w:val="pct12" w:color="auto" w:fill="FFFFFF"/>
            <w:vAlign w:val="center"/>
          </w:tcPr>
          <w:p w14:paraId="0776AB2D" w14:textId="77777777" w:rsidR="00EB31C6" w:rsidRPr="006B5DFF" w:rsidRDefault="00EB31C6" w:rsidP="00EB31C6">
            <w:pPr>
              <w:pStyle w:val="Texto"/>
              <w:spacing w:before="20" w:after="20" w:line="160" w:lineRule="exact"/>
              <w:ind w:firstLine="0"/>
              <w:jc w:val="left"/>
              <w:rPr>
                <w:rFonts w:ascii="Verdana" w:hAnsi="Verdana"/>
                <w:sz w:val="16"/>
                <w:szCs w:val="16"/>
              </w:rPr>
            </w:pPr>
            <w:r w:rsidRPr="006B5DFF">
              <w:rPr>
                <w:rFonts w:ascii="Verdana" w:hAnsi="Verdana"/>
                <w:sz w:val="16"/>
                <w:szCs w:val="16"/>
              </w:rPr>
              <w:t>3.1</w:t>
            </w:r>
          </w:p>
        </w:tc>
        <w:tc>
          <w:tcPr>
            <w:tcW w:w="863" w:type="dxa"/>
            <w:gridSpan w:val="4"/>
            <w:vMerge w:val="restart"/>
            <w:tcBorders>
              <w:top w:val="single" w:sz="6" w:space="0" w:color="auto"/>
              <w:left w:val="single" w:sz="6" w:space="0" w:color="auto"/>
              <w:right w:val="single" w:sz="6" w:space="0" w:color="auto"/>
            </w:tcBorders>
            <w:shd w:val="pct12" w:color="auto" w:fill="FFFFFF"/>
            <w:vAlign w:val="center"/>
          </w:tcPr>
          <w:p w14:paraId="6E918967" w14:textId="77777777" w:rsidR="00EB31C6" w:rsidRPr="006B5DFF" w:rsidRDefault="00EB31C6" w:rsidP="00EB31C6">
            <w:pPr>
              <w:pStyle w:val="Texto"/>
              <w:spacing w:before="20" w:after="20" w:line="160" w:lineRule="exact"/>
              <w:ind w:firstLine="0"/>
              <w:jc w:val="left"/>
              <w:rPr>
                <w:rFonts w:ascii="Verdana" w:hAnsi="Verdana"/>
                <w:sz w:val="16"/>
                <w:szCs w:val="16"/>
              </w:rPr>
            </w:pPr>
            <w:r w:rsidRPr="006B5DFF">
              <w:rPr>
                <w:rFonts w:ascii="Verdana" w:hAnsi="Verdana"/>
                <w:sz w:val="16"/>
                <w:szCs w:val="16"/>
              </w:rPr>
              <w:t>Evento</w:t>
            </w:r>
          </w:p>
        </w:tc>
        <w:tc>
          <w:tcPr>
            <w:tcW w:w="1031" w:type="dxa"/>
            <w:gridSpan w:val="5"/>
            <w:vMerge w:val="restart"/>
            <w:tcBorders>
              <w:top w:val="single" w:sz="6" w:space="0" w:color="auto"/>
              <w:left w:val="single" w:sz="6" w:space="0" w:color="auto"/>
              <w:right w:val="single" w:sz="6" w:space="0" w:color="auto"/>
            </w:tcBorders>
            <w:shd w:val="pct12" w:color="auto" w:fill="FFFFFF"/>
            <w:vAlign w:val="center"/>
          </w:tcPr>
          <w:p w14:paraId="60512D20" w14:textId="77777777" w:rsidR="00EB31C6" w:rsidRPr="006B5DFF" w:rsidRDefault="00EB31C6" w:rsidP="00EB31C6">
            <w:pPr>
              <w:pStyle w:val="Texto"/>
              <w:spacing w:before="20" w:after="20" w:line="160" w:lineRule="exact"/>
              <w:ind w:firstLine="0"/>
              <w:jc w:val="left"/>
              <w:rPr>
                <w:rFonts w:ascii="Verdana" w:hAnsi="Verdana"/>
                <w:sz w:val="16"/>
                <w:szCs w:val="16"/>
              </w:rPr>
            </w:pPr>
            <w:r w:rsidRPr="006B5DFF">
              <w:rPr>
                <w:rFonts w:ascii="Verdana" w:hAnsi="Verdana"/>
                <w:sz w:val="16"/>
                <w:szCs w:val="16"/>
              </w:rPr>
              <w:t>3.1.1 Fecha</w:t>
            </w:r>
          </w:p>
        </w:tc>
        <w:tc>
          <w:tcPr>
            <w:tcW w:w="1097" w:type="dxa"/>
            <w:gridSpan w:val="6"/>
            <w:tcBorders>
              <w:top w:val="single" w:sz="6" w:space="0" w:color="auto"/>
              <w:left w:val="single" w:sz="6" w:space="0" w:color="auto"/>
              <w:bottom w:val="single" w:sz="6" w:space="0" w:color="auto"/>
              <w:right w:val="single" w:sz="6" w:space="0" w:color="auto"/>
            </w:tcBorders>
          </w:tcPr>
          <w:p w14:paraId="253D1671"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079" w:type="dxa"/>
            <w:gridSpan w:val="4"/>
            <w:tcBorders>
              <w:top w:val="single" w:sz="6" w:space="0" w:color="auto"/>
              <w:left w:val="single" w:sz="6" w:space="0" w:color="auto"/>
              <w:bottom w:val="single" w:sz="6" w:space="0" w:color="auto"/>
              <w:right w:val="single" w:sz="6" w:space="0" w:color="auto"/>
            </w:tcBorders>
          </w:tcPr>
          <w:p w14:paraId="3392C385"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092" w:type="dxa"/>
            <w:gridSpan w:val="3"/>
            <w:tcBorders>
              <w:top w:val="single" w:sz="6" w:space="0" w:color="auto"/>
              <w:left w:val="single" w:sz="6" w:space="0" w:color="auto"/>
              <w:bottom w:val="single" w:sz="6" w:space="0" w:color="auto"/>
              <w:right w:val="single" w:sz="6" w:space="0" w:color="auto"/>
            </w:tcBorders>
          </w:tcPr>
          <w:p w14:paraId="20639052" w14:textId="77777777" w:rsidR="00EB31C6" w:rsidRPr="006B5DFF" w:rsidRDefault="00EB31C6" w:rsidP="00EB31C6">
            <w:pPr>
              <w:pStyle w:val="Texto"/>
              <w:spacing w:before="20" w:after="20" w:line="160" w:lineRule="exact"/>
              <w:ind w:firstLine="0"/>
              <w:rPr>
                <w:rFonts w:ascii="Verdana" w:hAnsi="Verdana"/>
                <w:sz w:val="16"/>
                <w:szCs w:val="16"/>
              </w:rPr>
            </w:pPr>
          </w:p>
        </w:tc>
        <w:tc>
          <w:tcPr>
            <w:tcW w:w="962" w:type="dxa"/>
            <w:gridSpan w:val="2"/>
            <w:vMerge w:val="restart"/>
            <w:tcBorders>
              <w:top w:val="single" w:sz="6" w:space="0" w:color="auto"/>
              <w:left w:val="single" w:sz="6" w:space="0" w:color="auto"/>
              <w:right w:val="single" w:sz="6" w:space="0" w:color="auto"/>
            </w:tcBorders>
            <w:shd w:val="clear" w:color="auto" w:fill="FFFFFF"/>
            <w:vAlign w:val="center"/>
          </w:tcPr>
          <w:p w14:paraId="26A46CD0" w14:textId="77777777" w:rsidR="00EB31C6" w:rsidRPr="006B5DFF" w:rsidRDefault="00EB31C6" w:rsidP="00EB31C6">
            <w:pPr>
              <w:pStyle w:val="Texto"/>
              <w:spacing w:before="20" w:after="20" w:line="160" w:lineRule="exact"/>
              <w:ind w:firstLine="0"/>
              <w:jc w:val="left"/>
              <w:rPr>
                <w:rFonts w:ascii="Verdana" w:hAnsi="Verdana"/>
                <w:sz w:val="16"/>
                <w:szCs w:val="16"/>
              </w:rPr>
            </w:pPr>
            <w:r w:rsidRPr="006B5DFF">
              <w:rPr>
                <w:rFonts w:ascii="Verdana" w:hAnsi="Verdana"/>
                <w:sz w:val="16"/>
                <w:szCs w:val="16"/>
              </w:rPr>
              <w:t>3.1.2 Hora</w:t>
            </w:r>
          </w:p>
        </w:tc>
        <w:tc>
          <w:tcPr>
            <w:tcW w:w="1001" w:type="dxa"/>
            <w:gridSpan w:val="3"/>
            <w:tcBorders>
              <w:top w:val="single" w:sz="6" w:space="0" w:color="auto"/>
              <w:left w:val="single" w:sz="6" w:space="0" w:color="auto"/>
              <w:bottom w:val="single" w:sz="6" w:space="0" w:color="auto"/>
              <w:right w:val="single" w:sz="6" w:space="0" w:color="auto"/>
            </w:tcBorders>
          </w:tcPr>
          <w:p w14:paraId="0CEF24EF" w14:textId="77777777" w:rsidR="00EB31C6" w:rsidRPr="006B5DFF" w:rsidRDefault="00EB31C6" w:rsidP="00EB31C6">
            <w:pPr>
              <w:pStyle w:val="Texto"/>
              <w:spacing w:before="20" w:after="20" w:line="160" w:lineRule="exact"/>
              <w:ind w:firstLine="0"/>
              <w:rPr>
                <w:rFonts w:ascii="Verdana" w:hAnsi="Verdana"/>
                <w:sz w:val="16"/>
                <w:szCs w:val="16"/>
              </w:rPr>
            </w:pPr>
          </w:p>
        </w:tc>
        <w:tc>
          <w:tcPr>
            <w:tcW w:w="979" w:type="dxa"/>
            <w:tcBorders>
              <w:top w:val="single" w:sz="6" w:space="0" w:color="auto"/>
              <w:left w:val="single" w:sz="6" w:space="0" w:color="auto"/>
              <w:bottom w:val="single" w:sz="6" w:space="0" w:color="auto"/>
              <w:right w:val="single" w:sz="6" w:space="0" w:color="auto"/>
            </w:tcBorders>
          </w:tcPr>
          <w:p w14:paraId="4D688F3C"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74BEE1DE" w14:textId="77777777">
        <w:trPr>
          <w:gridAfter w:val="1"/>
          <w:wAfter w:w="13" w:type="dxa"/>
          <w:cantSplit/>
          <w:trHeight w:val="144"/>
          <w:jc w:val="center"/>
        </w:trPr>
        <w:tc>
          <w:tcPr>
            <w:tcW w:w="532" w:type="dxa"/>
            <w:gridSpan w:val="2"/>
            <w:vMerge/>
            <w:tcBorders>
              <w:top w:val="single" w:sz="6" w:space="0" w:color="auto"/>
              <w:left w:val="single" w:sz="6" w:space="0" w:color="auto"/>
              <w:right w:val="single" w:sz="6" w:space="0" w:color="auto"/>
            </w:tcBorders>
            <w:shd w:val="pct12" w:color="auto" w:fill="FFFFFF"/>
          </w:tcPr>
          <w:p w14:paraId="588FED8F"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63" w:type="dxa"/>
            <w:gridSpan w:val="4"/>
            <w:vMerge/>
            <w:tcBorders>
              <w:top w:val="single" w:sz="6" w:space="0" w:color="auto"/>
              <w:left w:val="single" w:sz="6" w:space="0" w:color="auto"/>
              <w:right w:val="single" w:sz="6" w:space="0" w:color="auto"/>
            </w:tcBorders>
            <w:shd w:val="pct12" w:color="auto" w:fill="FFFFFF"/>
          </w:tcPr>
          <w:p w14:paraId="24997492"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031" w:type="dxa"/>
            <w:gridSpan w:val="5"/>
            <w:vMerge/>
            <w:tcBorders>
              <w:top w:val="single" w:sz="6" w:space="0" w:color="auto"/>
              <w:left w:val="single" w:sz="6" w:space="0" w:color="auto"/>
              <w:right w:val="single" w:sz="6" w:space="0" w:color="auto"/>
            </w:tcBorders>
            <w:shd w:val="pct12" w:color="auto" w:fill="FFFFFF"/>
          </w:tcPr>
          <w:p w14:paraId="2E19D4EA"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097" w:type="dxa"/>
            <w:gridSpan w:val="6"/>
            <w:tcBorders>
              <w:top w:val="single" w:sz="6" w:space="0" w:color="auto"/>
              <w:left w:val="single" w:sz="6" w:space="0" w:color="auto"/>
              <w:right w:val="single" w:sz="6" w:space="0" w:color="auto"/>
            </w:tcBorders>
            <w:shd w:val="pct12" w:color="auto" w:fill="FFFFFF"/>
            <w:vAlign w:val="center"/>
          </w:tcPr>
          <w:p w14:paraId="3009E09D" w14:textId="77777777" w:rsidR="00EB31C6" w:rsidRPr="006B5DFF" w:rsidRDefault="00EB31C6" w:rsidP="00EB31C6">
            <w:pPr>
              <w:pStyle w:val="Texto"/>
              <w:spacing w:before="20" w:after="20" w:line="160" w:lineRule="exact"/>
              <w:ind w:firstLine="0"/>
              <w:jc w:val="center"/>
              <w:rPr>
                <w:rFonts w:ascii="Verdana" w:hAnsi="Verdana"/>
                <w:sz w:val="16"/>
                <w:szCs w:val="16"/>
              </w:rPr>
            </w:pPr>
            <w:r w:rsidRPr="006B5DFF">
              <w:rPr>
                <w:rFonts w:ascii="Verdana" w:hAnsi="Verdana"/>
                <w:sz w:val="16"/>
                <w:szCs w:val="16"/>
              </w:rPr>
              <w:t>DD</w:t>
            </w:r>
          </w:p>
        </w:tc>
        <w:tc>
          <w:tcPr>
            <w:tcW w:w="1079" w:type="dxa"/>
            <w:gridSpan w:val="4"/>
            <w:tcBorders>
              <w:top w:val="single" w:sz="6" w:space="0" w:color="auto"/>
              <w:left w:val="single" w:sz="6" w:space="0" w:color="auto"/>
              <w:right w:val="single" w:sz="6" w:space="0" w:color="auto"/>
            </w:tcBorders>
            <w:shd w:val="pct12" w:color="auto" w:fill="FFFFFF"/>
            <w:vAlign w:val="center"/>
          </w:tcPr>
          <w:p w14:paraId="05FAA514" w14:textId="77777777" w:rsidR="00EB31C6" w:rsidRPr="006B5DFF" w:rsidRDefault="00EB31C6" w:rsidP="00EB31C6">
            <w:pPr>
              <w:pStyle w:val="Texto"/>
              <w:spacing w:before="20" w:after="20" w:line="160" w:lineRule="exact"/>
              <w:ind w:firstLine="0"/>
              <w:jc w:val="center"/>
              <w:rPr>
                <w:rFonts w:ascii="Verdana" w:hAnsi="Verdana"/>
                <w:sz w:val="16"/>
                <w:szCs w:val="16"/>
              </w:rPr>
            </w:pPr>
            <w:r w:rsidRPr="006B5DFF">
              <w:rPr>
                <w:rFonts w:ascii="Verdana" w:hAnsi="Verdana"/>
                <w:sz w:val="16"/>
                <w:szCs w:val="16"/>
              </w:rPr>
              <w:t>MM</w:t>
            </w:r>
          </w:p>
        </w:tc>
        <w:tc>
          <w:tcPr>
            <w:tcW w:w="1092" w:type="dxa"/>
            <w:gridSpan w:val="3"/>
            <w:tcBorders>
              <w:top w:val="single" w:sz="6" w:space="0" w:color="auto"/>
              <w:left w:val="single" w:sz="6" w:space="0" w:color="auto"/>
              <w:right w:val="single" w:sz="6" w:space="0" w:color="auto"/>
            </w:tcBorders>
            <w:shd w:val="pct12" w:color="auto" w:fill="FFFFFF"/>
            <w:vAlign w:val="center"/>
          </w:tcPr>
          <w:p w14:paraId="7B9BB306" w14:textId="77777777" w:rsidR="00EB31C6" w:rsidRPr="006B5DFF" w:rsidRDefault="00EB31C6" w:rsidP="00EB31C6">
            <w:pPr>
              <w:pStyle w:val="Texto"/>
              <w:spacing w:before="20" w:after="20" w:line="160" w:lineRule="exact"/>
              <w:ind w:firstLine="0"/>
              <w:jc w:val="center"/>
              <w:rPr>
                <w:rFonts w:ascii="Verdana" w:hAnsi="Verdana"/>
                <w:sz w:val="16"/>
                <w:szCs w:val="16"/>
              </w:rPr>
            </w:pPr>
            <w:r w:rsidRPr="006B5DFF">
              <w:rPr>
                <w:rFonts w:ascii="Verdana" w:hAnsi="Verdana"/>
                <w:sz w:val="16"/>
                <w:szCs w:val="16"/>
              </w:rPr>
              <w:t>AAAA</w:t>
            </w:r>
          </w:p>
        </w:tc>
        <w:tc>
          <w:tcPr>
            <w:tcW w:w="962" w:type="dxa"/>
            <w:gridSpan w:val="2"/>
            <w:vMerge/>
            <w:tcBorders>
              <w:left w:val="single" w:sz="6" w:space="0" w:color="auto"/>
              <w:right w:val="single" w:sz="6" w:space="0" w:color="auto"/>
            </w:tcBorders>
            <w:shd w:val="pct12" w:color="auto" w:fill="FFFFFF"/>
          </w:tcPr>
          <w:p w14:paraId="1F2FE751"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001" w:type="dxa"/>
            <w:gridSpan w:val="3"/>
            <w:tcBorders>
              <w:top w:val="single" w:sz="6" w:space="0" w:color="auto"/>
              <w:left w:val="single" w:sz="6" w:space="0" w:color="auto"/>
              <w:right w:val="single" w:sz="6" w:space="0" w:color="auto"/>
            </w:tcBorders>
            <w:shd w:val="pct12" w:color="auto" w:fill="FFFFFF"/>
            <w:vAlign w:val="center"/>
          </w:tcPr>
          <w:p w14:paraId="0BC9C4E7" w14:textId="77777777" w:rsidR="00EB31C6" w:rsidRPr="006B5DFF" w:rsidRDefault="00EB31C6" w:rsidP="00EB31C6">
            <w:pPr>
              <w:pStyle w:val="Texto"/>
              <w:spacing w:before="20" w:after="20" w:line="160" w:lineRule="exact"/>
              <w:ind w:firstLine="0"/>
              <w:jc w:val="center"/>
              <w:rPr>
                <w:rFonts w:ascii="Verdana" w:hAnsi="Verdana"/>
                <w:sz w:val="16"/>
                <w:szCs w:val="16"/>
              </w:rPr>
            </w:pPr>
            <w:r w:rsidRPr="006B5DFF">
              <w:rPr>
                <w:rFonts w:ascii="Verdana" w:hAnsi="Verdana"/>
                <w:sz w:val="16"/>
                <w:szCs w:val="16"/>
              </w:rPr>
              <w:t>HH</w:t>
            </w:r>
          </w:p>
        </w:tc>
        <w:tc>
          <w:tcPr>
            <w:tcW w:w="979" w:type="dxa"/>
            <w:tcBorders>
              <w:top w:val="single" w:sz="6" w:space="0" w:color="auto"/>
              <w:left w:val="single" w:sz="6" w:space="0" w:color="auto"/>
              <w:right w:val="single" w:sz="6" w:space="0" w:color="auto"/>
            </w:tcBorders>
            <w:shd w:val="pct12" w:color="auto" w:fill="FFFFFF"/>
            <w:vAlign w:val="center"/>
          </w:tcPr>
          <w:p w14:paraId="5693876A" w14:textId="77777777" w:rsidR="00EB31C6" w:rsidRPr="006B5DFF" w:rsidRDefault="00EB31C6" w:rsidP="00EB31C6">
            <w:pPr>
              <w:pStyle w:val="Texto"/>
              <w:spacing w:before="20" w:after="20" w:line="160" w:lineRule="exact"/>
              <w:ind w:firstLine="0"/>
              <w:jc w:val="center"/>
              <w:rPr>
                <w:rFonts w:ascii="Verdana" w:hAnsi="Verdana"/>
                <w:sz w:val="16"/>
                <w:szCs w:val="16"/>
              </w:rPr>
            </w:pPr>
            <w:r w:rsidRPr="006B5DFF">
              <w:rPr>
                <w:rFonts w:ascii="Verdana" w:hAnsi="Verdana"/>
                <w:sz w:val="16"/>
                <w:szCs w:val="16"/>
              </w:rPr>
              <w:t>MM</w:t>
            </w:r>
          </w:p>
        </w:tc>
      </w:tr>
      <w:tr w:rsidR="00EB31C6" w:rsidRPr="006B5DFF" w14:paraId="445B869D" w14:textId="77777777">
        <w:tblPrEx>
          <w:jc w:val="left"/>
        </w:tblPrEx>
        <w:trPr>
          <w:gridBefore w:val="1"/>
          <w:wBefore w:w="7" w:type="dxa"/>
          <w:cantSplit/>
          <w:trHeight w:val="20"/>
        </w:trPr>
        <w:tc>
          <w:tcPr>
            <w:tcW w:w="536" w:type="dxa"/>
            <w:gridSpan w:val="2"/>
            <w:vMerge w:val="restart"/>
            <w:tcBorders>
              <w:top w:val="single" w:sz="6" w:space="0" w:color="auto"/>
              <w:left w:val="single" w:sz="6" w:space="0" w:color="auto"/>
              <w:right w:val="single" w:sz="6" w:space="0" w:color="auto"/>
            </w:tcBorders>
            <w:shd w:val="pct12" w:color="auto" w:fill="FFFFFF"/>
            <w:vAlign w:val="center"/>
          </w:tcPr>
          <w:p w14:paraId="59EC0539" w14:textId="77777777" w:rsidR="00EB31C6" w:rsidRPr="006B5DFF" w:rsidRDefault="00EB31C6" w:rsidP="00EB31C6">
            <w:pPr>
              <w:pStyle w:val="Texto"/>
              <w:spacing w:before="20" w:after="20" w:line="160" w:lineRule="exact"/>
              <w:ind w:firstLine="0"/>
              <w:jc w:val="left"/>
              <w:rPr>
                <w:rFonts w:ascii="Verdana" w:hAnsi="Verdana"/>
                <w:sz w:val="16"/>
                <w:szCs w:val="16"/>
              </w:rPr>
            </w:pPr>
            <w:r w:rsidRPr="006B5DFF">
              <w:rPr>
                <w:rFonts w:ascii="Verdana" w:hAnsi="Verdana"/>
                <w:sz w:val="16"/>
                <w:szCs w:val="16"/>
              </w:rPr>
              <w:t>3.2</w:t>
            </w:r>
          </w:p>
        </w:tc>
        <w:tc>
          <w:tcPr>
            <w:tcW w:w="1896" w:type="dxa"/>
            <w:gridSpan w:val="9"/>
            <w:vMerge w:val="restart"/>
            <w:tcBorders>
              <w:top w:val="single" w:sz="6" w:space="0" w:color="auto"/>
              <w:left w:val="single" w:sz="6" w:space="0" w:color="auto"/>
              <w:right w:val="single" w:sz="6" w:space="0" w:color="auto"/>
            </w:tcBorders>
            <w:shd w:val="pct12" w:color="auto" w:fill="FFFFFF"/>
            <w:vAlign w:val="center"/>
          </w:tcPr>
          <w:p w14:paraId="4E91340C" w14:textId="77777777" w:rsidR="00EB31C6" w:rsidRPr="006B5DFF" w:rsidRDefault="00EB31C6" w:rsidP="00EB31C6">
            <w:pPr>
              <w:pStyle w:val="Texto"/>
              <w:spacing w:before="20" w:after="20" w:line="160" w:lineRule="exact"/>
              <w:ind w:firstLine="0"/>
              <w:jc w:val="left"/>
              <w:rPr>
                <w:rFonts w:ascii="Verdana" w:hAnsi="Verdana"/>
                <w:sz w:val="16"/>
                <w:szCs w:val="16"/>
              </w:rPr>
            </w:pPr>
            <w:r w:rsidRPr="006B5DFF">
              <w:rPr>
                <w:rFonts w:ascii="Verdana" w:hAnsi="Verdana"/>
                <w:sz w:val="16"/>
                <w:szCs w:val="16"/>
              </w:rPr>
              <w:t>Finalización de la ICR</w:t>
            </w:r>
          </w:p>
        </w:tc>
        <w:tc>
          <w:tcPr>
            <w:tcW w:w="2082" w:type="dxa"/>
            <w:gridSpan w:val="8"/>
            <w:tcBorders>
              <w:top w:val="single" w:sz="6" w:space="0" w:color="auto"/>
              <w:left w:val="single" w:sz="6" w:space="0" w:color="auto"/>
              <w:bottom w:val="single" w:sz="6" w:space="0" w:color="auto"/>
              <w:right w:val="single" w:sz="6" w:space="0" w:color="auto"/>
            </w:tcBorders>
          </w:tcPr>
          <w:p w14:paraId="3386901E" w14:textId="77777777" w:rsidR="00EB31C6" w:rsidRPr="006B5DFF" w:rsidRDefault="00EB31C6" w:rsidP="00EB31C6">
            <w:pPr>
              <w:pStyle w:val="Texto"/>
              <w:spacing w:before="20" w:after="20" w:line="160" w:lineRule="exact"/>
              <w:ind w:firstLine="0"/>
              <w:rPr>
                <w:rFonts w:ascii="Verdana" w:hAnsi="Verdana"/>
                <w:sz w:val="16"/>
                <w:szCs w:val="16"/>
              </w:rPr>
            </w:pPr>
          </w:p>
        </w:tc>
        <w:tc>
          <w:tcPr>
            <w:tcW w:w="2148" w:type="dxa"/>
            <w:gridSpan w:val="7"/>
            <w:tcBorders>
              <w:top w:val="single" w:sz="6" w:space="0" w:color="auto"/>
              <w:left w:val="single" w:sz="6" w:space="0" w:color="auto"/>
              <w:bottom w:val="single" w:sz="6" w:space="0" w:color="auto"/>
              <w:right w:val="single" w:sz="6" w:space="0" w:color="auto"/>
            </w:tcBorders>
          </w:tcPr>
          <w:p w14:paraId="4C53ADFB"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980" w:type="dxa"/>
            <w:gridSpan w:val="4"/>
            <w:tcBorders>
              <w:top w:val="single" w:sz="6" w:space="0" w:color="auto"/>
              <w:left w:val="single" w:sz="6" w:space="0" w:color="auto"/>
              <w:bottom w:val="single" w:sz="6" w:space="0" w:color="auto"/>
              <w:right w:val="single" w:sz="6" w:space="0" w:color="auto"/>
            </w:tcBorders>
          </w:tcPr>
          <w:p w14:paraId="41466348"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3B261102" w14:textId="77777777">
        <w:tblPrEx>
          <w:jc w:val="left"/>
        </w:tblPrEx>
        <w:trPr>
          <w:gridBefore w:val="1"/>
          <w:wBefore w:w="7" w:type="dxa"/>
          <w:cantSplit/>
          <w:trHeight w:val="20"/>
        </w:trPr>
        <w:tc>
          <w:tcPr>
            <w:tcW w:w="536" w:type="dxa"/>
            <w:gridSpan w:val="2"/>
            <w:vMerge/>
            <w:tcBorders>
              <w:left w:val="single" w:sz="6" w:space="0" w:color="auto"/>
              <w:bottom w:val="single" w:sz="6" w:space="0" w:color="auto"/>
              <w:right w:val="single" w:sz="6" w:space="0" w:color="auto"/>
            </w:tcBorders>
            <w:shd w:val="pct12" w:color="auto" w:fill="FFFFFF"/>
            <w:vAlign w:val="center"/>
          </w:tcPr>
          <w:p w14:paraId="06481D7D" w14:textId="77777777" w:rsidR="00EB31C6" w:rsidRPr="006B5DFF" w:rsidRDefault="00EB31C6" w:rsidP="00EB31C6">
            <w:pPr>
              <w:pStyle w:val="Texto"/>
              <w:spacing w:before="20" w:after="20" w:line="160" w:lineRule="exact"/>
              <w:ind w:firstLine="0"/>
              <w:jc w:val="left"/>
              <w:rPr>
                <w:rFonts w:ascii="Verdana" w:hAnsi="Verdana"/>
                <w:sz w:val="16"/>
                <w:szCs w:val="16"/>
              </w:rPr>
            </w:pPr>
          </w:p>
        </w:tc>
        <w:tc>
          <w:tcPr>
            <w:tcW w:w="1896" w:type="dxa"/>
            <w:gridSpan w:val="9"/>
            <w:vMerge/>
            <w:tcBorders>
              <w:left w:val="single" w:sz="6" w:space="0" w:color="auto"/>
              <w:bottom w:val="single" w:sz="6" w:space="0" w:color="auto"/>
              <w:right w:val="single" w:sz="6" w:space="0" w:color="auto"/>
            </w:tcBorders>
            <w:shd w:val="pct12" w:color="auto" w:fill="FFFFFF"/>
            <w:vAlign w:val="center"/>
          </w:tcPr>
          <w:p w14:paraId="179FFFD5" w14:textId="77777777" w:rsidR="00EB31C6" w:rsidRPr="006B5DFF" w:rsidRDefault="00EB31C6" w:rsidP="00EB31C6">
            <w:pPr>
              <w:pStyle w:val="Texto"/>
              <w:spacing w:before="20" w:after="20" w:line="160" w:lineRule="exact"/>
              <w:ind w:firstLine="0"/>
              <w:jc w:val="left"/>
              <w:rPr>
                <w:rFonts w:ascii="Verdana" w:hAnsi="Verdana"/>
                <w:sz w:val="16"/>
                <w:szCs w:val="16"/>
              </w:rPr>
            </w:pPr>
          </w:p>
        </w:tc>
        <w:tc>
          <w:tcPr>
            <w:tcW w:w="2082" w:type="dxa"/>
            <w:gridSpan w:val="8"/>
            <w:tcBorders>
              <w:top w:val="single" w:sz="6" w:space="0" w:color="auto"/>
              <w:left w:val="single" w:sz="6" w:space="0" w:color="auto"/>
              <w:bottom w:val="single" w:sz="6" w:space="0" w:color="auto"/>
              <w:right w:val="single" w:sz="6" w:space="0" w:color="auto"/>
            </w:tcBorders>
            <w:shd w:val="pct12" w:color="auto" w:fill="FFFFFF"/>
            <w:vAlign w:val="center"/>
          </w:tcPr>
          <w:p w14:paraId="7026436D" w14:textId="77777777" w:rsidR="00EB31C6" w:rsidRPr="006B5DFF" w:rsidRDefault="00EB31C6" w:rsidP="00EB31C6">
            <w:pPr>
              <w:pStyle w:val="Texto"/>
              <w:spacing w:before="20" w:after="20" w:line="160" w:lineRule="exact"/>
              <w:ind w:firstLine="0"/>
              <w:jc w:val="center"/>
              <w:rPr>
                <w:rFonts w:ascii="Verdana" w:hAnsi="Verdana"/>
                <w:sz w:val="16"/>
                <w:szCs w:val="16"/>
              </w:rPr>
            </w:pPr>
            <w:r w:rsidRPr="006B5DFF">
              <w:rPr>
                <w:rFonts w:ascii="Verdana" w:hAnsi="Verdana"/>
                <w:sz w:val="16"/>
                <w:szCs w:val="16"/>
              </w:rPr>
              <w:t>DD</w:t>
            </w:r>
          </w:p>
        </w:tc>
        <w:tc>
          <w:tcPr>
            <w:tcW w:w="2148" w:type="dxa"/>
            <w:gridSpan w:val="7"/>
            <w:tcBorders>
              <w:top w:val="single" w:sz="6" w:space="0" w:color="auto"/>
              <w:left w:val="single" w:sz="6" w:space="0" w:color="auto"/>
              <w:bottom w:val="single" w:sz="6" w:space="0" w:color="auto"/>
              <w:right w:val="single" w:sz="6" w:space="0" w:color="auto"/>
            </w:tcBorders>
            <w:shd w:val="pct12" w:color="auto" w:fill="FFFFFF"/>
            <w:vAlign w:val="center"/>
          </w:tcPr>
          <w:p w14:paraId="06F59D85" w14:textId="77777777" w:rsidR="00EB31C6" w:rsidRPr="006B5DFF" w:rsidRDefault="00EB31C6" w:rsidP="00EB31C6">
            <w:pPr>
              <w:pStyle w:val="Texto"/>
              <w:spacing w:before="20" w:after="20" w:line="160" w:lineRule="exact"/>
              <w:ind w:firstLine="0"/>
              <w:jc w:val="center"/>
              <w:rPr>
                <w:rFonts w:ascii="Verdana" w:hAnsi="Verdana"/>
                <w:sz w:val="16"/>
                <w:szCs w:val="16"/>
              </w:rPr>
            </w:pPr>
            <w:r w:rsidRPr="006B5DFF">
              <w:rPr>
                <w:rFonts w:ascii="Verdana" w:hAnsi="Verdana"/>
                <w:sz w:val="16"/>
                <w:szCs w:val="16"/>
              </w:rPr>
              <w:t>MM</w:t>
            </w:r>
          </w:p>
        </w:tc>
        <w:tc>
          <w:tcPr>
            <w:tcW w:w="1980" w:type="dxa"/>
            <w:gridSpan w:val="4"/>
            <w:tcBorders>
              <w:top w:val="single" w:sz="6" w:space="0" w:color="auto"/>
              <w:left w:val="single" w:sz="6" w:space="0" w:color="auto"/>
              <w:bottom w:val="single" w:sz="6" w:space="0" w:color="auto"/>
              <w:right w:val="single" w:sz="6" w:space="0" w:color="auto"/>
            </w:tcBorders>
            <w:shd w:val="pct12" w:color="auto" w:fill="FFFFFF"/>
            <w:vAlign w:val="center"/>
          </w:tcPr>
          <w:p w14:paraId="17A8A09B" w14:textId="77777777" w:rsidR="00EB31C6" w:rsidRPr="006B5DFF" w:rsidRDefault="00EB31C6" w:rsidP="00EB31C6">
            <w:pPr>
              <w:pStyle w:val="Texto"/>
              <w:spacing w:before="20" w:after="20" w:line="160" w:lineRule="exact"/>
              <w:ind w:firstLine="0"/>
              <w:jc w:val="center"/>
              <w:rPr>
                <w:rFonts w:ascii="Verdana" w:hAnsi="Verdana"/>
                <w:sz w:val="16"/>
                <w:szCs w:val="16"/>
              </w:rPr>
            </w:pPr>
            <w:r w:rsidRPr="006B5DFF">
              <w:rPr>
                <w:rFonts w:ascii="Verdana" w:hAnsi="Verdana"/>
                <w:sz w:val="16"/>
                <w:szCs w:val="16"/>
              </w:rPr>
              <w:t>AAAA</w:t>
            </w:r>
          </w:p>
        </w:tc>
      </w:tr>
      <w:tr w:rsidR="00EB31C6" w:rsidRPr="006B5DFF" w14:paraId="1AAD8DFE" w14:textId="77777777">
        <w:trPr>
          <w:gridAfter w:val="1"/>
          <w:wAfter w:w="13" w:type="dxa"/>
          <w:cantSplit/>
          <w:trHeight w:val="20"/>
          <w:jc w:val="center"/>
        </w:trPr>
        <w:tc>
          <w:tcPr>
            <w:tcW w:w="8636" w:type="dxa"/>
            <w:gridSpan w:val="30"/>
            <w:tcBorders>
              <w:top w:val="single" w:sz="6" w:space="0" w:color="auto"/>
              <w:bottom w:val="single" w:sz="6" w:space="0" w:color="auto"/>
            </w:tcBorders>
            <w:shd w:val="clear" w:color="auto" w:fill="auto"/>
          </w:tcPr>
          <w:p w14:paraId="3E674421" w14:textId="77777777" w:rsidR="00EB31C6" w:rsidRPr="006B5DFF" w:rsidRDefault="00EB31C6" w:rsidP="00EB31C6">
            <w:pPr>
              <w:pStyle w:val="Texto"/>
              <w:spacing w:before="20" w:after="20" w:line="160" w:lineRule="exact"/>
              <w:ind w:firstLine="0"/>
              <w:rPr>
                <w:rFonts w:ascii="Verdana" w:hAnsi="Verdana"/>
                <w:b/>
                <w:sz w:val="16"/>
                <w:szCs w:val="16"/>
              </w:rPr>
            </w:pPr>
          </w:p>
        </w:tc>
      </w:tr>
      <w:tr w:rsidR="00EB31C6" w:rsidRPr="006B5DFF" w14:paraId="22819111"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20" w:color="auto" w:fill="auto"/>
          </w:tcPr>
          <w:p w14:paraId="0F2D0140"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4.</w:t>
            </w:r>
          </w:p>
        </w:tc>
        <w:tc>
          <w:tcPr>
            <w:tcW w:w="8104" w:type="dxa"/>
            <w:gridSpan w:val="28"/>
            <w:tcBorders>
              <w:top w:val="single" w:sz="6" w:space="0" w:color="auto"/>
              <w:left w:val="single" w:sz="6" w:space="0" w:color="auto"/>
              <w:bottom w:val="single" w:sz="6" w:space="0" w:color="auto"/>
              <w:right w:val="single" w:sz="6" w:space="0" w:color="auto"/>
            </w:tcBorders>
            <w:shd w:val="pct20" w:color="auto" w:fill="auto"/>
          </w:tcPr>
          <w:p w14:paraId="4C959BA9"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Características generales del Evento</w:t>
            </w:r>
          </w:p>
        </w:tc>
      </w:tr>
      <w:tr w:rsidR="00EB31C6" w:rsidRPr="006B5DFF" w14:paraId="5D30C043"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FFFFFF"/>
          </w:tcPr>
          <w:p w14:paraId="5FA6F784"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4.1</w:t>
            </w:r>
          </w:p>
        </w:tc>
        <w:tc>
          <w:tcPr>
            <w:tcW w:w="1220" w:type="dxa"/>
            <w:gridSpan w:val="5"/>
            <w:tcBorders>
              <w:top w:val="single" w:sz="6" w:space="0" w:color="auto"/>
              <w:left w:val="single" w:sz="6" w:space="0" w:color="auto"/>
              <w:bottom w:val="single" w:sz="6" w:space="0" w:color="auto"/>
              <w:right w:val="single" w:sz="6" w:space="0" w:color="auto"/>
            </w:tcBorders>
            <w:shd w:val="pct12" w:color="auto" w:fill="FFFFFF"/>
          </w:tcPr>
          <w:p w14:paraId="23726197"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Tipo de Evento</w:t>
            </w:r>
          </w:p>
        </w:tc>
        <w:tc>
          <w:tcPr>
            <w:tcW w:w="6884" w:type="dxa"/>
            <w:gridSpan w:val="23"/>
            <w:tcBorders>
              <w:top w:val="single" w:sz="6" w:space="0" w:color="auto"/>
              <w:left w:val="single" w:sz="6" w:space="0" w:color="auto"/>
              <w:bottom w:val="single" w:sz="6" w:space="0" w:color="auto"/>
              <w:right w:val="single" w:sz="6" w:space="0" w:color="auto"/>
            </w:tcBorders>
          </w:tcPr>
          <w:p w14:paraId="7616A123"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6E751E0F"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FFFFFF"/>
          </w:tcPr>
          <w:p w14:paraId="324CB09E"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4.2</w:t>
            </w:r>
          </w:p>
        </w:tc>
        <w:tc>
          <w:tcPr>
            <w:tcW w:w="1606" w:type="dxa"/>
            <w:gridSpan w:val="6"/>
            <w:tcBorders>
              <w:top w:val="single" w:sz="6" w:space="0" w:color="auto"/>
              <w:left w:val="single" w:sz="6" w:space="0" w:color="auto"/>
              <w:bottom w:val="single" w:sz="6" w:space="0" w:color="auto"/>
              <w:right w:val="single" w:sz="6" w:space="0" w:color="auto"/>
            </w:tcBorders>
            <w:shd w:val="pct12" w:color="auto" w:fill="FFFFFF"/>
          </w:tcPr>
          <w:p w14:paraId="432074EA"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Instalación afectada</w:t>
            </w:r>
          </w:p>
        </w:tc>
        <w:tc>
          <w:tcPr>
            <w:tcW w:w="3195" w:type="dxa"/>
            <w:gridSpan w:val="15"/>
            <w:tcBorders>
              <w:top w:val="single" w:sz="6" w:space="0" w:color="auto"/>
              <w:left w:val="single" w:sz="6" w:space="0" w:color="auto"/>
              <w:bottom w:val="single" w:sz="6" w:space="0" w:color="auto"/>
              <w:right w:val="single" w:sz="6" w:space="0" w:color="auto"/>
            </w:tcBorders>
          </w:tcPr>
          <w:p w14:paraId="4F3214D7"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691" w:type="dxa"/>
            <w:gridSpan w:val="5"/>
            <w:tcBorders>
              <w:top w:val="single" w:sz="6" w:space="0" w:color="auto"/>
              <w:left w:val="single" w:sz="6" w:space="0" w:color="auto"/>
              <w:bottom w:val="single" w:sz="6" w:space="0" w:color="auto"/>
              <w:right w:val="single" w:sz="6" w:space="0" w:color="auto"/>
            </w:tcBorders>
            <w:shd w:val="pct12" w:color="auto" w:fill="FFFFFF"/>
          </w:tcPr>
          <w:p w14:paraId="4F566228"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4.3 Tipo de instalación</w:t>
            </w:r>
          </w:p>
        </w:tc>
        <w:tc>
          <w:tcPr>
            <w:tcW w:w="1612" w:type="dxa"/>
            <w:gridSpan w:val="2"/>
            <w:tcBorders>
              <w:top w:val="single" w:sz="6" w:space="0" w:color="auto"/>
              <w:left w:val="single" w:sz="6" w:space="0" w:color="auto"/>
              <w:bottom w:val="single" w:sz="6" w:space="0" w:color="auto"/>
              <w:right w:val="single" w:sz="6" w:space="0" w:color="auto"/>
            </w:tcBorders>
          </w:tcPr>
          <w:p w14:paraId="40008182"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5C4CCFF2"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FFFFFF"/>
          </w:tcPr>
          <w:p w14:paraId="1E0F0A61"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4.4</w:t>
            </w:r>
          </w:p>
        </w:tc>
        <w:tc>
          <w:tcPr>
            <w:tcW w:w="2117" w:type="dxa"/>
            <w:gridSpan w:val="12"/>
            <w:tcBorders>
              <w:top w:val="single" w:sz="6" w:space="0" w:color="auto"/>
              <w:left w:val="single" w:sz="6" w:space="0" w:color="auto"/>
              <w:bottom w:val="single" w:sz="6" w:space="0" w:color="auto"/>
              <w:right w:val="single" w:sz="6" w:space="0" w:color="auto"/>
            </w:tcBorders>
            <w:shd w:val="pct12" w:color="auto" w:fill="FFFFFF"/>
          </w:tcPr>
          <w:p w14:paraId="420DF87D"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Actividad del sector afectada</w:t>
            </w:r>
          </w:p>
        </w:tc>
        <w:tc>
          <w:tcPr>
            <w:tcW w:w="5987" w:type="dxa"/>
            <w:gridSpan w:val="16"/>
            <w:tcBorders>
              <w:top w:val="single" w:sz="6" w:space="0" w:color="auto"/>
              <w:left w:val="single" w:sz="6" w:space="0" w:color="auto"/>
              <w:bottom w:val="single" w:sz="6" w:space="0" w:color="auto"/>
              <w:right w:val="single" w:sz="6" w:space="0" w:color="auto"/>
            </w:tcBorders>
          </w:tcPr>
          <w:p w14:paraId="2D02B7AA"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5117AD40"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FFFFFF"/>
          </w:tcPr>
          <w:p w14:paraId="09D252EE"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4.5</w:t>
            </w:r>
          </w:p>
        </w:tc>
        <w:tc>
          <w:tcPr>
            <w:tcW w:w="1674" w:type="dxa"/>
            <w:gridSpan w:val="7"/>
            <w:tcBorders>
              <w:top w:val="single" w:sz="6" w:space="0" w:color="auto"/>
              <w:left w:val="single" w:sz="6" w:space="0" w:color="auto"/>
              <w:bottom w:val="single" w:sz="6" w:space="0" w:color="auto"/>
              <w:right w:val="single" w:sz="6" w:space="0" w:color="auto"/>
            </w:tcBorders>
            <w:shd w:val="pct12" w:color="auto" w:fill="FFFFFF"/>
          </w:tcPr>
          <w:p w14:paraId="64C42A08"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Ubicación Geográfica</w:t>
            </w:r>
          </w:p>
        </w:tc>
        <w:tc>
          <w:tcPr>
            <w:tcW w:w="6430" w:type="dxa"/>
            <w:gridSpan w:val="21"/>
            <w:tcBorders>
              <w:top w:val="single" w:sz="6" w:space="0" w:color="auto"/>
              <w:left w:val="single" w:sz="6" w:space="0" w:color="auto"/>
              <w:bottom w:val="single" w:sz="6" w:space="0" w:color="auto"/>
              <w:right w:val="single" w:sz="6" w:space="0" w:color="auto"/>
            </w:tcBorders>
          </w:tcPr>
          <w:p w14:paraId="548D703D"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5962F302"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FFFFFF"/>
          </w:tcPr>
          <w:p w14:paraId="145E48F8"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4.6</w:t>
            </w:r>
          </w:p>
        </w:tc>
        <w:tc>
          <w:tcPr>
            <w:tcW w:w="3417" w:type="dxa"/>
            <w:gridSpan w:val="17"/>
            <w:tcBorders>
              <w:top w:val="single" w:sz="6" w:space="0" w:color="auto"/>
              <w:left w:val="single" w:sz="6" w:space="0" w:color="auto"/>
              <w:bottom w:val="single" w:sz="6" w:space="0" w:color="auto"/>
              <w:right w:val="single" w:sz="6" w:space="0" w:color="auto"/>
            </w:tcBorders>
            <w:shd w:val="pct12" w:color="auto" w:fill="FFFFFF"/>
          </w:tcPr>
          <w:p w14:paraId="002207F9"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Equipo motriz o equipo de transporte involucrado</w:t>
            </w:r>
          </w:p>
        </w:tc>
        <w:tc>
          <w:tcPr>
            <w:tcW w:w="4687" w:type="dxa"/>
            <w:gridSpan w:val="11"/>
            <w:tcBorders>
              <w:top w:val="single" w:sz="6" w:space="0" w:color="auto"/>
              <w:left w:val="single" w:sz="6" w:space="0" w:color="auto"/>
              <w:bottom w:val="single" w:sz="6" w:space="0" w:color="auto"/>
              <w:right w:val="single" w:sz="6" w:space="0" w:color="auto"/>
            </w:tcBorders>
          </w:tcPr>
          <w:p w14:paraId="34987F93"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6C5A5F86" w14:textId="77777777">
        <w:trPr>
          <w:gridAfter w:val="1"/>
          <w:wAfter w:w="13" w:type="dxa"/>
          <w:cantSplit/>
          <w:trHeight w:val="20"/>
          <w:jc w:val="center"/>
        </w:trPr>
        <w:tc>
          <w:tcPr>
            <w:tcW w:w="532" w:type="dxa"/>
            <w:gridSpan w:val="2"/>
            <w:vMerge w:val="restart"/>
            <w:tcBorders>
              <w:top w:val="single" w:sz="6" w:space="0" w:color="auto"/>
              <w:left w:val="single" w:sz="6" w:space="0" w:color="auto"/>
              <w:right w:val="single" w:sz="6" w:space="0" w:color="auto"/>
            </w:tcBorders>
            <w:shd w:val="pct12" w:color="auto" w:fill="FFFFFF"/>
          </w:tcPr>
          <w:p w14:paraId="44117C54"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4.7</w:t>
            </w:r>
          </w:p>
        </w:tc>
        <w:tc>
          <w:tcPr>
            <w:tcW w:w="2991" w:type="dxa"/>
            <w:gridSpan w:val="15"/>
            <w:tcBorders>
              <w:top w:val="single" w:sz="6" w:space="0" w:color="auto"/>
              <w:left w:val="single" w:sz="6" w:space="0" w:color="auto"/>
              <w:bottom w:val="single" w:sz="6" w:space="0" w:color="auto"/>
              <w:right w:val="single" w:sz="6" w:space="0" w:color="auto"/>
            </w:tcBorders>
            <w:shd w:val="pct12" w:color="auto" w:fill="FFFFFF"/>
          </w:tcPr>
          <w:p w14:paraId="6DDB6BDE"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Características del entorno involucrado</w:t>
            </w:r>
          </w:p>
        </w:tc>
        <w:tc>
          <w:tcPr>
            <w:tcW w:w="5113" w:type="dxa"/>
            <w:gridSpan w:val="13"/>
            <w:tcBorders>
              <w:top w:val="single" w:sz="6" w:space="0" w:color="auto"/>
              <w:left w:val="single" w:sz="6" w:space="0" w:color="auto"/>
              <w:bottom w:val="single" w:sz="6" w:space="0" w:color="auto"/>
              <w:right w:val="single" w:sz="6" w:space="0" w:color="auto"/>
            </w:tcBorders>
          </w:tcPr>
          <w:p w14:paraId="15C61D2F"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3077C9FB" w14:textId="77777777">
        <w:trPr>
          <w:gridAfter w:val="1"/>
          <w:wAfter w:w="13" w:type="dxa"/>
          <w:cantSplit/>
          <w:trHeight w:val="20"/>
          <w:jc w:val="center"/>
        </w:trPr>
        <w:tc>
          <w:tcPr>
            <w:tcW w:w="532" w:type="dxa"/>
            <w:gridSpan w:val="2"/>
            <w:vMerge/>
            <w:tcBorders>
              <w:left w:val="single" w:sz="6" w:space="0" w:color="auto"/>
              <w:bottom w:val="single" w:sz="6" w:space="0" w:color="auto"/>
              <w:right w:val="single" w:sz="6" w:space="0" w:color="auto"/>
            </w:tcBorders>
            <w:shd w:val="clear" w:color="auto" w:fill="FFFFFF"/>
          </w:tcPr>
          <w:p w14:paraId="620F9482"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104" w:type="dxa"/>
            <w:gridSpan w:val="28"/>
            <w:tcBorders>
              <w:top w:val="single" w:sz="6" w:space="0" w:color="auto"/>
              <w:left w:val="single" w:sz="6" w:space="0" w:color="auto"/>
              <w:bottom w:val="single" w:sz="6" w:space="0" w:color="auto"/>
              <w:right w:val="single" w:sz="6" w:space="0" w:color="auto"/>
            </w:tcBorders>
          </w:tcPr>
          <w:p w14:paraId="0AC130BF"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6EBE0101" w14:textId="77777777">
        <w:trPr>
          <w:gridAfter w:val="1"/>
          <w:wAfter w:w="13" w:type="dxa"/>
          <w:cantSplit/>
          <w:trHeight w:val="20"/>
          <w:jc w:val="center"/>
        </w:trPr>
        <w:tc>
          <w:tcPr>
            <w:tcW w:w="8636" w:type="dxa"/>
            <w:gridSpan w:val="30"/>
            <w:tcBorders>
              <w:top w:val="single" w:sz="6" w:space="0" w:color="auto"/>
            </w:tcBorders>
            <w:shd w:val="clear" w:color="auto" w:fill="auto"/>
          </w:tcPr>
          <w:p w14:paraId="7E8C7DAB" w14:textId="77777777" w:rsidR="00EB31C6" w:rsidRPr="006B5DFF" w:rsidRDefault="00EB31C6" w:rsidP="00EB31C6">
            <w:pPr>
              <w:pStyle w:val="Texto"/>
              <w:spacing w:before="20" w:after="20" w:line="160" w:lineRule="exact"/>
              <w:ind w:firstLine="0"/>
              <w:rPr>
                <w:rFonts w:ascii="Verdana" w:hAnsi="Verdana"/>
                <w:b/>
                <w:sz w:val="16"/>
                <w:szCs w:val="16"/>
              </w:rPr>
            </w:pPr>
          </w:p>
        </w:tc>
      </w:tr>
      <w:tr w:rsidR="00EB31C6" w:rsidRPr="006B5DFF" w14:paraId="1C815B96" w14:textId="77777777">
        <w:trPr>
          <w:gridAfter w:val="1"/>
          <w:wAfter w:w="13" w:type="dxa"/>
          <w:cantSplit/>
          <w:trHeight w:val="20"/>
          <w:jc w:val="center"/>
        </w:trPr>
        <w:tc>
          <w:tcPr>
            <w:tcW w:w="532" w:type="dxa"/>
            <w:gridSpan w:val="2"/>
            <w:vMerge w:val="restart"/>
            <w:tcBorders>
              <w:top w:val="single" w:sz="6" w:space="0" w:color="auto"/>
              <w:left w:val="single" w:sz="6" w:space="0" w:color="auto"/>
              <w:right w:val="single" w:sz="6" w:space="0" w:color="auto"/>
            </w:tcBorders>
            <w:shd w:val="pct20" w:color="auto" w:fill="auto"/>
          </w:tcPr>
          <w:p w14:paraId="0A39752F"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5.</w:t>
            </w:r>
          </w:p>
        </w:tc>
        <w:tc>
          <w:tcPr>
            <w:tcW w:w="8104" w:type="dxa"/>
            <w:gridSpan w:val="28"/>
            <w:tcBorders>
              <w:top w:val="single" w:sz="6" w:space="0" w:color="auto"/>
              <w:left w:val="single" w:sz="6" w:space="0" w:color="auto"/>
              <w:bottom w:val="single" w:sz="6" w:space="0" w:color="auto"/>
              <w:right w:val="single" w:sz="6" w:space="0" w:color="auto"/>
            </w:tcBorders>
            <w:shd w:val="pct20" w:color="auto" w:fill="auto"/>
          </w:tcPr>
          <w:p w14:paraId="59513C40"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Breve descripción del Evento</w:t>
            </w:r>
          </w:p>
        </w:tc>
      </w:tr>
      <w:tr w:rsidR="00EB31C6" w:rsidRPr="006B5DFF" w14:paraId="08B5E794" w14:textId="77777777">
        <w:trPr>
          <w:gridAfter w:val="1"/>
          <w:wAfter w:w="13" w:type="dxa"/>
          <w:cantSplit/>
          <w:trHeight w:val="20"/>
          <w:jc w:val="center"/>
        </w:trPr>
        <w:tc>
          <w:tcPr>
            <w:tcW w:w="532" w:type="dxa"/>
            <w:gridSpan w:val="2"/>
            <w:vMerge/>
            <w:tcBorders>
              <w:left w:val="single" w:sz="6" w:space="0" w:color="auto"/>
              <w:right w:val="single" w:sz="6" w:space="0" w:color="auto"/>
            </w:tcBorders>
          </w:tcPr>
          <w:p w14:paraId="29A35865"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104" w:type="dxa"/>
            <w:gridSpan w:val="28"/>
            <w:tcBorders>
              <w:top w:val="single" w:sz="6" w:space="0" w:color="auto"/>
              <w:left w:val="single" w:sz="6" w:space="0" w:color="auto"/>
              <w:bottom w:val="single" w:sz="6" w:space="0" w:color="auto"/>
              <w:right w:val="single" w:sz="6" w:space="0" w:color="auto"/>
            </w:tcBorders>
          </w:tcPr>
          <w:p w14:paraId="7A82D86E"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234B9840" w14:textId="77777777">
        <w:trPr>
          <w:gridAfter w:val="1"/>
          <w:wAfter w:w="13" w:type="dxa"/>
          <w:cantSplit/>
          <w:trHeight w:val="20"/>
          <w:jc w:val="center"/>
        </w:trPr>
        <w:tc>
          <w:tcPr>
            <w:tcW w:w="532" w:type="dxa"/>
            <w:gridSpan w:val="2"/>
            <w:vMerge/>
            <w:tcBorders>
              <w:left w:val="single" w:sz="6" w:space="0" w:color="auto"/>
              <w:right w:val="single" w:sz="6" w:space="0" w:color="auto"/>
            </w:tcBorders>
          </w:tcPr>
          <w:p w14:paraId="4581D6BB"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104" w:type="dxa"/>
            <w:gridSpan w:val="28"/>
            <w:tcBorders>
              <w:top w:val="single" w:sz="6" w:space="0" w:color="auto"/>
              <w:left w:val="single" w:sz="6" w:space="0" w:color="auto"/>
              <w:bottom w:val="single" w:sz="6" w:space="0" w:color="auto"/>
              <w:right w:val="single" w:sz="6" w:space="0" w:color="auto"/>
            </w:tcBorders>
          </w:tcPr>
          <w:p w14:paraId="2117A618"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3094294E" w14:textId="77777777">
        <w:trPr>
          <w:gridAfter w:val="1"/>
          <w:wAfter w:w="13" w:type="dxa"/>
          <w:cantSplit/>
          <w:trHeight w:val="20"/>
          <w:jc w:val="center"/>
        </w:trPr>
        <w:tc>
          <w:tcPr>
            <w:tcW w:w="532" w:type="dxa"/>
            <w:gridSpan w:val="2"/>
            <w:vMerge/>
            <w:tcBorders>
              <w:left w:val="single" w:sz="6" w:space="0" w:color="auto"/>
              <w:right w:val="single" w:sz="6" w:space="0" w:color="auto"/>
            </w:tcBorders>
          </w:tcPr>
          <w:p w14:paraId="261C8533"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104" w:type="dxa"/>
            <w:gridSpan w:val="28"/>
            <w:tcBorders>
              <w:top w:val="single" w:sz="6" w:space="0" w:color="auto"/>
              <w:left w:val="single" w:sz="6" w:space="0" w:color="auto"/>
              <w:bottom w:val="single" w:sz="6" w:space="0" w:color="auto"/>
              <w:right w:val="single" w:sz="6" w:space="0" w:color="auto"/>
            </w:tcBorders>
          </w:tcPr>
          <w:p w14:paraId="2F2EC6FA"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7F5C331C" w14:textId="77777777">
        <w:trPr>
          <w:gridAfter w:val="1"/>
          <w:wAfter w:w="13" w:type="dxa"/>
          <w:cantSplit/>
          <w:trHeight w:val="20"/>
          <w:jc w:val="center"/>
        </w:trPr>
        <w:tc>
          <w:tcPr>
            <w:tcW w:w="532" w:type="dxa"/>
            <w:gridSpan w:val="2"/>
            <w:vMerge/>
            <w:tcBorders>
              <w:left w:val="single" w:sz="6" w:space="0" w:color="auto"/>
              <w:right w:val="single" w:sz="6" w:space="0" w:color="auto"/>
            </w:tcBorders>
          </w:tcPr>
          <w:p w14:paraId="3F016FED"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104" w:type="dxa"/>
            <w:gridSpan w:val="28"/>
            <w:tcBorders>
              <w:top w:val="single" w:sz="6" w:space="0" w:color="auto"/>
              <w:left w:val="single" w:sz="6" w:space="0" w:color="auto"/>
              <w:bottom w:val="single" w:sz="6" w:space="0" w:color="auto"/>
              <w:right w:val="single" w:sz="6" w:space="0" w:color="auto"/>
            </w:tcBorders>
          </w:tcPr>
          <w:p w14:paraId="352FA1BA"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10EF4A79" w14:textId="77777777">
        <w:trPr>
          <w:gridAfter w:val="1"/>
          <w:wAfter w:w="13" w:type="dxa"/>
          <w:cantSplit/>
          <w:trHeight w:val="20"/>
          <w:jc w:val="center"/>
        </w:trPr>
        <w:tc>
          <w:tcPr>
            <w:tcW w:w="532" w:type="dxa"/>
            <w:gridSpan w:val="2"/>
            <w:vMerge/>
            <w:tcBorders>
              <w:left w:val="single" w:sz="6" w:space="0" w:color="auto"/>
              <w:bottom w:val="single" w:sz="6" w:space="0" w:color="auto"/>
              <w:right w:val="single" w:sz="6" w:space="0" w:color="auto"/>
            </w:tcBorders>
          </w:tcPr>
          <w:p w14:paraId="0F21B183"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104" w:type="dxa"/>
            <w:gridSpan w:val="28"/>
            <w:tcBorders>
              <w:top w:val="single" w:sz="6" w:space="0" w:color="auto"/>
              <w:left w:val="single" w:sz="6" w:space="0" w:color="auto"/>
              <w:bottom w:val="single" w:sz="6" w:space="0" w:color="auto"/>
              <w:right w:val="single" w:sz="6" w:space="0" w:color="auto"/>
            </w:tcBorders>
          </w:tcPr>
          <w:p w14:paraId="1AA39747"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371290BC" w14:textId="77777777">
        <w:trPr>
          <w:gridAfter w:val="1"/>
          <w:wAfter w:w="13" w:type="dxa"/>
          <w:cantSplit/>
          <w:trHeight w:val="20"/>
          <w:jc w:val="center"/>
        </w:trPr>
        <w:tc>
          <w:tcPr>
            <w:tcW w:w="8636" w:type="dxa"/>
            <w:gridSpan w:val="30"/>
            <w:tcBorders>
              <w:top w:val="single" w:sz="6" w:space="0" w:color="auto"/>
              <w:bottom w:val="single" w:sz="6" w:space="0" w:color="auto"/>
            </w:tcBorders>
            <w:shd w:val="clear" w:color="auto" w:fill="auto"/>
          </w:tcPr>
          <w:p w14:paraId="4708C8F7" w14:textId="77777777" w:rsidR="00EB31C6" w:rsidRPr="006B5DFF" w:rsidRDefault="00EB31C6" w:rsidP="00EB31C6">
            <w:pPr>
              <w:pStyle w:val="Texto"/>
              <w:spacing w:before="20" w:after="20" w:line="160" w:lineRule="exact"/>
              <w:ind w:firstLine="0"/>
              <w:rPr>
                <w:rFonts w:ascii="Verdana" w:hAnsi="Verdana"/>
                <w:b/>
                <w:sz w:val="16"/>
                <w:szCs w:val="16"/>
              </w:rPr>
            </w:pPr>
          </w:p>
        </w:tc>
      </w:tr>
      <w:tr w:rsidR="00EB31C6" w:rsidRPr="006B5DFF" w14:paraId="3CA495AA"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20" w:color="auto" w:fill="auto"/>
          </w:tcPr>
          <w:p w14:paraId="5E475071"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6.</w:t>
            </w:r>
          </w:p>
        </w:tc>
        <w:tc>
          <w:tcPr>
            <w:tcW w:w="8104" w:type="dxa"/>
            <w:gridSpan w:val="28"/>
            <w:tcBorders>
              <w:top w:val="single" w:sz="6" w:space="0" w:color="auto"/>
              <w:left w:val="single" w:sz="6" w:space="0" w:color="auto"/>
              <w:bottom w:val="single" w:sz="6" w:space="0" w:color="auto"/>
              <w:right w:val="single" w:sz="6" w:space="0" w:color="auto"/>
            </w:tcBorders>
            <w:shd w:val="pct20" w:color="auto" w:fill="auto"/>
          </w:tcPr>
          <w:p w14:paraId="70E5D836"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Causas Raíz que dieron origen al Evento</w:t>
            </w:r>
          </w:p>
        </w:tc>
      </w:tr>
      <w:tr w:rsidR="00EB31C6" w:rsidRPr="006B5DFF" w14:paraId="74192633"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FFFFFF"/>
          </w:tcPr>
          <w:p w14:paraId="110E72F4"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w:t>
            </w:r>
          </w:p>
        </w:tc>
        <w:tc>
          <w:tcPr>
            <w:tcW w:w="4569" w:type="dxa"/>
            <w:gridSpan w:val="20"/>
            <w:tcBorders>
              <w:top w:val="single" w:sz="6" w:space="0" w:color="auto"/>
              <w:left w:val="single" w:sz="6" w:space="0" w:color="auto"/>
              <w:bottom w:val="single" w:sz="6" w:space="0" w:color="auto"/>
              <w:right w:val="single" w:sz="6" w:space="0" w:color="auto"/>
            </w:tcBorders>
            <w:shd w:val="pct12" w:color="auto" w:fill="FFFFFF"/>
          </w:tcPr>
          <w:p w14:paraId="725CA619"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Causa</w:t>
            </w:r>
          </w:p>
        </w:tc>
        <w:tc>
          <w:tcPr>
            <w:tcW w:w="3535" w:type="dxa"/>
            <w:gridSpan w:val="8"/>
            <w:tcBorders>
              <w:top w:val="single" w:sz="6" w:space="0" w:color="auto"/>
              <w:left w:val="single" w:sz="6" w:space="0" w:color="auto"/>
              <w:bottom w:val="single" w:sz="6" w:space="0" w:color="auto"/>
              <w:right w:val="single" w:sz="6" w:space="0" w:color="auto"/>
            </w:tcBorders>
            <w:shd w:val="pct12" w:color="auto" w:fill="FFFFFF"/>
          </w:tcPr>
          <w:p w14:paraId="675CF468"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6.2 Recomendaciones</w:t>
            </w:r>
          </w:p>
        </w:tc>
      </w:tr>
      <w:tr w:rsidR="00EB31C6" w:rsidRPr="006B5DFF" w14:paraId="2B88E531"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03DB6C5D"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6.1.1</w:t>
            </w:r>
          </w:p>
        </w:tc>
        <w:tc>
          <w:tcPr>
            <w:tcW w:w="2386" w:type="dxa"/>
            <w:gridSpan w:val="13"/>
            <w:tcBorders>
              <w:top w:val="single" w:sz="6" w:space="0" w:color="auto"/>
              <w:left w:val="single" w:sz="6" w:space="0" w:color="auto"/>
              <w:bottom w:val="single" w:sz="6" w:space="0" w:color="auto"/>
              <w:right w:val="single" w:sz="6" w:space="0" w:color="auto"/>
            </w:tcBorders>
            <w:shd w:val="pct12" w:color="auto" w:fill="FFFFFF"/>
          </w:tcPr>
          <w:p w14:paraId="13D8ECC0"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Descripción</w:t>
            </w:r>
          </w:p>
        </w:tc>
        <w:tc>
          <w:tcPr>
            <w:tcW w:w="800" w:type="dxa"/>
            <w:gridSpan w:val="3"/>
            <w:tcBorders>
              <w:top w:val="single" w:sz="6" w:space="0" w:color="auto"/>
              <w:left w:val="single" w:sz="6" w:space="0" w:color="auto"/>
              <w:bottom w:val="single" w:sz="6" w:space="0" w:color="auto"/>
              <w:right w:val="single" w:sz="6" w:space="0" w:color="auto"/>
            </w:tcBorders>
            <w:shd w:val="pct12" w:color="auto" w:fill="FFFFFF"/>
          </w:tcPr>
          <w:p w14:paraId="03FF47BD"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6.1.2 Tipo</w:t>
            </w:r>
          </w:p>
        </w:tc>
        <w:tc>
          <w:tcPr>
            <w:tcW w:w="1383" w:type="dxa"/>
            <w:gridSpan w:val="4"/>
            <w:tcBorders>
              <w:top w:val="single" w:sz="6" w:space="0" w:color="auto"/>
              <w:left w:val="single" w:sz="6" w:space="0" w:color="auto"/>
              <w:bottom w:val="single" w:sz="6" w:space="0" w:color="auto"/>
              <w:right w:val="single" w:sz="6" w:space="0" w:color="auto"/>
            </w:tcBorders>
            <w:shd w:val="pct12" w:color="auto" w:fill="FFFFFF"/>
          </w:tcPr>
          <w:p w14:paraId="736FC3CC"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6.1.3 Elemento del Sistema</w:t>
            </w: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21B75469"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6.2.1</w:t>
            </w:r>
          </w:p>
        </w:tc>
        <w:tc>
          <w:tcPr>
            <w:tcW w:w="2942" w:type="dxa"/>
            <w:gridSpan w:val="6"/>
            <w:tcBorders>
              <w:top w:val="single" w:sz="6" w:space="0" w:color="auto"/>
              <w:left w:val="single" w:sz="6" w:space="0" w:color="auto"/>
              <w:bottom w:val="single" w:sz="6" w:space="0" w:color="auto"/>
              <w:right w:val="single" w:sz="6" w:space="0" w:color="auto"/>
            </w:tcBorders>
            <w:shd w:val="pct12" w:color="auto" w:fill="FFFFFF"/>
          </w:tcPr>
          <w:p w14:paraId="112DF7D2"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Descripción</w:t>
            </w:r>
          </w:p>
        </w:tc>
      </w:tr>
      <w:tr w:rsidR="00EB31C6" w:rsidRPr="006B5DFF" w14:paraId="49186819"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3DCD6197"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6.1.1.1</w:t>
            </w:r>
          </w:p>
        </w:tc>
        <w:tc>
          <w:tcPr>
            <w:tcW w:w="2386" w:type="dxa"/>
            <w:gridSpan w:val="13"/>
            <w:tcBorders>
              <w:top w:val="single" w:sz="6" w:space="0" w:color="auto"/>
              <w:left w:val="single" w:sz="6" w:space="0" w:color="auto"/>
              <w:bottom w:val="single" w:sz="6" w:space="0" w:color="auto"/>
              <w:right w:val="single" w:sz="6" w:space="0" w:color="auto"/>
            </w:tcBorders>
          </w:tcPr>
          <w:p w14:paraId="0B25C110"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426C492C"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4F3FE5F7"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61660B6C"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6.2.1.1</w:t>
            </w:r>
          </w:p>
        </w:tc>
        <w:tc>
          <w:tcPr>
            <w:tcW w:w="2942" w:type="dxa"/>
            <w:gridSpan w:val="6"/>
            <w:tcBorders>
              <w:top w:val="single" w:sz="6" w:space="0" w:color="auto"/>
              <w:left w:val="single" w:sz="6" w:space="0" w:color="auto"/>
              <w:bottom w:val="single" w:sz="6" w:space="0" w:color="auto"/>
              <w:right w:val="single" w:sz="6" w:space="0" w:color="auto"/>
            </w:tcBorders>
          </w:tcPr>
          <w:p w14:paraId="22D10E25"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03509600"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485E6BEF"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6.1.1.2</w:t>
            </w:r>
          </w:p>
        </w:tc>
        <w:tc>
          <w:tcPr>
            <w:tcW w:w="2386" w:type="dxa"/>
            <w:gridSpan w:val="13"/>
            <w:tcBorders>
              <w:top w:val="single" w:sz="6" w:space="0" w:color="auto"/>
              <w:left w:val="single" w:sz="6" w:space="0" w:color="auto"/>
              <w:bottom w:val="single" w:sz="6" w:space="0" w:color="auto"/>
              <w:right w:val="single" w:sz="6" w:space="0" w:color="auto"/>
            </w:tcBorders>
          </w:tcPr>
          <w:p w14:paraId="695F9C65"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13FFB01A"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53138E04"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303C0E9D"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6.2.1.2</w:t>
            </w:r>
          </w:p>
        </w:tc>
        <w:tc>
          <w:tcPr>
            <w:tcW w:w="2942" w:type="dxa"/>
            <w:gridSpan w:val="6"/>
            <w:tcBorders>
              <w:top w:val="single" w:sz="6" w:space="0" w:color="auto"/>
              <w:left w:val="single" w:sz="6" w:space="0" w:color="auto"/>
              <w:bottom w:val="single" w:sz="6" w:space="0" w:color="auto"/>
              <w:right w:val="single" w:sz="6" w:space="0" w:color="auto"/>
            </w:tcBorders>
          </w:tcPr>
          <w:p w14:paraId="0B096ABD"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57446255"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45974076"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6.1.1.3</w:t>
            </w:r>
          </w:p>
        </w:tc>
        <w:tc>
          <w:tcPr>
            <w:tcW w:w="2386" w:type="dxa"/>
            <w:gridSpan w:val="13"/>
            <w:tcBorders>
              <w:top w:val="single" w:sz="6" w:space="0" w:color="auto"/>
              <w:left w:val="single" w:sz="6" w:space="0" w:color="auto"/>
              <w:bottom w:val="single" w:sz="6" w:space="0" w:color="auto"/>
              <w:right w:val="single" w:sz="6" w:space="0" w:color="auto"/>
            </w:tcBorders>
          </w:tcPr>
          <w:p w14:paraId="5690CD21"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0C1A48CD"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6767A3D5"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0E050789"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6.2.1.3</w:t>
            </w:r>
          </w:p>
        </w:tc>
        <w:tc>
          <w:tcPr>
            <w:tcW w:w="2942" w:type="dxa"/>
            <w:gridSpan w:val="6"/>
            <w:tcBorders>
              <w:top w:val="single" w:sz="6" w:space="0" w:color="auto"/>
              <w:left w:val="single" w:sz="6" w:space="0" w:color="auto"/>
              <w:bottom w:val="single" w:sz="6" w:space="0" w:color="auto"/>
              <w:right w:val="single" w:sz="6" w:space="0" w:color="auto"/>
            </w:tcBorders>
          </w:tcPr>
          <w:p w14:paraId="71FECE7C"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289E068C"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757D374F"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6.1.1.4</w:t>
            </w:r>
          </w:p>
        </w:tc>
        <w:tc>
          <w:tcPr>
            <w:tcW w:w="2386" w:type="dxa"/>
            <w:gridSpan w:val="13"/>
            <w:tcBorders>
              <w:top w:val="single" w:sz="6" w:space="0" w:color="auto"/>
              <w:left w:val="single" w:sz="6" w:space="0" w:color="auto"/>
              <w:bottom w:val="single" w:sz="6" w:space="0" w:color="auto"/>
              <w:right w:val="single" w:sz="6" w:space="0" w:color="auto"/>
            </w:tcBorders>
          </w:tcPr>
          <w:p w14:paraId="5FBFC922"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5B940BDF"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599840C7"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40F9F92B"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6.2.1.4</w:t>
            </w:r>
          </w:p>
        </w:tc>
        <w:tc>
          <w:tcPr>
            <w:tcW w:w="2942" w:type="dxa"/>
            <w:gridSpan w:val="6"/>
            <w:tcBorders>
              <w:top w:val="single" w:sz="6" w:space="0" w:color="auto"/>
              <w:left w:val="single" w:sz="6" w:space="0" w:color="auto"/>
              <w:bottom w:val="single" w:sz="6" w:space="0" w:color="auto"/>
              <w:right w:val="single" w:sz="6" w:space="0" w:color="auto"/>
            </w:tcBorders>
          </w:tcPr>
          <w:p w14:paraId="50D8CF85"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64CB2C45"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516DEB8B"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6.1.1.5</w:t>
            </w:r>
          </w:p>
        </w:tc>
        <w:tc>
          <w:tcPr>
            <w:tcW w:w="2386" w:type="dxa"/>
            <w:gridSpan w:val="13"/>
            <w:tcBorders>
              <w:top w:val="single" w:sz="6" w:space="0" w:color="auto"/>
              <w:left w:val="single" w:sz="6" w:space="0" w:color="auto"/>
              <w:bottom w:val="single" w:sz="6" w:space="0" w:color="auto"/>
              <w:right w:val="single" w:sz="6" w:space="0" w:color="auto"/>
            </w:tcBorders>
          </w:tcPr>
          <w:p w14:paraId="00F226AA"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64C20233"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01DB5272"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55F69E47"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6.2.1.5</w:t>
            </w:r>
          </w:p>
        </w:tc>
        <w:tc>
          <w:tcPr>
            <w:tcW w:w="2942" w:type="dxa"/>
            <w:gridSpan w:val="6"/>
            <w:tcBorders>
              <w:top w:val="single" w:sz="6" w:space="0" w:color="auto"/>
              <w:left w:val="single" w:sz="6" w:space="0" w:color="auto"/>
              <w:bottom w:val="single" w:sz="6" w:space="0" w:color="auto"/>
              <w:right w:val="single" w:sz="6" w:space="0" w:color="auto"/>
            </w:tcBorders>
          </w:tcPr>
          <w:p w14:paraId="7122F2D8"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602CD35C" w14:textId="77777777">
        <w:trPr>
          <w:gridAfter w:val="1"/>
          <w:wAfter w:w="13" w:type="dxa"/>
          <w:cantSplit/>
          <w:trHeight w:val="20"/>
          <w:jc w:val="center"/>
        </w:trPr>
        <w:tc>
          <w:tcPr>
            <w:tcW w:w="8636" w:type="dxa"/>
            <w:gridSpan w:val="30"/>
            <w:tcBorders>
              <w:top w:val="single" w:sz="6" w:space="0" w:color="auto"/>
              <w:bottom w:val="single" w:sz="6" w:space="0" w:color="auto"/>
            </w:tcBorders>
            <w:shd w:val="clear" w:color="auto" w:fill="auto"/>
          </w:tcPr>
          <w:p w14:paraId="616E512B" w14:textId="77777777" w:rsidR="00EB31C6" w:rsidRPr="006B5DFF" w:rsidRDefault="00EB31C6" w:rsidP="00EB31C6">
            <w:pPr>
              <w:pStyle w:val="Texto"/>
              <w:spacing w:before="20" w:after="20" w:line="160" w:lineRule="exact"/>
              <w:ind w:firstLine="0"/>
              <w:rPr>
                <w:rFonts w:ascii="Verdana" w:hAnsi="Verdana"/>
                <w:b/>
                <w:sz w:val="16"/>
                <w:szCs w:val="16"/>
              </w:rPr>
            </w:pPr>
          </w:p>
        </w:tc>
      </w:tr>
      <w:tr w:rsidR="00EB31C6" w:rsidRPr="006B5DFF" w14:paraId="586F7EB2"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clear" w:color="auto" w:fill="C0C0C0"/>
          </w:tcPr>
          <w:p w14:paraId="32B54A1D"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7.</w:t>
            </w:r>
          </w:p>
        </w:tc>
        <w:tc>
          <w:tcPr>
            <w:tcW w:w="8104" w:type="dxa"/>
            <w:gridSpan w:val="28"/>
            <w:tcBorders>
              <w:top w:val="single" w:sz="6" w:space="0" w:color="auto"/>
              <w:left w:val="single" w:sz="6" w:space="0" w:color="auto"/>
              <w:bottom w:val="single" w:sz="6" w:space="0" w:color="auto"/>
              <w:right w:val="single" w:sz="6" w:space="0" w:color="auto"/>
            </w:tcBorders>
            <w:shd w:val="clear" w:color="auto" w:fill="C0C0C0"/>
          </w:tcPr>
          <w:p w14:paraId="6FE8FE45" w14:textId="77777777" w:rsidR="00EB31C6" w:rsidRPr="006B5DFF" w:rsidRDefault="00EB31C6" w:rsidP="00EB31C6">
            <w:pPr>
              <w:pStyle w:val="Texto"/>
              <w:spacing w:before="20" w:after="20" w:line="160" w:lineRule="exact"/>
              <w:ind w:firstLine="0"/>
              <w:rPr>
                <w:rFonts w:ascii="Verdana" w:hAnsi="Verdana"/>
                <w:b/>
                <w:sz w:val="16"/>
                <w:szCs w:val="16"/>
              </w:rPr>
            </w:pPr>
            <w:r w:rsidRPr="006B5DFF">
              <w:rPr>
                <w:rFonts w:ascii="Verdana" w:hAnsi="Verdana"/>
                <w:b/>
                <w:sz w:val="16"/>
                <w:szCs w:val="16"/>
              </w:rPr>
              <w:t>Causas contribuyentes al Evento</w:t>
            </w:r>
          </w:p>
        </w:tc>
      </w:tr>
      <w:tr w:rsidR="00EB31C6" w:rsidRPr="006B5DFF" w14:paraId="71CF88AE"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FFFFFF"/>
          </w:tcPr>
          <w:p w14:paraId="485C6694"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w:t>
            </w:r>
          </w:p>
        </w:tc>
        <w:tc>
          <w:tcPr>
            <w:tcW w:w="4569" w:type="dxa"/>
            <w:gridSpan w:val="20"/>
            <w:tcBorders>
              <w:top w:val="single" w:sz="6" w:space="0" w:color="auto"/>
              <w:left w:val="single" w:sz="6" w:space="0" w:color="auto"/>
              <w:bottom w:val="single" w:sz="6" w:space="0" w:color="auto"/>
              <w:right w:val="single" w:sz="6" w:space="0" w:color="auto"/>
            </w:tcBorders>
            <w:shd w:val="pct12" w:color="auto" w:fill="FFFFFF"/>
          </w:tcPr>
          <w:p w14:paraId="1BD81588"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Causa</w:t>
            </w:r>
          </w:p>
        </w:tc>
        <w:tc>
          <w:tcPr>
            <w:tcW w:w="3535" w:type="dxa"/>
            <w:gridSpan w:val="8"/>
            <w:tcBorders>
              <w:top w:val="single" w:sz="6" w:space="0" w:color="auto"/>
              <w:left w:val="single" w:sz="6" w:space="0" w:color="auto"/>
              <w:bottom w:val="single" w:sz="6" w:space="0" w:color="auto"/>
              <w:right w:val="single" w:sz="6" w:space="0" w:color="auto"/>
            </w:tcBorders>
            <w:shd w:val="pct12" w:color="auto" w:fill="FFFFFF"/>
          </w:tcPr>
          <w:p w14:paraId="4BBECD1C"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7.2 Recomendación</w:t>
            </w:r>
          </w:p>
        </w:tc>
      </w:tr>
      <w:tr w:rsidR="00EB31C6" w:rsidRPr="006B5DFF" w14:paraId="5CE85FCA"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41BB6F6D"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7.1.1</w:t>
            </w:r>
          </w:p>
        </w:tc>
        <w:tc>
          <w:tcPr>
            <w:tcW w:w="2386" w:type="dxa"/>
            <w:gridSpan w:val="13"/>
            <w:tcBorders>
              <w:top w:val="single" w:sz="6" w:space="0" w:color="auto"/>
              <w:left w:val="single" w:sz="6" w:space="0" w:color="auto"/>
              <w:bottom w:val="single" w:sz="6" w:space="0" w:color="auto"/>
              <w:right w:val="single" w:sz="6" w:space="0" w:color="auto"/>
            </w:tcBorders>
            <w:shd w:val="pct12" w:color="auto" w:fill="FFFFFF"/>
          </w:tcPr>
          <w:p w14:paraId="4EAE77F2"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Descripción</w:t>
            </w:r>
          </w:p>
        </w:tc>
        <w:tc>
          <w:tcPr>
            <w:tcW w:w="800" w:type="dxa"/>
            <w:gridSpan w:val="3"/>
            <w:tcBorders>
              <w:top w:val="single" w:sz="6" w:space="0" w:color="auto"/>
              <w:left w:val="single" w:sz="6" w:space="0" w:color="auto"/>
              <w:bottom w:val="single" w:sz="6" w:space="0" w:color="auto"/>
              <w:right w:val="single" w:sz="6" w:space="0" w:color="auto"/>
            </w:tcBorders>
            <w:shd w:val="pct12" w:color="auto" w:fill="FFFFFF"/>
          </w:tcPr>
          <w:p w14:paraId="163C6678"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7.1.2 Tipo</w:t>
            </w:r>
          </w:p>
        </w:tc>
        <w:tc>
          <w:tcPr>
            <w:tcW w:w="1383" w:type="dxa"/>
            <w:gridSpan w:val="4"/>
            <w:tcBorders>
              <w:top w:val="single" w:sz="6" w:space="0" w:color="auto"/>
              <w:left w:val="single" w:sz="6" w:space="0" w:color="auto"/>
              <w:bottom w:val="single" w:sz="6" w:space="0" w:color="auto"/>
              <w:right w:val="single" w:sz="6" w:space="0" w:color="auto"/>
            </w:tcBorders>
            <w:shd w:val="pct12" w:color="auto" w:fill="FFFFFF"/>
          </w:tcPr>
          <w:p w14:paraId="2633BE1F"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7.1.3 Elemento del Sistema</w:t>
            </w:r>
          </w:p>
        </w:tc>
        <w:tc>
          <w:tcPr>
            <w:tcW w:w="593" w:type="dxa"/>
            <w:gridSpan w:val="2"/>
            <w:tcBorders>
              <w:top w:val="single" w:sz="6" w:space="0" w:color="auto"/>
              <w:left w:val="single" w:sz="6" w:space="0" w:color="auto"/>
              <w:bottom w:val="single" w:sz="6" w:space="0" w:color="auto"/>
              <w:right w:val="single" w:sz="6" w:space="0" w:color="auto"/>
            </w:tcBorders>
            <w:shd w:val="pct12" w:color="auto" w:fill="FFFFFF"/>
          </w:tcPr>
          <w:p w14:paraId="2A116B67"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7.2.1</w:t>
            </w:r>
          </w:p>
        </w:tc>
        <w:tc>
          <w:tcPr>
            <w:tcW w:w="2942" w:type="dxa"/>
            <w:gridSpan w:val="6"/>
            <w:tcBorders>
              <w:top w:val="single" w:sz="6" w:space="0" w:color="auto"/>
              <w:left w:val="single" w:sz="6" w:space="0" w:color="auto"/>
              <w:bottom w:val="single" w:sz="6" w:space="0" w:color="auto"/>
              <w:right w:val="single" w:sz="6" w:space="0" w:color="auto"/>
            </w:tcBorders>
            <w:shd w:val="pct12" w:color="auto" w:fill="FFFFFF"/>
          </w:tcPr>
          <w:p w14:paraId="79521479"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Descripción</w:t>
            </w:r>
          </w:p>
        </w:tc>
      </w:tr>
      <w:tr w:rsidR="00EB31C6" w:rsidRPr="006B5DFF" w14:paraId="5FFF2B7C"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59AFAFB5"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7.1.1.1</w:t>
            </w:r>
          </w:p>
        </w:tc>
        <w:tc>
          <w:tcPr>
            <w:tcW w:w="2386" w:type="dxa"/>
            <w:gridSpan w:val="13"/>
            <w:tcBorders>
              <w:top w:val="single" w:sz="6" w:space="0" w:color="auto"/>
              <w:left w:val="single" w:sz="6" w:space="0" w:color="auto"/>
              <w:bottom w:val="single" w:sz="6" w:space="0" w:color="auto"/>
              <w:right w:val="single" w:sz="6" w:space="0" w:color="auto"/>
            </w:tcBorders>
          </w:tcPr>
          <w:p w14:paraId="43F49F1A"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1A8874F3"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7FFB5335"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67B41CA6"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7.2.1.1</w:t>
            </w:r>
          </w:p>
        </w:tc>
        <w:tc>
          <w:tcPr>
            <w:tcW w:w="2942" w:type="dxa"/>
            <w:gridSpan w:val="6"/>
            <w:tcBorders>
              <w:top w:val="single" w:sz="6" w:space="0" w:color="auto"/>
              <w:left w:val="single" w:sz="6" w:space="0" w:color="auto"/>
              <w:bottom w:val="single" w:sz="6" w:space="0" w:color="auto"/>
              <w:right w:val="single" w:sz="6" w:space="0" w:color="auto"/>
            </w:tcBorders>
          </w:tcPr>
          <w:p w14:paraId="03BC0B03"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2518AE6E"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5B341321"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7.1.1.2</w:t>
            </w:r>
          </w:p>
        </w:tc>
        <w:tc>
          <w:tcPr>
            <w:tcW w:w="2386" w:type="dxa"/>
            <w:gridSpan w:val="13"/>
            <w:tcBorders>
              <w:top w:val="single" w:sz="6" w:space="0" w:color="auto"/>
              <w:left w:val="single" w:sz="6" w:space="0" w:color="auto"/>
              <w:bottom w:val="single" w:sz="6" w:space="0" w:color="auto"/>
              <w:right w:val="single" w:sz="6" w:space="0" w:color="auto"/>
            </w:tcBorders>
          </w:tcPr>
          <w:p w14:paraId="77CEC615"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5291FF73"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4601C74D"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4D47BDB9"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7.2.1.2</w:t>
            </w:r>
          </w:p>
        </w:tc>
        <w:tc>
          <w:tcPr>
            <w:tcW w:w="2942" w:type="dxa"/>
            <w:gridSpan w:val="6"/>
            <w:tcBorders>
              <w:top w:val="single" w:sz="6" w:space="0" w:color="auto"/>
              <w:left w:val="single" w:sz="6" w:space="0" w:color="auto"/>
              <w:bottom w:val="single" w:sz="6" w:space="0" w:color="auto"/>
              <w:right w:val="single" w:sz="6" w:space="0" w:color="auto"/>
            </w:tcBorders>
          </w:tcPr>
          <w:p w14:paraId="5446397F"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3A48DCF0"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3EE87E03"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7.1.1.3</w:t>
            </w:r>
          </w:p>
        </w:tc>
        <w:tc>
          <w:tcPr>
            <w:tcW w:w="2386" w:type="dxa"/>
            <w:gridSpan w:val="13"/>
            <w:tcBorders>
              <w:top w:val="single" w:sz="6" w:space="0" w:color="auto"/>
              <w:left w:val="single" w:sz="6" w:space="0" w:color="auto"/>
              <w:bottom w:val="single" w:sz="6" w:space="0" w:color="auto"/>
              <w:right w:val="single" w:sz="6" w:space="0" w:color="auto"/>
            </w:tcBorders>
          </w:tcPr>
          <w:p w14:paraId="783720F0"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75F78DF2"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350D795F"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60F6001C"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7.2.1.3</w:t>
            </w:r>
          </w:p>
        </w:tc>
        <w:tc>
          <w:tcPr>
            <w:tcW w:w="2942" w:type="dxa"/>
            <w:gridSpan w:val="6"/>
            <w:tcBorders>
              <w:top w:val="single" w:sz="6" w:space="0" w:color="auto"/>
              <w:left w:val="single" w:sz="6" w:space="0" w:color="auto"/>
              <w:bottom w:val="single" w:sz="6" w:space="0" w:color="auto"/>
              <w:right w:val="single" w:sz="6" w:space="0" w:color="auto"/>
            </w:tcBorders>
          </w:tcPr>
          <w:p w14:paraId="586F20C4"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12D9EA34"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1850C5F2"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7.1.1.4</w:t>
            </w:r>
          </w:p>
        </w:tc>
        <w:tc>
          <w:tcPr>
            <w:tcW w:w="2386" w:type="dxa"/>
            <w:gridSpan w:val="13"/>
            <w:tcBorders>
              <w:top w:val="single" w:sz="6" w:space="0" w:color="auto"/>
              <w:left w:val="single" w:sz="6" w:space="0" w:color="auto"/>
              <w:bottom w:val="single" w:sz="6" w:space="0" w:color="auto"/>
              <w:right w:val="single" w:sz="6" w:space="0" w:color="auto"/>
            </w:tcBorders>
          </w:tcPr>
          <w:p w14:paraId="6DC697D3"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76BB5B5B"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0CACACDF"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57708F66"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7.2.1.4</w:t>
            </w:r>
          </w:p>
        </w:tc>
        <w:tc>
          <w:tcPr>
            <w:tcW w:w="2942" w:type="dxa"/>
            <w:gridSpan w:val="6"/>
            <w:tcBorders>
              <w:top w:val="single" w:sz="6" w:space="0" w:color="auto"/>
              <w:left w:val="single" w:sz="6" w:space="0" w:color="auto"/>
              <w:bottom w:val="single" w:sz="6" w:space="0" w:color="auto"/>
              <w:right w:val="single" w:sz="6" w:space="0" w:color="auto"/>
            </w:tcBorders>
          </w:tcPr>
          <w:p w14:paraId="143A123A" w14:textId="77777777" w:rsidR="00EB31C6" w:rsidRPr="006B5DFF" w:rsidRDefault="00EB31C6" w:rsidP="00EB31C6">
            <w:pPr>
              <w:pStyle w:val="Texto"/>
              <w:spacing w:before="20" w:after="20" w:line="160" w:lineRule="exact"/>
              <w:ind w:firstLine="0"/>
              <w:rPr>
                <w:rFonts w:ascii="Verdana" w:hAnsi="Verdana"/>
                <w:sz w:val="16"/>
                <w:szCs w:val="16"/>
              </w:rPr>
            </w:pPr>
          </w:p>
        </w:tc>
      </w:tr>
      <w:tr w:rsidR="00EB31C6" w:rsidRPr="006B5DFF" w14:paraId="56E0C559" w14:textId="77777777">
        <w:trPr>
          <w:gridAfter w:val="1"/>
          <w:wAfter w:w="13" w:type="dxa"/>
          <w:cantSplit/>
          <w:trHeight w:val="20"/>
          <w:jc w:val="center"/>
        </w:trPr>
        <w:tc>
          <w:tcPr>
            <w:tcW w:w="532" w:type="dxa"/>
            <w:gridSpan w:val="2"/>
            <w:tcBorders>
              <w:top w:val="single" w:sz="6" w:space="0" w:color="auto"/>
              <w:left w:val="single" w:sz="6" w:space="0" w:color="auto"/>
              <w:bottom w:val="single" w:sz="6" w:space="0" w:color="auto"/>
              <w:right w:val="single" w:sz="6" w:space="0" w:color="auto"/>
            </w:tcBorders>
            <w:shd w:val="pct12" w:color="auto" w:fill="auto"/>
          </w:tcPr>
          <w:p w14:paraId="4CFA8A08"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7.1.1.5</w:t>
            </w:r>
          </w:p>
        </w:tc>
        <w:tc>
          <w:tcPr>
            <w:tcW w:w="2386" w:type="dxa"/>
            <w:gridSpan w:val="13"/>
            <w:tcBorders>
              <w:top w:val="single" w:sz="6" w:space="0" w:color="auto"/>
              <w:left w:val="single" w:sz="6" w:space="0" w:color="auto"/>
              <w:bottom w:val="single" w:sz="6" w:space="0" w:color="auto"/>
              <w:right w:val="single" w:sz="6" w:space="0" w:color="auto"/>
            </w:tcBorders>
          </w:tcPr>
          <w:p w14:paraId="428E3723" w14:textId="77777777" w:rsidR="00EB31C6" w:rsidRPr="006B5DFF" w:rsidRDefault="00EB31C6" w:rsidP="00EB31C6">
            <w:pPr>
              <w:pStyle w:val="Texto"/>
              <w:spacing w:before="20" w:after="20" w:line="160" w:lineRule="exact"/>
              <w:ind w:firstLine="0"/>
              <w:rPr>
                <w:rFonts w:ascii="Verdana" w:hAnsi="Verdana"/>
                <w:sz w:val="16"/>
                <w:szCs w:val="16"/>
              </w:rPr>
            </w:pPr>
          </w:p>
        </w:tc>
        <w:tc>
          <w:tcPr>
            <w:tcW w:w="800" w:type="dxa"/>
            <w:gridSpan w:val="3"/>
            <w:tcBorders>
              <w:top w:val="single" w:sz="6" w:space="0" w:color="auto"/>
              <w:left w:val="single" w:sz="6" w:space="0" w:color="auto"/>
              <w:bottom w:val="single" w:sz="6" w:space="0" w:color="auto"/>
              <w:right w:val="single" w:sz="6" w:space="0" w:color="auto"/>
            </w:tcBorders>
          </w:tcPr>
          <w:p w14:paraId="64E61892" w14:textId="77777777" w:rsidR="00EB31C6" w:rsidRPr="006B5DFF" w:rsidRDefault="00EB31C6" w:rsidP="00EB31C6">
            <w:pPr>
              <w:pStyle w:val="Texto"/>
              <w:spacing w:before="20" w:after="20" w:line="160" w:lineRule="exact"/>
              <w:ind w:firstLine="0"/>
              <w:rPr>
                <w:rFonts w:ascii="Verdana" w:hAnsi="Verdana"/>
                <w:sz w:val="16"/>
                <w:szCs w:val="16"/>
              </w:rPr>
            </w:pPr>
          </w:p>
        </w:tc>
        <w:tc>
          <w:tcPr>
            <w:tcW w:w="1383" w:type="dxa"/>
            <w:gridSpan w:val="4"/>
            <w:tcBorders>
              <w:top w:val="single" w:sz="6" w:space="0" w:color="auto"/>
              <w:left w:val="single" w:sz="6" w:space="0" w:color="auto"/>
              <w:bottom w:val="single" w:sz="6" w:space="0" w:color="auto"/>
              <w:right w:val="single" w:sz="6" w:space="0" w:color="auto"/>
            </w:tcBorders>
          </w:tcPr>
          <w:p w14:paraId="6A499797" w14:textId="77777777" w:rsidR="00EB31C6" w:rsidRPr="006B5DFF" w:rsidRDefault="00EB31C6" w:rsidP="00EB31C6">
            <w:pPr>
              <w:pStyle w:val="Texto"/>
              <w:spacing w:before="20" w:after="20" w:line="160" w:lineRule="exact"/>
              <w:ind w:firstLine="0"/>
              <w:rPr>
                <w:rFonts w:ascii="Verdana" w:hAnsi="Verdana"/>
                <w:sz w:val="16"/>
                <w:szCs w:val="16"/>
              </w:rPr>
            </w:pPr>
          </w:p>
        </w:tc>
        <w:tc>
          <w:tcPr>
            <w:tcW w:w="593" w:type="dxa"/>
            <w:gridSpan w:val="2"/>
            <w:tcBorders>
              <w:top w:val="single" w:sz="6" w:space="0" w:color="auto"/>
              <w:left w:val="single" w:sz="6" w:space="0" w:color="auto"/>
              <w:bottom w:val="single" w:sz="6" w:space="0" w:color="auto"/>
              <w:right w:val="single" w:sz="6" w:space="0" w:color="auto"/>
            </w:tcBorders>
            <w:shd w:val="pct12" w:color="auto" w:fill="auto"/>
          </w:tcPr>
          <w:p w14:paraId="2449740B" w14:textId="77777777" w:rsidR="00EB31C6" w:rsidRPr="006B5DFF" w:rsidRDefault="00EB31C6" w:rsidP="00EB31C6">
            <w:pPr>
              <w:pStyle w:val="Texto"/>
              <w:spacing w:before="20" w:after="20" w:line="160" w:lineRule="exact"/>
              <w:ind w:firstLine="0"/>
              <w:rPr>
                <w:rFonts w:ascii="Verdana" w:hAnsi="Verdana"/>
                <w:sz w:val="16"/>
                <w:szCs w:val="16"/>
              </w:rPr>
            </w:pPr>
            <w:r w:rsidRPr="006B5DFF">
              <w:rPr>
                <w:rFonts w:ascii="Verdana" w:hAnsi="Verdana"/>
                <w:sz w:val="16"/>
                <w:szCs w:val="16"/>
              </w:rPr>
              <w:t>7.2.1.5</w:t>
            </w:r>
          </w:p>
        </w:tc>
        <w:tc>
          <w:tcPr>
            <w:tcW w:w="2942" w:type="dxa"/>
            <w:gridSpan w:val="6"/>
            <w:tcBorders>
              <w:top w:val="single" w:sz="6" w:space="0" w:color="auto"/>
              <w:left w:val="single" w:sz="6" w:space="0" w:color="auto"/>
              <w:bottom w:val="single" w:sz="6" w:space="0" w:color="auto"/>
              <w:right w:val="single" w:sz="6" w:space="0" w:color="auto"/>
            </w:tcBorders>
          </w:tcPr>
          <w:p w14:paraId="30F58AF6" w14:textId="77777777" w:rsidR="00EB31C6" w:rsidRPr="006B5DFF" w:rsidRDefault="00EB31C6" w:rsidP="00EB31C6">
            <w:pPr>
              <w:pStyle w:val="Texto"/>
              <w:spacing w:before="20" w:after="20" w:line="160" w:lineRule="exact"/>
              <w:ind w:firstLine="0"/>
              <w:rPr>
                <w:rFonts w:ascii="Verdana" w:hAnsi="Verdana"/>
                <w:sz w:val="16"/>
                <w:szCs w:val="16"/>
              </w:rPr>
            </w:pPr>
          </w:p>
        </w:tc>
      </w:tr>
    </w:tbl>
    <w:p w14:paraId="7D629B75" w14:textId="77777777" w:rsidR="00EB31C6" w:rsidRPr="006B5DFF" w:rsidRDefault="00EB31C6" w:rsidP="00EB31C6">
      <w:pPr>
        <w:pStyle w:val="Texto"/>
        <w:spacing w:after="0" w:line="220" w:lineRule="exact"/>
        <w:rPr>
          <w:rFonts w:ascii="Verdana" w:hAnsi="Verdana"/>
          <w:sz w:val="16"/>
          <w:szCs w:val="16"/>
        </w:rPr>
      </w:pPr>
    </w:p>
    <w:tbl>
      <w:tblPr>
        <w:tblW w:w="8856" w:type="dxa"/>
        <w:tblLayout w:type="fixed"/>
        <w:tblCellMar>
          <w:left w:w="72" w:type="dxa"/>
          <w:right w:w="72" w:type="dxa"/>
        </w:tblCellMar>
        <w:tblLook w:val="0000" w:firstRow="0" w:lastRow="0" w:firstColumn="0" w:lastColumn="0" w:noHBand="0" w:noVBand="0"/>
      </w:tblPr>
      <w:tblGrid>
        <w:gridCol w:w="144"/>
        <w:gridCol w:w="2505"/>
        <w:gridCol w:w="1557"/>
        <w:gridCol w:w="537"/>
        <w:gridCol w:w="1405"/>
        <w:gridCol w:w="2564"/>
        <w:gridCol w:w="144"/>
      </w:tblGrid>
      <w:tr w:rsidR="00EB31C6" w:rsidRPr="006B5DFF" w14:paraId="7297CF61" w14:textId="77777777" w:rsidTr="00C66EF1">
        <w:trPr>
          <w:gridBefore w:val="1"/>
          <w:wBefore w:w="144" w:type="dxa"/>
          <w:cantSplit/>
          <w:trHeight w:val="20"/>
        </w:trPr>
        <w:tc>
          <w:tcPr>
            <w:tcW w:w="4062" w:type="dxa"/>
            <w:gridSpan w:val="2"/>
            <w:tcBorders>
              <w:top w:val="single" w:sz="6" w:space="0" w:color="auto"/>
            </w:tcBorders>
            <w:noWrap/>
          </w:tcPr>
          <w:p w14:paraId="4AF2DBE7" w14:textId="77777777" w:rsidR="00EB31C6" w:rsidRPr="006B5DFF" w:rsidRDefault="00EB31C6" w:rsidP="00EB31C6">
            <w:pPr>
              <w:pStyle w:val="Texto"/>
              <w:ind w:firstLine="0"/>
              <w:jc w:val="center"/>
              <w:rPr>
                <w:rFonts w:ascii="Verdana" w:hAnsi="Verdana"/>
                <w:b/>
                <w:sz w:val="16"/>
                <w:szCs w:val="16"/>
              </w:rPr>
            </w:pPr>
            <w:r w:rsidRPr="006B5DFF">
              <w:rPr>
                <w:rFonts w:ascii="Verdana" w:hAnsi="Verdana"/>
                <w:b/>
                <w:sz w:val="16"/>
                <w:szCs w:val="16"/>
              </w:rPr>
              <w:t>Nombre y firma de quien elaboró el Reporte</w:t>
            </w:r>
          </w:p>
        </w:tc>
        <w:tc>
          <w:tcPr>
            <w:tcW w:w="537" w:type="dxa"/>
          </w:tcPr>
          <w:p w14:paraId="61EB0542" w14:textId="77777777" w:rsidR="00EB31C6" w:rsidRPr="006B5DFF" w:rsidRDefault="00EB31C6" w:rsidP="00EB31C6">
            <w:pPr>
              <w:pStyle w:val="Texto"/>
              <w:ind w:firstLine="0"/>
              <w:rPr>
                <w:rFonts w:ascii="Verdana" w:hAnsi="Verdana"/>
                <w:b/>
                <w:sz w:val="16"/>
                <w:szCs w:val="16"/>
              </w:rPr>
            </w:pPr>
          </w:p>
        </w:tc>
        <w:tc>
          <w:tcPr>
            <w:tcW w:w="4113" w:type="dxa"/>
            <w:gridSpan w:val="3"/>
            <w:tcBorders>
              <w:top w:val="single" w:sz="6" w:space="0" w:color="auto"/>
            </w:tcBorders>
          </w:tcPr>
          <w:p w14:paraId="103594BD" w14:textId="77777777" w:rsidR="00EB31C6" w:rsidRPr="006B5DFF" w:rsidRDefault="00EB31C6" w:rsidP="00EB31C6">
            <w:pPr>
              <w:pStyle w:val="Texto"/>
              <w:ind w:firstLine="0"/>
              <w:jc w:val="center"/>
              <w:rPr>
                <w:rFonts w:ascii="Verdana" w:hAnsi="Verdana"/>
                <w:b/>
                <w:sz w:val="16"/>
                <w:szCs w:val="16"/>
              </w:rPr>
            </w:pPr>
            <w:r w:rsidRPr="006B5DFF">
              <w:rPr>
                <w:rFonts w:ascii="Verdana" w:hAnsi="Verdana"/>
                <w:b/>
                <w:sz w:val="16"/>
                <w:szCs w:val="16"/>
              </w:rPr>
              <w:t>Nombre y firma del Representante Legal</w:t>
            </w:r>
          </w:p>
        </w:tc>
      </w:tr>
      <w:tr w:rsidR="006527BB" w:rsidRPr="006B5DFF" w14:paraId="41A00644" w14:textId="77777777" w:rsidTr="00C66EF1">
        <w:tblPrEx>
          <w:jc w:val="center"/>
          <w:tblCellMar>
            <w:left w:w="0" w:type="dxa"/>
            <w:right w:w="0" w:type="dxa"/>
          </w:tblCellMar>
          <w:tblLook w:val="04A0" w:firstRow="1" w:lastRow="0" w:firstColumn="1" w:lastColumn="0" w:noHBand="0" w:noVBand="1"/>
        </w:tblPrEx>
        <w:trPr>
          <w:gridAfter w:val="1"/>
          <w:wAfter w:w="144" w:type="dxa"/>
          <w:trHeight w:val="20"/>
          <w:jc w:val="center"/>
        </w:trPr>
        <w:tc>
          <w:tcPr>
            <w:tcW w:w="2649" w:type="dxa"/>
            <w:gridSpan w:val="2"/>
            <w:tcMar>
              <w:top w:w="0" w:type="dxa"/>
              <w:left w:w="72" w:type="dxa"/>
              <w:bottom w:w="0" w:type="dxa"/>
              <w:right w:w="72" w:type="dxa"/>
            </w:tcMar>
            <w:vAlign w:val="center"/>
            <w:hideMark/>
          </w:tcPr>
          <w:p w14:paraId="69D28998" w14:textId="010D0CC9" w:rsidR="006527BB" w:rsidRPr="006B5DFF" w:rsidRDefault="006D68D7">
            <w:pPr>
              <w:spacing w:before="20" w:after="20"/>
              <w:jc w:val="center"/>
              <w:rPr>
                <w:rFonts w:ascii="Verdana" w:hAnsi="Verdana"/>
                <w:sz w:val="16"/>
                <w:szCs w:val="16"/>
              </w:rPr>
            </w:pPr>
            <w:r w:rsidRPr="006B5DFF">
              <w:rPr>
                <w:rFonts w:ascii="Verdana" w:eastAsia="Calibri" w:hAnsi="Verdana"/>
                <w:noProof/>
                <w:sz w:val="16"/>
                <w:szCs w:val="16"/>
              </w:rPr>
              <mc:AlternateContent>
                <mc:Choice Requires="wps">
                  <w:drawing>
                    <wp:inline distT="0" distB="0" distL="0" distR="0" wp14:anchorId="610D0CEA" wp14:editId="32CD178B">
                      <wp:extent cx="1590675" cy="476250"/>
                      <wp:effectExtent l="0" t="0" r="3810" b="3175"/>
                      <wp:docPr id="4"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9067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7A277" w14:textId="5D68D448" w:rsidR="00E77FEE" w:rsidRDefault="006D68D7" w:rsidP="006527BB">
                                  <w:pPr>
                                    <w:jc w:val="center"/>
                                  </w:pPr>
                                  <w:r>
                                    <w:rPr>
                                      <w:noProof/>
                                      <w:sz w:val="20"/>
                                      <w:szCs w:val="20"/>
                                    </w:rPr>
                                    <w:drawing>
                                      <wp:inline distT="0" distB="0" distL="0" distR="0" wp14:anchorId="0314D4E2" wp14:editId="65A74757">
                                        <wp:extent cx="1304925" cy="378460"/>
                                        <wp:effectExtent l="0" t="0" r="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37846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610D0CEA" id="Rectangle 5" o:spid="_x0000_s1026" style="width:125.25pt;height: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" filled="f" stroked="f">
                      <o:lock v:ext="edit" aspectratio="t"/>
                      <v:textbox>
                        <w:txbxContent>
                          <w:p w14:paraId="5137A277" w14:textId="5D68D448" w:rsidR="00E77FEE" w:rsidRDefault="006D68D7" w:rsidP="006527BB">
                            <w:pPr>
                              <w:jc w:val="center"/>
                            </w:pPr>
                            <w:r>
                              <w:rPr>
                                <w:noProof/>
                                <w:sz w:val="20"/>
                                <w:szCs w:val="20"/>
                              </w:rPr>
                              <w:drawing>
                                <wp:inline distT="0" distB="0" distL="0" distR="0" wp14:anchorId="0314D4E2" wp14:editId="65A74757">
                                  <wp:extent cx="1304925" cy="378460"/>
                                  <wp:effectExtent l="0" t="0" r="0" b="0"/>
                                  <wp:docPr id="5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4925" cy="378460"/>
                                          </a:xfrm>
                                          <a:prstGeom prst="rect">
                                            <a:avLst/>
                                          </a:prstGeom>
                                          <a:noFill/>
                                          <a:ln>
                                            <a:noFill/>
                                          </a:ln>
                                        </pic:spPr>
                                      </pic:pic>
                                    </a:graphicData>
                                  </a:graphic>
                                </wp:inline>
                              </w:drawing>
                            </w:r>
                          </w:p>
                        </w:txbxContent>
                      </v:textbox>
                      <w10:anchorlock/>
                    </v:rect>
                  </w:pict>
                </mc:Fallback>
              </mc:AlternateContent>
            </w:r>
          </w:p>
        </w:tc>
        <w:tc>
          <w:tcPr>
            <w:tcW w:w="3499" w:type="dxa"/>
            <w:gridSpan w:val="3"/>
            <w:tcMar>
              <w:top w:w="0" w:type="dxa"/>
              <w:left w:w="72" w:type="dxa"/>
              <w:bottom w:w="0" w:type="dxa"/>
              <w:right w:w="72" w:type="dxa"/>
            </w:tcMar>
            <w:vAlign w:val="center"/>
            <w:hideMark/>
          </w:tcPr>
          <w:p w14:paraId="4CF58B26" w14:textId="77777777" w:rsidR="006527BB" w:rsidRPr="006B5DFF" w:rsidRDefault="006527BB">
            <w:pPr>
              <w:spacing w:before="20" w:after="20"/>
              <w:jc w:val="center"/>
              <w:rPr>
                <w:rFonts w:ascii="Verdana" w:hAnsi="Verdana"/>
                <w:sz w:val="16"/>
                <w:szCs w:val="16"/>
                <w:lang w:val="en-US"/>
              </w:rPr>
            </w:pPr>
            <w:r w:rsidRPr="006B5DFF">
              <w:rPr>
                <w:rFonts w:ascii="Verdana" w:hAnsi="Verdana"/>
                <w:b/>
                <w:bCs/>
                <w:sz w:val="16"/>
                <w:szCs w:val="16"/>
                <w:lang w:val="en-US"/>
              </w:rPr>
              <w:t>ANNEX I</w:t>
            </w:r>
          </w:p>
          <w:p w14:paraId="02E7FF1C" w14:textId="77777777" w:rsidR="006527BB" w:rsidRPr="006B5DFF" w:rsidRDefault="006527BB">
            <w:pPr>
              <w:spacing w:before="20" w:after="20"/>
              <w:jc w:val="center"/>
              <w:rPr>
                <w:rFonts w:ascii="Verdana" w:hAnsi="Verdana"/>
                <w:sz w:val="16"/>
                <w:szCs w:val="16"/>
                <w:lang w:val="en-US"/>
              </w:rPr>
            </w:pPr>
            <w:r w:rsidRPr="006B5DFF">
              <w:rPr>
                <w:rFonts w:ascii="Verdana" w:hAnsi="Verdana" w:cs="Arial"/>
                <w:b/>
                <w:bCs/>
                <w:sz w:val="16"/>
                <w:szCs w:val="16"/>
                <w:lang w:val="en-US"/>
              </w:rPr>
              <w:t>Format for the detailed report of the Root Cause Investigation of Type 1 Events</w:t>
            </w:r>
          </w:p>
        </w:tc>
        <w:tc>
          <w:tcPr>
            <w:tcW w:w="2564" w:type="dxa"/>
            <w:tcMar>
              <w:top w:w="0" w:type="dxa"/>
              <w:left w:w="72" w:type="dxa"/>
              <w:bottom w:w="0" w:type="dxa"/>
              <w:right w:w="72" w:type="dxa"/>
            </w:tcMar>
            <w:vAlign w:val="center"/>
            <w:hideMark/>
          </w:tcPr>
          <w:p w14:paraId="19328188" w14:textId="5B27C879" w:rsidR="006527BB" w:rsidRPr="006B5DFF" w:rsidRDefault="006D68D7">
            <w:pPr>
              <w:spacing w:before="20" w:after="20"/>
              <w:jc w:val="center"/>
              <w:rPr>
                <w:rFonts w:ascii="Verdana" w:hAnsi="Verdana"/>
                <w:sz w:val="16"/>
                <w:szCs w:val="16"/>
              </w:rPr>
            </w:pPr>
            <w:r w:rsidRPr="006B5DFF">
              <w:rPr>
                <w:rFonts w:ascii="Verdana" w:eastAsia="Calibri" w:hAnsi="Verdana"/>
                <w:noProof/>
                <w:sz w:val="16"/>
                <w:szCs w:val="16"/>
              </w:rPr>
              <mc:AlternateContent>
                <mc:Choice Requires="wps">
                  <w:drawing>
                    <wp:inline distT="0" distB="0" distL="0" distR="0" wp14:anchorId="4CB5583B" wp14:editId="70F3FC6D">
                      <wp:extent cx="1457325" cy="523875"/>
                      <wp:effectExtent l="0" t="0" r="3175" b="3175"/>
                      <wp:docPr id="3"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5732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322AA" w14:textId="07E8D2ED" w:rsidR="00E77FEE" w:rsidRDefault="006D68D7" w:rsidP="006527BB">
                                  <w:pPr>
                                    <w:jc w:val="center"/>
                                  </w:pPr>
                                  <w:r>
                                    <w:rPr>
                                      <w:noProof/>
                                      <w:sz w:val="20"/>
                                      <w:szCs w:val="20"/>
                                    </w:rPr>
                                    <w:drawing>
                                      <wp:inline distT="0" distB="0" distL="0" distR="0" wp14:anchorId="38A27E46" wp14:editId="7340617C">
                                        <wp:extent cx="1199515" cy="431165"/>
                                        <wp:effectExtent l="0" t="0" r="0" b="0"/>
                                        <wp:docPr id="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9515" cy="431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4CB5583B" id="Rectangle 6" o:spid="_x0000_s1027" style="width:114.75pt;height:4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" filled="f" stroked="f">
                      <o:lock v:ext="edit" aspectratio="t"/>
                      <v:textbox>
                        <w:txbxContent>
                          <w:p w14:paraId="4CD322AA" w14:textId="07E8D2ED" w:rsidR="00E77FEE" w:rsidRDefault="006D68D7" w:rsidP="006527BB">
                            <w:pPr>
                              <w:jc w:val="center"/>
                            </w:pPr>
                            <w:r>
                              <w:rPr>
                                <w:noProof/>
                                <w:sz w:val="20"/>
                                <w:szCs w:val="20"/>
                              </w:rPr>
                              <w:drawing>
                                <wp:inline distT="0" distB="0" distL="0" distR="0" wp14:anchorId="38A27E46" wp14:editId="7340617C">
                                  <wp:extent cx="1199515" cy="431165"/>
                                  <wp:effectExtent l="0" t="0" r="0" b="0"/>
                                  <wp:docPr id="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9515" cy="431165"/>
                                          </a:xfrm>
                                          <a:prstGeom prst="rect">
                                            <a:avLst/>
                                          </a:prstGeom>
                                          <a:noFill/>
                                          <a:ln>
                                            <a:noFill/>
                                          </a:ln>
                                        </pic:spPr>
                                      </pic:pic>
                                    </a:graphicData>
                                  </a:graphic>
                                </wp:inline>
                              </w:drawing>
                            </w:r>
                          </w:p>
                        </w:txbxContent>
                      </v:textbox>
                      <w10:anchorlock/>
                    </v:rect>
                  </w:pict>
                </mc:Fallback>
              </mc:AlternateContent>
            </w:r>
          </w:p>
        </w:tc>
      </w:tr>
    </w:tbl>
    <w:p w14:paraId="331D309A" w14:textId="77777777" w:rsidR="006527BB" w:rsidRPr="006B5DFF" w:rsidRDefault="006527BB" w:rsidP="006527BB">
      <w:pPr>
        <w:jc w:val="both"/>
        <w:rPr>
          <w:rFonts w:ascii="Verdana" w:hAnsi="Verdana"/>
          <w:sz w:val="16"/>
          <w:szCs w:val="16"/>
        </w:rPr>
      </w:pPr>
    </w:p>
    <w:tbl>
      <w:tblPr>
        <w:tblW w:w="8649" w:type="dxa"/>
        <w:jc w:val="center"/>
        <w:tblCellMar>
          <w:left w:w="0" w:type="dxa"/>
          <w:right w:w="0" w:type="dxa"/>
        </w:tblCellMar>
        <w:tblLook w:val="04A0" w:firstRow="1" w:lastRow="0" w:firstColumn="1" w:lastColumn="0" w:noHBand="0" w:noVBand="1"/>
      </w:tblPr>
      <w:tblGrid>
        <w:gridCol w:w="726"/>
        <w:gridCol w:w="784"/>
        <w:gridCol w:w="273"/>
        <w:gridCol w:w="18"/>
        <w:gridCol w:w="312"/>
        <w:gridCol w:w="323"/>
        <w:gridCol w:w="66"/>
        <w:gridCol w:w="155"/>
        <w:gridCol w:w="38"/>
        <w:gridCol w:w="453"/>
        <w:gridCol w:w="237"/>
        <w:gridCol w:w="284"/>
        <w:gridCol w:w="203"/>
        <w:gridCol w:w="286"/>
        <w:gridCol w:w="820"/>
        <w:gridCol w:w="101"/>
        <w:gridCol w:w="182"/>
        <w:gridCol w:w="713"/>
        <w:gridCol w:w="846"/>
        <w:gridCol w:w="87"/>
        <w:gridCol w:w="769"/>
        <w:gridCol w:w="901"/>
        <w:gridCol w:w="72"/>
      </w:tblGrid>
      <w:tr w:rsidR="006527BB" w:rsidRPr="006B5DFF" w14:paraId="3D364F11"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01DE4BE1" w14:textId="6BA3C885" w:rsidR="006527BB" w:rsidRPr="006B5DFF" w:rsidRDefault="00E77FEE">
            <w:pPr>
              <w:spacing w:before="20" w:after="20" w:line="160" w:lineRule="atLeast"/>
              <w:jc w:val="both"/>
              <w:rPr>
                <w:rFonts w:ascii="Verdana" w:hAnsi="Verdana"/>
                <w:sz w:val="16"/>
                <w:szCs w:val="16"/>
              </w:rPr>
            </w:pPr>
            <w:r w:rsidRPr="006B5DFF">
              <w:rPr>
                <w:rFonts w:ascii="Verdana" w:hAnsi="Verdana" w:cs="Arial"/>
                <w:b/>
                <w:bCs/>
                <w:sz w:val="16"/>
                <w:szCs w:val="16"/>
              </w:rPr>
              <w:t>1</w:t>
            </w:r>
            <w:r w:rsidR="006527BB" w:rsidRPr="006B5DFF">
              <w:rPr>
                <w:rFonts w:ascii="Verdana" w:hAnsi="Verdana" w:cs="Arial"/>
                <w:b/>
                <w:bCs/>
                <w:sz w:val="16"/>
                <w:szCs w:val="16"/>
              </w:rPr>
              <w:t>.</w:t>
            </w:r>
          </w:p>
        </w:tc>
        <w:tc>
          <w:tcPr>
            <w:tcW w:w="8035" w:type="dxa"/>
            <w:gridSpan w:val="21"/>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4811B89A" w14:textId="1DF2AFC1"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General Data</w:t>
            </w:r>
            <w:r w:rsidR="00E77FEE" w:rsidRPr="006B5DFF">
              <w:rPr>
                <w:rFonts w:ascii="Verdana" w:hAnsi="Verdana" w:cs="Arial"/>
                <w:b/>
                <w:bCs/>
                <w:sz w:val="16"/>
                <w:szCs w:val="16"/>
                <w:lang w:val="en-US"/>
              </w:rPr>
              <w:t xml:space="preserve"> of the Regulated party</w:t>
            </w:r>
          </w:p>
        </w:tc>
        <w:tc>
          <w:tcPr>
            <w:tcW w:w="0" w:type="auto"/>
            <w:hideMark/>
          </w:tcPr>
          <w:p w14:paraId="6AE3B8D2" w14:textId="77777777" w:rsidR="006527BB" w:rsidRPr="006B5DFF" w:rsidRDefault="006527BB">
            <w:pPr>
              <w:rPr>
                <w:rFonts w:ascii="Verdana" w:hAnsi="Verdana"/>
                <w:sz w:val="16"/>
                <w:szCs w:val="16"/>
                <w:lang w:val="en-US"/>
              </w:rPr>
            </w:pPr>
          </w:p>
        </w:tc>
      </w:tr>
      <w:tr w:rsidR="006527BB" w:rsidRPr="006B5DFF" w14:paraId="3FCE0A6E"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678425E6"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1.1</w:t>
            </w:r>
          </w:p>
        </w:tc>
        <w:tc>
          <w:tcPr>
            <w:tcW w:w="2588" w:type="dxa"/>
            <w:gridSpan w:val="10"/>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53AEE9E1" w14:textId="18C42FC1"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xml:space="preserve">Name, </w:t>
            </w:r>
            <w:r w:rsidR="00E77FEE" w:rsidRPr="006B5DFF">
              <w:rPr>
                <w:rFonts w:ascii="Verdana" w:hAnsi="Verdana" w:cs="Arial"/>
                <w:sz w:val="16"/>
                <w:szCs w:val="16"/>
                <w:lang w:val="en-US"/>
              </w:rPr>
              <w:t>corporate</w:t>
            </w:r>
            <w:r w:rsidRPr="006B5DFF">
              <w:rPr>
                <w:rFonts w:ascii="Verdana" w:hAnsi="Verdana" w:cs="Arial"/>
                <w:sz w:val="16"/>
                <w:szCs w:val="16"/>
                <w:lang w:val="en-US"/>
              </w:rPr>
              <w:t xml:space="preserve"> or company name</w:t>
            </w:r>
          </w:p>
        </w:tc>
        <w:tc>
          <w:tcPr>
            <w:tcW w:w="5447" w:type="dxa"/>
            <w:gridSpan w:val="1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84F4A35"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14DEBB8F" w14:textId="77777777" w:rsidR="006527BB" w:rsidRPr="006B5DFF" w:rsidRDefault="006527BB">
            <w:pPr>
              <w:rPr>
                <w:rFonts w:ascii="Verdana" w:hAnsi="Verdana"/>
                <w:sz w:val="16"/>
                <w:szCs w:val="16"/>
                <w:lang w:val="en-US"/>
              </w:rPr>
            </w:pPr>
          </w:p>
        </w:tc>
      </w:tr>
      <w:tr w:rsidR="006527BB" w:rsidRPr="006B5DFF" w14:paraId="7A524D65"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5E73019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1.1.1</w:t>
            </w:r>
          </w:p>
        </w:tc>
        <w:tc>
          <w:tcPr>
            <w:tcW w:w="1814" w:type="dxa"/>
            <w:gridSpan w:val="7"/>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D11D433" w14:textId="47670E2F"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xml:space="preserve">Name of </w:t>
            </w:r>
            <w:r w:rsidR="00E77FEE" w:rsidRPr="006B5DFF">
              <w:rPr>
                <w:rFonts w:ascii="Verdana" w:hAnsi="Verdana" w:cs="Arial"/>
                <w:sz w:val="16"/>
                <w:szCs w:val="16"/>
                <w:lang w:val="en-US"/>
              </w:rPr>
              <w:t>the reporting party</w:t>
            </w:r>
          </w:p>
        </w:tc>
        <w:tc>
          <w:tcPr>
            <w:tcW w:w="6221" w:type="dxa"/>
            <w:gridSpan w:val="1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06A582"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0A08452C" w14:textId="77777777" w:rsidR="006527BB" w:rsidRPr="006B5DFF" w:rsidRDefault="006527BB">
            <w:pPr>
              <w:rPr>
                <w:rFonts w:ascii="Verdana" w:hAnsi="Verdana"/>
                <w:sz w:val="16"/>
                <w:szCs w:val="16"/>
                <w:lang w:val="en-US"/>
              </w:rPr>
            </w:pPr>
          </w:p>
        </w:tc>
      </w:tr>
      <w:tr w:rsidR="006527BB" w:rsidRPr="006B5DFF" w14:paraId="10B7FE42"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2702689"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1.1 .2</w:t>
            </w:r>
          </w:p>
        </w:tc>
        <w:tc>
          <w:tcPr>
            <w:tcW w:w="871"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63831F92"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Position</w:t>
            </w:r>
          </w:p>
        </w:tc>
        <w:tc>
          <w:tcPr>
            <w:tcW w:w="7164" w:type="dxa"/>
            <w:gridSpan w:val="1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85F2105"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0" w:type="auto"/>
            <w:hideMark/>
          </w:tcPr>
          <w:p w14:paraId="348295C2" w14:textId="77777777" w:rsidR="006527BB" w:rsidRPr="006B5DFF" w:rsidRDefault="006527BB">
            <w:pPr>
              <w:rPr>
                <w:rFonts w:ascii="Verdana" w:hAnsi="Verdana"/>
                <w:sz w:val="16"/>
                <w:szCs w:val="16"/>
              </w:rPr>
            </w:pPr>
          </w:p>
        </w:tc>
      </w:tr>
      <w:tr w:rsidR="006527BB" w:rsidRPr="006B5DFF" w14:paraId="37567E82" w14:textId="77777777" w:rsidTr="00E77FEE">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DA1E817"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1.1.3</w:t>
            </w:r>
          </w:p>
        </w:tc>
        <w:tc>
          <w:tcPr>
            <w:tcW w:w="871"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751AA73" w14:textId="328F57B5" w:rsidR="006527BB" w:rsidRPr="006B5DFF" w:rsidRDefault="00E77FEE">
            <w:pPr>
              <w:spacing w:before="20" w:after="20" w:line="160" w:lineRule="atLeast"/>
              <w:jc w:val="both"/>
              <w:rPr>
                <w:rFonts w:ascii="Verdana" w:hAnsi="Verdana"/>
                <w:sz w:val="16"/>
                <w:szCs w:val="16"/>
              </w:rPr>
            </w:pPr>
            <w:proofErr w:type="spellStart"/>
            <w:r w:rsidRPr="006B5DFF">
              <w:rPr>
                <w:rFonts w:ascii="Verdana" w:hAnsi="Verdana" w:cs="Arial"/>
                <w:sz w:val="16"/>
                <w:szCs w:val="16"/>
              </w:rPr>
              <w:t>Telephone</w:t>
            </w:r>
            <w:proofErr w:type="spellEnd"/>
            <w:r w:rsidRPr="006B5DFF">
              <w:rPr>
                <w:rFonts w:ascii="Verdana" w:hAnsi="Verdana" w:cs="Arial"/>
                <w:sz w:val="16"/>
                <w:szCs w:val="16"/>
              </w:rPr>
              <w:t xml:space="preserve"> </w:t>
            </w:r>
          </w:p>
        </w:tc>
        <w:tc>
          <w:tcPr>
            <w:tcW w:w="2553" w:type="dxa"/>
            <w:gridSpan w:val="1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304CD6E"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904" w:type="dxa"/>
            <w:gridSpan w:val="4"/>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A49ABAA"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1.1.4 Email</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4B3CCC"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0" w:type="auto"/>
            <w:hideMark/>
          </w:tcPr>
          <w:p w14:paraId="2C68461D" w14:textId="77777777" w:rsidR="006527BB" w:rsidRPr="006B5DFF" w:rsidRDefault="006527BB">
            <w:pPr>
              <w:rPr>
                <w:rFonts w:ascii="Verdana" w:hAnsi="Verdana"/>
                <w:sz w:val="16"/>
                <w:szCs w:val="16"/>
              </w:rPr>
            </w:pPr>
          </w:p>
        </w:tc>
      </w:tr>
      <w:tr w:rsidR="006527BB" w:rsidRPr="006B5DFF" w14:paraId="748BC1D2" w14:textId="77777777" w:rsidTr="006527BB">
        <w:trPr>
          <w:trHeight w:val="20"/>
          <w:jc w:val="center"/>
        </w:trPr>
        <w:tc>
          <w:tcPr>
            <w:tcW w:w="8565" w:type="dxa"/>
            <w:gridSpan w:val="22"/>
            <w:tcBorders>
              <w:top w:val="single" w:sz="6" w:space="0" w:color="000000"/>
              <w:left w:val="nil"/>
              <w:bottom w:val="single" w:sz="6" w:space="0" w:color="000000"/>
              <w:right w:val="nil"/>
            </w:tcBorders>
            <w:tcMar>
              <w:top w:w="0" w:type="dxa"/>
              <w:left w:w="72" w:type="dxa"/>
              <w:bottom w:w="0" w:type="dxa"/>
              <w:right w:w="72" w:type="dxa"/>
            </w:tcMar>
            <w:hideMark/>
          </w:tcPr>
          <w:p w14:paraId="0C400F01"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0" w:type="auto"/>
            <w:hideMark/>
          </w:tcPr>
          <w:p w14:paraId="108C61AC" w14:textId="77777777" w:rsidR="006527BB" w:rsidRPr="006B5DFF" w:rsidRDefault="006527BB">
            <w:pPr>
              <w:rPr>
                <w:rFonts w:ascii="Verdana" w:hAnsi="Verdana"/>
                <w:sz w:val="16"/>
                <w:szCs w:val="16"/>
              </w:rPr>
            </w:pPr>
          </w:p>
        </w:tc>
      </w:tr>
      <w:tr w:rsidR="006527BB" w:rsidRPr="006B5DFF" w14:paraId="337D3476" w14:textId="77777777" w:rsidTr="00E77FEE">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30979A4A"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b/>
                <w:bCs/>
                <w:sz w:val="16"/>
                <w:szCs w:val="16"/>
              </w:rPr>
              <w:t>2.</w:t>
            </w:r>
          </w:p>
        </w:tc>
        <w:tc>
          <w:tcPr>
            <w:tcW w:w="3424" w:type="dxa"/>
            <w:gridSpan w:val="13"/>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4306CC3E" w14:textId="0D9098C2"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Unique Registration Code</w:t>
            </w:r>
            <w:r w:rsidR="00E77FEE" w:rsidRPr="006B5DFF">
              <w:rPr>
                <w:rFonts w:ascii="Verdana" w:hAnsi="Verdana" w:cs="Arial"/>
                <w:b/>
                <w:bCs/>
                <w:sz w:val="16"/>
                <w:szCs w:val="16"/>
                <w:lang w:val="en-US"/>
              </w:rPr>
              <w:t xml:space="preserve"> of the Regulated party</w:t>
            </w:r>
            <w:r w:rsidRPr="006B5DFF">
              <w:rPr>
                <w:rFonts w:ascii="Verdana" w:hAnsi="Verdana" w:cs="Arial"/>
                <w:b/>
                <w:bCs/>
                <w:sz w:val="16"/>
                <w:szCs w:val="16"/>
                <w:lang w:val="en-US"/>
              </w:rPr>
              <w:t xml:space="preserve"> (CURR)</w:t>
            </w:r>
          </w:p>
        </w:tc>
        <w:tc>
          <w:tcPr>
            <w:tcW w:w="4611"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6D64BAC"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16220DEF" w14:textId="77777777" w:rsidR="006527BB" w:rsidRPr="006B5DFF" w:rsidRDefault="006527BB">
            <w:pPr>
              <w:rPr>
                <w:rFonts w:ascii="Verdana" w:hAnsi="Verdana"/>
                <w:sz w:val="16"/>
                <w:szCs w:val="16"/>
                <w:lang w:val="en-US"/>
              </w:rPr>
            </w:pPr>
          </w:p>
        </w:tc>
      </w:tr>
      <w:tr w:rsidR="006527BB" w:rsidRPr="006B5DFF" w14:paraId="59856A54"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55253E7"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2.1</w:t>
            </w:r>
          </w:p>
        </w:tc>
        <w:tc>
          <w:tcPr>
            <w:tcW w:w="588"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2269B83C" w14:textId="76E52560" w:rsidR="006527BB" w:rsidRPr="006B5DFF" w:rsidRDefault="00E77FEE">
            <w:pPr>
              <w:spacing w:before="20" w:after="20" w:line="160" w:lineRule="atLeast"/>
              <w:jc w:val="both"/>
              <w:rPr>
                <w:rFonts w:ascii="Verdana" w:hAnsi="Verdana"/>
                <w:sz w:val="16"/>
                <w:szCs w:val="16"/>
              </w:rPr>
            </w:pPr>
            <w:proofErr w:type="spellStart"/>
            <w:r w:rsidRPr="006B5DFF">
              <w:rPr>
                <w:rFonts w:ascii="Verdana" w:hAnsi="Verdana" w:cs="Arial"/>
                <w:sz w:val="16"/>
                <w:szCs w:val="16"/>
              </w:rPr>
              <w:t>Number</w:t>
            </w:r>
            <w:proofErr w:type="spellEnd"/>
            <w:r w:rsidRPr="006B5DFF">
              <w:rPr>
                <w:rFonts w:ascii="Verdana" w:hAnsi="Verdana" w:cs="Arial"/>
                <w:sz w:val="16"/>
                <w:szCs w:val="16"/>
              </w:rPr>
              <w:t xml:space="preserve"> </w:t>
            </w:r>
          </w:p>
        </w:tc>
        <w:tc>
          <w:tcPr>
            <w:tcW w:w="7447" w:type="dxa"/>
            <w:gridSpan w:val="20"/>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CCD9E2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0" w:type="auto"/>
            <w:hideMark/>
          </w:tcPr>
          <w:p w14:paraId="073A1006" w14:textId="77777777" w:rsidR="006527BB" w:rsidRPr="006B5DFF" w:rsidRDefault="006527BB">
            <w:pPr>
              <w:rPr>
                <w:rFonts w:ascii="Verdana" w:hAnsi="Verdana"/>
                <w:sz w:val="16"/>
                <w:szCs w:val="16"/>
              </w:rPr>
            </w:pPr>
          </w:p>
        </w:tc>
      </w:tr>
      <w:tr w:rsidR="006527BB" w:rsidRPr="006B5DFF" w14:paraId="17CB537A"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6E4D0289"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2.2</w:t>
            </w:r>
          </w:p>
        </w:tc>
        <w:tc>
          <w:tcPr>
            <w:tcW w:w="2351"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72" w:type="dxa"/>
              <w:bottom w:w="0" w:type="dxa"/>
              <w:right w:w="72" w:type="dxa"/>
            </w:tcMar>
            <w:hideMark/>
          </w:tcPr>
          <w:p w14:paraId="1B6742CC"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ID corresponding to the Event</w:t>
            </w:r>
          </w:p>
        </w:tc>
        <w:tc>
          <w:tcPr>
            <w:tcW w:w="5684"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7A5DDB"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686F7AEA" w14:textId="77777777" w:rsidR="006527BB" w:rsidRPr="006B5DFF" w:rsidRDefault="006527BB">
            <w:pPr>
              <w:rPr>
                <w:rFonts w:ascii="Verdana" w:hAnsi="Verdana"/>
                <w:sz w:val="16"/>
                <w:szCs w:val="16"/>
                <w:lang w:val="en-US"/>
              </w:rPr>
            </w:pPr>
          </w:p>
        </w:tc>
      </w:tr>
      <w:tr w:rsidR="006527BB" w:rsidRPr="006B5DFF" w14:paraId="4B909126" w14:textId="77777777" w:rsidTr="006527BB">
        <w:trPr>
          <w:trHeight w:val="20"/>
          <w:jc w:val="center"/>
        </w:trPr>
        <w:tc>
          <w:tcPr>
            <w:tcW w:w="8565" w:type="dxa"/>
            <w:gridSpan w:val="22"/>
            <w:tcBorders>
              <w:top w:val="single" w:sz="6" w:space="0" w:color="000000"/>
              <w:left w:val="nil"/>
              <w:bottom w:val="single" w:sz="6" w:space="0" w:color="000000"/>
              <w:right w:val="nil"/>
            </w:tcBorders>
            <w:tcMar>
              <w:top w:w="0" w:type="dxa"/>
              <w:left w:w="72" w:type="dxa"/>
              <w:bottom w:w="0" w:type="dxa"/>
              <w:right w:w="72" w:type="dxa"/>
            </w:tcMar>
            <w:hideMark/>
          </w:tcPr>
          <w:p w14:paraId="6E4E3B72"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 </w:t>
            </w:r>
          </w:p>
        </w:tc>
        <w:tc>
          <w:tcPr>
            <w:tcW w:w="0" w:type="auto"/>
            <w:hideMark/>
          </w:tcPr>
          <w:p w14:paraId="4A4B733C" w14:textId="77777777" w:rsidR="006527BB" w:rsidRPr="006B5DFF" w:rsidRDefault="006527BB">
            <w:pPr>
              <w:rPr>
                <w:rFonts w:ascii="Verdana" w:hAnsi="Verdana"/>
                <w:sz w:val="16"/>
                <w:szCs w:val="16"/>
                <w:lang w:val="en-US"/>
              </w:rPr>
            </w:pPr>
          </w:p>
        </w:tc>
      </w:tr>
      <w:tr w:rsidR="006527BB" w:rsidRPr="006B5DFF" w14:paraId="4601F85A"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041D3C2B"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3.</w:t>
            </w:r>
          </w:p>
        </w:tc>
        <w:tc>
          <w:tcPr>
            <w:tcW w:w="8035" w:type="dxa"/>
            <w:gridSpan w:val="21"/>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7099FD88" w14:textId="376C10E9"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Time and Completion</w:t>
            </w:r>
            <w:r w:rsidR="00E77FEE" w:rsidRPr="006B5DFF">
              <w:rPr>
                <w:rFonts w:ascii="Verdana" w:hAnsi="Verdana" w:cs="Arial"/>
                <w:b/>
                <w:bCs/>
                <w:sz w:val="16"/>
                <w:szCs w:val="16"/>
                <w:lang w:val="en-US"/>
              </w:rPr>
              <w:t xml:space="preserve"> of the ICR event</w:t>
            </w:r>
          </w:p>
        </w:tc>
        <w:tc>
          <w:tcPr>
            <w:tcW w:w="0" w:type="auto"/>
            <w:hideMark/>
          </w:tcPr>
          <w:p w14:paraId="5EA04849" w14:textId="77777777" w:rsidR="006527BB" w:rsidRPr="006B5DFF" w:rsidRDefault="006527BB">
            <w:pPr>
              <w:rPr>
                <w:rFonts w:ascii="Verdana" w:hAnsi="Verdana"/>
                <w:sz w:val="16"/>
                <w:szCs w:val="16"/>
                <w:lang w:val="en-US"/>
              </w:rPr>
            </w:pPr>
          </w:p>
        </w:tc>
      </w:tr>
      <w:tr w:rsidR="006527BB" w:rsidRPr="006B5DFF" w14:paraId="54CF5807" w14:textId="77777777" w:rsidTr="006527BB">
        <w:trPr>
          <w:trHeight w:val="413"/>
          <w:jc w:val="center"/>
        </w:trPr>
        <w:tc>
          <w:tcPr>
            <w:tcW w:w="530" w:type="dxa"/>
            <w:vMerge w:val="restart"/>
            <w:tcBorders>
              <w:top w:val="single" w:sz="6" w:space="0" w:color="000000"/>
              <w:left w:val="single" w:sz="6" w:space="0" w:color="000000"/>
              <w:bottom w:val="nil"/>
              <w:right w:val="single" w:sz="6" w:space="0" w:color="000000"/>
            </w:tcBorders>
            <w:shd w:val="clear" w:color="auto" w:fill="DFDFDF"/>
            <w:tcMar>
              <w:top w:w="0" w:type="dxa"/>
              <w:left w:w="72" w:type="dxa"/>
              <w:bottom w:w="0" w:type="dxa"/>
              <w:right w:w="72" w:type="dxa"/>
            </w:tcMar>
            <w:vAlign w:val="center"/>
            <w:hideMark/>
          </w:tcPr>
          <w:p w14:paraId="54A17ABF" w14:textId="77777777" w:rsidR="006527BB" w:rsidRPr="006B5DFF" w:rsidRDefault="006527BB">
            <w:pPr>
              <w:spacing w:before="20" w:after="20" w:line="160" w:lineRule="atLeast"/>
              <w:rPr>
                <w:rFonts w:ascii="Verdana" w:hAnsi="Verdana"/>
                <w:sz w:val="16"/>
                <w:szCs w:val="16"/>
              </w:rPr>
            </w:pPr>
            <w:r w:rsidRPr="006B5DFF">
              <w:rPr>
                <w:rFonts w:ascii="Verdana" w:hAnsi="Verdana" w:cs="Arial"/>
                <w:sz w:val="16"/>
                <w:szCs w:val="16"/>
              </w:rPr>
              <w:t>3.1</w:t>
            </w:r>
          </w:p>
        </w:tc>
        <w:tc>
          <w:tcPr>
            <w:tcW w:w="889" w:type="dxa"/>
            <w:gridSpan w:val="3"/>
            <w:vMerge w:val="restart"/>
            <w:tcBorders>
              <w:top w:val="single" w:sz="6" w:space="0" w:color="000000"/>
              <w:left w:val="single" w:sz="6" w:space="0" w:color="000000"/>
              <w:bottom w:val="nil"/>
              <w:right w:val="single" w:sz="6" w:space="0" w:color="000000"/>
            </w:tcBorders>
            <w:shd w:val="clear" w:color="auto" w:fill="DFDFDF"/>
            <w:tcMar>
              <w:top w:w="0" w:type="dxa"/>
              <w:left w:w="72" w:type="dxa"/>
              <w:bottom w:w="0" w:type="dxa"/>
              <w:right w:w="72" w:type="dxa"/>
            </w:tcMar>
            <w:vAlign w:val="center"/>
            <w:hideMark/>
          </w:tcPr>
          <w:p w14:paraId="51EEDA5C" w14:textId="77777777" w:rsidR="006527BB" w:rsidRPr="006B5DFF" w:rsidRDefault="006527BB">
            <w:pPr>
              <w:spacing w:before="20" w:after="20" w:line="160" w:lineRule="atLeast"/>
              <w:rPr>
                <w:rFonts w:ascii="Verdana" w:hAnsi="Verdana"/>
                <w:sz w:val="16"/>
                <w:szCs w:val="16"/>
                <w:lang w:val="en-US"/>
              </w:rPr>
            </w:pPr>
            <w:r w:rsidRPr="006B5DFF">
              <w:rPr>
                <w:rFonts w:ascii="Verdana" w:hAnsi="Verdana" w:cs="Arial"/>
                <w:sz w:val="16"/>
                <w:szCs w:val="16"/>
                <w:lang w:val="en-US"/>
              </w:rPr>
              <w:t>Event</w:t>
            </w:r>
          </w:p>
        </w:tc>
        <w:tc>
          <w:tcPr>
            <w:tcW w:w="963" w:type="dxa"/>
            <w:gridSpan w:val="5"/>
            <w:vMerge w:val="restart"/>
            <w:tcBorders>
              <w:top w:val="single" w:sz="6" w:space="0" w:color="000000"/>
              <w:left w:val="single" w:sz="6" w:space="0" w:color="000000"/>
              <w:bottom w:val="nil"/>
              <w:right w:val="single" w:sz="6" w:space="0" w:color="000000"/>
            </w:tcBorders>
            <w:shd w:val="clear" w:color="auto" w:fill="DFDFDF"/>
            <w:tcMar>
              <w:top w:w="0" w:type="dxa"/>
              <w:left w:w="72" w:type="dxa"/>
              <w:bottom w:w="0" w:type="dxa"/>
              <w:right w:w="72" w:type="dxa"/>
            </w:tcMar>
            <w:vAlign w:val="center"/>
            <w:hideMark/>
          </w:tcPr>
          <w:p w14:paraId="533BE79E" w14:textId="77777777" w:rsidR="006527BB" w:rsidRPr="006B5DFF" w:rsidRDefault="006527BB">
            <w:pPr>
              <w:spacing w:before="20" w:after="20" w:line="160" w:lineRule="atLeast"/>
              <w:rPr>
                <w:rFonts w:ascii="Verdana" w:hAnsi="Verdana"/>
                <w:sz w:val="16"/>
                <w:szCs w:val="16"/>
                <w:lang w:val="en-US"/>
              </w:rPr>
            </w:pPr>
            <w:r w:rsidRPr="006B5DFF">
              <w:rPr>
                <w:rFonts w:ascii="Verdana" w:hAnsi="Verdana" w:cs="Arial"/>
                <w:sz w:val="16"/>
                <w:szCs w:val="16"/>
                <w:lang w:val="en-US"/>
              </w:rPr>
              <w:t>3.1.1 Date</w:t>
            </w:r>
          </w:p>
        </w:tc>
        <w:tc>
          <w:tcPr>
            <w:tcW w:w="1034"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C317D54"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141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1A1CCB1"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103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367F96"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899" w:type="dxa"/>
            <w:vMerge w:val="restart"/>
            <w:tcBorders>
              <w:top w:val="single" w:sz="6" w:space="0" w:color="000000"/>
              <w:left w:val="single" w:sz="6" w:space="0" w:color="000000"/>
              <w:bottom w:val="nil"/>
              <w:right w:val="single" w:sz="6" w:space="0" w:color="000000"/>
            </w:tcBorders>
            <w:shd w:val="clear" w:color="auto" w:fill="FFFFFF"/>
            <w:tcMar>
              <w:top w:w="0" w:type="dxa"/>
              <w:left w:w="72" w:type="dxa"/>
              <w:bottom w:w="0" w:type="dxa"/>
              <w:right w:w="72" w:type="dxa"/>
            </w:tcMar>
            <w:vAlign w:val="center"/>
            <w:hideMark/>
          </w:tcPr>
          <w:p w14:paraId="10C97CCE" w14:textId="77777777" w:rsidR="006527BB" w:rsidRPr="006B5DFF" w:rsidRDefault="006527BB">
            <w:pPr>
              <w:spacing w:before="20" w:after="20" w:line="160" w:lineRule="atLeast"/>
              <w:rPr>
                <w:rFonts w:ascii="Verdana" w:hAnsi="Verdana"/>
                <w:sz w:val="16"/>
                <w:szCs w:val="16"/>
              </w:rPr>
            </w:pPr>
            <w:r w:rsidRPr="006B5DFF">
              <w:rPr>
                <w:rFonts w:ascii="Verdana" w:hAnsi="Verdana" w:cs="Arial"/>
                <w:sz w:val="16"/>
                <w:szCs w:val="16"/>
              </w:rPr>
              <w:t>3.1.2 Time</w:t>
            </w:r>
          </w:p>
        </w:tc>
        <w:tc>
          <w:tcPr>
            <w:tcW w:w="905"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C5A01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03" w:type="dxa"/>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49C31A1"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0" w:type="auto"/>
            <w:hideMark/>
          </w:tcPr>
          <w:p w14:paraId="5728D710" w14:textId="77777777" w:rsidR="006527BB" w:rsidRPr="006B5DFF" w:rsidRDefault="006527BB">
            <w:pPr>
              <w:rPr>
                <w:rFonts w:ascii="Verdana" w:hAnsi="Verdana"/>
                <w:sz w:val="16"/>
                <w:szCs w:val="16"/>
              </w:rPr>
            </w:pPr>
          </w:p>
        </w:tc>
      </w:tr>
      <w:tr w:rsidR="006527BB" w:rsidRPr="006B5DFF" w14:paraId="0F560463" w14:textId="77777777" w:rsidTr="006527BB">
        <w:trPr>
          <w:trHeight w:val="144"/>
          <w:jc w:val="center"/>
        </w:trPr>
        <w:tc>
          <w:tcPr>
            <w:tcW w:w="0" w:type="auto"/>
            <w:vMerge/>
            <w:tcBorders>
              <w:top w:val="single" w:sz="6" w:space="0" w:color="000000"/>
              <w:left w:val="single" w:sz="6" w:space="0" w:color="000000"/>
              <w:bottom w:val="nil"/>
              <w:right w:val="single" w:sz="6" w:space="0" w:color="000000"/>
            </w:tcBorders>
            <w:vAlign w:val="center"/>
            <w:hideMark/>
          </w:tcPr>
          <w:p w14:paraId="3170EEDE" w14:textId="77777777" w:rsidR="006527BB" w:rsidRPr="006B5DFF" w:rsidRDefault="006527BB">
            <w:pPr>
              <w:rPr>
                <w:rFonts w:ascii="Verdana" w:hAnsi="Verdana"/>
                <w:sz w:val="16"/>
                <w:szCs w:val="16"/>
              </w:rPr>
            </w:pPr>
          </w:p>
        </w:tc>
        <w:tc>
          <w:tcPr>
            <w:tcW w:w="0" w:type="auto"/>
            <w:gridSpan w:val="3"/>
            <w:vMerge/>
            <w:tcBorders>
              <w:top w:val="single" w:sz="6" w:space="0" w:color="000000"/>
              <w:left w:val="single" w:sz="6" w:space="0" w:color="000000"/>
              <w:bottom w:val="nil"/>
              <w:right w:val="single" w:sz="6" w:space="0" w:color="000000"/>
            </w:tcBorders>
            <w:vAlign w:val="center"/>
            <w:hideMark/>
          </w:tcPr>
          <w:p w14:paraId="54888AD2" w14:textId="77777777" w:rsidR="006527BB" w:rsidRPr="006B5DFF" w:rsidRDefault="006527BB">
            <w:pPr>
              <w:rPr>
                <w:rFonts w:ascii="Verdana" w:hAnsi="Verdana"/>
                <w:sz w:val="16"/>
                <w:szCs w:val="16"/>
                <w:lang w:val="en-US"/>
              </w:rPr>
            </w:pPr>
          </w:p>
        </w:tc>
        <w:tc>
          <w:tcPr>
            <w:tcW w:w="0" w:type="auto"/>
            <w:gridSpan w:val="5"/>
            <w:vMerge/>
            <w:tcBorders>
              <w:top w:val="single" w:sz="6" w:space="0" w:color="000000"/>
              <w:left w:val="single" w:sz="6" w:space="0" w:color="000000"/>
              <w:bottom w:val="nil"/>
              <w:right w:val="single" w:sz="6" w:space="0" w:color="000000"/>
            </w:tcBorders>
            <w:vAlign w:val="center"/>
            <w:hideMark/>
          </w:tcPr>
          <w:p w14:paraId="154281C5" w14:textId="77777777" w:rsidR="006527BB" w:rsidRPr="006B5DFF" w:rsidRDefault="006527BB">
            <w:pPr>
              <w:rPr>
                <w:rFonts w:ascii="Verdana" w:hAnsi="Verdana"/>
                <w:sz w:val="16"/>
                <w:szCs w:val="16"/>
                <w:lang w:val="en-US"/>
              </w:rPr>
            </w:pPr>
          </w:p>
        </w:tc>
        <w:tc>
          <w:tcPr>
            <w:tcW w:w="1034" w:type="dxa"/>
            <w:gridSpan w:val="3"/>
            <w:tcBorders>
              <w:top w:val="single" w:sz="6" w:space="0" w:color="000000"/>
              <w:left w:val="single" w:sz="6" w:space="0" w:color="000000"/>
              <w:bottom w:val="nil"/>
              <w:right w:val="single" w:sz="6" w:space="0" w:color="000000"/>
            </w:tcBorders>
            <w:shd w:val="clear" w:color="auto" w:fill="DFDFDF"/>
            <w:tcMar>
              <w:top w:w="0" w:type="dxa"/>
              <w:left w:w="72" w:type="dxa"/>
              <w:bottom w:w="0" w:type="dxa"/>
              <w:right w:w="72" w:type="dxa"/>
            </w:tcMar>
            <w:vAlign w:val="center"/>
            <w:hideMark/>
          </w:tcPr>
          <w:p w14:paraId="33791020" w14:textId="77777777" w:rsidR="006527BB" w:rsidRPr="006B5DFF" w:rsidRDefault="006527BB">
            <w:pPr>
              <w:spacing w:before="20" w:after="20" w:line="160" w:lineRule="atLeast"/>
              <w:jc w:val="center"/>
              <w:rPr>
                <w:rFonts w:ascii="Verdana" w:hAnsi="Verdana"/>
                <w:sz w:val="16"/>
                <w:szCs w:val="16"/>
                <w:lang w:val="en-US"/>
              </w:rPr>
            </w:pPr>
            <w:r w:rsidRPr="006B5DFF">
              <w:rPr>
                <w:rFonts w:ascii="Verdana" w:hAnsi="Verdana" w:cs="Arial"/>
                <w:sz w:val="16"/>
                <w:szCs w:val="16"/>
                <w:lang w:val="en-US"/>
              </w:rPr>
              <w:t>DD</w:t>
            </w:r>
          </w:p>
        </w:tc>
        <w:tc>
          <w:tcPr>
            <w:tcW w:w="1411" w:type="dxa"/>
            <w:gridSpan w:val="3"/>
            <w:tcBorders>
              <w:top w:val="single" w:sz="6" w:space="0" w:color="000000"/>
              <w:left w:val="single" w:sz="6" w:space="0" w:color="000000"/>
              <w:bottom w:val="nil"/>
              <w:right w:val="single" w:sz="6" w:space="0" w:color="000000"/>
            </w:tcBorders>
            <w:shd w:val="clear" w:color="auto" w:fill="DFDFDF"/>
            <w:tcMar>
              <w:top w:w="0" w:type="dxa"/>
              <w:left w:w="72" w:type="dxa"/>
              <w:bottom w:w="0" w:type="dxa"/>
              <w:right w:w="72" w:type="dxa"/>
            </w:tcMar>
            <w:vAlign w:val="center"/>
            <w:hideMark/>
          </w:tcPr>
          <w:p w14:paraId="466C5FE2" w14:textId="77777777" w:rsidR="006527BB" w:rsidRPr="006B5DFF" w:rsidRDefault="006527BB">
            <w:pPr>
              <w:spacing w:before="20" w:after="20" w:line="160" w:lineRule="atLeast"/>
              <w:jc w:val="center"/>
              <w:rPr>
                <w:rFonts w:ascii="Verdana" w:hAnsi="Verdana"/>
                <w:sz w:val="16"/>
                <w:szCs w:val="16"/>
                <w:lang w:val="en-US"/>
              </w:rPr>
            </w:pPr>
            <w:r w:rsidRPr="006B5DFF">
              <w:rPr>
                <w:rFonts w:ascii="Verdana" w:hAnsi="Verdana" w:cs="Arial"/>
                <w:sz w:val="16"/>
                <w:szCs w:val="16"/>
                <w:lang w:val="en-US"/>
              </w:rPr>
              <w:t>MM</w:t>
            </w:r>
          </w:p>
        </w:tc>
        <w:tc>
          <w:tcPr>
            <w:tcW w:w="1031" w:type="dxa"/>
            <w:gridSpan w:val="3"/>
            <w:tcBorders>
              <w:top w:val="single" w:sz="6" w:space="0" w:color="000000"/>
              <w:left w:val="single" w:sz="6" w:space="0" w:color="000000"/>
              <w:bottom w:val="nil"/>
              <w:right w:val="single" w:sz="6" w:space="0" w:color="000000"/>
            </w:tcBorders>
            <w:shd w:val="clear" w:color="auto" w:fill="DFDFDF"/>
            <w:tcMar>
              <w:top w:w="0" w:type="dxa"/>
              <w:left w:w="72" w:type="dxa"/>
              <w:bottom w:w="0" w:type="dxa"/>
              <w:right w:w="72" w:type="dxa"/>
            </w:tcMar>
            <w:vAlign w:val="center"/>
            <w:hideMark/>
          </w:tcPr>
          <w:p w14:paraId="46A74D26" w14:textId="22EF09FA" w:rsidR="006527BB" w:rsidRPr="006B5DFF" w:rsidRDefault="00E77FEE">
            <w:pPr>
              <w:spacing w:before="20" w:after="20" w:line="160" w:lineRule="atLeast"/>
              <w:jc w:val="center"/>
              <w:rPr>
                <w:rFonts w:ascii="Verdana" w:hAnsi="Verdana"/>
                <w:sz w:val="16"/>
                <w:szCs w:val="16"/>
                <w:lang w:val="en-US"/>
              </w:rPr>
            </w:pPr>
            <w:r w:rsidRPr="006B5DFF">
              <w:rPr>
                <w:rFonts w:ascii="Verdana" w:hAnsi="Verdana" w:cs="Arial"/>
                <w:sz w:val="16"/>
                <w:szCs w:val="16"/>
                <w:lang w:val="en-US"/>
              </w:rPr>
              <w:t>YEAR</w:t>
            </w:r>
          </w:p>
        </w:tc>
        <w:tc>
          <w:tcPr>
            <w:tcW w:w="0" w:type="auto"/>
            <w:vMerge/>
            <w:tcBorders>
              <w:top w:val="single" w:sz="6" w:space="0" w:color="000000"/>
              <w:left w:val="single" w:sz="6" w:space="0" w:color="000000"/>
              <w:bottom w:val="nil"/>
              <w:right w:val="single" w:sz="6" w:space="0" w:color="000000"/>
            </w:tcBorders>
            <w:vAlign w:val="center"/>
            <w:hideMark/>
          </w:tcPr>
          <w:p w14:paraId="1B4781CD" w14:textId="77777777" w:rsidR="006527BB" w:rsidRPr="006B5DFF" w:rsidRDefault="006527BB">
            <w:pPr>
              <w:rPr>
                <w:rFonts w:ascii="Verdana" w:hAnsi="Verdana"/>
                <w:sz w:val="16"/>
                <w:szCs w:val="16"/>
              </w:rPr>
            </w:pPr>
          </w:p>
        </w:tc>
        <w:tc>
          <w:tcPr>
            <w:tcW w:w="905" w:type="dxa"/>
            <w:gridSpan w:val="2"/>
            <w:tcBorders>
              <w:top w:val="single" w:sz="6" w:space="0" w:color="000000"/>
              <w:left w:val="single" w:sz="6" w:space="0" w:color="000000"/>
              <w:bottom w:val="nil"/>
              <w:right w:val="single" w:sz="6" w:space="0" w:color="000000"/>
            </w:tcBorders>
            <w:shd w:val="clear" w:color="auto" w:fill="DFDFDF"/>
            <w:tcMar>
              <w:top w:w="0" w:type="dxa"/>
              <w:left w:w="72" w:type="dxa"/>
              <w:bottom w:w="0" w:type="dxa"/>
              <w:right w:w="72" w:type="dxa"/>
            </w:tcMar>
            <w:vAlign w:val="center"/>
            <w:hideMark/>
          </w:tcPr>
          <w:p w14:paraId="214B4488" w14:textId="3FD17AC4" w:rsidR="006527BB" w:rsidRPr="006B5DFF" w:rsidRDefault="00E77FEE">
            <w:pPr>
              <w:spacing w:before="20" w:after="20" w:line="160" w:lineRule="atLeast"/>
              <w:jc w:val="center"/>
              <w:rPr>
                <w:rFonts w:ascii="Verdana" w:hAnsi="Verdana"/>
                <w:sz w:val="16"/>
                <w:szCs w:val="16"/>
              </w:rPr>
            </w:pPr>
            <w:r w:rsidRPr="006B5DFF">
              <w:rPr>
                <w:rFonts w:ascii="Verdana" w:hAnsi="Verdana" w:cs="Arial"/>
                <w:sz w:val="16"/>
                <w:szCs w:val="16"/>
              </w:rPr>
              <w:t>HOUR</w:t>
            </w:r>
          </w:p>
        </w:tc>
        <w:tc>
          <w:tcPr>
            <w:tcW w:w="903" w:type="dxa"/>
            <w:tcBorders>
              <w:top w:val="single" w:sz="6" w:space="0" w:color="000000"/>
              <w:left w:val="single" w:sz="6" w:space="0" w:color="000000"/>
              <w:bottom w:val="nil"/>
              <w:right w:val="single" w:sz="6" w:space="0" w:color="000000"/>
            </w:tcBorders>
            <w:shd w:val="clear" w:color="auto" w:fill="DFDFDF"/>
            <w:tcMar>
              <w:top w:w="0" w:type="dxa"/>
              <w:left w:w="72" w:type="dxa"/>
              <w:bottom w:w="0" w:type="dxa"/>
              <w:right w:w="72" w:type="dxa"/>
            </w:tcMar>
            <w:vAlign w:val="center"/>
            <w:hideMark/>
          </w:tcPr>
          <w:p w14:paraId="5F90CB94" w14:textId="4E3F1C82" w:rsidR="006527BB" w:rsidRPr="006B5DFF" w:rsidRDefault="00E77FEE">
            <w:pPr>
              <w:spacing w:before="20" w:after="20" w:line="160" w:lineRule="atLeast"/>
              <w:jc w:val="center"/>
              <w:rPr>
                <w:rFonts w:ascii="Verdana" w:hAnsi="Verdana"/>
                <w:sz w:val="16"/>
                <w:szCs w:val="16"/>
              </w:rPr>
            </w:pPr>
            <w:r w:rsidRPr="006B5DFF">
              <w:rPr>
                <w:rFonts w:ascii="Verdana" w:hAnsi="Verdana" w:cs="Arial"/>
                <w:sz w:val="16"/>
                <w:szCs w:val="16"/>
              </w:rPr>
              <w:t>MINUTES</w:t>
            </w:r>
          </w:p>
        </w:tc>
        <w:tc>
          <w:tcPr>
            <w:tcW w:w="0" w:type="auto"/>
            <w:tcBorders>
              <w:top w:val="nil"/>
              <w:left w:val="nil"/>
              <w:bottom w:val="single" w:sz="6" w:space="0" w:color="000000"/>
              <w:right w:val="nil"/>
            </w:tcBorders>
            <w:hideMark/>
          </w:tcPr>
          <w:p w14:paraId="50DED31E" w14:textId="77777777" w:rsidR="006527BB" w:rsidRPr="006B5DFF" w:rsidRDefault="006527BB">
            <w:pPr>
              <w:rPr>
                <w:rFonts w:ascii="Verdana" w:hAnsi="Verdana"/>
                <w:sz w:val="16"/>
                <w:szCs w:val="16"/>
              </w:rPr>
            </w:pPr>
          </w:p>
        </w:tc>
      </w:tr>
      <w:tr w:rsidR="006527BB" w:rsidRPr="006B5DFF" w14:paraId="7DD63382" w14:textId="77777777" w:rsidTr="006527BB">
        <w:trPr>
          <w:trHeight w:val="20"/>
          <w:jc w:val="center"/>
        </w:trPr>
        <w:tc>
          <w:tcPr>
            <w:tcW w:w="0" w:type="auto"/>
            <w:hideMark/>
          </w:tcPr>
          <w:p w14:paraId="71F2FF50" w14:textId="77777777" w:rsidR="006527BB" w:rsidRPr="006B5DFF" w:rsidRDefault="006527BB">
            <w:pPr>
              <w:rPr>
                <w:rFonts w:ascii="Verdana" w:hAnsi="Verdana"/>
                <w:sz w:val="16"/>
                <w:szCs w:val="16"/>
              </w:rPr>
            </w:pPr>
          </w:p>
        </w:tc>
        <w:tc>
          <w:tcPr>
            <w:tcW w:w="588"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1239867E" w14:textId="77777777" w:rsidR="006527BB" w:rsidRPr="006B5DFF" w:rsidRDefault="006527BB">
            <w:pPr>
              <w:spacing w:before="20" w:after="20" w:line="160" w:lineRule="atLeast"/>
              <w:rPr>
                <w:rFonts w:ascii="Verdana" w:hAnsi="Verdana"/>
                <w:sz w:val="16"/>
                <w:szCs w:val="16"/>
                <w:lang w:val="en-US"/>
              </w:rPr>
            </w:pPr>
            <w:r w:rsidRPr="006B5DFF">
              <w:rPr>
                <w:rFonts w:ascii="Verdana" w:hAnsi="Verdana" w:cs="Arial"/>
                <w:sz w:val="16"/>
                <w:szCs w:val="16"/>
                <w:lang w:val="en-US"/>
              </w:rPr>
              <w:t>3.2</w:t>
            </w:r>
          </w:p>
        </w:tc>
        <w:tc>
          <w:tcPr>
            <w:tcW w:w="1763" w:type="dxa"/>
            <w:gridSpan w:val="8"/>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3E94EF0" w14:textId="77777777" w:rsidR="006527BB" w:rsidRPr="006B5DFF" w:rsidRDefault="006527BB">
            <w:pPr>
              <w:spacing w:before="20" w:after="20" w:line="160" w:lineRule="atLeast"/>
              <w:rPr>
                <w:rFonts w:ascii="Verdana" w:hAnsi="Verdana"/>
                <w:sz w:val="16"/>
                <w:szCs w:val="16"/>
                <w:lang w:val="en-US"/>
              </w:rPr>
            </w:pPr>
            <w:r w:rsidRPr="006B5DFF">
              <w:rPr>
                <w:rFonts w:ascii="Verdana" w:hAnsi="Verdana" w:cs="Arial"/>
                <w:sz w:val="16"/>
                <w:szCs w:val="16"/>
                <w:lang w:val="en-US"/>
              </w:rPr>
              <w:t>ICR Completion</w:t>
            </w:r>
          </w:p>
        </w:tc>
        <w:tc>
          <w:tcPr>
            <w:tcW w:w="1946"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862BBF"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2017" w:type="dxa"/>
            <w:gridSpan w:val="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492110"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1805"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6866B7B"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r>
      <w:tr w:rsidR="006527BB" w:rsidRPr="006B5DFF" w14:paraId="764C5EE8" w14:textId="77777777" w:rsidTr="006527BB">
        <w:trPr>
          <w:trHeight w:val="20"/>
          <w:jc w:val="center"/>
        </w:trPr>
        <w:tc>
          <w:tcPr>
            <w:tcW w:w="0" w:type="auto"/>
            <w:tcBorders>
              <w:top w:val="nil"/>
              <w:left w:val="nil"/>
              <w:bottom w:val="single" w:sz="6" w:space="0" w:color="000000"/>
              <w:right w:val="nil"/>
            </w:tcBorders>
            <w:hideMark/>
          </w:tcPr>
          <w:p w14:paraId="1D82FCA9" w14:textId="77777777" w:rsidR="006527BB" w:rsidRPr="006B5DFF" w:rsidRDefault="006527BB">
            <w:pPr>
              <w:rPr>
                <w:rFonts w:ascii="Verdana" w:hAnsi="Verdana"/>
                <w:sz w:val="16"/>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523B1BE" w14:textId="77777777" w:rsidR="006527BB" w:rsidRPr="006B5DFF" w:rsidRDefault="006527BB">
            <w:pPr>
              <w:rPr>
                <w:rFonts w:ascii="Verdana" w:hAnsi="Verdana"/>
                <w:sz w:val="16"/>
                <w:szCs w:val="16"/>
                <w:lang w:val="en-US"/>
              </w:rPr>
            </w:pPr>
          </w:p>
        </w:tc>
        <w:tc>
          <w:tcPr>
            <w:tcW w:w="0" w:type="auto"/>
            <w:gridSpan w:val="8"/>
            <w:vMerge/>
            <w:tcBorders>
              <w:top w:val="single" w:sz="6" w:space="0" w:color="000000"/>
              <w:left w:val="single" w:sz="6" w:space="0" w:color="000000"/>
              <w:bottom w:val="single" w:sz="6" w:space="0" w:color="000000"/>
              <w:right w:val="single" w:sz="6" w:space="0" w:color="000000"/>
            </w:tcBorders>
            <w:vAlign w:val="center"/>
            <w:hideMark/>
          </w:tcPr>
          <w:p w14:paraId="05669168" w14:textId="77777777" w:rsidR="006527BB" w:rsidRPr="006B5DFF" w:rsidRDefault="006527BB">
            <w:pPr>
              <w:rPr>
                <w:rFonts w:ascii="Verdana" w:hAnsi="Verdana"/>
                <w:sz w:val="16"/>
                <w:szCs w:val="16"/>
                <w:lang w:val="en-US"/>
              </w:rPr>
            </w:pPr>
          </w:p>
        </w:tc>
        <w:tc>
          <w:tcPr>
            <w:tcW w:w="1946" w:type="dxa"/>
            <w:gridSpan w:val="5"/>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AE4EBEB" w14:textId="77777777" w:rsidR="006527BB" w:rsidRPr="006B5DFF" w:rsidRDefault="006527BB">
            <w:pPr>
              <w:spacing w:before="20" w:after="20" w:line="160" w:lineRule="atLeast"/>
              <w:jc w:val="center"/>
              <w:rPr>
                <w:rFonts w:ascii="Verdana" w:hAnsi="Verdana"/>
                <w:sz w:val="16"/>
                <w:szCs w:val="16"/>
                <w:lang w:val="en-US"/>
              </w:rPr>
            </w:pPr>
            <w:r w:rsidRPr="006B5DFF">
              <w:rPr>
                <w:rFonts w:ascii="Verdana" w:hAnsi="Verdana" w:cs="Arial"/>
                <w:sz w:val="16"/>
                <w:szCs w:val="16"/>
                <w:lang w:val="en-US"/>
              </w:rPr>
              <w:t>DD</w:t>
            </w:r>
          </w:p>
        </w:tc>
        <w:tc>
          <w:tcPr>
            <w:tcW w:w="2017" w:type="dxa"/>
            <w:gridSpan w:val="5"/>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B3B657F" w14:textId="77777777" w:rsidR="006527BB" w:rsidRPr="006B5DFF" w:rsidRDefault="006527BB">
            <w:pPr>
              <w:spacing w:before="20" w:after="20" w:line="160" w:lineRule="atLeast"/>
              <w:jc w:val="center"/>
              <w:rPr>
                <w:rFonts w:ascii="Verdana" w:hAnsi="Verdana"/>
                <w:sz w:val="16"/>
                <w:szCs w:val="16"/>
                <w:lang w:val="en-US"/>
              </w:rPr>
            </w:pPr>
            <w:r w:rsidRPr="006B5DFF">
              <w:rPr>
                <w:rFonts w:ascii="Verdana" w:hAnsi="Verdana" w:cs="Arial"/>
                <w:sz w:val="16"/>
                <w:szCs w:val="16"/>
                <w:lang w:val="en-US"/>
              </w:rPr>
              <w:t>MM</w:t>
            </w:r>
          </w:p>
        </w:tc>
        <w:tc>
          <w:tcPr>
            <w:tcW w:w="1805"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vAlign w:val="center"/>
            <w:hideMark/>
          </w:tcPr>
          <w:p w14:paraId="40B18BC8" w14:textId="7CD8AE96" w:rsidR="006527BB" w:rsidRPr="006B5DFF" w:rsidRDefault="00E77FEE">
            <w:pPr>
              <w:spacing w:before="20" w:after="20" w:line="160" w:lineRule="atLeast"/>
              <w:jc w:val="center"/>
              <w:rPr>
                <w:rFonts w:ascii="Verdana" w:hAnsi="Verdana"/>
                <w:sz w:val="16"/>
                <w:szCs w:val="16"/>
              </w:rPr>
            </w:pPr>
            <w:r w:rsidRPr="006B5DFF">
              <w:rPr>
                <w:rFonts w:ascii="Verdana" w:hAnsi="Verdana" w:cs="Arial"/>
                <w:sz w:val="16"/>
                <w:szCs w:val="16"/>
              </w:rPr>
              <w:t>YEAR</w:t>
            </w:r>
          </w:p>
        </w:tc>
      </w:tr>
      <w:tr w:rsidR="006527BB" w:rsidRPr="006B5DFF" w14:paraId="3361FF53" w14:textId="77777777" w:rsidTr="006527BB">
        <w:trPr>
          <w:trHeight w:val="20"/>
          <w:jc w:val="center"/>
        </w:trPr>
        <w:tc>
          <w:tcPr>
            <w:tcW w:w="8565" w:type="dxa"/>
            <w:gridSpan w:val="22"/>
            <w:tcBorders>
              <w:top w:val="single" w:sz="6" w:space="0" w:color="000000"/>
              <w:left w:val="nil"/>
              <w:bottom w:val="single" w:sz="6" w:space="0" w:color="000000"/>
              <w:right w:val="nil"/>
            </w:tcBorders>
            <w:tcMar>
              <w:top w:w="0" w:type="dxa"/>
              <w:left w:w="72" w:type="dxa"/>
              <w:bottom w:w="0" w:type="dxa"/>
              <w:right w:w="72" w:type="dxa"/>
            </w:tcMar>
            <w:hideMark/>
          </w:tcPr>
          <w:p w14:paraId="6AE1CFA8"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 </w:t>
            </w:r>
          </w:p>
        </w:tc>
        <w:tc>
          <w:tcPr>
            <w:tcW w:w="0" w:type="auto"/>
            <w:tcBorders>
              <w:top w:val="single" w:sz="6" w:space="0" w:color="000000"/>
              <w:left w:val="nil"/>
              <w:bottom w:val="nil"/>
              <w:right w:val="nil"/>
            </w:tcBorders>
            <w:hideMark/>
          </w:tcPr>
          <w:p w14:paraId="73E85717" w14:textId="77777777" w:rsidR="006527BB" w:rsidRPr="006B5DFF" w:rsidRDefault="006527BB">
            <w:pPr>
              <w:rPr>
                <w:rFonts w:ascii="Verdana" w:hAnsi="Verdana"/>
                <w:sz w:val="16"/>
                <w:szCs w:val="16"/>
              </w:rPr>
            </w:pPr>
          </w:p>
        </w:tc>
      </w:tr>
      <w:tr w:rsidR="006527BB" w:rsidRPr="006B5DFF" w14:paraId="0022618B"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518CD144" w14:textId="0DBFF757" w:rsidR="006527BB" w:rsidRPr="006B5DFF" w:rsidRDefault="00E77FEE">
            <w:pPr>
              <w:spacing w:before="20" w:after="20" w:line="160" w:lineRule="atLeast"/>
              <w:jc w:val="both"/>
              <w:rPr>
                <w:rFonts w:ascii="Verdana" w:hAnsi="Verdana"/>
                <w:sz w:val="16"/>
                <w:szCs w:val="16"/>
              </w:rPr>
            </w:pPr>
            <w:r w:rsidRPr="006B5DFF">
              <w:rPr>
                <w:rFonts w:ascii="Verdana" w:hAnsi="Verdana" w:cs="Arial"/>
                <w:b/>
                <w:bCs/>
                <w:sz w:val="16"/>
                <w:szCs w:val="16"/>
              </w:rPr>
              <w:t>4</w:t>
            </w:r>
            <w:r w:rsidR="006527BB" w:rsidRPr="006B5DFF">
              <w:rPr>
                <w:rFonts w:ascii="Verdana" w:hAnsi="Verdana" w:cs="Arial"/>
                <w:b/>
                <w:bCs/>
                <w:sz w:val="16"/>
                <w:szCs w:val="16"/>
              </w:rPr>
              <w:t>.</w:t>
            </w:r>
          </w:p>
        </w:tc>
        <w:tc>
          <w:tcPr>
            <w:tcW w:w="8035" w:type="dxa"/>
            <w:gridSpan w:val="21"/>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22450DCC"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General characteristics of the Event</w:t>
            </w:r>
          </w:p>
        </w:tc>
        <w:tc>
          <w:tcPr>
            <w:tcW w:w="0" w:type="auto"/>
            <w:hideMark/>
          </w:tcPr>
          <w:p w14:paraId="4E2F1AC2" w14:textId="77777777" w:rsidR="006527BB" w:rsidRPr="006B5DFF" w:rsidRDefault="006527BB">
            <w:pPr>
              <w:rPr>
                <w:rFonts w:ascii="Verdana" w:hAnsi="Verdana"/>
                <w:sz w:val="16"/>
                <w:szCs w:val="16"/>
                <w:lang w:val="en-US"/>
              </w:rPr>
            </w:pPr>
          </w:p>
        </w:tc>
      </w:tr>
      <w:tr w:rsidR="006527BB" w:rsidRPr="006B5DFF" w14:paraId="447B69FA"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204B589"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4.1</w:t>
            </w:r>
          </w:p>
        </w:tc>
        <w:tc>
          <w:tcPr>
            <w:tcW w:w="1223" w:type="dxa"/>
            <w:gridSpan w:val="4"/>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9B530C5"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Event type</w:t>
            </w:r>
          </w:p>
        </w:tc>
        <w:tc>
          <w:tcPr>
            <w:tcW w:w="6812" w:type="dxa"/>
            <w:gridSpan w:val="17"/>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71CE24A"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3A21F9DD" w14:textId="77777777" w:rsidR="006527BB" w:rsidRPr="006B5DFF" w:rsidRDefault="006527BB">
            <w:pPr>
              <w:rPr>
                <w:rFonts w:ascii="Verdana" w:hAnsi="Verdana"/>
                <w:sz w:val="16"/>
                <w:szCs w:val="16"/>
              </w:rPr>
            </w:pPr>
          </w:p>
        </w:tc>
      </w:tr>
      <w:tr w:rsidR="006527BB" w:rsidRPr="006B5DFF" w14:paraId="6FE26E79"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D9D7BBA"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4.2</w:t>
            </w:r>
          </w:p>
        </w:tc>
        <w:tc>
          <w:tcPr>
            <w:tcW w:w="1579" w:type="dxa"/>
            <w:gridSpan w:val="5"/>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2DA07B98"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Affected installation</w:t>
            </w:r>
          </w:p>
        </w:tc>
        <w:tc>
          <w:tcPr>
            <w:tcW w:w="3001" w:type="dxa"/>
            <w:gridSpan w:val="1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B234B7"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1734"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F9CF053"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4.3 Type of installation</w:t>
            </w:r>
          </w:p>
        </w:tc>
        <w:tc>
          <w:tcPr>
            <w:tcW w:w="1721" w:type="dxa"/>
            <w:gridSpan w:val="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2BC818F"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0" w:type="auto"/>
            <w:hideMark/>
          </w:tcPr>
          <w:p w14:paraId="24C33559" w14:textId="77777777" w:rsidR="006527BB" w:rsidRPr="006B5DFF" w:rsidRDefault="006527BB">
            <w:pPr>
              <w:rPr>
                <w:rFonts w:ascii="Verdana" w:hAnsi="Verdana"/>
                <w:sz w:val="16"/>
                <w:szCs w:val="16"/>
              </w:rPr>
            </w:pPr>
          </w:p>
        </w:tc>
      </w:tr>
      <w:tr w:rsidR="006527BB" w:rsidRPr="006B5DFF" w14:paraId="2D3A4284"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5CB4FB4F"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4.4</w:t>
            </w:r>
          </w:p>
        </w:tc>
        <w:tc>
          <w:tcPr>
            <w:tcW w:w="2351" w:type="dxa"/>
            <w:gridSpan w:val="9"/>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261A0082"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Activity of the affected sector</w:t>
            </w:r>
          </w:p>
        </w:tc>
        <w:tc>
          <w:tcPr>
            <w:tcW w:w="5684" w:type="dxa"/>
            <w:gridSpan w:val="12"/>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E9249E7"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5D29F21E" w14:textId="77777777" w:rsidR="006527BB" w:rsidRPr="006B5DFF" w:rsidRDefault="006527BB">
            <w:pPr>
              <w:rPr>
                <w:rFonts w:ascii="Verdana" w:hAnsi="Verdana"/>
                <w:sz w:val="16"/>
                <w:szCs w:val="16"/>
                <w:lang w:val="en-US"/>
              </w:rPr>
            </w:pPr>
          </w:p>
        </w:tc>
      </w:tr>
      <w:tr w:rsidR="006527BB" w:rsidRPr="006B5DFF" w14:paraId="0591C143"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2F167EB9"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4.5</w:t>
            </w:r>
          </w:p>
        </w:tc>
        <w:tc>
          <w:tcPr>
            <w:tcW w:w="1645" w:type="dxa"/>
            <w:gridSpan w:val="6"/>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D083E9A"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Geographic location</w:t>
            </w:r>
          </w:p>
        </w:tc>
        <w:tc>
          <w:tcPr>
            <w:tcW w:w="6390" w:type="dxa"/>
            <w:gridSpan w:val="15"/>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5640B0"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57FC4FE4" w14:textId="77777777" w:rsidR="006527BB" w:rsidRPr="006B5DFF" w:rsidRDefault="006527BB">
            <w:pPr>
              <w:rPr>
                <w:rFonts w:ascii="Verdana" w:hAnsi="Verdana"/>
                <w:sz w:val="16"/>
                <w:szCs w:val="16"/>
              </w:rPr>
            </w:pPr>
          </w:p>
        </w:tc>
      </w:tr>
      <w:tr w:rsidR="006527BB" w:rsidRPr="006B5DFF" w14:paraId="7C800656" w14:textId="77777777" w:rsidTr="00E77FEE">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3AFDC3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4.6</w:t>
            </w:r>
          </w:p>
        </w:tc>
        <w:tc>
          <w:tcPr>
            <w:tcW w:w="3424" w:type="dxa"/>
            <w:gridSpan w:val="13"/>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CA0F324"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Motor equipment or transport equipment involved</w:t>
            </w:r>
          </w:p>
        </w:tc>
        <w:tc>
          <w:tcPr>
            <w:tcW w:w="4611" w:type="dxa"/>
            <w:gridSpan w:val="8"/>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59C83E5"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707CBD88" w14:textId="77777777" w:rsidR="006527BB" w:rsidRPr="006B5DFF" w:rsidRDefault="006527BB">
            <w:pPr>
              <w:rPr>
                <w:rFonts w:ascii="Verdana" w:hAnsi="Verdana"/>
                <w:sz w:val="16"/>
                <w:szCs w:val="16"/>
                <w:lang w:val="en-US"/>
              </w:rPr>
            </w:pPr>
          </w:p>
        </w:tc>
      </w:tr>
      <w:tr w:rsidR="006527BB" w:rsidRPr="006B5DFF" w14:paraId="6B8170C6" w14:textId="77777777" w:rsidTr="006527BB">
        <w:trPr>
          <w:trHeight w:val="20"/>
          <w:jc w:val="center"/>
        </w:trPr>
        <w:tc>
          <w:tcPr>
            <w:tcW w:w="530" w:type="dxa"/>
            <w:vMerge w:val="restart"/>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567FFBD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4.7</w:t>
            </w:r>
          </w:p>
        </w:tc>
        <w:tc>
          <w:tcPr>
            <w:tcW w:w="2886" w:type="dxa"/>
            <w:gridSpan w:val="11"/>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6EE3969"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Characteristics of the environment involved</w:t>
            </w:r>
          </w:p>
        </w:tc>
        <w:tc>
          <w:tcPr>
            <w:tcW w:w="5149" w:type="dxa"/>
            <w:gridSpan w:val="10"/>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C1D28BD"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05B0D253" w14:textId="77777777" w:rsidR="006527BB" w:rsidRPr="006B5DFF" w:rsidRDefault="006527BB">
            <w:pPr>
              <w:rPr>
                <w:rFonts w:ascii="Verdana" w:hAnsi="Verdana"/>
                <w:sz w:val="16"/>
                <w:szCs w:val="16"/>
                <w:lang w:val="en-US"/>
              </w:rPr>
            </w:pPr>
          </w:p>
        </w:tc>
      </w:tr>
      <w:tr w:rsidR="006527BB" w:rsidRPr="006B5DFF" w14:paraId="2B1DEBA3" w14:textId="77777777" w:rsidTr="006527B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FD045BA" w14:textId="77777777" w:rsidR="006527BB" w:rsidRPr="006B5DFF" w:rsidRDefault="006527BB">
            <w:pPr>
              <w:rPr>
                <w:rFonts w:ascii="Verdana" w:hAnsi="Verdana"/>
                <w:sz w:val="16"/>
                <w:szCs w:val="16"/>
                <w:lang w:val="en-US"/>
              </w:rPr>
            </w:pPr>
          </w:p>
        </w:tc>
        <w:tc>
          <w:tcPr>
            <w:tcW w:w="8035" w:type="dxa"/>
            <w:gridSpan w:val="2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40FDCB1"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7F925042" w14:textId="77777777" w:rsidR="006527BB" w:rsidRPr="006B5DFF" w:rsidRDefault="006527BB">
            <w:pPr>
              <w:rPr>
                <w:rFonts w:ascii="Verdana" w:hAnsi="Verdana"/>
                <w:sz w:val="16"/>
                <w:szCs w:val="16"/>
                <w:lang w:val="en-US"/>
              </w:rPr>
            </w:pPr>
          </w:p>
        </w:tc>
      </w:tr>
      <w:tr w:rsidR="006527BB" w:rsidRPr="006B5DFF" w14:paraId="74BBA345" w14:textId="77777777" w:rsidTr="006527BB">
        <w:trPr>
          <w:trHeight w:val="20"/>
          <w:jc w:val="center"/>
        </w:trPr>
        <w:tc>
          <w:tcPr>
            <w:tcW w:w="8565" w:type="dxa"/>
            <w:gridSpan w:val="22"/>
            <w:tcBorders>
              <w:top w:val="single" w:sz="6" w:space="0" w:color="000000"/>
              <w:left w:val="nil"/>
              <w:bottom w:val="nil"/>
              <w:right w:val="nil"/>
            </w:tcBorders>
            <w:tcMar>
              <w:top w:w="0" w:type="dxa"/>
              <w:left w:w="72" w:type="dxa"/>
              <w:bottom w:w="0" w:type="dxa"/>
              <w:right w:w="72" w:type="dxa"/>
            </w:tcMar>
            <w:hideMark/>
          </w:tcPr>
          <w:p w14:paraId="35E5A934"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 </w:t>
            </w:r>
          </w:p>
        </w:tc>
        <w:tc>
          <w:tcPr>
            <w:tcW w:w="0" w:type="auto"/>
            <w:hideMark/>
          </w:tcPr>
          <w:p w14:paraId="4698F353" w14:textId="77777777" w:rsidR="006527BB" w:rsidRPr="006B5DFF" w:rsidRDefault="006527BB">
            <w:pPr>
              <w:rPr>
                <w:rFonts w:ascii="Verdana" w:hAnsi="Verdana"/>
                <w:sz w:val="16"/>
                <w:szCs w:val="16"/>
                <w:lang w:val="en-US"/>
              </w:rPr>
            </w:pPr>
          </w:p>
        </w:tc>
      </w:tr>
      <w:tr w:rsidR="006527BB" w:rsidRPr="006B5DFF" w14:paraId="0165F9E3" w14:textId="77777777" w:rsidTr="006527BB">
        <w:trPr>
          <w:trHeight w:val="20"/>
          <w:jc w:val="center"/>
        </w:trPr>
        <w:tc>
          <w:tcPr>
            <w:tcW w:w="530" w:type="dxa"/>
            <w:vMerge w:val="restart"/>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5D739263"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b/>
                <w:bCs/>
                <w:sz w:val="16"/>
                <w:szCs w:val="16"/>
              </w:rPr>
              <w:lastRenderedPageBreak/>
              <w:t>5.</w:t>
            </w:r>
          </w:p>
        </w:tc>
        <w:tc>
          <w:tcPr>
            <w:tcW w:w="8035" w:type="dxa"/>
            <w:gridSpan w:val="21"/>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35C3D7C7"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Brief description of the Event</w:t>
            </w:r>
          </w:p>
        </w:tc>
        <w:tc>
          <w:tcPr>
            <w:tcW w:w="0" w:type="auto"/>
            <w:hideMark/>
          </w:tcPr>
          <w:p w14:paraId="3539B1C7" w14:textId="77777777" w:rsidR="006527BB" w:rsidRPr="006B5DFF" w:rsidRDefault="006527BB">
            <w:pPr>
              <w:rPr>
                <w:rFonts w:ascii="Verdana" w:hAnsi="Verdana"/>
                <w:sz w:val="16"/>
                <w:szCs w:val="16"/>
                <w:lang w:val="en-US"/>
              </w:rPr>
            </w:pPr>
          </w:p>
        </w:tc>
      </w:tr>
      <w:tr w:rsidR="006527BB" w:rsidRPr="006B5DFF" w14:paraId="7511975B" w14:textId="77777777" w:rsidTr="006527B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0301DBB" w14:textId="77777777" w:rsidR="006527BB" w:rsidRPr="006B5DFF" w:rsidRDefault="006527BB">
            <w:pPr>
              <w:rPr>
                <w:rFonts w:ascii="Verdana" w:hAnsi="Verdana"/>
                <w:sz w:val="16"/>
                <w:szCs w:val="16"/>
                <w:lang w:val="en-US"/>
              </w:rPr>
            </w:pPr>
          </w:p>
        </w:tc>
        <w:tc>
          <w:tcPr>
            <w:tcW w:w="8035" w:type="dxa"/>
            <w:gridSpan w:val="2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0F1657B"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17CED6C2" w14:textId="77777777" w:rsidR="006527BB" w:rsidRPr="006B5DFF" w:rsidRDefault="006527BB">
            <w:pPr>
              <w:rPr>
                <w:rFonts w:ascii="Verdana" w:hAnsi="Verdana"/>
                <w:sz w:val="16"/>
                <w:szCs w:val="16"/>
                <w:lang w:val="en-US"/>
              </w:rPr>
            </w:pPr>
          </w:p>
        </w:tc>
      </w:tr>
      <w:tr w:rsidR="006527BB" w:rsidRPr="006B5DFF" w14:paraId="3B38835D" w14:textId="77777777" w:rsidTr="006527B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EE877D1" w14:textId="77777777" w:rsidR="006527BB" w:rsidRPr="006B5DFF" w:rsidRDefault="006527BB">
            <w:pPr>
              <w:rPr>
                <w:rFonts w:ascii="Verdana" w:hAnsi="Verdana"/>
                <w:sz w:val="16"/>
                <w:szCs w:val="16"/>
                <w:lang w:val="en-US"/>
              </w:rPr>
            </w:pPr>
          </w:p>
        </w:tc>
        <w:tc>
          <w:tcPr>
            <w:tcW w:w="8035" w:type="dxa"/>
            <w:gridSpan w:val="2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496D35"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56EF73C0" w14:textId="77777777" w:rsidR="006527BB" w:rsidRPr="006B5DFF" w:rsidRDefault="006527BB">
            <w:pPr>
              <w:rPr>
                <w:rFonts w:ascii="Verdana" w:hAnsi="Verdana"/>
                <w:sz w:val="16"/>
                <w:szCs w:val="16"/>
                <w:lang w:val="en-US"/>
              </w:rPr>
            </w:pPr>
          </w:p>
        </w:tc>
      </w:tr>
      <w:tr w:rsidR="006527BB" w:rsidRPr="006B5DFF" w14:paraId="6249F5AC" w14:textId="77777777" w:rsidTr="006527B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144EDF" w14:textId="77777777" w:rsidR="006527BB" w:rsidRPr="006B5DFF" w:rsidRDefault="006527BB">
            <w:pPr>
              <w:rPr>
                <w:rFonts w:ascii="Verdana" w:hAnsi="Verdana"/>
                <w:sz w:val="16"/>
                <w:szCs w:val="16"/>
                <w:lang w:val="en-US"/>
              </w:rPr>
            </w:pPr>
          </w:p>
        </w:tc>
        <w:tc>
          <w:tcPr>
            <w:tcW w:w="8035" w:type="dxa"/>
            <w:gridSpan w:val="2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0226A72"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235A826B" w14:textId="77777777" w:rsidR="006527BB" w:rsidRPr="006B5DFF" w:rsidRDefault="006527BB">
            <w:pPr>
              <w:rPr>
                <w:rFonts w:ascii="Verdana" w:hAnsi="Verdana"/>
                <w:sz w:val="16"/>
                <w:szCs w:val="16"/>
                <w:lang w:val="en-US"/>
              </w:rPr>
            </w:pPr>
          </w:p>
        </w:tc>
      </w:tr>
      <w:tr w:rsidR="006527BB" w:rsidRPr="006B5DFF" w14:paraId="34CCAA0A" w14:textId="77777777" w:rsidTr="006527B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A62A72B" w14:textId="77777777" w:rsidR="006527BB" w:rsidRPr="006B5DFF" w:rsidRDefault="006527BB">
            <w:pPr>
              <w:rPr>
                <w:rFonts w:ascii="Verdana" w:hAnsi="Verdana"/>
                <w:sz w:val="16"/>
                <w:szCs w:val="16"/>
                <w:lang w:val="en-US"/>
              </w:rPr>
            </w:pPr>
          </w:p>
        </w:tc>
        <w:tc>
          <w:tcPr>
            <w:tcW w:w="8035" w:type="dxa"/>
            <w:gridSpan w:val="2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5B3F4BD"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23C0C184" w14:textId="77777777" w:rsidR="006527BB" w:rsidRPr="006B5DFF" w:rsidRDefault="006527BB">
            <w:pPr>
              <w:rPr>
                <w:rFonts w:ascii="Verdana" w:hAnsi="Verdana"/>
                <w:sz w:val="16"/>
                <w:szCs w:val="16"/>
                <w:lang w:val="en-US"/>
              </w:rPr>
            </w:pPr>
          </w:p>
        </w:tc>
      </w:tr>
      <w:tr w:rsidR="006527BB" w:rsidRPr="006B5DFF" w14:paraId="3716B64B" w14:textId="77777777" w:rsidTr="006527BB">
        <w:trPr>
          <w:trHeight w:val="20"/>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AA4073E" w14:textId="77777777" w:rsidR="006527BB" w:rsidRPr="006B5DFF" w:rsidRDefault="006527BB">
            <w:pPr>
              <w:rPr>
                <w:rFonts w:ascii="Verdana" w:hAnsi="Verdana"/>
                <w:sz w:val="16"/>
                <w:szCs w:val="16"/>
                <w:lang w:val="en-US"/>
              </w:rPr>
            </w:pPr>
          </w:p>
        </w:tc>
        <w:tc>
          <w:tcPr>
            <w:tcW w:w="8035" w:type="dxa"/>
            <w:gridSpan w:val="21"/>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1B6A58B"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06F9C567" w14:textId="77777777" w:rsidR="006527BB" w:rsidRPr="006B5DFF" w:rsidRDefault="006527BB">
            <w:pPr>
              <w:rPr>
                <w:rFonts w:ascii="Verdana" w:hAnsi="Verdana"/>
                <w:sz w:val="16"/>
                <w:szCs w:val="16"/>
                <w:lang w:val="en-US"/>
              </w:rPr>
            </w:pPr>
          </w:p>
        </w:tc>
      </w:tr>
      <w:tr w:rsidR="006527BB" w:rsidRPr="006B5DFF" w14:paraId="1172ADA4" w14:textId="77777777" w:rsidTr="006527BB">
        <w:trPr>
          <w:trHeight w:val="20"/>
          <w:jc w:val="center"/>
        </w:trPr>
        <w:tc>
          <w:tcPr>
            <w:tcW w:w="8565" w:type="dxa"/>
            <w:gridSpan w:val="22"/>
            <w:tcBorders>
              <w:top w:val="single" w:sz="6" w:space="0" w:color="000000"/>
              <w:left w:val="nil"/>
              <w:bottom w:val="single" w:sz="6" w:space="0" w:color="000000"/>
              <w:right w:val="nil"/>
            </w:tcBorders>
            <w:tcMar>
              <w:top w:w="0" w:type="dxa"/>
              <w:left w:w="72" w:type="dxa"/>
              <w:bottom w:w="0" w:type="dxa"/>
              <w:right w:w="72" w:type="dxa"/>
            </w:tcMar>
            <w:hideMark/>
          </w:tcPr>
          <w:p w14:paraId="7D5C25B9"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 </w:t>
            </w:r>
          </w:p>
        </w:tc>
        <w:tc>
          <w:tcPr>
            <w:tcW w:w="0" w:type="auto"/>
            <w:hideMark/>
          </w:tcPr>
          <w:p w14:paraId="5320192D" w14:textId="77777777" w:rsidR="006527BB" w:rsidRPr="006B5DFF" w:rsidRDefault="006527BB">
            <w:pPr>
              <w:rPr>
                <w:rFonts w:ascii="Verdana" w:hAnsi="Verdana"/>
                <w:sz w:val="16"/>
                <w:szCs w:val="16"/>
                <w:lang w:val="en-US"/>
              </w:rPr>
            </w:pPr>
          </w:p>
        </w:tc>
      </w:tr>
      <w:tr w:rsidR="006527BB" w:rsidRPr="006B5DFF" w14:paraId="6869EF0B"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777C1B55"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b/>
                <w:bCs/>
                <w:sz w:val="16"/>
                <w:szCs w:val="16"/>
              </w:rPr>
              <w:t>6.</w:t>
            </w:r>
          </w:p>
        </w:tc>
        <w:tc>
          <w:tcPr>
            <w:tcW w:w="8035" w:type="dxa"/>
            <w:gridSpan w:val="21"/>
            <w:tcBorders>
              <w:top w:val="single" w:sz="6" w:space="0" w:color="000000"/>
              <w:left w:val="single" w:sz="6" w:space="0" w:color="000000"/>
              <w:bottom w:val="single" w:sz="6" w:space="0" w:color="000000"/>
              <w:right w:val="single" w:sz="6" w:space="0" w:color="000000"/>
            </w:tcBorders>
            <w:shd w:val="clear" w:color="auto" w:fill="CCCCCC"/>
            <w:tcMar>
              <w:top w:w="0" w:type="dxa"/>
              <w:left w:w="72" w:type="dxa"/>
              <w:bottom w:w="0" w:type="dxa"/>
              <w:right w:w="72" w:type="dxa"/>
            </w:tcMar>
            <w:hideMark/>
          </w:tcPr>
          <w:p w14:paraId="6F3172E7"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Root Causes that gave rise to the Event</w:t>
            </w:r>
          </w:p>
        </w:tc>
        <w:tc>
          <w:tcPr>
            <w:tcW w:w="0" w:type="auto"/>
            <w:hideMark/>
          </w:tcPr>
          <w:p w14:paraId="5711FED4" w14:textId="77777777" w:rsidR="006527BB" w:rsidRPr="006B5DFF" w:rsidRDefault="006527BB">
            <w:pPr>
              <w:rPr>
                <w:rFonts w:ascii="Verdana" w:hAnsi="Verdana"/>
                <w:sz w:val="16"/>
                <w:szCs w:val="16"/>
                <w:lang w:val="en-US"/>
              </w:rPr>
            </w:pPr>
          </w:p>
        </w:tc>
      </w:tr>
      <w:tr w:rsidR="006527BB" w:rsidRPr="006B5DFF" w14:paraId="69A33306"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30465A4"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6.1</w:t>
            </w:r>
          </w:p>
        </w:tc>
        <w:tc>
          <w:tcPr>
            <w:tcW w:w="4398" w:type="dxa"/>
            <w:gridSpan w:val="15"/>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1ABC2CF5"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Cause</w:t>
            </w:r>
          </w:p>
        </w:tc>
        <w:tc>
          <w:tcPr>
            <w:tcW w:w="3637" w:type="dxa"/>
            <w:gridSpan w:val="6"/>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0156774"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6.2 Recommendations</w:t>
            </w:r>
          </w:p>
        </w:tc>
        <w:tc>
          <w:tcPr>
            <w:tcW w:w="0" w:type="auto"/>
            <w:hideMark/>
          </w:tcPr>
          <w:p w14:paraId="102EACAD" w14:textId="77777777" w:rsidR="006527BB" w:rsidRPr="006B5DFF" w:rsidRDefault="006527BB">
            <w:pPr>
              <w:rPr>
                <w:rFonts w:ascii="Verdana" w:hAnsi="Verdana"/>
                <w:sz w:val="16"/>
                <w:szCs w:val="16"/>
              </w:rPr>
            </w:pPr>
          </w:p>
        </w:tc>
      </w:tr>
      <w:tr w:rsidR="006527BB" w:rsidRPr="006B5DFF" w14:paraId="434780C1"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34E966A4"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6.1.1</w:t>
            </w:r>
          </w:p>
        </w:tc>
        <w:tc>
          <w:tcPr>
            <w:tcW w:w="2351" w:type="dxa"/>
            <w:gridSpan w:val="9"/>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91365E9"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Description</w:t>
            </w:r>
          </w:p>
        </w:tc>
        <w:tc>
          <w:tcPr>
            <w:tcW w:w="756"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8398EA8"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6.1.2 Type</w:t>
            </w:r>
          </w:p>
        </w:tc>
        <w:tc>
          <w:tcPr>
            <w:tcW w:w="1291"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5322BC57" w14:textId="18807CCE"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xml:space="preserve">6.1.3 Element of the System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6A03270"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6.2.1</w:t>
            </w:r>
          </w:p>
        </w:tc>
        <w:tc>
          <w:tcPr>
            <w:tcW w:w="2707" w:type="dxa"/>
            <w:gridSpan w:val="4"/>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ABBF4E9"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Description</w:t>
            </w:r>
          </w:p>
        </w:tc>
        <w:tc>
          <w:tcPr>
            <w:tcW w:w="0" w:type="auto"/>
            <w:hideMark/>
          </w:tcPr>
          <w:p w14:paraId="17AF8329" w14:textId="77777777" w:rsidR="006527BB" w:rsidRPr="006B5DFF" w:rsidRDefault="006527BB">
            <w:pPr>
              <w:rPr>
                <w:rFonts w:ascii="Verdana" w:hAnsi="Verdana"/>
                <w:sz w:val="16"/>
                <w:szCs w:val="16"/>
              </w:rPr>
            </w:pPr>
          </w:p>
        </w:tc>
      </w:tr>
      <w:tr w:rsidR="006527BB" w:rsidRPr="006B5DFF" w14:paraId="51273844"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2923432F"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6.1.1.1</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8D51819"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20A4F8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98A1D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A86764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6.2.1.1</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3733C5B"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56DF575C" w14:textId="77777777" w:rsidR="006527BB" w:rsidRPr="006B5DFF" w:rsidRDefault="006527BB">
            <w:pPr>
              <w:rPr>
                <w:rFonts w:ascii="Verdana" w:hAnsi="Verdana"/>
                <w:sz w:val="16"/>
                <w:szCs w:val="16"/>
              </w:rPr>
            </w:pPr>
          </w:p>
        </w:tc>
      </w:tr>
      <w:tr w:rsidR="006527BB" w:rsidRPr="006B5DFF" w14:paraId="77F5A12A"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68A66C5B"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6.1.1.2</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97CF3A"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1F5BAB1"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B07CAE1"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4FEE486"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6.2.1.2</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191976F"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096B645B" w14:textId="77777777" w:rsidR="006527BB" w:rsidRPr="006B5DFF" w:rsidRDefault="006527BB">
            <w:pPr>
              <w:rPr>
                <w:rFonts w:ascii="Verdana" w:hAnsi="Verdana"/>
                <w:sz w:val="16"/>
                <w:szCs w:val="16"/>
              </w:rPr>
            </w:pPr>
          </w:p>
        </w:tc>
      </w:tr>
      <w:tr w:rsidR="006527BB" w:rsidRPr="006B5DFF" w14:paraId="21147837"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2534CB9C"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6.1.1.3</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573E32E"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9DF4ECC"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6DEE851"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308316CF"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6.2.1.3</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00EE38F"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463CAF0E" w14:textId="77777777" w:rsidR="006527BB" w:rsidRPr="006B5DFF" w:rsidRDefault="006527BB">
            <w:pPr>
              <w:rPr>
                <w:rFonts w:ascii="Verdana" w:hAnsi="Verdana"/>
                <w:sz w:val="16"/>
                <w:szCs w:val="16"/>
              </w:rPr>
            </w:pPr>
          </w:p>
        </w:tc>
      </w:tr>
      <w:tr w:rsidR="006527BB" w:rsidRPr="006B5DFF" w14:paraId="64EFC877"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29549E7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6.1.1.4</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E4EFAF7"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6FEAC2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31E0BAA"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2B2298A"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6.2.1.4</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7F05021"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293EAFEC" w14:textId="77777777" w:rsidR="006527BB" w:rsidRPr="006B5DFF" w:rsidRDefault="006527BB">
            <w:pPr>
              <w:rPr>
                <w:rFonts w:ascii="Verdana" w:hAnsi="Verdana"/>
                <w:sz w:val="16"/>
                <w:szCs w:val="16"/>
              </w:rPr>
            </w:pPr>
          </w:p>
        </w:tc>
      </w:tr>
      <w:tr w:rsidR="006527BB" w:rsidRPr="006B5DFF" w14:paraId="5F97C980"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5DEA62B8"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6.1.1.5</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3DA1B24"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14FF5F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39AEB6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9469C5F"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6.2.1.5</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4E9D84F"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3A1C027A" w14:textId="77777777" w:rsidR="006527BB" w:rsidRPr="006B5DFF" w:rsidRDefault="006527BB">
            <w:pPr>
              <w:rPr>
                <w:rFonts w:ascii="Verdana" w:hAnsi="Verdana"/>
                <w:sz w:val="16"/>
                <w:szCs w:val="16"/>
              </w:rPr>
            </w:pPr>
          </w:p>
        </w:tc>
      </w:tr>
      <w:tr w:rsidR="006527BB" w:rsidRPr="006B5DFF" w14:paraId="04B58DEB" w14:textId="77777777" w:rsidTr="006527BB">
        <w:trPr>
          <w:trHeight w:val="20"/>
          <w:jc w:val="center"/>
        </w:trPr>
        <w:tc>
          <w:tcPr>
            <w:tcW w:w="8565" w:type="dxa"/>
            <w:gridSpan w:val="22"/>
            <w:tcBorders>
              <w:top w:val="single" w:sz="6" w:space="0" w:color="000000"/>
              <w:left w:val="nil"/>
              <w:bottom w:val="single" w:sz="6" w:space="0" w:color="000000"/>
              <w:right w:val="nil"/>
            </w:tcBorders>
            <w:tcMar>
              <w:top w:w="0" w:type="dxa"/>
              <w:left w:w="72" w:type="dxa"/>
              <w:bottom w:w="0" w:type="dxa"/>
              <w:right w:w="72" w:type="dxa"/>
            </w:tcMar>
            <w:hideMark/>
          </w:tcPr>
          <w:p w14:paraId="5D1A22C4"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 </w:t>
            </w:r>
          </w:p>
        </w:tc>
        <w:tc>
          <w:tcPr>
            <w:tcW w:w="0" w:type="auto"/>
            <w:hideMark/>
          </w:tcPr>
          <w:p w14:paraId="4EB4AF4A" w14:textId="77777777" w:rsidR="006527BB" w:rsidRPr="006B5DFF" w:rsidRDefault="006527BB">
            <w:pPr>
              <w:rPr>
                <w:rFonts w:ascii="Verdana" w:hAnsi="Verdana"/>
                <w:sz w:val="16"/>
                <w:szCs w:val="16"/>
              </w:rPr>
            </w:pPr>
          </w:p>
        </w:tc>
      </w:tr>
      <w:tr w:rsidR="006527BB" w:rsidRPr="006B5DFF" w14:paraId="3196B1EB"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4412104A"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b/>
                <w:bCs/>
                <w:sz w:val="16"/>
                <w:szCs w:val="16"/>
              </w:rPr>
              <w:t>7.</w:t>
            </w:r>
          </w:p>
        </w:tc>
        <w:tc>
          <w:tcPr>
            <w:tcW w:w="8035" w:type="dxa"/>
            <w:gridSpan w:val="21"/>
            <w:tcBorders>
              <w:top w:val="single" w:sz="6" w:space="0" w:color="000000"/>
              <w:left w:val="single" w:sz="6" w:space="0" w:color="000000"/>
              <w:bottom w:val="single" w:sz="6" w:space="0" w:color="000000"/>
              <w:right w:val="single" w:sz="6" w:space="0" w:color="000000"/>
            </w:tcBorders>
            <w:shd w:val="clear" w:color="auto" w:fill="C0C0C0"/>
            <w:tcMar>
              <w:top w:w="0" w:type="dxa"/>
              <w:left w:w="72" w:type="dxa"/>
              <w:bottom w:w="0" w:type="dxa"/>
              <w:right w:w="72" w:type="dxa"/>
            </w:tcMar>
            <w:hideMark/>
          </w:tcPr>
          <w:p w14:paraId="0407CF43"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b/>
                <w:bCs/>
                <w:sz w:val="16"/>
                <w:szCs w:val="16"/>
                <w:lang w:val="en-US"/>
              </w:rPr>
              <w:t>Causes contributing to the Event</w:t>
            </w:r>
          </w:p>
        </w:tc>
        <w:tc>
          <w:tcPr>
            <w:tcW w:w="0" w:type="auto"/>
            <w:hideMark/>
          </w:tcPr>
          <w:p w14:paraId="3AA6F1CA" w14:textId="77777777" w:rsidR="006527BB" w:rsidRPr="006B5DFF" w:rsidRDefault="006527BB">
            <w:pPr>
              <w:rPr>
                <w:rFonts w:ascii="Verdana" w:hAnsi="Verdana"/>
                <w:sz w:val="16"/>
                <w:szCs w:val="16"/>
                <w:lang w:val="en-US"/>
              </w:rPr>
            </w:pPr>
          </w:p>
        </w:tc>
      </w:tr>
      <w:tr w:rsidR="006527BB" w:rsidRPr="006B5DFF" w14:paraId="60B3888D"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D344E8C"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7.1</w:t>
            </w:r>
          </w:p>
        </w:tc>
        <w:tc>
          <w:tcPr>
            <w:tcW w:w="4398" w:type="dxa"/>
            <w:gridSpan w:val="15"/>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5AB64A51"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Cause</w:t>
            </w:r>
          </w:p>
        </w:tc>
        <w:tc>
          <w:tcPr>
            <w:tcW w:w="3637" w:type="dxa"/>
            <w:gridSpan w:val="6"/>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1E4DF033"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7.2 Recommendation</w:t>
            </w:r>
          </w:p>
        </w:tc>
        <w:tc>
          <w:tcPr>
            <w:tcW w:w="0" w:type="auto"/>
            <w:hideMark/>
          </w:tcPr>
          <w:p w14:paraId="2F04A826" w14:textId="77777777" w:rsidR="006527BB" w:rsidRPr="006B5DFF" w:rsidRDefault="006527BB">
            <w:pPr>
              <w:rPr>
                <w:rFonts w:ascii="Verdana" w:hAnsi="Verdana"/>
                <w:sz w:val="16"/>
                <w:szCs w:val="16"/>
              </w:rPr>
            </w:pPr>
          </w:p>
        </w:tc>
      </w:tr>
      <w:tr w:rsidR="006527BB" w:rsidRPr="006B5DFF" w14:paraId="7D35FD1D"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628A85C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7.1.1</w:t>
            </w:r>
          </w:p>
        </w:tc>
        <w:tc>
          <w:tcPr>
            <w:tcW w:w="2351" w:type="dxa"/>
            <w:gridSpan w:val="9"/>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73A129A" w14:textId="77777777" w:rsidR="006527BB" w:rsidRPr="006B5DFF" w:rsidRDefault="006527BB">
            <w:pPr>
              <w:spacing w:before="20" w:after="20" w:line="160" w:lineRule="atLeast"/>
              <w:jc w:val="both"/>
              <w:rPr>
                <w:rFonts w:ascii="Verdana" w:hAnsi="Verdana"/>
                <w:sz w:val="16"/>
                <w:szCs w:val="16"/>
              </w:rPr>
            </w:pPr>
            <w:proofErr w:type="spellStart"/>
            <w:r w:rsidRPr="006B5DFF">
              <w:rPr>
                <w:rFonts w:ascii="Verdana" w:hAnsi="Verdana" w:cs="Arial"/>
                <w:sz w:val="16"/>
                <w:szCs w:val="16"/>
              </w:rPr>
              <w:t>Description</w:t>
            </w:r>
            <w:proofErr w:type="spellEnd"/>
          </w:p>
        </w:tc>
        <w:tc>
          <w:tcPr>
            <w:tcW w:w="756"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9E8A7D1"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xml:space="preserve">7.1.2 </w:t>
            </w:r>
            <w:proofErr w:type="spellStart"/>
            <w:r w:rsidRPr="006B5DFF">
              <w:rPr>
                <w:rFonts w:ascii="Verdana" w:hAnsi="Verdana" w:cs="Arial"/>
                <w:sz w:val="16"/>
                <w:szCs w:val="16"/>
              </w:rPr>
              <w:t>Type</w:t>
            </w:r>
            <w:proofErr w:type="spellEnd"/>
          </w:p>
        </w:tc>
        <w:tc>
          <w:tcPr>
            <w:tcW w:w="1291" w:type="dxa"/>
            <w:gridSpan w:val="3"/>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3D7AB8CB" w14:textId="0F59657A"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7.1.3</w:t>
            </w:r>
            <w:r w:rsidR="00E77FEE" w:rsidRPr="006B5DFF">
              <w:rPr>
                <w:rFonts w:ascii="Verdana" w:hAnsi="Verdana" w:cs="Arial"/>
                <w:sz w:val="16"/>
                <w:szCs w:val="16"/>
              </w:rPr>
              <w:t xml:space="preserve"> </w:t>
            </w:r>
            <w:proofErr w:type="spellStart"/>
            <w:r w:rsidRPr="006B5DFF">
              <w:rPr>
                <w:rFonts w:ascii="Verdana" w:hAnsi="Verdana" w:cs="Arial"/>
                <w:sz w:val="16"/>
                <w:szCs w:val="16"/>
              </w:rPr>
              <w:t>System</w:t>
            </w:r>
            <w:proofErr w:type="spellEnd"/>
            <w:r w:rsidRPr="006B5DFF">
              <w:rPr>
                <w:rFonts w:ascii="Verdana" w:hAnsi="Verdana" w:cs="Arial"/>
                <w:sz w:val="16"/>
                <w:szCs w:val="16"/>
              </w:rPr>
              <w:t xml:space="preserve"> </w:t>
            </w:r>
            <w:proofErr w:type="spellStart"/>
            <w:r w:rsidRPr="006B5DFF">
              <w:rPr>
                <w:rFonts w:ascii="Verdana" w:hAnsi="Verdana" w:cs="Arial"/>
                <w:sz w:val="16"/>
                <w:szCs w:val="16"/>
              </w:rPr>
              <w:t>Element</w:t>
            </w:r>
            <w:proofErr w:type="spellEnd"/>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2810229B"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7.2.1</w:t>
            </w:r>
          </w:p>
        </w:tc>
        <w:tc>
          <w:tcPr>
            <w:tcW w:w="2707" w:type="dxa"/>
            <w:gridSpan w:val="4"/>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E0C6C81"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Description</w:t>
            </w:r>
          </w:p>
        </w:tc>
        <w:tc>
          <w:tcPr>
            <w:tcW w:w="0" w:type="auto"/>
            <w:hideMark/>
          </w:tcPr>
          <w:p w14:paraId="0DAB3C53" w14:textId="77777777" w:rsidR="006527BB" w:rsidRPr="006B5DFF" w:rsidRDefault="006527BB">
            <w:pPr>
              <w:rPr>
                <w:rFonts w:ascii="Verdana" w:hAnsi="Verdana"/>
                <w:sz w:val="16"/>
                <w:szCs w:val="16"/>
              </w:rPr>
            </w:pPr>
          </w:p>
        </w:tc>
      </w:tr>
      <w:tr w:rsidR="006527BB" w:rsidRPr="006B5DFF" w14:paraId="7E68E743"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1B3C2DE2"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7.1.1.1</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B903C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4AD1D5FC"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F0AFA7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1338745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7.2.1.1</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D4DD70"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3C4000BB" w14:textId="77777777" w:rsidR="006527BB" w:rsidRPr="006B5DFF" w:rsidRDefault="006527BB">
            <w:pPr>
              <w:rPr>
                <w:rFonts w:ascii="Verdana" w:hAnsi="Verdana"/>
                <w:sz w:val="16"/>
                <w:szCs w:val="16"/>
              </w:rPr>
            </w:pPr>
          </w:p>
        </w:tc>
      </w:tr>
      <w:tr w:rsidR="006527BB" w:rsidRPr="006B5DFF" w14:paraId="2B17D40B"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197CF3AC"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7.1.1.2</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99CCA8C"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3F135E7C"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1C9E06"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15E74A5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7.2.1.2</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51C80C3"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1184B4C6" w14:textId="77777777" w:rsidR="006527BB" w:rsidRPr="006B5DFF" w:rsidRDefault="006527BB">
            <w:pPr>
              <w:rPr>
                <w:rFonts w:ascii="Verdana" w:hAnsi="Verdana"/>
                <w:sz w:val="16"/>
                <w:szCs w:val="16"/>
              </w:rPr>
            </w:pPr>
          </w:p>
        </w:tc>
      </w:tr>
      <w:tr w:rsidR="006527BB" w:rsidRPr="006B5DFF" w14:paraId="3C93AFF3"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C2E61BE"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7.1.1.3</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2A689542"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932D9A6"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ED47285"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373A4184"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7.2.1.3</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0F03FB1" w14:textId="77777777" w:rsidR="006527BB" w:rsidRPr="006B5DFF" w:rsidRDefault="006527BB">
            <w:pPr>
              <w:spacing w:before="20" w:after="20" w:line="160" w:lineRule="atLeast"/>
              <w:jc w:val="both"/>
              <w:rPr>
                <w:rFonts w:ascii="Verdana" w:hAnsi="Verdana"/>
                <w:sz w:val="16"/>
                <w:szCs w:val="16"/>
                <w:lang w:val="en-US"/>
              </w:rPr>
            </w:pPr>
            <w:r w:rsidRPr="006B5DFF">
              <w:rPr>
                <w:rFonts w:ascii="Verdana" w:hAnsi="Verdana" w:cs="Arial"/>
                <w:sz w:val="16"/>
                <w:szCs w:val="16"/>
                <w:lang w:val="en-US"/>
              </w:rPr>
              <w:t> </w:t>
            </w:r>
          </w:p>
        </w:tc>
        <w:tc>
          <w:tcPr>
            <w:tcW w:w="0" w:type="auto"/>
            <w:hideMark/>
          </w:tcPr>
          <w:p w14:paraId="2BC841DE" w14:textId="77777777" w:rsidR="006527BB" w:rsidRPr="006B5DFF" w:rsidRDefault="006527BB">
            <w:pPr>
              <w:rPr>
                <w:rFonts w:ascii="Verdana" w:hAnsi="Verdana"/>
                <w:sz w:val="16"/>
                <w:szCs w:val="16"/>
              </w:rPr>
            </w:pPr>
          </w:p>
        </w:tc>
      </w:tr>
      <w:tr w:rsidR="006527BB" w:rsidRPr="006B5DFF" w14:paraId="40866BD7"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8D1D00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7.1.1.4</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2557DA"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57A84DD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EBE1C12"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0E47D3E1"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7.2.1.4</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4982398"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0" w:type="auto"/>
            <w:hideMark/>
          </w:tcPr>
          <w:p w14:paraId="0B9A7BA7" w14:textId="77777777" w:rsidR="006527BB" w:rsidRPr="006B5DFF" w:rsidRDefault="006527BB">
            <w:pPr>
              <w:rPr>
                <w:rFonts w:ascii="Verdana" w:hAnsi="Verdana"/>
                <w:sz w:val="16"/>
                <w:szCs w:val="16"/>
              </w:rPr>
            </w:pPr>
          </w:p>
        </w:tc>
      </w:tr>
      <w:tr w:rsidR="006527BB" w:rsidRPr="006B5DFF" w14:paraId="2BC5977E" w14:textId="77777777" w:rsidTr="006527BB">
        <w:trPr>
          <w:trHeight w:val="20"/>
          <w:jc w:val="center"/>
        </w:trPr>
        <w:tc>
          <w:tcPr>
            <w:tcW w:w="530" w:type="dxa"/>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7FE3FD74"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7.1.1.5</w:t>
            </w:r>
          </w:p>
        </w:tc>
        <w:tc>
          <w:tcPr>
            <w:tcW w:w="2351" w:type="dxa"/>
            <w:gridSpan w:val="9"/>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687F4FFD"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756"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772C78B2"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1291" w:type="dxa"/>
            <w:gridSpan w:val="3"/>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001F321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930" w:type="dxa"/>
            <w:gridSpan w:val="2"/>
            <w:tcBorders>
              <w:top w:val="single" w:sz="6" w:space="0" w:color="000000"/>
              <w:left w:val="single" w:sz="6" w:space="0" w:color="000000"/>
              <w:bottom w:val="single" w:sz="6" w:space="0" w:color="000000"/>
              <w:right w:val="single" w:sz="6" w:space="0" w:color="000000"/>
            </w:tcBorders>
            <w:shd w:val="clear" w:color="auto" w:fill="DFDFDF"/>
            <w:tcMar>
              <w:top w:w="0" w:type="dxa"/>
              <w:left w:w="72" w:type="dxa"/>
              <w:bottom w:w="0" w:type="dxa"/>
              <w:right w:w="72" w:type="dxa"/>
            </w:tcMar>
            <w:hideMark/>
          </w:tcPr>
          <w:p w14:paraId="47D04AC8"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7.2.1.5</w:t>
            </w:r>
          </w:p>
        </w:tc>
        <w:tc>
          <w:tcPr>
            <w:tcW w:w="2707" w:type="dxa"/>
            <w:gridSpan w:val="4"/>
            <w:tcBorders>
              <w:top w:val="single" w:sz="6" w:space="0" w:color="000000"/>
              <w:left w:val="single" w:sz="6" w:space="0" w:color="000000"/>
              <w:bottom w:val="single" w:sz="6" w:space="0" w:color="000000"/>
              <w:right w:val="single" w:sz="6" w:space="0" w:color="000000"/>
            </w:tcBorders>
            <w:tcMar>
              <w:top w:w="0" w:type="dxa"/>
              <w:left w:w="72" w:type="dxa"/>
              <w:bottom w:w="0" w:type="dxa"/>
              <w:right w:w="72" w:type="dxa"/>
            </w:tcMar>
            <w:hideMark/>
          </w:tcPr>
          <w:p w14:paraId="1CD1B2A0" w14:textId="77777777" w:rsidR="006527BB" w:rsidRPr="006B5DFF" w:rsidRDefault="006527BB">
            <w:pPr>
              <w:spacing w:before="20" w:after="20" w:line="160" w:lineRule="atLeast"/>
              <w:jc w:val="both"/>
              <w:rPr>
                <w:rFonts w:ascii="Verdana" w:hAnsi="Verdana"/>
                <w:sz w:val="16"/>
                <w:szCs w:val="16"/>
              </w:rPr>
            </w:pPr>
            <w:r w:rsidRPr="006B5DFF">
              <w:rPr>
                <w:rFonts w:ascii="Verdana" w:hAnsi="Verdana" w:cs="Arial"/>
                <w:sz w:val="16"/>
                <w:szCs w:val="16"/>
              </w:rPr>
              <w:t> </w:t>
            </w:r>
          </w:p>
        </w:tc>
        <w:tc>
          <w:tcPr>
            <w:tcW w:w="0" w:type="auto"/>
            <w:hideMark/>
          </w:tcPr>
          <w:p w14:paraId="33BE6F6E" w14:textId="77777777" w:rsidR="006527BB" w:rsidRPr="006B5DFF" w:rsidRDefault="006527BB">
            <w:pPr>
              <w:rPr>
                <w:rFonts w:ascii="Verdana" w:hAnsi="Verdana"/>
                <w:sz w:val="16"/>
                <w:szCs w:val="16"/>
              </w:rPr>
            </w:pPr>
          </w:p>
        </w:tc>
      </w:tr>
    </w:tbl>
    <w:p w14:paraId="120EE217" w14:textId="7FF450F8" w:rsidR="006527BB" w:rsidRPr="006B5DFF" w:rsidRDefault="006527BB" w:rsidP="006527BB">
      <w:pPr>
        <w:spacing w:line="220" w:lineRule="atLeast"/>
        <w:ind w:firstLine="288"/>
        <w:jc w:val="both"/>
        <w:rPr>
          <w:rFonts w:ascii="Verdana" w:hAnsi="Verdana"/>
          <w:sz w:val="16"/>
          <w:szCs w:val="16"/>
        </w:rPr>
      </w:pPr>
      <w:r w:rsidRPr="006B5DFF">
        <w:rPr>
          <w:rFonts w:ascii="Verdana" w:hAnsi="Verdana" w:cs="Arial"/>
          <w:sz w:val="16"/>
          <w:szCs w:val="16"/>
        </w:rPr>
        <w:t>  </w:t>
      </w:r>
    </w:p>
    <w:tbl>
      <w:tblPr>
        <w:tblW w:w="8821" w:type="dxa"/>
        <w:tblInd w:w="72" w:type="dxa"/>
        <w:tblCellMar>
          <w:left w:w="0" w:type="dxa"/>
          <w:right w:w="0" w:type="dxa"/>
        </w:tblCellMar>
        <w:tblLook w:val="04A0" w:firstRow="1" w:lastRow="0" w:firstColumn="1" w:lastColumn="0" w:noHBand="0" w:noVBand="1"/>
      </w:tblPr>
      <w:tblGrid>
        <w:gridCol w:w="4198"/>
        <w:gridCol w:w="308"/>
        <w:gridCol w:w="4315"/>
      </w:tblGrid>
      <w:tr w:rsidR="006527BB" w:rsidRPr="006B5DFF" w14:paraId="0A0EB097" w14:textId="77777777" w:rsidTr="00F052AB">
        <w:trPr>
          <w:trHeight w:val="20"/>
        </w:trPr>
        <w:tc>
          <w:tcPr>
            <w:tcW w:w="4198" w:type="dxa"/>
            <w:tcBorders>
              <w:top w:val="single" w:sz="6" w:space="0" w:color="000000"/>
              <w:left w:val="nil"/>
              <w:bottom w:val="nil"/>
              <w:right w:val="nil"/>
            </w:tcBorders>
            <w:tcMar>
              <w:top w:w="0" w:type="dxa"/>
              <w:left w:w="72" w:type="dxa"/>
              <w:bottom w:w="0" w:type="dxa"/>
              <w:right w:w="72" w:type="dxa"/>
            </w:tcMar>
            <w:hideMark/>
          </w:tcPr>
          <w:p w14:paraId="600450C3" w14:textId="2D287DA9" w:rsidR="006527BB" w:rsidRPr="006B5DFF" w:rsidRDefault="006527BB" w:rsidP="00E77FEE">
            <w:pPr>
              <w:spacing w:after="101" w:line="216" w:lineRule="atLeast"/>
              <w:rPr>
                <w:rFonts w:ascii="Verdana" w:hAnsi="Verdana"/>
                <w:sz w:val="16"/>
                <w:szCs w:val="16"/>
                <w:lang w:val="en-US"/>
              </w:rPr>
            </w:pPr>
            <w:r w:rsidRPr="006B5DFF">
              <w:rPr>
                <w:rFonts w:ascii="Verdana" w:hAnsi="Verdana" w:cs="Arial"/>
                <w:b/>
                <w:bCs/>
                <w:sz w:val="16"/>
                <w:szCs w:val="16"/>
                <w:lang w:val="en-US"/>
              </w:rPr>
              <w:t xml:space="preserve">Name and signature </w:t>
            </w:r>
            <w:r w:rsidR="00E77FEE" w:rsidRPr="006B5DFF">
              <w:rPr>
                <w:rFonts w:ascii="Verdana" w:hAnsi="Verdana" w:cs="Arial"/>
                <w:b/>
                <w:bCs/>
                <w:sz w:val="16"/>
                <w:szCs w:val="16"/>
                <w:lang w:val="en-US"/>
              </w:rPr>
              <w:t>he who</w:t>
            </w:r>
            <w:r w:rsidRPr="006B5DFF">
              <w:rPr>
                <w:rFonts w:ascii="Verdana" w:hAnsi="Verdana" w:cs="Arial"/>
                <w:b/>
                <w:bCs/>
                <w:sz w:val="16"/>
                <w:szCs w:val="16"/>
                <w:lang w:val="en-US"/>
              </w:rPr>
              <w:t xml:space="preserve"> prepared the Report</w:t>
            </w:r>
          </w:p>
        </w:tc>
        <w:tc>
          <w:tcPr>
            <w:tcW w:w="308" w:type="dxa"/>
            <w:tcMar>
              <w:top w:w="0" w:type="dxa"/>
              <w:left w:w="72" w:type="dxa"/>
              <w:bottom w:w="0" w:type="dxa"/>
              <w:right w:w="72" w:type="dxa"/>
            </w:tcMar>
            <w:hideMark/>
          </w:tcPr>
          <w:p w14:paraId="209B42D3" w14:textId="77777777" w:rsidR="006527BB" w:rsidRPr="006B5DFF" w:rsidRDefault="006527BB">
            <w:pPr>
              <w:spacing w:after="101" w:line="216" w:lineRule="atLeast"/>
              <w:jc w:val="both"/>
              <w:rPr>
                <w:rFonts w:ascii="Verdana" w:hAnsi="Verdana"/>
                <w:sz w:val="16"/>
                <w:szCs w:val="16"/>
                <w:lang w:val="en-US"/>
              </w:rPr>
            </w:pPr>
            <w:r w:rsidRPr="006B5DFF">
              <w:rPr>
                <w:rFonts w:ascii="Verdana" w:hAnsi="Verdana" w:cs="Arial"/>
                <w:b/>
                <w:bCs/>
                <w:sz w:val="16"/>
                <w:szCs w:val="16"/>
                <w:lang w:val="en-US"/>
              </w:rPr>
              <w:t> </w:t>
            </w:r>
          </w:p>
        </w:tc>
        <w:tc>
          <w:tcPr>
            <w:tcW w:w="4315" w:type="dxa"/>
            <w:tcBorders>
              <w:top w:val="single" w:sz="6" w:space="0" w:color="000000"/>
              <w:left w:val="nil"/>
              <w:bottom w:val="nil"/>
              <w:right w:val="nil"/>
            </w:tcBorders>
            <w:tcMar>
              <w:top w:w="0" w:type="dxa"/>
              <w:left w:w="72" w:type="dxa"/>
              <w:bottom w:w="0" w:type="dxa"/>
              <w:right w:w="72" w:type="dxa"/>
            </w:tcMar>
            <w:hideMark/>
          </w:tcPr>
          <w:p w14:paraId="7F5F6766" w14:textId="77777777" w:rsidR="006527BB" w:rsidRPr="006B5DFF" w:rsidRDefault="006527BB">
            <w:pPr>
              <w:spacing w:after="101" w:line="216" w:lineRule="atLeast"/>
              <w:jc w:val="center"/>
              <w:rPr>
                <w:rFonts w:ascii="Verdana" w:hAnsi="Verdana"/>
                <w:sz w:val="16"/>
                <w:szCs w:val="16"/>
                <w:lang w:val="en-US"/>
              </w:rPr>
            </w:pPr>
            <w:r w:rsidRPr="006B5DFF">
              <w:rPr>
                <w:rFonts w:ascii="Verdana" w:hAnsi="Verdana" w:cs="Arial"/>
                <w:b/>
                <w:bCs/>
                <w:sz w:val="16"/>
                <w:szCs w:val="16"/>
                <w:lang w:val="en-US"/>
              </w:rPr>
              <w:t>Name and signature of the legal representative</w:t>
            </w:r>
          </w:p>
        </w:tc>
      </w:tr>
    </w:tbl>
    <w:p w14:paraId="606EA157" w14:textId="519AD4C3" w:rsidR="006527BB" w:rsidRPr="006B5DFF" w:rsidRDefault="006527BB" w:rsidP="006527BB">
      <w:pPr>
        <w:pStyle w:val="Texto"/>
        <w:ind w:firstLine="0"/>
        <w:rPr>
          <w:rFonts w:ascii="Verdana" w:hAnsi="Verdana"/>
          <w:b/>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D54813" w:rsidRPr="006B5DFF" w14:paraId="410373F3" w14:textId="77777777" w:rsidTr="00D54813">
        <w:tc>
          <w:tcPr>
            <w:tcW w:w="4416" w:type="dxa"/>
          </w:tcPr>
          <w:p w14:paraId="2373F161" w14:textId="3BE12285" w:rsidR="00D54813" w:rsidRPr="006B5DFF" w:rsidRDefault="00D54813" w:rsidP="006527BB">
            <w:pPr>
              <w:pStyle w:val="Texto"/>
              <w:ind w:firstLine="0"/>
              <w:rPr>
                <w:rFonts w:ascii="Verdana" w:hAnsi="Verdana"/>
                <w:b/>
                <w:sz w:val="16"/>
                <w:szCs w:val="16"/>
              </w:rPr>
            </w:pPr>
            <w:r w:rsidRPr="006B5DFF">
              <w:rPr>
                <w:rFonts w:ascii="Verdana" w:hAnsi="Verdana"/>
                <w:b/>
                <w:color w:val="000000"/>
                <w:sz w:val="16"/>
                <w:szCs w:val="16"/>
              </w:rPr>
              <w:t>Anexo II. Instructivo de llenado para el informe detallado de la Investigación de Causa Raíz de los Eventos tipo 1. Se deroga.</w:t>
            </w:r>
          </w:p>
        </w:tc>
        <w:tc>
          <w:tcPr>
            <w:tcW w:w="4416" w:type="dxa"/>
          </w:tcPr>
          <w:p w14:paraId="31FFE510" w14:textId="5A3B6A09" w:rsidR="00D54813" w:rsidRPr="006B5DFF" w:rsidRDefault="002E47AF" w:rsidP="006527BB">
            <w:pPr>
              <w:pStyle w:val="Texto"/>
              <w:ind w:firstLine="0"/>
              <w:rPr>
                <w:rFonts w:ascii="Verdana" w:hAnsi="Verdana"/>
                <w:b/>
                <w:sz w:val="16"/>
                <w:szCs w:val="16"/>
              </w:rPr>
            </w:pPr>
            <w:r w:rsidRPr="006B5DFF">
              <w:rPr>
                <w:rFonts w:ascii="Verdana" w:hAnsi="Verdana"/>
                <w:b/>
                <w:sz w:val="16"/>
                <w:szCs w:val="16"/>
                <w:lang w:val="en-US"/>
              </w:rPr>
              <w:t xml:space="preserve">Annex II. Instructions for filling out the detailed report of the Investigation of the Root Cause of Events type 1. </w:t>
            </w:r>
            <w:proofErr w:type="spellStart"/>
            <w:r w:rsidRPr="006B5DFF">
              <w:rPr>
                <w:rFonts w:ascii="Verdana" w:hAnsi="Verdana"/>
                <w:b/>
                <w:sz w:val="16"/>
                <w:szCs w:val="16"/>
              </w:rPr>
              <w:t>Cancelled</w:t>
            </w:r>
            <w:proofErr w:type="spellEnd"/>
          </w:p>
        </w:tc>
      </w:tr>
      <w:tr w:rsidR="002E47AF" w:rsidRPr="006B5DFF" w14:paraId="5FCE73C7" w14:textId="77777777" w:rsidTr="00D54813">
        <w:tc>
          <w:tcPr>
            <w:tcW w:w="4416" w:type="dxa"/>
          </w:tcPr>
          <w:p w14:paraId="4AFDDB7F" w14:textId="186FE1F6" w:rsidR="002E47AF" w:rsidRPr="006B5DFF" w:rsidRDefault="00317513" w:rsidP="002E47AF">
            <w:pPr>
              <w:pStyle w:val="Texto"/>
              <w:ind w:firstLine="0"/>
              <w:jc w:val="right"/>
              <w:rPr>
                <w:rFonts w:ascii="Verdana" w:hAnsi="Verdana"/>
                <w:bCs/>
                <w:i/>
                <w:iCs/>
                <w:color w:val="0000FA"/>
                <w:sz w:val="16"/>
                <w:szCs w:val="16"/>
              </w:rPr>
            </w:pPr>
            <w:r w:rsidRPr="006B5DFF">
              <w:rPr>
                <w:rFonts w:ascii="Verdana" w:hAnsi="Verdana"/>
                <w:bCs/>
                <w:i/>
                <w:iCs/>
                <w:color w:val="0000FA"/>
                <w:sz w:val="16"/>
                <w:szCs w:val="16"/>
              </w:rPr>
              <w:t>Anexo II derogado DOF 14-12-2023</w:t>
            </w:r>
          </w:p>
        </w:tc>
        <w:tc>
          <w:tcPr>
            <w:tcW w:w="4416" w:type="dxa"/>
          </w:tcPr>
          <w:p w14:paraId="07DA612B" w14:textId="5FCCFA6C" w:rsidR="002E47AF" w:rsidRPr="006B5DFF" w:rsidRDefault="00317513" w:rsidP="002E47AF">
            <w:pPr>
              <w:pStyle w:val="Texto"/>
              <w:ind w:firstLine="0"/>
              <w:jc w:val="right"/>
              <w:rPr>
                <w:rFonts w:ascii="Verdana" w:hAnsi="Verdana"/>
                <w:bCs/>
                <w:i/>
                <w:iCs/>
                <w:color w:val="0000FA"/>
                <w:sz w:val="16"/>
                <w:szCs w:val="16"/>
                <w:lang w:val="en-US"/>
              </w:rPr>
            </w:pPr>
            <w:r w:rsidRPr="006B5DFF">
              <w:rPr>
                <w:rFonts w:ascii="Verdana" w:hAnsi="Verdana"/>
                <w:bCs/>
                <w:i/>
                <w:iCs/>
                <w:color w:val="0000FA"/>
                <w:sz w:val="16"/>
                <w:szCs w:val="16"/>
                <w:lang w:val="en-US"/>
              </w:rPr>
              <w:t>Annex II cancelled DOF 14-12-2023</w:t>
            </w:r>
          </w:p>
        </w:tc>
      </w:tr>
    </w:tbl>
    <w:p w14:paraId="15C3C088" w14:textId="77777777" w:rsidR="00D54813" w:rsidRPr="006B5DFF" w:rsidRDefault="00D54813" w:rsidP="006B5DFF">
      <w:pPr>
        <w:pStyle w:val="Texto"/>
        <w:ind w:firstLine="0"/>
        <w:rPr>
          <w:rFonts w:ascii="Verdana" w:hAnsi="Verdana"/>
          <w:sz w:val="16"/>
          <w:szCs w:val="16"/>
        </w:rPr>
      </w:pPr>
    </w:p>
    <w:sectPr w:rsidR="00D54813" w:rsidRPr="006B5DFF" w:rsidSect="005E38CB">
      <w:headerReference w:type="even" r:id="rId13"/>
      <w:headerReference w:type="default" r:id="rId14"/>
      <w:footerReference w:type="even" r:id="rId15"/>
      <w:footerReference w:type="default" r:id="rId16"/>
      <w:headerReference w:type="first" r:id="rId17"/>
      <w:footerReference w:type="first" r:id="rId18"/>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7D349" w14:textId="77777777" w:rsidR="00F437F8" w:rsidRDefault="00F437F8">
      <w:r>
        <w:separator/>
      </w:r>
    </w:p>
  </w:endnote>
  <w:endnote w:type="continuationSeparator" w:id="0">
    <w:p w14:paraId="574C5D6E" w14:textId="77777777" w:rsidR="00F437F8" w:rsidRDefault="00F43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F8677" w14:textId="77777777" w:rsidR="00143CE5" w:rsidRDefault="00143C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C2686" w14:textId="58C743FC" w:rsidR="00E77FEE" w:rsidRPr="005E38CB" w:rsidRDefault="00E77FEE">
    <w:pPr>
      <w:pStyle w:val="Footer"/>
      <w:rPr>
        <w:rFonts w:ascii="Verdana" w:hAnsi="Verdana"/>
        <w:b/>
        <w:bCs/>
        <w:sz w:val="16"/>
        <w:szCs w:val="16"/>
        <w:lang w:val="es-MX"/>
      </w:rPr>
    </w:pPr>
    <w:r w:rsidRPr="005E38CB">
      <w:rPr>
        <w:rFonts w:ascii="Verdana" w:hAnsi="Verdana"/>
        <w:b/>
        <w:bCs/>
        <w:sz w:val="16"/>
        <w:szCs w:val="16"/>
        <w:lang w:val="es-MX"/>
      </w:rPr>
      <w:t>Derechos Reservados © 2019</w:t>
    </w:r>
    <w:r w:rsidR="00143CE5">
      <w:rPr>
        <w:rFonts w:ascii="Verdana" w:hAnsi="Verdana"/>
        <w:b/>
        <w:bCs/>
        <w:sz w:val="16"/>
        <w:szCs w:val="16"/>
        <w:lang w:val="es-MX"/>
      </w:rPr>
      <w:t>, 2023</w:t>
    </w:r>
    <w:r w:rsidRPr="005E38CB">
      <w:rPr>
        <w:rFonts w:ascii="Verdana" w:hAnsi="Verdana"/>
        <w:b/>
        <w:bCs/>
        <w:sz w:val="16"/>
        <w:szCs w:val="16"/>
        <w:lang w:val="es-MX"/>
      </w:rPr>
      <w:t xml:space="preserve"> Lic. Glenn Louis McBride</w:t>
    </w:r>
    <w:r>
      <w:rPr>
        <w:rFonts w:ascii="Verdana" w:hAnsi="Verdana"/>
        <w:b/>
        <w:bCs/>
        <w:sz w:val="16"/>
        <w:szCs w:val="16"/>
        <w:lang w:val="es-MX"/>
      </w:rPr>
      <w:t xml:space="preserve">                                            </w:t>
    </w:r>
    <w:r w:rsidRPr="005E38CB">
      <w:rPr>
        <w:rFonts w:ascii="Verdana" w:hAnsi="Verdana"/>
        <w:b/>
        <w:bCs/>
        <w:sz w:val="16"/>
        <w:szCs w:val="16"/>
        <w:lang w:val="es-MX"/>
      </w:rPr>
      <w:t xml:space="preserve"> </w:t>
    </w:r>
    <w:r w:rsidRPr="005E38CB">
      <w:rPr>
        <w:rFonts w:ascii="Verdana" w:hAnsi="Verdana"/>
        <w:b/>
        <w:bCs/>
        <w:sz w:val="16"/>
        <w:szCs w:val="16"/>
        <w:lang w:val="es-MX"/>
      </w:rPr>
      <w:fldChar w:fldCharType="begin"/>
    </w:r>
    <w:r w:rsidRPr="005E38CB">
      <w:rPr>
        <w:rFonts w:ascii="Verdana" w:hAnsi="Verdana"/>
        <w:b/>
        <w:bCs/>
        <w:sz w:val="16"/>
        <w:szCs w:val="16"/>
        <w:lang w:val="es-MX"/>
      </w:rPr>
      <w:instrText xml:space="preserve"> PAGE   \* MERGEFORMAT </w:instrText>
    </w:r>
    <w:r w:rsidRPr="005E38CB">
      <w:rPr>
        <w:rFonts w:ascii="Verdana" w:hAnsi="Verdana"/>
        <w:b/>
        <w:bCs/>
        <w:sz w:val="16"/>
        <w:szCs w:val="16"/>
        <w:lang w:val="es-MX"/>
      </w:rPr>
      <w:fldChar w:fldCharType="separate"/>
    </w:r>
    <w:r w:rsidRPr="005E38CB">
      <w:rPr>
        <w:rFonts w:ascii="Verdana" w:hAnsi="Verdana"/>
        <w:b/>
        <w:bCs/>
        <w:noProof/>
        <w:sz w:val="16"/>
        <w:szCs w:val="16"/>
        <w:lang w:val="es-MX"/>
      </w:rPr>
      <w:t>1</w:t>
    </w:r>
    <w:r w:rsidRPr="005E38CB">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19A6" w14:textId="77777777" w:rsidR="00143CE5" w:rsidRDefault="00143C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206F2" w14:textId="77777777" w:rsidR="00F437F8" w:rsidRDefault="00F437F8">
      <w:r>
        <w:separator/>
      </w:r>
    </w:p>
  </w:footnote>
  <w:footnote w:type="continuationSeparator" w:id="0">
    <w:p w14:paraId="056B8D03" w14:textId="77777777" w:rsidR="00F437F8" w:rsidRDefault="00F43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39A20" w14:textId="77777777" w:rsidR="00E77FEE" w:rsidRPr="00BD6A63" w:rsidRDefault="00E77FEE" w:rsidP="00EB31C6">
    <w:pPr>
      <w:pStyle w:val="Fechas"/>
      <w:rPr>
        <w:rFonts w:cs="Times New Roman"/>
      </w:rPr>
    </w:pPr>
    <w:r>
      <w:rPr>
        <w:rFonts w:cs="Times New Roman"/>
      </w:rPr>
      <w:t xml:space="preserve"> </w:t>
    </w:r>
    <w:r w:rsidRPr="00BD6A63">
      <w:rPr>
        <w:rFonts w:cs="Times New Roman"/>
      </w:rPr>
      <w:t xml:space="preserve">     (Primera Sección)</w:t>
    </w:r>
    <w:r w:rsidRPr="00BD6A63">
      <w:rPr>
        <w:rFonts w:cs="Times New Roman"/>
      </w:rPr>
      <w:tab/>
      <w:t>DIARIO OFICIAL</w:t>
    </w:r>
    <w:r w:rsidRPr="00BD6A63">
      <w:rPr>
        <w:rFonts w:cs="Times New Roman"/>
      </w:rPr>
      <w:tab/>
      <w:t>Martes 24 de enero de 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6C3D7" w14:textId="5D38490A" w:rsidR="00E77FEE" w:rsidRDefault="00E77FEE" w:rsidP="005E38CB">
    <w:pPr>
      <w:pStyle w:val="Titulo1"/>
      <w:pBdr>
        <w:bottom w:val="none" w:sz="0" w:space="0" w:color="auto"/>
      </w:pBdr>
      <w:rPr>
        <w:rFonts w:ascii="Verdana" w:hAnsi="Verdana" w:cs="Times New Roman"/>
        <w:bCs/>
        <w:sz w:val="16"/>
        <w:szCs w:val="16"/>
        <w:lang w:val="en-US"/>
      </w:rPr>
    </w:pPr>
    <w:r>
      <w:rPr>
        <w:rFonts w:ascii="Verdana" w:hAnsi="Verdana" w:cs="Times New Roman"/>
        <w:bCs/>
        <w:sz w:val="16"/>
        <w:szCs w:val="16"/>
        <w:lang w:val="en-US"/>
      </w:rPr>
      <w:t>General Administrative Provisions that</w:t>
    </w:r>
    <w:r w:rsidRPr="00975F95">
      <w:rPr>
        <w:rFonts w:ascii="Verdana" w:hAnsi="Verdana" w:cs="Times New Roman"/>
        <w:bCs/>
        <w:sz w:val="16"/>
        <w:szCs w:val="16"/>
        <w:lang w:val="en-US"/>
      </w:rPr>
      <w:t xml:space="preserve"> establish</w:t>
    </w:r>
    <w:r>
      <w:rPr>
        <w:rFonts w:ascii="Verdana" w:hAnsi="Verdana" w:cs="Times New Roman"/>
        <w:bCs/>
        <w:sz w:val="16"/>
        <w:szCs w:val="16"/>
        <w:lang w:val="en-US"/>
      </w:rPr>
      <w:t xml:space="preserve"> the</w:t>
    </w:r>
    <w:r w:rsidRPr="00975F95">
      <w:rPr>
        <w:rFonts w:ascii="Verdana" w:hAnsi="Verdana" w:cs="Times New Roman"/>
        <w:bCs/>
        <w:sz w:val="16"/>
        <w:szCs w:val="16"/>
        <w:lang w:val="en-US"/>
      </w:rPr>
      <w:t xml:space="preserve"> guidelines for regulated</w:t>
    </w:r>
    <w:r>
      <w:rPr>
        <w:rFonts w:ascii="Verdana" w:hAnsi="Verdana" w:cs="Times New Roman"/>
        <w:bCs/>
        <w:sz w:val="16"/>
        <w:szCs w:val="16"/>
        <w:lang w:val="en-US"/>
      </w:rPr>
      <w:t xml:space="preserve"> parties to</w:t>
    </w:r>
    <w:r w:rsidRPr="00975F95">
      <w:rPr>
        <w:rFonts w:ascii="Verdana" w:hAnsi="Verdana" w:cs="Times New Roman"/>
        <w:bCs/>
        <w:sz w:val="16"/>
        <w:szCs w:val="16"/>
        <w:lang w:val="en-US"/>
      </w:rPr>
      <w:t xml:space="preserve"> carry out </w:t>
    </w:r>
    <w:r>
      <w:rPr>
        <w:rFonts w:ascii="Verdana" w:hAnsi="Verdana" w:cs="Times New Roman"/>
        <w:bCs/>
        <w:sz w:val="16"/>
        <w:szCs w:val="16"/>
        <w:lang w:val="en-US"/>
      </w:rPr>
      <w:t xml:space="preserve">the Root Cause Investigations of Incidents and Accidents that have occurred in their Installations.  </w:t>
    </w:r>
    <w:r w:rsidRPr="005E38CB">
      <w:rPr>
        <w:rFonts w:ascii="Verdana" w:hAnsi="Verdana" w:cs="Times New Roman"/>
        <w:b w:val="0"/>
        <w:sz w:val="16"/>
        <w:szCs w:val="16"/>
        <w:lang w:val="en-US"/>
      </w:rPr>
      <w:t>Published in the DOF January 24, 2017</w:t>
    </w:r>
    <w:r w:rsidR="00B85D66">
      <w:rPr>
        <w:rFonts w:ascii="Verdana" w:hAnsi="Verdana" w:cs="Times New Roman"/>
        <w:b w:val="0"/>
        <w:sz w:val="16"/>
        <w:szCs w:val="16"/>
        <w:lang w:val="en-US"/>
      </w:rPr>
      <w:t xml:space="preserve"> – reform published Dec. 14, 2023</w:t>
    </w:r>
  </w:p>
  <w:p w14:paraId="6216FD22" w14:textId="22065288" w:rsidR="00E77FEE" w:rsidRPr="005E38CB" w:rsidRDefault="00E77FEE" w:rsidP="005E38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3ECC" w14:textId="77777777" w:rsidR="00143CE5" w:rsidRDefault="00143C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9B4F1E"/>
    <w:multiLevelType w:val="multilevel"/>
    <w:tmpl w:val="E954E7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896AC6"/>
    <w:multiLevelType w:val="hybridMultilevel"/>
    <w:tmpl w:val="110AF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16821455">
    <w:abstractNumId w:val="1"/>
  </w:num>
  <w:num w:numId="2" w16cid:durableId="1133869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1C6"/>
    <w:rsid w:val="000056A0"/>
    <w:rsid w:val="00007B8E"/>
    <w:rsid w:val="00010639"/>
    <w:rsid w:val="000127F6"/>
    <w:rsid w:val="00014659"/>
    <w:rsid w:val="0001496C"/>
    <w:rsid w:val="000226F8"/>
    <w:rsid w:val="0002363B"/>
    <w:rsid w:val="000259AE"/>
    <w:rsid w:val="0002636E"/>
    <w:rsid w:val="0003450C"/>
    <w:rsid w:val="00034DCF"/>
    <w:rsid w:val="00037556"/>
    <w:rsid w:val="0004106D"/>
    <w:rsid w:val="0004141B"/>
    <w:rsid w:val="0005673F"/>
    <w:rsid w:val="00061335"/>
    <w:rsid w:val="000622E8"/>
    <w:rsid w:val="00063637"/>
    <w:rsid w:val="00067D46"/>
    <w:rsid w:val="00070DE8"/>
    <w:rsid w:val="00073E12"/>
    <w:rsid w:val="00076C35"/>
    <w:rsid w:val="00076D8A"/>
    <w:rsid w:val="000808B0"/>
    <w:rsid w:val="00085BA4"/>
    <w:rsid w:val="00085E6B"/>
    <w:rsid w:val="000864E5"/>
    <w:rsid w:val="000870CD"/>
    <w:rsid w:val="000872E1"/>
    <w:rsid w:val="00092EB3"/>
    <w:rsid w:val="00095304"/>
    <w:rsid w:val="0009704C"/>
    <w:rsid w:val="000971D6"/>
    <w:rsid w:val="000A0217"/>
    <w:rsid w:val="000A1E71"/>
    <w:rsid w:val="000A4F93"/>
    <w:rsid w:val="000A6089"/>
    <w:rsid w:val="000B3CA5"/>
    <w:rsid w:val="000B3ED3"/>
    <w:rsid w:val="000B6D52"/>
    <w:rsid w:val="000C1C82"/>
    <w:rsid w:val="000C32AC"/>
    <w:rsid w:val="000C526D"/>
    <w:rsid w:val="000C5586"/>
    <w:rsid w:val="000D1622"/>
    <w:rsid w:val="000D64E9"/>
    <w:rsid w:val="000D75B2"/>
    <w:rsid w:val="000E2277"/>
    <w:rsid w:val="000E2AC8"/>
    <w:rsid w:val="000E5C1C"/>
    <w:rsid w:val="000E77BD"/>
    <w:rsid w:val="000E7B02"/>
    <w:rsid w:val="000F14CF"/>
    <w:rsid w:val="000F57AA"/>
    <w:rsid w:val="000F6933"/>
    <w:rsid w:val="000F79C1"/>
    <w:rsid w:val="00100FFF"/>
    <w:rsid w:val="00101259"/>
    <w:rsid w:val="001017C6"/>
    <w:rsid w:val="00101984"/>
    <w:rsid w:val="00102599"/>
    <w:rsid w:val="00105CB6"/>
    <w:rsid w:val="0010695A"/>
    <w:rsid w:val="00111EDF"/>
    <w:rsid w:val="0011477B"/>
    <w:rsid w:val="00115F3B"/>
    <w:rsid w:val="0011687C"/>
    <w:rsid w:val="0012160D"/>
    <w:rsid w:val="00121BF8"/>
    <w:rsid w:val="00124899"/>
    <w:rsid w:val="00124B49"/>
    <w:rsid w:val="00125BC4"/>
    <w:rsid w:val="00126F56"/>
    <w:rsid w:val="001320BE"/>
    <w:rsid w:val="00137CBE"/>
    <w:rsid w:val="0014138E"/>
    <w:rsid w:val="00143CE5"/>
    <w:rsid w:val="00144B4D"/>
    <w:rsid w:val="001603B5"/>
    <w:rsid w:val="00163792"/>
    <w:rsid w:val="001650EE"/>
    <w:rsid w:val="0016772B"/>
    <w:rsid w:val="00167BA9"/>
    <w:rsid w:val="0017026B"/>
    <w:rsid w:val="001702EB"/>
    <w:rsid w:val="00171BA2"/>
    <w:rsid w:val="001735EB"/>
    <w:rsid w:val="00174C1A"/>
    <w:rsid w:val="001800F8"/>
    <w:rsid w:val="00181C74"/>
    <w:rsid w:val="00186855"/>
    <w:rsid w:val="00186914"/>
    <w:rsid w:val="0018703D"/>
    <w:rsid w:val="001930DE"/>
    <w:rsid w:val="0019427C"/>
    <w:rsid w:val="001A0B32"/>
    <w:rsid w:val="001A140A"/>
    <w:rsid w:val="001A6839"/>
    <w:rsid w:val="001A70D2"/>
    <w:rsid w:val="001B0BEB"/>
    <w:rsid w:val="001B14A7"/>
    <w:rsid w:val="001B4AF0"/>
    <w:rsid w:val="001B7ACB"/>
    <w:rsid w:val="001C0BBB"/>
    <w:rsid w:val="001D2745"/>
    <w:rsid w:val="001D4640"/>
    <w:rsid w:val="001D60BF"/>
    <w:rsid w:val="001D6835"/>
    <w:rsid w:val="001D7F63"/>
    <w:rsid w:val="001E5FBE"/>
    <w:rsid w:val="001E669F"/>
    <w:rsid w:val="001F3D4F"/>
    <w:rsid w:val="00201B2F"/>
    <w:rsid w:val="0020298A"/>
    <w:rsid w:val="002035D7"/>
    <w:rsid w:val="00203929"/>
    <w:rsid w:val="002060E0"/>
    <w:rsid w:val="00213B40"/>
    <w:rsid w:val="002145CC"/>
    <w:rsid w:val="002227A8"/>
    <w:rsid w:val="002241DF"/>
    <w:rsid w:val="00232A56"/>
    <w:rsid w:val="00232DFE"/>
    <w:rsid w:val="00233AF2"/>
    <w:rsid w:val="00234C81"/>
    <w:rsid w:val="00236C0A"/>
    <w:rsid w:val="00241090"/>
    <w:rsid w:val="0024114C"/>
    <w:rsid w:val="002477C3"/>
    <w:rsid w:val="00256F60"/>
    <w:rsid w:val="00260354"/>
    <w:rsid w:val="00262AB8"/>
    <w:rsid w:val="0026323F"/>
    <w:rsid w:val="002634B8"/>
    <w:rsid w:val="00263559"/>
    <w:rsid w:val="00266A43"/>
    <w:rsid w:val="0027355B"/>
    <w:rsid w:val="00284A43"/>
    <w:rsid w:val="002876D2"/>
    <w:rsid w:val="002966DF"/>
    <w:rsid w:val="002A1238"/>
    <w:rsid w:val="002A4449"/>
    <w:rsid w:val="002A6479"/>
    <w:rsid w:val="002A69DE"/>
    <w:rsid w:val="002A7A30"/>
    <w:rsid w:val="002B1B30"/>
    <w:rsid w:val="002B35F2"/>
    <w:rsid w:val="002B7866"/>
    <w:rsid w:val="002C03ED"/>
    <w:rsid w:val="002C3528"/>
    <w:rsid w:val="002C4DF5"/>
    <w:rsid w:val="002C5033"/>
    <w:rsid w:val="002D058D"/>
    <w:rsid w:val="002D1111"/>
    <w:rsid w:val="002D16D3"/>
    <w:rsid w:val="002D1A28"/>
    <w:rsid w:val="002D4C2B"/>
    <w:rsid w:val="002D520B"/>
    <w:rsid w:val="002D6AA3"/>
    <w:rsid w:val="002E47AF"/>
    <w:rsid w:val="002E5CCB"/>
    <w:rsid w:val="002E6ED1"/>
    <w:rsid w:val="002F079F"/>
    <w:rsid w:val="002F0EB4"/>
    <w:rsid w:val="002F56DA"/>
    <w:rsid w:val="002F6B40"/>
    <w:rsid w:val="002F7D17"/>
    <w:rsid w:val="0030156E"/>
    <w:rsid w:val="00304E8E"/>
    <w:rsid w:val="003063B4"/>
    <w:rsid w:val="00307415"/>
    <w:rsid w:val="00314E78"/>
    <w:rsid w:val="00315632"/>
    <w:rsid w:val="00316511"/>
    <w:rsid w:val="00317513"/>
    <w:rsid w:val="00321457"/>
    <w:rsid w:val="00321A8C"/>
    <w:rsid w:val="0032221A"/>
    <w:rsid w:val="00333271"/>
    <w:rsid w:val="00337E42"/>
    <w:rsid w:val="0034328C"/>
    <w:rsid w:val="0034392D"/>
    <w:rsid w:val="00345BAF"/>
    <w:rsid w:val="003464AF"/>
    <w:rsid w:val="00347759"/>
    <w:rsid w:val="003508E1"/>
    <w:rsid w:val="00352E71"/>
    <w:rsid w:val="00355996"/>
    <w:rsid w:val="0035624E"/>
    <w:rsid w:val="0035645B"/>
    <w:rsid w:val="00357C52"/>
    <w:rsid w:val="003622DF"/>
    <w:rsid w:val="00364FC6"/>
    <w:rsid w:val="00372CA6"/>
    <w:rsid w:val="00373C57"/>
    <w:rsid w:val="003741A7"/>
    <w:rsid w:val="00375D82"/>
    <w:rsid w:val="00377332"/>
    <w:rsid w:val="00377717"/>
    <w:rsid w:val="00380239"/>
    <w:rsid w:val="00380784"/>
    <w:rsid w:val="00380D49"/>
    <w:rsid w:val="00380D6A"/>
    <w:rsid w:val="00381E7A"/>
    <w:rsid w:val="0039347A"/>
    <w:rsid w:val="00394BD0"/>
    <w:rsid w:val="003A1AD4"/>
    <w:rsid w:val="003A29A5"/>
    <w:rsid w:val="003A5C02"/>
    <w:rsid w:val="003A6341"/>
    <w:rsid w:val="003B029A"/>
    <w:rsid w:val="003B0948"/>
    <w:rsid w:val="003B1AAD"/>
    <w:rsid w:val="003B31B1"/>
    <w:rsid w:val="003B374D"/>
    <w:rsid w:val="003B4198"/>
    <w:rsid w:val="003B5C21"/>
    <w:rsid w:val="003B7C80"/>
    <w:rsid w:val="003C02E7"/>
    <w:rsid w:val="003C4713"/>
    <w:rsid w:val="003C495E"/>
    <w:rsid w:val="003E0F59"/>
    <w:rsid w:val="003E45BF"/>
    <w:rsid w:val="003E4803"/>
    <w:rsid w:val="003F4DEF"/>
    <w:rsid w:val="003F5578"/>
    <w:rsid w:val="003F64BE"/>
    <w:rsid w:val="00404E6B"/>
    <w:rsid w:val="004067E8"/>
    <w:rsid w:val="00413E29"/>
    <w:rsid w:val="0041494A"/>
    <w:rsid w:val="00422968"/>
    <w:rsid w:val="00434975"/>
    <w:rsid w:val="00434B0E"/>
    <w:rsid w:val="004368C0"/>
    <w:rsid w:val="00437491"/>
    <w:rsid w:val="004378CD"/>
    <w:rsid w:val="00446E79"/>
    <w:rsid w:val="0045004C"/>
    <w:rsid w:val="00450516"/>
    <w:rsid w:val="00455834"/>
    <w:rsid w:val="004558EF"/>
    <w:rsid w:val="00455C1A"/>
    <w:rsid w:val="00456C84"/>
    <w:rsid w:val="00457192"/>
    <w:rsid w:val="0046027F"/>
    <w:rsid w:val="004616EA"/>
    <w:rsid w:val="00461725"/>
    <w:rsid w:val="00461B91"/>
    <w:rsid w:val="00461D64"/>
    <w:rsid w:val="004642FA"/>
    <w:rsid w:val="0047131B"/>
    <w:rsid w:val="00473639"/>
    <w:rsid w:val="00473B38"/>
    <w:rsid w:val="0047403C"/>
    <w:rsid w:val="00474901"/>
    <w:rsid w:val="004761D2"/>
    <w:rsid w:val="00477B86"/>
    <w:rsid w:val="00481668"/>
    <w:rsid w:val="00482B58"/>
    <w:rsid w:val="00483C0F"/>
    <w:rsid w:val="00485C6B"/>
    <w:rsid w:val="0049164A"/>
    <w:rsid w:val="004934C6"/>
    <w:rsid w:val="004A1F09"/>
    <w:rsid w:val="004A34DA"/>
    <w:rsid w:val="004A6EF1"/>
    <w:rsid w:val="004B136E"/>
    <w:rsid w:val="004B17A2"/>
    <w:rsid w:val="004B2A04"/>
    <w:rsid w:val="004B4C88"/>
    <w:rsid w:val="004B56E4"/>
    <w:rsid w:val="004C17F4"/>
    <w:rsid w:val="004D002E"/>
    <w:rsid w:val="004D1E25"/>
    <w:rsid w:val="004D2832"/>
    <w:rsid w:val="004D6578"/>
    <w:rsid w:val="004E14EB"/>
    <w:rsid w:val="004E2A7A"/>
    <w:rsid w:val="004E5F48"/>
    <w:rsid w:val="004F7334"/>
    <w:rsid w:val="00501BEB"/>
    <w:rsid w:val="00502D23"/>
    <w:rsid w:val="00505233"/>
    <w:rsid w:val="00511DDA"/>
    <w:rsid w:val="00513144"/>
    <w:rsid w:val="00514702"/>
    <w:rsid w:val="005158D6"/>
    <w:rsid w:val="00516644"/>
    <w:rsid w:val="00524FE4"/>
    <w:rsid w:val="00525DEE"/>
    <w:rsid w:val="00526A74"/>
    <w:rsid w:val="005309CE"/>
    <w:rsid w:val="00533CA9"/>
    <w:rsid w:val="00536BE6"/>
    <w:rsid w:val="00540C89"/>
    <w:rsid w:val="00542618"/>
    <w:rsid w:val="00546A0F"/>
    <w:rsid w:val="00550289"/>
    <w:rsid w:val="005553CD"/>
    <w:rsid w:val="00557B72"/>
    <w:rsid w:val="00557ED2"/>
    <w:rsid w:val="00561172"/>
    <w:rsid w:val="0056323E"/>
    <w:rsid w:val="00565ED8"/>
    <w:rsid w:val="00566718"/>
    <w:rsid w:val="005736FC"/>
    <w:rsid w:val="00574C9D"/>
    <w:rsid w:val="00576913"/>
    <w:rsid w:val="00580F98"/>
    <w:rsid w:val="005848E3"/>
    <w:rsid w:val="0058698D"/>
    <w:rsid w:val="0059729A"/>
    <w:rsid w:val="00597A01"/>
    <w:rsid w:val="005A2152"/>
    <w:rsid w:val="005B073C"/>
    <w:rsid w:val="005B55AF"/>
    <w:rsid w:val="005B5A7C"/>
    <w:rsid w:val="005B66DF"/>
    <w:rsid w:val="005C01DC"/>
    <w:rsid w:val="005C01E2"/>
    <w:rsid w:val="005C1A0C"/>
    <w:rsid w:val="005C1EB2"/>
    <w:rsid w:val="005C2466"/>
    <w:rsid w:val="005C3D81"/>
    <w:rsid w:val="005D102B"/>
    <w:rsid w:val="005D1834"/>
    <w:rsid w:val="005D2E82"/>
    <w:rsid w:val="005E1AC9"/>
    <w:rsid w:val="005E2232"/>
    <w:rsid w:val="005E2BB6"/>
    <w:rsid w:val="005E38CB"/>
    <w:rsid w:val="005E40FB"/>
    <w:rsid w:val="005E52FA"/>
    <w:rsid w:val="005E53FA"/>
    <w:rsid w:val="005E6A5C"/>
    <w:rsid w:val="005F0087"/>
    <w:rsid w:val="005F0DE0"/>
    <w:rsid w:val="005F235B"/>
    <w:rsid w:val="005F4A15"/>
    <w:rsid w:val="005F4F3B"/>
    <w:rsid w:val="005F77C3"/>
    <w:rsid w:val="005F7CDF"/>
    <w:rsid w:val="005F7E6F"/>
    <w:rsid w:val="00600D73"/>
    <w:rsid w:val="006021F0"/>
    <w:rsid w:val="0060265D"/>
    <w:rsid w:val="00603427"/>
    <w:rsid w:val="0060427B"/>
    <w:rsid w:val="00604773"/>
    <w:rsid w:val="00606487"/>
    <w:rsid w:val="006077E7"/>
    <w:rsid w:val="00611C7B"/>
    <w:rsid w:val="00612EAC"/>
    <w:rsid w:val="00617326"/>
    <w:rsid w:val="00617958"/>
    <w:rsid w:val="00622E6C"/>
    <w:rsid w:val="00624101"/>
    <w:rsid w:val="0062628B"/>
    <w:rsid w:val="00635261"/>
    <w:rsid w:val="00637CBC"/>
    <w:rsid w:val="00643756"/>
    <w:rsid w:val="00646359"/>
    <w:rsid w:val="00647997"/>
    <w:rsid w:val="00651851"/>
    <w:rsid w:val="006527BB"/>
    <w:rsid w:val="0065293C"/>
    <w:rsid w:val="006556C1"/>
    <w:rsid w:val="0065788A"/>
    <w:rsid w:val="006619CC"/>
    <w:rsid w:val="0066364B"/>
    <w:rsid w:val="0066365B"/>
    <w:rsid w:val="00663BD9"/>
    <w:rsid w:val="0067354A"/>
    <w:rsid w:val="006754ED"/>
    <w:rsid w:val="00676587"/>
    <w:rsid w:val="0067665B"/>
    <w:rsid w:val="0067690E"/>
    <w:rsid w:val="00676D64"/>
    <w:rsid w:val="006775DF"/>
    <w:rsid w:val="00680357"/>
    <w:rsid w:val="00691A28"/>
    <w:rsid w:val="006A1A8F"/>
    <w:rsid w:val="006A1E0B"/>
    <w:rsid w:val="006A2F40"/>
    <w:rsid w:val="006A5839"/>
    <w:rsid w:val="006A6431"/>
    <w:rsid w:val="006A7C83"/>
    <w:rsid w:val="006B439C"/>
    <w:rsid w:val="006B4E0E"/>
    <w:rsid w:val="006B59D3"/>
    <w:rsid w:val="006B5DFF"/>
    <w:rsid w:val="006B5F23"/>
    <w:rsid w:val="006B6A73"/>
    <w:rsid w:val="006B6EF1"/>
    <w:rsid w:val="006B76EF"/>
    <w:rsid w:val="006B7A28"/>
    <w:rsid w:val="006C3244"/>
    <w:rsid w:val="006C476E"/>
    <w:rsid w:val="006C70DC"/>
    <w:rsid w:val="006C7579"/>
    <w:rsid w:val="006D0AE7"/>
    <w:rsid w:val="006D254E"/>
    <w:rsid w:val="006D68D7"/>
    <w:rsid w:val="006E04EE"/>
    <w:rsid w:val="006F01C0"/>
    <w:rsid w:val="006F0522"/>
    <w:rsid w:val="006F245E"/>
    <w:rsid w:val="006F2E7E"/>
    <w:rsid w:val="006F5C25"/>
    <w:rsid w:val="00702E82"/>
    <w:rsid w:val="007033A5"/>
    <w:rsid w:val="00704C1F"/>
    <w:rsid w:val="007063BA"/>
    <w:rsid w:val="00707CBF"/>
    <w:rsid w:val="00716E5D"/>
    <w:rsid w:val="007212C2"/>
    <w:rsid w:val="00722797"/>
    <w:rsid w:val="007307EE"/>
    <w:rsid w:val="007347F7"/>
    <w:rsid w:val="00736862"/>
    <w:rsid w:val="007369F4"/>
    <w:rsid w:val="00736AA7"/>
    <w:rsid w:val="007378D9"/>
    <w:rsid w:val="00740328"/>
    <w:rsid w:val="007555D4"/>
    <w:rsid w:val="0075578F"/>
    <w:rsid w:val="00762265"/>
    <w:rsid w:val="00762F0F"/>
    <w:rsid w:val="00770180"/>
    <w:rsid w:val="00770CA3"/>
    <w:rsid w:val="00774DCC"/>
    <w:rsid w:val="0077679F"/>
    <w:rsid w:val="00776D0B"/>
    <w:rsid w:val="00780739"/>
    <w:rsid w:val="00783DC4"/>
    <w:rsid w:val="007903AC"/>
    <w:rsid w:val="007959F6"/>
    <w:rsid w:val="00796D52"/>
    <w:rsid w:val="00797577"/>
    <w:rsid w:val="007A533E"/>
    <w:rsid w:val="007A5BAA"/>
    <w:rsid w:val="007B072D"/>
    <w:rsid w:val="007B3140"/>
    <w:rsid w:val="007B583F"/>
    <w:rsid w:val="007B723D"/>
    <w:rsid w:val="007C0B31"/>
    <w:rsid w:val="007C261D"/>
    <w:rsid w:val="007C7757"/>
    <w:rsid w:val="007C7919"/>
    <w:rsid w:val="007D3612"/>
    <w:rsid w:val="007D63AC"/>
    <w:rsid w:val="007E27E3"/>
    <w:rsid w:val="007E7277"/>
    <w:rsid w:val="007F1033"/>
    <w:rsid w:val="007F30F6"/>
    <w:rsid w:val="007F4040"/>
    <w:rsid w:val="007F5D6D"/>
    <w:rsid w:val="00802F26"/>
    <w:rsid w:val="00803178"/>
    <w:rsid w:val="00806514"/>
    <w:rsid w:val="0080779F"/>
    <w:rsid w:val="00812338"/>
    <w:rsid w:val="00815205"/>
    <w:rsid w:val="008153B8"/>
    <w:rsid w:val="00816D5B"/>
    <w:rsid w:val="00822C8B"/>
    <w:rsid w:val="00823E92"/>
    <w:rsid w:val="00827317"/>
    <w:rsid w:val="00830423"/>
    <w:rsid w:val="008316DC"/>
    <w:rsid w:val="00841924"/>
    <w:rsid w:val="00843E80"/>
    <w:rsid w:val="00844D25"/>
    <w:rsid w:val="00852D1F"/>
    <w:rsid w:val="008540C3"/>
    <w:rsid w:val="00856855"/>
    <w:rsid w:val="0086072D"/>
    <w:rsid w:val="00861C2E"/>
    <w:rsid w:val="0086330B"/>
    <w:rsid w:val="0086345A"/>
    <w:rsid w:val="00863724"/>
    <w:rsid w:val="00863BF3"/>
    <w:rsid w:val="008641C9"/>
    <w:rsid w:val="00867765"/>
    <w:rsid w:val="00871536"/>
    <w:rsid w:val="0087239D"/>
    <w:rsid w:val="00874A4F"/>
    <w:rsid w:val="008753D4"/>
    <w:rsid w:val="00875881"/>
    <w:rsid w:val="00880D48"/>
    <w:rsid w:val="00882027"/>
    <w:rsid w:val="008821EE"/>
    <w:rsid w:val="00892D10"/>
    <w:rsid w:val="00893FCE"/>
    <w:rsid w:val="00894EE2"/>
    <w:rsid w:val="00895904"/>
    <w:rsid w:val="008A18AC"/>
    <w:rsid w:val="008A4E6C"/>
    <w:rsid w:val="008B0416"/>
    <w:rsid w:val="008B4E11"/>
    <w:rsid w:val="008B64E1"/>
    <w:rsid w:val="008B75A8"/>
    <w:rsid w:val="008B76DE"/>
    <w:rsid w:val="008C2F3A"/>
    <w:rsid w:val="008C3A07"/>
    <w:rsid w:val="008C47AD"/>
    <w:rsid w:val="008C5A2F"/>
    <w:rsid w:val="008C655A"/>
    <w:rsid w:val="008D2BA7"/>
    <w:rsid w:val="008D7DA9"/>
    <w:rsid w:val="008E08D5"/>
    <w:rsid w:val="008F03C5"/>
    <w:rsid w:val="008F2BD5"/>
    <w:rsid w:val="008F7809"/>
    <w:rsid w:val="009013B2"/>
    <w:rsid w:val="009103FD"/>
    <w:rsid w:val="009107AD"/>
    <w:rsid w:val="00911627"/>
    <w:rsid w:val="009137A0"/>
    <w:rsid w:val="009138D6"/>
    <w:rsid w:val="00917333"/>
    <w:rsid w:val="009176ED"/>
    <w:rsid w:val="00923FF6"/>
    <w:rsid w:val="00927E8F"/>
    <w:rsid w:val="009301AC"/>
    <w:rsid w:val="0093243A"/>
    <w:rsid w:val="00933212"/>
    <w:rsid w:val="009353BF"/>
    <w:rsid w:val="00936E93"/>
    <w:rsid w:val="0094191C"/>
    <w:rsid w:val="009433F0"/>
    <w:rsid w:val="009434F7"/>
    <w:rsid w:val="00944B76"/>
    <w:rsid w:val="009470EC"/>
    <w:rsid w:val="009502E7"/>
    <w:rsid w:val="009525B3"/>
    <w:rsid w:val="0096300E"/>
    <w:rsid w:val="00972D7B"/>
    <w:rsid w:val="0097647C"/>
    <w:rsid w:val="00977FFD"/>
    <w:rsid w:val="009815B8"/>
    <w:rsid w:val="00986D78"/>
    <w:rsid w:val="00992CF3"/>
    <w:rsid w:val="0099333C"/>
    <w:rsid w:val="00994A4E"/>
    <w:rsid w:val="009967D2"/>
    <w:rsid w:val="00996AA7"/>
    <w:rsid w:val="00997A96"/>
    <w:rsid w:val="00997F6A"/>
    <w:rsid w:val="009A46A6"/>
    <w:rsid w:val="009B0048"/>
    <w:rsid w:val="009B23C8"/>
    <w:rsid w:val="009B5402"/>
    <w:rsid w:val="009C14A9"/>
    <w:rsid w:val="009C2FEE"/>
    <w:rsid w:val="009C3E33"/>
    <w:rsid w:val="009D0093"/>
    <w:rsid w:val="009D2B1A"/>
    <w:rsid w:val="009D4FA0"/>
    <w:rsid w:val="009D58FD"/>
    <w:rsid w:val="009D67F5"/>
    <w:rsid w:val="009E2243"/>
    <w:rsid w:val="009E2A53"/>
    <w:rsid w:val="009E30CE"/>
    <w:rsid w:val="009E46EC"/>
    <w:rsid w:val="009E58BB"/>
    <w:rsid w:val="009E5F72"/>
    <w:rsid w:val="009F321F"/>
    <w:rsid w:val="009F3C7C"/>
    <w:rsid w:val="009F4B57"/>
    <w:rsid w:val="009F4F99"/>
    <w:rsid w:val="009F54AF"/>
    <w:rsid w:val="009F79E6"/>
    <w:rsid w:val="00A01DC0"/>
    <w:rsid w:val="00A02CB4"/>
    <w:rsid w:val="00A06AB1"/>
    <w:rsid w:val="00A13109"/>
    <w:rsid w:val="00A21FA4"/>
    <w:rsid w:val="00A23C9F"/>
    <w:rsid w:val="00A30045"/>
    <w:rsid w:val="00A30299"/>
    <w:rsid w:val="00A30B1B"/>
    <w:rsid w:val="00A318E3"/>
    <w:rsid w:val="00A32108"/>
    <w:rsid w:val="00A33A44"/>
    <w:rsid w:val="00A40B52"/>
    <w:rsid w:val="00A45676"/>
    <w:rsid w:val="00A46890"/>
    <w:rsid w:val="00A5096A"/>
    <w:rsid w:val="00A5364A"/>
    <w:rsid w:val="00A55EC6"/>
    <w:rsid w:val="00A63056"/>
    <w:rsid w:val="00A63FD1"/>
    <w:rsid w:val="00A64411"/>
    <w:rsid w:val="00A71B30"/>
    <w:rsid w:val="00A71EC3"/>
    <w:rsid w:val="00A738C9"/>
    <w:rsid w:val="00A74665"/>
    <w:rsid w:val="00A76594"/>
    <w:rsid w:val="00A76B82"/>
    <w:rsid w:val="00A77C04"/>
    <w:rsid w:val="00A87287"/>
    <w:rsid w:val="00A93199"/>
    <w:rsid w:val="00A94A9B"/>
    <w:rsid w:val="00A96BD0"/>
    <w:rsid w:val="00A972D2"/>
    <w:rsid w:val="00AA1FBB"/>
    <w:rsid w:val="00AA6AEE"/>
    <w:rsid w:val="00AB0F01"/>
    <w:rsid w:val="00AB355F"/>
    <w:rsid w:val="00AB58DF"/>
    <w:rsid w:val="00AC203C"/>
    <w:rsid w:val="00AC3919"/>
    <w:rsid w:val="00AD1445"/>
    <w:rsid w:val="00AE059F"/>
    <w:rsid w:val="00AE3659"/>
    <w:rsid w:val="00AE65D1"/>
    <w:rsid w:val="00AF234B"/>
    <w:rsid w:val="00AF48A2"/>
    <w:rsid w:val="00AF7B17"/>
    <w:rsid w:val="00B04162"/>
    <w:rsid w:val="00B04FEB"/>
    <w:rsid w:val="00B079F8"/>
    <w:rsid w:val="00B106DD"/>
    <w:rsid w:val="00B17446"/>
    <w:rsid w:val="00B20DCA"/>
    <w:rsid w:val="00B22ECD"/>
    <w:rsid w:val="00B23037"/>
    <w:rsid w:val="00B25658"/>
    <w:rsid w:val="00B354EE"/>
    <w:rsid w:val="00B35BC1"/>
    <w:rsid w:val="00B407E1"/>
    <w:rsid w:val="00B44BA7"/>
    <w:rsid w:val="00B47525"/>
    <w:rsid w:val="00B47B02"/>
    <w:rsid w:val="00B53689"/>
    <w:rsid w:val="00B54FE9"/>
    <w:rsid w:val="00B557CB"/>
    <w:rsid w:val="00B605F6"/>
    <w:rsid w:val="00B61F12"/>
    <w:rsid w:val="00B62177"/>
    <w:rsid w:val="00B62535"/>
    <w:rsid w:val="00B6365B"/>
    <w:rsid w:val="00B643DE"/>
    <w:rsid w:val="00B651FC"/>
    <w:rsid w:val="00B66A08"/>
    <w:rsid w:val="00B671FD"/>
    <w:rsid w:val="00B7087E"/>
    <w:rsid w:val="00B70ACB"/>
    <w:rsid w:val="00B71A4B"/>
    <w:rsid w:val="00B730E2"/>
    <w:rsid w:val="00B8159B"/>
    <w:rsid w:val="00B84CA3"/>
    <w:rsid w:val="00B85AF5"/>
    <w:rsid w:val="00B85D66"/>
    <w:rsid w:val="00B90F97"/>
    <w:rsid w:val="00B92F60"/>
    <w:rsid w:val="00B9302B"/>
    <w:rsid w:val="00B956B6"/>
    <w:rsid w:val="00B96215"/>
    <w:rsid w:val="00B976D3"/>
    <w:rsid w:val="00BA30C7"/>
    <w:rsid w:val="00BA6946"/>
    <w:rsid w:val="00BB2813"/>
    <w:rsid w:val="00BB5DD1"/>
    <w:rsid w:val="00BC0905"/>
    <w:rsid w:val="00BC18FE"/>
    <w:rsid w:val="00BC2EB4"/>
    <w:rsid w:val="00BC677C"/>
    <w:rsid w:val="00BD0020"/>
    <w:rsid w:val="00BD04E2"/>
    <w:rsid w:val="00BD32C7"/>
    <w:rsid w:val="00BD4591"/>
    <w:rsid w:val="00BD5301"/>
    <w:rsid w:val="00BD5573"/>
    <w:rsid w:val="00BD69BB"/>
    <w:rsid w:val="00BD78E4"/>
    <w:rsid w:val="00BD7A8B"/>
    <w:rsid w:val="00BE4019"/>
    <w:rsid w:val="00BE481A"/>
    <w:rsid w:val="00BE64CA"/>
    <w:rsid w:val="00BF0AD8"/>
    <w:rsid w:val="00BF1D0C"/>
    <w:rsid w:val="00BF40F8"/>
    <w:rsid w:val="00C022C6"/>
    <w:rsid w:val="00C0687D"/>
    <w:rsid w:val="00C077E4"/>
    <w:rsid w:val="00C1226F"/>
    <w:rsid w:val="00C14A55"/>
    <w:rsid w:val="00C151D0"/>
    <w:rsid w:val="00C22064"/>
    <w:rsid w:val="00C22549"/>
    <w:rsid w:val="00C23EEA"/>
    <w:rsid w:val="00C24BF6"/>
    <w:rsid w:val="00C27AA9"/>
    <w:rsid w:val="00C30F56"/>
    <w:rsid w:val="00C31121"/>
    <w:rsid w:val="00C312A5"/>
    <w:rsid w:val="00C346C5"/>
    <w:rsid w:val="00C36BDE"/>
    <w:rsid w:val="00C36F0B"/>
    <w:rsid w:val="00C37013"/>
    <w:rsid w:val="00C37D1E"/>
    <w:rsid w:val="00C44461"/>
    <w:rsid w:val="00C45BAF"/>
    <w:rsid w:val="00C57D80"/>
    <w:rsid w:val="00C60DD7"/>
    <w:rsid w:val="00C62856"/>
    <w:rsid w:val="00C66EF1"/>
    <w:rsid w:val="00C73603"/>
    <w:rsid w:val="00C73ECA"/>
    <w:rsid w:val="00C74179"/>
    <w:rsid w:val="00C75A51"/>
    <w:rsid w:val="00C76BF4"/>
    <w:rsid w:val="00C7777E"/>
    <w:rsid w:val="00C77CE1"/>
    <w:rsid w:val="00C80DF5"/>
    <w:rsid w:val="00C824E0"/>
    <w:rsid w:val="00C825E6"/>
    <w:rsid w:val="00C85ED9"/>
    <w:rsid w:val="00C862CA"/>
    <w:rsid w:val="00C9311C"/>
    <w:rsid w:val="00C9770D"/>
    <w:rsid w:val="00CA25CA"/>
    <w:rsid w:val="00CA34D0"/>
    <w:rsid w:val="00CA5838"/>
    <w:rsid w:val="00CB2EBD"/>
    <w:rsid w:val="00CB49A9"/>
    <w:rsid w:val="00CB5FAD"/>
    <w:rsid w:val="00CC2AEF"/>
    <w:rsid w:val="00CC3E53"/>
    <w:rsid w:val="00CC4AFD"/>
    <w:rsid w:val="00CC528D"/>
    <w:rsid w:val="00CC6884"/>
    <w:rsid w:val="00CD0FBA"/>
    <w:rsid w:val="00CD2286"/>
    <w:rsid w:val="00CD25E6"/>
    <w:rsid w:val="00CD516D"/>
    <w:rsid w:val="00CD6768"/>
    <w:rsid w:val="00CE24B4"/>
    <w:rsid w:val="00CE35F3"/>
    <w:rsid w:val="00CF35B3"/>
    <w:rsid w:val="00CF3710"/>
    <w:rsid w:val="00CF41DB"/>
    <w:rsid w:val="00CF5926"/>
    <w:rsid w:val="00CF6811"/>
    <w:rsid w:val="00D0220C"/>
    <w:rsid w:val="00D0531C"/>
    <w:rsid w:val="00D06239"/>
    <w:rsid w:val="00D065AF"/>
    <w:rsid w:val="00D06746"/>
    <w:rsid w:val="00D121DC"/>
    <w:rsid w:val="00D13319"/>
    <w:rsid w:val="00D13BB2"/>
    <w:rsid w:val="00D14726"/>
    <w:rsid w:val="00D14A46"/>
    <w:rsid w:val="00D170BB"/>
    <w:rsid w:val="00D177C7"/>
    <w:rsid w:val="00D206CB"/>
    <w:rsid w:val="00D23AF9"/>
    <w:rsid w:val="00D263AF"/>
    <w:rsid w:val="00D312A5"/>
    <w:rsid w:val="00D31A5E"/>
    <w:rsid w:val="00D32872"/>
    <w:rsid w:val="00D3328A"/>
    <w:rsid w:val="00D34A15"/>
    <w:rsid w:val="00D35313"/>
    <w:rsid w:val="00D368F8"/>
    <w:rsid w:val="00D40659"/>
    <w:rsid w:val="00D423D1"/>
    <w:rsid w:val="00D432DA"/>
    <w:rsid w:val="00D54813"/>
    <w:rsid w:val="00D54F45"/>
    <w:rsid w:val="00D56E7F"/>
    <w:rsid w:val="00D57991"/>
    <w:rsid w:val="00D6774F"/>
    <w:rsid w:val="00D70130"/>
    <w:rsid w:val="00D7459C"/>
    <w:rsid w:val="00D81692"/>
    <w:rsid w:val="00D84599"/>
    <w:rsid w:val="00D84EFC"/>
    <w:rsid w:val="00D85293"/>
    <w:rsid w:val="00D8658F"/>
    <w:rsid w:val="00D86908"/>
    <w:rsid w:val="00D878FB"/>
    <w:rsid w:val="00D91458"/>
    <w:rsid w:val="00D93256"/>
    <w:rsid w:val="00D93FC1"/>
    <w:rsid w:val="00D94E54"/>
    <w:rsid w:val="00D955CF"/>
    <w:rsid w:val="00D97C29"/>
    <w:rsid w:val="00DA11E9"/>
    <w:rsid w:val="00DB15F4"/>
    <w:rsid w:val="00DB49B5"/>
    <w:rsid w:val="00DB4B27"/>
    <w:rsid w:val="00DB664A"/>
    <w:rsid w:val="00DB6AA8"/>
    <w:rsid w:val="00DB6EA5"/>
    <w:rsid w:val="00DC0BE2"/>
    <w:rsid w:val="00DC3CE1"/>
    <w:rsid w:val="00DD139A"/>
    <w:rsid w:val="00DD1BEA"/>
    <w:rsid w:val="00DD2746"/>
    <w:rsid w:val="00DD6CF7"/>
    <w:rsid w:val="00DD6F1F"/>
    <w:rsid w:val="00DD7AAA"/>
    <w:rsid w:val="00DE004A"/>
    <w:rsid w:val="00DE0C5B"/>
    <w:rsid w:val="00DE0FB1"/>
    <w:rsid w:val="00DE16A0"/>
    <w:rsid w:val="00DE1888"/>
    <w:rsid w:val="00DE53B0"/>
    <w:rsid w:val="00DF2724"/>
    <w:rsid w:val="00DF5201"/>
    <w:rsid w:val="00DF794B"/>
    <w:rsid w:val="00E0209E"/>
    <w:rsid w:val="00E04049"/>
    <w:rsid w:val="00E068BA"/>
    <w:rsid w:val="00E30EC7"/>
    <w:rsid w:val="00E34E7D"/>
    <w:rsid w:val="00E359F9"/>
    <w:rsid w:val="00E43321"/>
    <w:rsid w:val="00E43761"/>
    <w:rsid w:val="00E4379F"/>
    <w:rsid w:val="00E43B39"/>
    <w:rsid w:val="00E4726F"/>
    <w:rsid w:val="00E50741"/>
    <w:rsid w:val="00E549C2"/>
    <w:rsid w:val="00E60DA1"/>
    <w:rsid w:val="00E620C4"/>
    <w:rsid w:val="00E66034"/>
    <w:rsid w:val="00E67569"/>
    <w:rsid w:val="00E711F3"/>
    <w:rsid w:val="00E76393"/>
    <w:rsid w:val="00E77268"/>
    <w:rsid w:val="00E77FEE"/>
    <w:rsid w:val="00E814FC"/>
    <w:rsid w:val="00E83915"/>
    <w:rsid w:val="00E90E25"/>
    <w:rsid w:val="00E924D8"/>
    <w:rsid w:val="00E93F28"/>
    <w:rsid w:val="00E94524"/>
    <w:rsid w:val="00E96DF6"/>
    <w:rsid w:val="00EA0561"/>
    <w:rsid w:val="00EA198B"/>
    <w:rsid w:val="00EA21FA"/>
    <w:rsid w:val="00EA462A"/>
    <w:rsid w:val="00EA4D86"/>
    <w:rsid w:val="00EA7293"/>
    <w:rsid w:val="00EA7353"/>
    <w:rsid w:val="00EB15F1"/>
    <w:rsid w:val="00EB26B1"/>
    <w:rsid w:val="00EB31C6"/>
    <w:rsid w:val="00EB5C54"/>
    <w:rsid w:val="00EB78D9"/>
    <w:rsid w:val="00EC25CB"/>
    <w:rsid w:val="00EC3C44"/>
    <w:rsid w:val="00EC5712"/>
    <w:rsid w:val="00EC5790"/>
    <w:rsid w:val="00EC5CE5"/>
    <w:rsid w:val="00EC7FAF"/>
    <w:rsid w:val="00ED06A8"/>
    <w:rsid w:val="00ED091D"/>
    <w:rsid w:val="00ED1CB0"/>
    <w:rsid w:val="00ED2984"/>
    <w:rsid w:val="00ED4C9A"/>
    <w:rsid w:val="00EE4340"/>
    <w:rsid w:val="00EE5387"/>
    <w:rsid w:val="00EE5F6A"/>
    <w:rsid w:val="00EE7466"/>
    <w:rsid w:val="00EE76F6"/>
    <w:rsid w:val="00EF0771"/>
    <w:rsid w:val="00EF0C87"/>
    <w:rsid w:val="00EF0D80"/>
    <w:rsid w:val="00EF1D3F"/>
    <w:rsid w:val="00EF5AAC"/>
    <w:rsid w:val="00EF771A"/>
    <w:rsid w:val="00F052AB"/>
    <w:rsid w:val="00F06F26"/>
    <w:rsid w:val="00F13AFE"/>
    <w:rsid w:val="00F24CFC"/>
    <w:rsid w:val="00F27804"/>
    <w:rsid w:val="00F3326D"/>
    <w:rsid w:val="00F33635"/>
    <w:rsid w:val="00F400E4"/>
    <w:rsid w:val="00F426E0"/>
    <w:rsid w:val="00F437F8"/>
    <w:rsid w:val="00F45F95"/>
    <w:rsid w:val="00F471B5"/>
    <w:rsid w:val="00F518C0"/>
    <w:rsid w:val="00F55AD9"/>
    <w:rsid w:val="00F55DC2"/>
    <w:rsid w:val="00F628F4"/>
    <w:rsid w:val="00F62CCC"/>
    <w:rsid w:val="00F651D9"/>
    <w:rsid w:val="00F66E51"/>
    <w:rsid w:val="00F67ACD"/>
    <w:rsid w:val="00F7023B"/>
    <w:rsid w:val="00F70363"/>
    <w:rsid w:val="00F771CE"/>
    <w:rsid w:val="00F83C96"/>
    <w:rsid w:val="00F858BB"/>
    <w:rsid w:val="00F85EAE"/>
    <w:rsid w:val="00F90D23"/>
    <w:rsid w:val="00F91C4F"/>
    <w:rsid w:val="00F93719"/>
    <w:rsid w:val="00F94AEA"/>
    <w:rsid w:val="00F95056"/>
    <w:rsid w:val="00F977C1"/>
    <w:rsid w:val="00FA25A8"/>
    <w:rsid w:val="00FA6785"/>
    <w:rsid w:val="00FA6A76"/>
    <w:rsid w:val="00FA7929"/>
    <w:rsid w:val="00FB4ADE"/>
    <w:rsid w:val="00FB4DBD"/>
    <w:rsid w:val="00FC09CD"/>
    <w:rsid w:val="00FC3338"/>
    <w:rsid w:val="00FC3790"/>
    <w:rsid w:val="00FC6232"/>
    <w:rsid w:val="00FC6B3A"/>
    <w:rsid w:val="00FD194D"/>
    <w:rsid w:val="00FD2488"/>
    <w:rsid w:val="00FD34E7"/>
    <w:rsid w:val="00FD6454"/>
    <w:rsid w:val="00FD717B"/>
    <w:rsid w:val="00FD7882"/>
    <w:rsid w:val="00FE190E"/>
    <w:rsid w:val="00FE5FE2"/>
    <w:rsid w:val="00FE77F8"/>
    <w:rsid w:val="00FF2004"/>
    <w:rsid w:val="00FF2981"/>
    <w:rsid w:val="00FF30D0"/>
    <w:rsid w:val="00FF4F02"/>
    <w:rsid w:val="00FF61E5"/>
    <w:rsid w:val="00FF7A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DDF05"/>
  <w15:chartTrackingRefBased/>
  <w15:docId w15:val="{A382D541-0279-4C74-B5E3-67D2CB55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31C6"/>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ueba">
    <w:name w:val="Prueba"/>
    <w:basedOn w:val="Normal"/>
    <w:autoRedefine/>
    <w:rsid w:val="00502D23"/>
    <w:pPr>
      <w:pBdr>
        <w:bottom w:val="single" w:sz="12" w:space="1" w:color="auto"/>
      </w:pBdr>
      <w:spacing w:line="220" w:lineRule="exact"/>
      <w:jc w:val="both"/>
    </w:pPr>
    <w:rPr>
      <w:rFonts w:cs="Arial"/>
      <w:b/>
      <w:sz w:val="18"/>
      <w:szCs w:val="18"/>
    </w:rPr>
  </w:style>
  <w:style w:type="paragraph" w:customStyle="1" w:styleId="Prueba1">
    <w:name w:val="Prueba1"/>
    <w:basedOn w:val="Normal"/>
    <w:autoRedefine/>
    <w:rsid w:val="00502D23"/>
    <w:pPr>
      <w:pBdr>
        <w:bottom w:val="single" w:sz="6" w:space="1" w:color="auto"/>
      </w:pBdr>
      <w:spacing w:before="40" w:after="40"/>
      <w:ind w:left="1354" w:right="1368"/>
      <w:jc w:val="center"/>
    </w:pPr>
    <w:rPr>
      <w:b/>
      <w:sz w:val="28"/>
      <w:szCs w:val="28"/>
    </w:rPr>
  </w:style>
  <w:style w:type="paragraph" w:customStyle="1" w:styleId="MACROCABEZA">
    <w:name w:val="MACROCABEZA"/>
    <w:basedOn w:val="Normal"/>
    <w:autoRedefine/>
    <w:rsid w:val="00D170BB"/>
    <w:pPr>
      <w:spacing w:after="120"/>
      <w:jc w:val="center"/>
    </w:pPr>
    <w:rPr>
      <w:b/>
      <w:sz w:val="28"/>
      <w:szCs w:val="20"/>
      <w:lang w:val="es-ES_tradnl"/>
    </w:rPr>
  </w:style>
  <w:style w:type="paragraph" w:customStyle="1" w:styleId="MACROSUMARIO">
    <w:name w:val="MACROSUMARIO"/>
    <w:basedOn w:val="Normal"/>
    <w:autoRedefine/>
    <w:rsid w:val="00D170BB"/>
    <w:rPr>
      <w:b/>
      <w:sz w:val="18"/>
      <w:szCs w:val="20"/>
      <w:lang w:val="es-ES_tradnl"/>
    </w:rPr>
  </w:style>
  <w:style w:type="paragraph" w:customStyle="1" w:styleId="MACROALMARGEN">
    <w:name w:val="MACROALMARGEN"/>
    <w:basedOn w:val="Normal"/>
    <w:autoRedefine/>
    <w:rsid w:val="00D170BB"/>
    <w:rPr>
      <w:rFonts w:ascii="Arial" w:hAnsi="Arial" w:cs="Arial"/>
      <w:sz w:val="18"/>
      <w:szCs w:val="20"/>
      <w:lang w:val="es-ES_tradnl"/>
    </w:rPr>
  </w:style>
  <w:style w:type="paragraph" w:customStyle="1" w:styleId="INICIO">
    <w:name w:val="INICIO"/>
    <w:next w:val="Normal"/>
    <w:autoRedefine/>
    <w:rsid w:val="0016772B"/>
    <w:pPr>
      <w:spacing w:after="120"/>
    </w:pPr>
    <w:rPr>
      <w:b/>
      <w:bCs/>
      <w:sz w:val="28"/>
      <w:szCs w:val="28"/>
      <w:lang w:val="es-ES" w:eastAsia="es-ES"/>
    </w:rPr>
  </w:style>
  <w:style w:type="paragraph" w:customStyle="1" w:styleId="EstiloHeader">
    <w:name w:val="EstiloHeader"/>
    <w:basedOn w:val="Header"/>
    <w:autoRedefine/>
    <w:rsid w:val="00803178"/>
    <w:pPr>
      <w:pBdr>
        <w:bottom w:val="double" w:sz="4" w:space="1" w:color="auto"/>
      </w:pBdr>
      <w:tabs>
        <w:tab w:val="clear" w:pos="8838"/>
        <w:tab w:val="right" w:pos="8640"/>
      </w:tabs>
      <w:spacing w:before="120"/>
      <w:ind w:left="288" w:right="288"/>
    </w:pPr>
    <w:rPr>
      <w:b/>
      <w:sz w:val="18"/>
      <w:szCs w:val="20"/>
    </w:rPr>
  </w:style>
  <w:style w:type="paragraph" w:styleId="Header">
    <w:name w:val="header"/>
    <w:basedOn w:val="Normal"/>
    <w:rsid w:val="00803178"/>
    <w:pPr>
      <w:tabs>
        <w:tab w:val="center" w:pos="4419"/>
        <w:tab w:val="right" w:pos="8838"/>
      </w:tabs>
    </w:pPr>
  </w:style>
  <w:style w:type="paragraph" w:customStyle="1" w:styleId="Texto">
    <w:name w:val="Texto"/>
    <w:basedOn w:val="Normal"/>
    <w:link w:val="TextoCar"/>
    <w:rsid w:val="00EB31C6"/>
    <w:pPr>
      <w:spacing w:after="101" w:line="216" w:lineRule="exact"/>
      <w:ind w:firstLine="288"/>
      <w:jc w:val="both"/>
    </w:pPr>
    <w:rPr>
      <w:rFonts w:ascii="Arial" w:hAnsi="Arial" w:cs="Arial"/>
      <w:sz w:val="18"/>
      <w:szCs w:val="20"/>
    </w:rPr>
  </w:style>
  <w:style w:type="paragraph" w:customStyle="1" w:styleId="ROMANOS">
    <w:name w:val="ROMANOS"/>
    <w:basedOn w:val="Normal"/>
    <w:link w:val="ROMANOSCar"/>
    <w:rsid w:val="00EB31C6"/>
    <w:pPr>
      <w:tabs>
        <w:tab w:val="left" w:pos="720"/>
      </w:tabs>
      <w:spacing w:after="101" w:line="216" w:lineRule="exact"/>
      <w:ind w:left="720" w:hanging="432"/>
      <w:jc w:val="both"/>
    </w:pPr>
    <w:rPr>
      <w:rFonts w:ascii="Arial" w:hAnsi="Arial" w:cs="Arial"/>
      <w:sz w:val="18"/>
      <w:szCs w:val="18"/>
    </w:rPr>
  </w:style>
  <w:style w:type="paragraph" w:customStyle="1" w:styleId="Fechas">
    <w:name w:val="Fechas"/>
    <w:basedOn w:val="Texto"/>
    <w:autoRedefine/>
    <w:rsid w:val="00EB31C6"/>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EB31C6"/>
    <w:pPr>
      <w:spacing w:before="101" w:after="101" w:line="216" w:lineRule="atLeast"/>
      <w:jc w:val="center"/>
    </w:pPr>
    <w:rPr>
      <w:b/>
      <w:sz w:val="18"/>
      <w:szCs w:val="20"/>
      <w:lang w:val="es-ES_tradnl"/>
    </w:rPr>
  </w:style>
  <w:style w:type="paragraph" w:customStyle="1" w:styleId="Titulo1">
    <w:name w:val="Titulo 1"/>
    <w:basedOn w:val="Texto"/>
    <w:rsid w:val="00EB31C6"/>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EB31C6"/>
    <w:pPr>
      <w:pBdr>
        <w:top w:val="double" w:sz="6" w:space="1" w:color="auto"/>
      </w:pBdr>
      <w:spacing w:line="240" w:lineRule="auto"/>
      <w:ind w:firstLine="0"/>
      <w:outlineLvl w:val="1"/>
    </w:pPr>
    <w:rPr>
      <w:lang w:val="es-MX"/>
    </w:rPr>
  </w:style>
  <w:style w:type="character" w:customStyle="1" w:styleId="TextoCar">
    <w:name w:val="Texto Car"/>
    <w:link w:val="Texto"/>
    <w:locked/>
    <w:rsid w:val="00EB31C6"/>
    <w:rPr>
      <w:rFonts w:ascii="Arial" w:hAnsi="Arial" w:cs="Arial"/>
      <w:sz w:val="18"/>
      <w:lang w:val="es-ES" w:eastAsia="es-ES" w:bidi="ar-SA"/>
    </w:rPr>
  </w:style>
  <w:style w:type="character" w:customStyle="1" w:styleId="ROMANOSCar">
    <w:name w:val="ROMANOS Car"/>
    <w:link w:val="ROMANOS"/>
    <w:locked/>
    <w:rsid w:val="00EB31C6"/>
    <w:rPr>
      <w:rFonts w:ascii="Arial" w:hAnsi="Arial" w:cs="Arial"/>
      <w:sz w:val="18"/>
      <w:szCs w:val="18"/>
      <w:lang w:val="es-ES" w:eastAsia="es-ES" w:bidi="ar-SA"/>
    </w:rPr>
  </w:style>
  <w:style w:type="character" w:customStyle="1" w:styleId="ANOTACIONCar">
    <w:name w:val="ANOTACION Car"/>
    <w:link w:val="ANOTACION"/>
    <w:locked/>
    <w:rsid w:val="00EB31C6"/>
    <w:rPr>
      <w:b/>
      <w:sz w:val="18"/>
      <w:lang w:val="es-ES_tradnl" w:eastAsia="es-ES" w:bidi="ar-SA"/>
    </w:rPr>
  </w:style>
  <w:style w:type="paragraph" w:customStyle="1" w:styleId="texto0">
    <w:name w:val="texto"/>
    <w:basedOn w:val="Normal"/>
    <w:rsid w:val="00EB31C6"/>
    <w:pPr>
      <w:snapToGrid w:val="0"/>
      <w:spacing w:after="101" w:line="216" w:lineRule="exact"/>
      <w:ind w:firstLine="288"/>
      <w:jc w:val="both"/>
    </w:pPr>
    <w:rPr>
      <w:rFonts w:ascii="Arial" w:hAnsi="Arial" w:cs="Arial"/>
      <w:sz w:val="18"/>
      <w:szCs w:val="18"/>
      <w:lang w:val="es-MX"/>
    </w:rPr>
  </w:style>
  <w:style w:type="table" w:styleId="TableGrid">
    <w:name w:val="Table Grid"/>
    <w:basedOn w:val="TableNormal"/>
    <w:rsid w:val="006527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E38CB"/>
    <w:pPr>
      <w:tabs>
        <w:tab w:val="center" w:pos="4680"/>
        <w:tab w:val="right" w:pos="9360"/>
      </w:tabs>
    </w:pPr>
  </w:style>
  <w:style w:type="character" w:customStyle="1" w:styleId="FooterChar">
    <w:name w:val="Footer Char"/>
    <w:link w:val="Footer"/>
    <w:rsid w:val="005E38CB"/>
    <w:rPr>
      <w:sz w:val="24"/>
      <w:szCs w:val="24"/>
      <w:lang w:val="es-ES" w:eastAsia="es-ES"/>
    </w:rPr>
  </w:style>
  <w:style w:type="character" w:styleId="Hyperlink">
    <w:name w:val="Hyperlink"/>
    <w:basedOn w:val="DefaultParagraphFont"/>
    <w:rsid w:val="0065788A"/>
    <w:rPr>
      <w:color w:val="0563C1" w:themeColor="hyperlink"/>
      <w:u w:val="single"/>
    </w:rPr>
  </w:style>
  <w:style w:type="character" w:styleId="UnresolvedMention">
    <w:name w:val="Unresolved Mention"/>
    <w:basedOn w:val="DefaultParagraphFont"/>
    <w:uiPriority w:val="99"/>
    <w:semiHidden/>
    <w:unhideWhenUsed/>
    <w:rsid w:val="0065788A"/>
    <w:rPr>
      <w:color w:val="605E5C"/>
      <w:shd w:val="clear" w:color="auto" w:fill="E1DFDD"/>
    </w:rPr>
  </w:style>
  <w:style w:type="paragraph" w:styleId="BalloonText">
    <w:name w:val="Balloon Text"/>
    <w:basedOn w:val="Normal"/>
    <w:link w:val="BalloonTextChar"/>
    <w:rsid w:val="00C66EF1"/>
    <w:rPr>
      <w:rFonts w:ascii="Segoe UI" w:hAnsi="Segoe UI" w:cs="Segoe UI"/>
      <w:sz w:val="18"/>
      <w:szCs w:val="18"/>
    </w:rPr>
  </w:style>
  <w:style w:type="character" w:customStyle="1" w:styleId="BalloonTextChar">
    <w:name w:val="Balloon Text Char"/>
    <w:basedOn w:val="DefaultParagraphFont"/>
    <w:link w:val="BalloonText"/>
    <w:rsid w:val="00C66EF1"/>
    <w:rPr>
      <w:rFonts w:ascii="Segoe UI"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88594">
      <w:bodyDiv w:val="1"/>
      <w:marLeft w:val="0"/>
      <w:marRight w:val="0"/>
      <w:marTop w:val="0"/>
      <w:marBottom w:val="0"/>
      <w:divBdr>
        <w:top w:val="none" w:sz="0" w:space="0" w:color="auto"/>
        <w:left w:val="none" w:sz="0" w:space="0" w:color="auto"/>
        <w:bottom w:val="none" w:sz="0" w:space="0" w:color="auto"/>
        <w:right w:val="none" w:sz="0" w:space="0" w:color="auto"/>
      </w:divBdr>
    </w:div>
    <w:div w:id="651256990">
      <w:bodyDiv w:val="1"/>
      <w:marLeft w:val="0"/>
      <w:marRight w:val="0"/>
      <w:marTop w:val="0"/>
      <w:marBottom w:val="0"/>
      <w:divBdr>
        <w:top w:val="none" w:sz="0" w:space="0" w:color="auto"/>
        <w:left w:val="none" w:sz="0" w:space="0" w:color="auto"/>
        <w:bottom w:val="none" w:sz="0" w:space="0" w:color="auto"/>
        <w:right w:val="none" w:sz="0" w:space="0" w:color="auto"/>
      </w:divBdr>
    </w:div>
    <w:div w:id="1148396129">
      <w:bodyDiv w:val="1"/>
      <w:marLeft w:val="0"/>
      <w:marRight w:val="0"/>
      <w:marTop w:val="0"/>
      <w:marBottom w:val="0"/>
      <w:divBdr>
        <w:top w:val="none" w:sz="0" w:space="0" w:color="auto"/>
        <w:left w:val="none" w:sz="0" w:space="0" w:color="auto"/>
        <w:bottom w:val="none" w:sz="0" w:space="0" w:color="auto"/>
        <w:right w:val="none" w:sz="0" w:space="0" w:color="auto"/>
      </w:divBdr>
    </w:div>
    <w:div w:id="1290428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r@asea.gob.mx"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cr@asea.gob.mx" TargetMode="Externa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icr@asea.gob.m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cr@asea.gob.m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18</Pages>
  <Words>9073</Words>
  <Characters>52049</Characters>
  <Application>Microsoft Office Word</Application>
  <DocSecurity>0</DocSecurity>
  <Lines>433</Lines>
  <Paragraphs>121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DISPOSICIONES administrativas de carácter general que establecen los lineamientos para que los Regulados lleven a cabo las Investigaciones Causa Raíz de Incidentes y Accidentes ocurridos en sus Instalaciones</vt:lpstr>
      <vt:lpstr>DISPOSICIONES administrativas de carácter general que establecen los lineamientos para que los Regulados lleven a cabo las Investigaciones Causa Raíz de Incidentes y Accidentes ocurridos en sus Instalaciones</vt:lpstr>
    </vt:vector>
  </TitlesOfParts>
  <Company>SEGOB</Company>
  <LinksUpToDate>false</LinksUpToDate>
  <CharactersWithSpaces>61001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DISPOSICIONES administrativas de carácter general que establecen los lineamientos para que los Regulados lleven a cabo las Investigaciones Causa Raíz de Incidentes y Accidentes ocurridos en sus Instalaciones</dc:title>
  <dc:subject/>
  <dc:creator>DOF</dc:creator>
  <cp:keywords/>
  <dc:description/>
  <cp:lastModifiedBy>GLENN MCBRIDE</cp:lastModifiedBy>
  <cp:revision>66</cp:revision>
  <cp:lastPrinted>2019-10-03T01:22:00Z</cp:lastPrinted>
  <dcterms:created xsi:type="dcterms:W3CDTF">2023-12-14T18:43:00Z</dcterms:created>
  <dcterms:modified xsi:type="dcterms:W3CDTF">2023-12-14T19:50:00Z</dcterms:modified>
</cp:coreProperties>
</file>